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43E" w:rsidRPr="009F1AAA" w:rsidRDefault="007C443E" w:rsidP="007C443E">
      <w:pPr>
        <w:spacing w:after="0"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9F1AAA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Комплексная контрольная работа по дисциплине (учебному курсу) «Метрология, стандартизация и сертификация» </w:t>
      </w:r>
    </w:p>
    <w:p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5934" w:rsidRPr="007C443E" w:rsidRDefault="00B55934" w:rsidP="007C443E">
      <w:pPr>
        <w:pStyle w:val="1"/>
        <w:numPr>
          <w:ilvl w:val="0"/>
          <w:numId w:val="2"/>
        </w:numPr>
        <w:spacing w:before="0" w:line="360" w:lineRule="auto"/>
        <w:ind w:left="0" w:firstLine="709"/>
        <w:rPr>
          <w:rFonts w:ascii="Times New Roman" w:hAnsi="Times New Roman"/>
          <w:b/>
          <w:color w:val="008FC8"/>
          <w:sz w:val="28"/>
          <w:szCs w:val="28"/>
        </w:rPr>
      </w:pPr>
      <w:r w:rsidRPr="007C443E">
        <w:rPr>
          <w:rFonts w:ascii="Times New Roman" w:hAnsi="Times New Roman"/>
          <w:b/>
          <w:color w:val="008FC8"/>
          <w:sz w:val="28"/>
          <w:szCs w:val="28"/>
        </w:rPr>
        <w:t>Общие положения</w:t>
      </w:r>
    </w:p>
    <w:p w:rsidR="00A928D2" w:rsidRDefault="00A928D2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Дисциплины, на ос</w:t>
      </w:r>
      <w:r>
        <w:rPr>
          <w:rFonts w:ascii="Times New Roman" w:hAnsi="Times New Roman" w:cs="Times New Roman"/>
          <w:sz w:val="28"/>
          <w:szCs w:val="28"/>
        </w:rPr>
        <w:t xml:space="preserve">воении которых базируется </w:t>
      </w:r>
      <w:r w:rsidRPr="00A928D2">
        <w:rPr>
          <w:rFonts w:ascii="Times New Roman" w:hAnsi="Times New Roman" w:cs="Times New Roman"/>
          <w:sz w:val="28"/>
          <w:szCs w:val="28"/>
        </w:rPr>
        <w:t>Комплексная контрольная работа по учебному курсу (дисциплине) «</w:t>
      </w:r>
      <w:r w:rsidR="00097E33">
        <w:rPr>
          <w:rFonts w:ascii="Times New Roman" w:hAnsi="Times New Roman" w:cs="Times New Roman"/>
          <w:sz w:val="28"/>
          <w:szCs w:val="28"/>
        </w:rPr>
        <w:t>Метрология, стандартизация и сертификация</w:t>
      </w:r>
      <w:r w:rsidRPr="00A928D2">
        <w:rPr>
          <w:rFonts w:ascii="Times New Roman" w:hAnsi="Times New Roman" w:cs="Times New Roman"/>
          <w:sz w:val="28"/>
          <w:szCs w:val="28"/>
        </w:rPr>
        <w:t>»</w:t>
      </w:r>
      <w:r w:rsidR="00326162">
        <w:rPr>
          <w:rFonts w:ascii="Times New Roman" w:hAnsi="Times New Roman" w:cs="Times New Roman"/>
          <w:sz w:val="28"/>
          <w:szCs w:val="28"/>
        </w:rPr>
        <w:t xml:space="preserve"> базируется на освоении следующих дисциплин (учебных курсов)</w:t>
      </w:r>
      <w:r>
        <w:rPr>
          <w:rFonts w:ascii="Times New Roman" w:hAnsi="Times New Roman" w:cs="Times New Roman"/>
          <w:sz w:val="28"/>
          <w:szCs w:val="28"/>
        </w:rPr>
        <w:t>:</w:t>
      </w:r>
      <w:r w:rsidR="0032616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520AD" w:rsidRDefault="00A928D2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35CF">
        <w:rPr>
          <w:rFonts w:ascii="Times New Roman" w:hAnsi="Times New Roman" w:cs="Times New Roman"/>
          <w:sz w:val="28"/>
          <w:szCs w:val="28"/>
        </w:rPr>
        <w:t xml:space="preserve"> </w:t>
      </w:r>
      <w:r w:rsidR="00097E33">
        <w:rPr>
          <w:rFonts w:ascii="Times New Roman" w:hAnsi="Times New Roman" w:cs="Times New Roman"/>
          <w:sz w:val="28"/>
          <w:szCs w:val="28"/>
        </w:rPr>
        <w:t>Метрология, стандартизация и сертификация;</w:t>
      </w:r>
    </w:p>
    <w:p w:rsidR="005520AD" w:rsidRDefault="005520AD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7E33">
        <w:rPr>
          <w:rFonts w:ascii="Times New Roman" w:hAnsi="Times New Roman" w:cs="Times New Roman"/>
          <w:sz w:val="28"/>
          <w:szCs w:val="28"/>
        </w:rPr>
        <w:t>Математика (школьный курс)</w:t>
      </w:r>
      <w:r w:rsidRPr="005520A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28D2" w:rsidRDefault="005520AD" w:rsidP="00C235C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7E33">
        <w:rPr>
          <w:rFonts w:ascii="Times New Roman" w:hAnsi="Times New Roman" w:cs="Times New Roman"/>
          <w:sz w:val="28"/>
          <w:szCs w:val="28"/>
        </w:rPr>
        <w:t>Физика (школьный курс)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443E" w:rsidRPr="007C443E" w:rsidRDefault="00A928D2" w:rsidP="007C443E">
      <w:pPr>
        <w:pStyle w:val="1"/>
        <w:numPr>
          <w:ilvl w:val="0"/>
          <w:numId w:val="2"/>
        </w:numPr>
        <w:spacing w:before="0" w:line="360" w:lineRule="auto"/>
        <w:ind w:left="0" w:firstLine="709"/>
        <w:rPr>
          <w:rFonts w:ascii="Times New Roman" w:hAnsi="Times New Roman"/>
          <w:b/>
          <w:color w:val="008FC8"/>
          <w:sz w:val="28"/>
          <w:szCs w:val="28"/>
        </w:rPr>
      </w:pPr>
      <w:r w:rsidRPr="007C443E">
        <w:rPr>
          <w:rFonts w:ascii="Times New Roman" w:hAnsi="Times New Roman"/>
          <w:b/>
          <w:color w:val="008FC8"/>
          <w:sz w:val="28"/>
          <w:szCs w:val="28"/>
        </w:rPr>
        <w:t>Задание:</w:t>
      </w:r>
    </w:p>
    <w:p w:rsidR="00A928D2" w:rsidRDefault="00A928D2" w:rsidP="00A928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выполнить комплексную контрольную работу</w:t>
      </w:r>
      <w:r w:rsidR="00326162">
        <w:rPr>
          <w:rFonts w:ascii="Times New Roman" w:hAnsi="Times New Roman"/>
          <w:sz w:val="28"/>
          <w:szCs w:val="28"/>
        </w:rPr>
        <w:t xml:space="preserve"> (далее – ККР)</w:t>
      </w:r>
      <w:r>
        <w:rPr>
          <w:rFonts w:ascii="Times New Roman" w:hAnsi="Times New Roman"/>
          <w:sz w:val="28"/>
          <w:szCs w:val="28"/>
        </w:rPr>
        <w:t xml:space="preserve"> по одному из предложенных ниже вариантов.</w:t>
      </w:r>
      <w:r w:rsidR="00B55934">
        <w:rPr>
          <w:rFonts w:ascii="Times New Roman" w:hAnsi="Times New Roman"/>
          <w:sz w:val="28"/>
          <w:szCs w:val="28"/>
        </w:rPr>
        <w:t xml:space="preserve"> Задание оформляется в соот</w:t>
      </w:r>
      <w:r w:rsidR="008A6A5A">
        <w:rPr>
          <w:rFonts w:ascii="Times New Roman" w:hAnsi="Times New Roman"/>
          <w:sz w:val="28"/>
          <w:szCs w:val="28"/>
        </w:rPr>
        <w:t>ветствии с установленной формой.</w:t>
      </w:r>
    </w:p>
    <w:p w:rsidR="008F531A" w:rsidRDefault="008F531A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</w:p>
    <w:p w:rsidR="00740B68" w:rsidRDefault="00B55934" w:rsidP="000167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F531A">
        <w:rPr>
          <w:rFonts w:ascii="Times New Roman" w:hAnsi="Times New Roman" w:cs="Times New Roman"/>
          <w:sz w:val="28"/>
          <w:szCs w:val="28"/>
        </w:rPr>
        <w:t>Определить вариант комплексной контрольной работы</w:t>
      </w:r>
      <w:r w:rsidR="00740B68">
        <w:rPr>
          <w:rFonts w:ascii="Times New Roman" w:hAnsi="Times New Roman" w:cs="Times New Roman"/>
          <w:sz w:val="28"/>
          <w:szCs w:val="28"/>
        </w:rPr>
        <w:t xml:space="preserve"> </w:t>
      </w:r>
      <w:r w:rsidR="00740B68">
        <w:rPr>
          <w:rFonts w:ascii="Times New Roman" w:hAnsi="Times New Roman"/>
          <w:sz w:val="28"/>
          <w:szCs w:val="28"/>
        </w:rPr>
        <w:t xml:space="preserve">(выбор варианта осуществляется по первой букве фамилии студента). </w:t>
      </w:r>
    </w:p>
    <w:p w:rsidR="008F531A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F531A">
        <w:rPr>
          <w:rFonts w:ascii="Times New Roman" w:hAnsi="Times New Roman" w:cs="Times New Roman"/>
          <w:sz w:val="28"/>
          <w:szCs w:val="28"/>
        </w:rPr>
        <w:t>Изучить методические указания к выполнению.</w:t>
      </w:r>
    </w:p>
    <w:p w:rsidR="00097E33" w:rsidRDefault="00B55934" w:rsidP="00B55934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097E33">
        <w:rPr>
          <w:rFonts w:ascii="Times New Roman" w:hAnsi="Times New Roman"/>
          <w:sz w:val="28"/>
          <w:szCs w:val="28"/>
        </w:rPr>
        <w:t xml:space="preserve"> </w:t>
      </w:r>
      <w:r w:rsidR="008F531A">
        <w:rPr>
          <w:rFonts w:ascii="Times New Roman" w:hAnsi="Times New Roman"/>
          <w:sz w:val="28"/>
          <w:szCs w:val="28"/>
        </w:rPr>
        <w:t xml:space="preserve">Подобрать литературу (около </w:t>
      </w:r>
      <w:r w:rsidR="00C235CF">
        <w:rPr>
          <w:rFonts w:ascii="Times New Roman" w:hAnsi="Times New Roman"/>
          <w:sz w:val="28"/>
          <w:szCs w:val="28"/>
        </w:rPr>
        <w:t>2</w:t>
      </w:r>
      <w:r w:rsidR="008F531A">
        <w:rPr>
          <w:rFonts w:ascii="Times New Roman" w:hAnsi="Times New Roman"/>
          <w:sz w:val="28"/>
          <w:szCs w:val="28"/>
        </w:rPr>
        <w:t>-</w:t>
      </w:r>
      <w:r w:rsidR="00C235CF">
        <w:rPr>
          <w:rFonts w:ascii="Times New Roman" w:hAnsi="Times New Roman"/>
          <w:sz w:val="28"/>
          <w:szCs w:val="28"/>
        </w:rPr>
        <w:t>5</w:t>
      </w:r>
      <w:r w:rsidR="00EB5509">
        <w:rPr>
          <w:rFonts w:ascii="Times New Roman" w:hAnsi="Times New Roman"/>
          <w:sz w:val="28"/>
          <w:szCs w:val="28"/>
        </w:rPr>
        <w:t xml:space="preserve"> источников</w:t>
      </w:r>
      <w:r w:rsidR="008F531A">
        <w:rPr>
          <w:rFonts w:ascii="Times New Roman" w:hAnsi="Times New Roman"/>
          <w:sz w:val="28"/>
          <w:szCs w:val="28"/>
        </w:rPr>
        <w:t>)</w:t>
      </w:r>
      <w:r w:rsidR="00C235CF">
        <w:rPr>
          <w:rFonts w:ascii="Times New Roman" w:hAnsi="Times New Roman"/>
          <w:sz w:val="28"/>
          <w:szCs w:val="28"/>
        </w:rPr>
        <w:t>, отражающую</w:t>
      </w:r>
      <w:r w:rsidR="00F26CFF">
        <w:rPr>
          <w:rFonts w:ascii="Times New Roman" w:hAnsi="Times New Roman"/>
          <w:sz w:val="28"/>
          <w:szCs w:val="28"/>
        </w:rPr>
        <w:t xml:space="preserve"> основные понятия взаимозаменяемости, основанной на системе допусков и посадок, а также единстве измерений</w:t>
      </w:r>
      <w:r w:rsidR="006270DD">
        <w:rPr>
          <w:rFonts w:ascii="Times New Roman" w:hAnsi="Times New Roman"/>
          <w:sz w:val="28"/>
          <w:szCs w:val="28"/>
        </w:rPr>
        <w:t xml:space="preserve"> относящиеся к машиностроению. Проведя анализ материала, необходимо отразить основные понятия и определения дисциплины «Метрология, стандартизация и сертификация» в работе, что должно составл</w:t>
      </w:r>
      <w:r w:rsidR="00C954E3">
        <w:rPr>
          <w:rFonts w:ascii="Times New Roman" w:hAnsi="Times New Roman"/>
          <w:sz w:val="28"/>
          <w:szCs w:val="28"/>
        </w:rPr>
        <w:t>ять 5-6 страниц текста.</w:t>
      </w:r>
    </w:p>
    <w:p w:rsidR="008F531A" w:rsidRDefault="00C954E3" w:rsidP="00AB264F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Выполнить практическую часть ККР, которая состоит из двух индивидуальных заданий, выполняемых, согласно вариа</w:t>
      </w:r>
      <w:r w:rsidR="00AB264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та.</w:t>
      </w:r>
      <w:r w:rsidR="00AB264F">
        <w:rPr>
          <w:rFonts w:ascii="Times New Roman" w:hAnsi="Times New Roman"/>
          <w:sz w:val="28"/>
          <w:szCs w:val="28"/>
        </w:rPr>
        <w:t xml:space="preserve"> Р</w:t>
      </w:r>
      <w:r w:rsidR="002E7590">
        <w:rPr>
          <w:rFonts w:ascii="Times New Roman" w:hAnsi="Times New Roman"/>
          <w:sz w:val="28"/>
          <w:szCs w:val="28"/>
        </w:rPr>
        <w:t>езультаты</w:t>
      </w:r>
      <w:r w:rsidR="000167F2">
        <w:rPr>
          <w:rFonts w:ascii="Times New Roman" w:hAnsi="Times New Roman"/>
          <w:sz w:val="28"/>
          <w:szCs w:val="28"/>
        </w:rPr>
        <w:t xml:space="preserve"> </w:t>
      </w:r>
      <w:r w:rsidR="00AB264F">
        <w:rPr>
          <w:rFonts w:ascii="Times New Roman" w:hAnsi="Times New Roman"/>
          <w:sz w:val="28"/>
          <w:szCs w:val="28"/>
        </w:rPr>
        <w:t xml:space="preserve">выполнения двух заданий необходимо </w:t>
      </w:r>
      <w:r w:rsidR="000167F2">
        <w:rPr>
          <w:rFonts w:ascii="Times New Roman" w:hAnsi="Times New Roman"/>
          <w:sz w:val="28"/>
          <w:szCs w:val="28"/>
        </w:rPr>
        <w:t>представить</w:t>
      </w:r>
      <w:r w:rsidR="002E7590">
        <w:rPr>
          <w:rFonts w:ascii="Times New Roman" w:hAnsi="Times New Roman"/>
          <w:sz w:val="28"/>
          <w:szCs w:val="28"/>
        </w:rPr>
        <w:t xml:space="preserve"> в содержании основной части К</w:t>
      </w:r>
      <w:r w:rsidR="00843CEE">
        <w:rPr>
          <w:rFonts w:ascii="Times New Roman" w:hAnsi="Times New Roman"/>
          <w:sz w:val="28"/>
          <w:szCs w:val="28"/>
        </w:rPr>
        <w:t>К</w:t>
      </w:r>
      <w:r w:rsidR="002E7590">
        <w:rPr>
          <w:rFonts w:ascii="Times New Roman" w:hAnsi="Times New Roman"/>
          <w:sz w:val="28"/>
          <w:szCs w:val="28"/>
        </w:rPr>
        <w:t>Р (параграф 2).</w:t>
      </w:r>
    </w:p>
    <w:p w:rsidR="002E7590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2675EC">
        <w:rPr>
          <w:rFonts w:ascii="Times New Roman" w:hAnsi="Times New Roman" w:cs="Times New Roman"/>
          <w:sz w:val="28"/>
          <w:szCs w:val="28"/>
        </w:rPr>
        <w:t xml:space="preserve"> Сделать</w:t>
      </w:r>
      <w:r w:rsidR="002E7590">
        <w:rPr>
          <w:rFonts w:ascii="Times New Roman" w:hAnsi="Times New Roman" w:cs="Times New Roman"/>
          <w:sz w:val="28"/>
          <w:szCs w:val="28"/>
        </w:rPr>
        <w:t xml:space="preserve"> заключение по результатам </w:t>
      </w:r>
      <w:r w:rsidR="00AB264F">
        <w:rPr>
          <w:rFonts w:ascii="Times New Roman" w:hAnsi="Times New Roman" w:cs="Times New Roman"/>
          <w:sz w:val="28"/>
          <w:szCs w:val="28"/>
        </w:rPr>
        <w:t>проделанной работы</w:t>
      </w:r>
      <w:r w:rsidR="002E7590">
        <w:rPr>
          <w:rFonts w:ascii="Times New Roman" w:hAnsi="Times New Roman" w:cs="Times New Roman"/>
          <w:sz w:val="28"/>
          <w:szCs w:val="28"/>
        </w:rPr>
        <w:t>.</w:t>
      </w:r>
    </w:p>
    <w:p w:rsidR="002E7590" w:rsidRDefault="00B55934" w:rsidP="000167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е)</w:t>
      </w:r>
      <w:r w:rsidR="002E7590">
        <w:rPr>
          <w:rFonts w:ascii="Times New Roman" w:hAnsi="Times New Roman" w:cs="Times New Roman"/>
          <w:sz w:val="28"/>
          <w:szCs w:val="28"/>
        </w:rPr>
        <w:t xml:space="preserve"> </w:t>
      </w:r>
      <w:r w:rsidR="002675EC">
        <w:rPr>
          <w:rFonts w:ascii="Times New Roman" w:hAnsi="Times New Roman"/>
          <w:sz w:val="28"/>
          <w:szCs w:val="28"/>
        </w:rPr>
        <w:t>Оформить работу в соответствии с техническими требованиями.</w:t>
      </w:r>
    </w:p>
    <w:p w:rsidR="0065607B" w:rsidRPr="007C443E" w:rsidRDefault="0065607B" w:rsidP="007C443E">
      <w:pPr>
        <w:pStyle w:val="1"/>
        <w:numPr>
          <w:ilvl w:val="0"/>
          <w:numId w:val="2"/>
        </w:numPr>
        <w:spacing w:before="0" w:line="360" w:lineRule="auto"/>
        <w:ind w:left="0" w:firstLine="709"/>
        <w:rPr>
          <w:rFonts w:ascii="Times New Roman" w:hAnsi="Times New Roman"/>
          <w:b/>
          <w:color w:val="008FC8"/>
          <w:sz w:val="28"/>
          <w:szCs w:val="28"/>
        </w:rPr>
      </w:pPr>
      <w:r w:rsidRPr="007C443E">
        <w:rPr>
          <w:rFonts w:ascii="Times New Roman" w:hAnsi="Times New Roman"/>
          <w:b/>
          <w:color w:val="008FC8"/>
          <w:sz w:val="28"/>
          <w:szCs w:val="28"/>
        </w:rPr>
        <w:t>Техничес</w:t>
      </w:r>
      <w:r w:rsidR="00B55934" w:rsidRPr="007C443E">
        <w:rPr>
          <w:rFonts w:ascii="Times New Roman" w:hAnsi="Times New Roman"/>
          <w:b/>
          <w:color w:val="008FC8"/>
          <w:sz w:val="28"/>
          <w:szCs w:val="28"/>
        </w:rPr>
        <w:t>кие требования к оформлению ККР</w:t>
      </w:r>
    </w:p>
    <w:p w:rsidR="0065607B" w:rsidRDefault="0065607B" w:rsidP="006560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ККР</w:t>
      </w:r>
      <w:r w:rsidRPr="00797A9F">
        <w:rPr>
          <w:rFonts w:ascii="Times New Roman" w:hAnsi="Times New Roman" w:cs="Times New Roman"/>
          <w:sz w:val="28"/>
          <w:szCs w:val="28"/>
        </w:rPr>
        <w:t xml:space="preserve"> работу необходимо вы</w:t>
      </w:r>
      <w:r>
        <w:rPr>
          <w:rFonts w:ascii="Times New Roman" w:hAnsi="Times New Roman" w:cs="Times New Roman"/>
          <w:sz w:val="28"/>
          <w:szCs w:val="28"/>
        </w:rPr>
        <w:t>полнять в машинописном виде. Ее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объем </w:t>
      </w:r>
      <w:r w:rsidR="00C235CF">
        <w:rPr>
          <w:rFonts w:ascii="Times New Roman" w:hAnsi="Times New Roman" w:cs="Times New Roman"/>
          <w:sz w:val="28"/>
          <w:szCs w:val="28"/>
        </w:rPr>
        <w:t>должен составлять</w:t>
      </w:r>
      <w:r w:rsidRPr="00797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примерно </w:t>
      </w:r>
      <w:r w:rsidR="00AB264F">
        <w:rPr>
          <w:rFonts w:ascii="Times New Roman" w:hAnsi="Times New Roman" w:cs="Times New Roman"/>
          <w:sz w:val="28"/>
          <w:szCs w:val="28"/>
        </w:rPr>
        <w:t>8-10</w:t>
      </w:r>
      <w:r w:rsidRPr="00797A9F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текста. Текст долж</w:t>
      </w:r>
      <w:r>
        <w:rPr>
          <w:rFonts w:ascii="Times New Roman" w:hAnsi="Times New Roman" w:cs="Times New Roman"/>
          <w:sz w:val="28"/>
          <w:szCs w:val="28"/>
        </w:rPr>
        <w:t>ен быть набран в редакторе WORD (2010)</w:t>
      </w:r>
      <w:r w:rsidRPr="00797A9F"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</w:rPr>
        <w:t xml:space="preserve">ать на странице 28 – 30 строк, в строке около 60 знаков, </w:t>
      </w:r>
      <w:r w:rsidRPr="00797A9F">
        <w:rPr>
          <w:rFonts w:ascii="Times New Roman" w:hAnsi="Times New Roman" w:cs="Times New Roman"/>
          <w:sz w:val="28"/>
          <w:szCs w:val="28"/>
        </w:rPr>
        <w:t>строки располагать через 1,5 интерв</w:t>
      </w:r>
      <w:r>
        <w:rPr>
          <w:rFonts w:ascii="Times New Roman" w:hAnsi="Times New Roman" w:cs="Times New Roman"/>
          <w:sz w:val="28"/>
          <w:szCs w:val="28"/>
        </w:rPr>
        <w:t>ала, шрифт Times New Roman 14. Сноски делаются в квадратных скобках.</w:t>
      </w:r>
      <w:r w:rsidRPr="00797A9F">
        <w:rPr>
          <w:rFonts w:ascii="Times New Roman" w:hAnsi="Times New Roman" w:cs="Times New Roman"/>
          <w:sz w:val="28"/>
          <w:szCs w:val="28"/>
        </w:rPr>
        <w:t xml:space="preserve"> Нумерация страниц проставляется в </w:t>
      </w:r>
      <w:r>
        <w:rPr>
          <w:rFonts w:ascii="Times New Roman" w:hAnsi="Times New Roman" w:cs="Times New Roman"/>
          <w:sz w:val="28"/>
          <w:szCs w:val="28"/>
        </w:rPr>
        <w:t xml:space="preserve">нижней </w:t>
      </w:r>
      <w:r w:rsidRPr="00797A9F">
        <w:rPr>
          <w:rFonts w:ascii="Times New Roman" w:hAnsi="Times New Roman" w:cs="Times New Roman"/>
          <w:sz w:val="28"/>
          <w:szCs w:val="28"/>
        </w:rPr>
        <w:t xml:space="preserve">части листов по центру. Титульный лист, содержание </w:t>
      </w:r>
      <w:r>
        <w:rPr>
          <w:rFonts w:ascii="Times New Roman" w:hAnsi="Times New Roman" w:cs="Times New Roman"/>
          <w:sz w:val="28"/>
          <w:szCs w:val="28"/>
        </w:rPr>
        <w:t xml:space="preserve">(оглавление) </w:t>
      </w:r>
      <w:r w:rsidRPr="00797A9F">
        <w:rPr>
          <w:rFonts w:ascii="Times New Roman" w:hAnsi="Times New Roman" w:cs="Times New Roman"/>
          <w:sz w:val="28"/>
          <w:szCs w:val="28"/>
        </w:rPr>
        <w:t>работы не нумеруются. Нумерация</w:t>
      </w:r>
      <w:r>
        <w:rPr>
          <w:rFonts w:ascii="Times New Roman" w:hAnsi="Times New Roman" w:cs="Times New Roman"/>
          <w:sz w:val="28"/>
          <w:szCs w:val="28"/>
        </w:rPr>
        <w:t xml:space="preserve"> начинается с цифры 3 </w:t>
      </w:r>
      <w:r w:rsidRPr="00797A9F">
        <w:rPr>
          <w:rFonts w:ascii="Times New Roman" w:hAnsi="Times New Roman" w:cs="Times New Roman"/>
          <w:sz w:val="28"/>
          <w:szCs w:val="28"/>
        </w:rPr>
        <w:t>раздела «Введение».</w:t>
      </w:r>
      <w:r w:rsidR="00B55934">
        <w:rPr>
          <w:rFonts w:ascii="Times New Roman" w:hAnsi="Times New Roman" w:cs="Times New Roman"/>
          <w:sz w:val="28"/>
          <w:szCs w:val="28"/>
        </w:rPr>
        <w:t xml:space="preserve"> Титульный лист оформляется в соответствии с установленной формой.</w:t>
      </w:r>
    </w:p>
    <w:p w:rsidR="0065607B" w:rsidRPr="00693820" w:rsidRDefault="0065607B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93820">
        <w:rPr>
          <w:rFonts w:ascii="Times New Roman" w:hAnsi="Times New Roman" w:cs="Times New Roman"/>
          <w:i/>
          <w:sz w:val="28"/>
          <w:szCs w:val="28"/>
        </w:rPr>
        <w:t>Структура</w:t>
      </w:r>
      <w:r w:rsidR="00693820" w:rsidRPr="00693820">
        <w:rPr>
          <w:rFonts w:ascii="Times New Roman" w:hAnsi="Times New Roman" w:cs="Times New Roman"/>
          <w:i/>
          <w:sz w:val="28"/>
          <w:szCs w:val="28"/>
        </w:rPr>
        <w:t xml:space="preserve"> комплексной контрольной работы: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на комплексную контрольную работу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основная часть (теоретический и практический параграфы)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используемой литературы</w:t>
      </w:r>
    </w:p>
    <w:p w:rsidR="00693820" w:rsidRDefault="00693820" w:rsidP="0065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приложение.</w:t>
      </w:r>
    </w:p>
    <w:p w:rsidR="00693820" w:rsidRPr="000167F2" w:rsidRDefault="000167F2" w:rsidP="006560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167F2">
        <w:rPr>
          <w:rFonts w:ascii="Times New Roman" w:hAnsi="Times New Roman" w:cs="Times New Roman"/>
          <w:i/>
          <w:sz w:val="28"/>
          <w:szCs w:val="28"/>
        </w:rPr>
        <w:t>Пример оформления списка используемой литературы</w:t>
      </w:r>
    </w:p>
    <w:p w:rsidR="000167F2" w:rsidRPr="007E5B95" w:rsidRDefault="000167F2" w:rsidP="000167F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B264F">
        <w:rPr>
          <w:rFonts w:ascii="Times New Roman" w:eastAsia="Times New Roman" w:hAnsi="Times New Roman" w:cs="Times New Roman"/>
          <w:sz w:val="28"/>
          <w:szCs w:val="28"/>
        </w:rPr>
        <w:t>Ша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лагай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, Городничая А.Н.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Нормируемые м</w:t>
      </w:r>
      <w:r w:rsidR="00AB264F">
        <w:rPr>
          <w:rFonts w:ascii="Times New Roman" w:eastAsia="Times New Roman" w:hAnsi="Times New Roman" w:cs="Times New Roman"/>
          <w:sz w:val="28"/>
          <w:szCs w:val="28"/>
        </w:rPr>
        <w:t>етрологические характеристики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 xml:space="preserve"> средств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//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Тенденции развития науки и образования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. 20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. №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81-1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. С.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51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-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53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67F2" w:rsidRPr="007E5B95" w:rsidRDefault="000167F2" w:rsidP="000167F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Левчук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, Гусарова О.Ф.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757">
        <w:rPr>
          <w:rFonts w:ascii="Times New Roman" w:eastAsia="Times New Roman" w:hAnsi="Times New Roman" w:cs="Times New Roman"/>
          <w:sz w:val="28"/>
          <w:szCs w:val="28"/>
        </w:rPr>
        <w:t>Метрология, стандартизация и сертификация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. М. : </w:t>
      </w:r>
      <w:r w:rsidR="003C7B98">
        <w:rPr>
          <w:rFonts w:ascii="Times New Roman" w:eastAsia="Times New Roman" w:hAnsi="Times New Roman" w:cs="Times New Roman"/>
          <w:sz w:val="28"/>
          <w:szCs w:val="28"/>
        </w:rPr>
        <w:t>Российский университет транспорта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>, 201</w:t>
      </w:r>
      <w:r w:rsidR="003C7B9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C7B98">
        <w:rPr>
          <w:rFonts w:ascii="Times New Roman" w:eastAsia="Times New Roman" w:hAnsi="Times New Roman" w:cs="Times New Roman"/>
          <w:sz w:val="28"/>
          <w:szCs w:val="28"/>
        </w:rPr>
        <w:t>96</w:t>
      </w:r>
      <w:r w:rsidRPr="007E5B95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</w:p>
    <w:p w:rsidR="008A6A5A" w:rsidRDefault="008A6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B5509" w:rsidRDefault="00EB5509" w:rsidP="00B5593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60565" w:rsidRPr="007C443E" w:rsidRDefault="00653DFA" w:rsidP="007C443E">
      <w:pPr>
        <w:pStyle w:val="1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7C443E">
        <w:rPr>
          <w:rFonts w:ascii="Times New Roman" w:hAnsi="Times New Roman" w:cs="Times New Roman"/>
          <w:b/>
          <w:color w:val="008FC8"/>
          <w:sz w:val="28"/>
          <w:szCs w:val="28"/>
        </w:rPr>
        <w:t>Варианты комплексной контрольной работы</w:t>
      </w:r>
      <w:r w:rsidR="00EE5315" w:rsidRPr="007C443E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по </w:t>
      </w:r>
      <w:r w:rsidR="00A928D2" w:rsidRPr="007C443E">
        <w:rPr>
          <w:rFonts w:ascii="Times New Roman" w:hAnsi="Times New Roman" w:cs="Times New Roman"/>
          <w:b/>
          <w:color w:val="008FC8"/>
          <w:sz w:val="28"/>
          <w:szCs w:val="28"/>
        </w:rPr>
        <w:t>дисциплине</w:t>
      </w:r>
      <w:r w:rsidR="00326162" w:rsidRPr="007C443E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(учебному курсу</w:t>
      </w:r>
      <w:r w:rsidR="00A928D2" w:rsidRPr="007C443E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) </w:t>
      </w:r>
      <w:r w:rsidR="00EE5315" w:rsidRPr="007C443E">
        <w:rPr>
          <w:rFonts w:ascii="Times New Roman" w:hAnsi="Times New Roman" w:cs="Times New Roman"/>
          <w:b/>
          <w:color w:val="008FC8"/>
          <w:sz w:val="28"/>
          <w:szCs w:val="28"/>
        </w:rPr>
        <w:t>«</w:t>
      </w:r>
      <w:r w:rsidR="00B54945" w:rsidRPr="007C443E">
        <w:rPr>
          <w:rFonts w:ascii="Times New Roman" w:hAnsi="Times New Roman" w:cs="Times New Roman"/>
          <w:b/>
          <w:color w:val="008FC8"/>
          <w:sz w:val="28"/>
          <w:szCs w:val="28"/>
        </w:rPr>
        <w:t>Метрология, стандартизация и сертификация</w:t>
      </w:r>
      <w:r w:rsidR="00EE5315" w:rsidRPr="007C443E">
        <w:rPr>
          <w:rFonts w:ascii="Times New Roman" w:hAnsi="Times New Roman" w:cs="Times New Roman"/>
          <w:b/>
          <w:color w:val="008FC8"/>
          <w:sz w:val="28"/>
          <w:szCs w:val="28"/>
        </w:rPr>
        <w:t>»</w:t>
      </w:r>
    </w:p>
    <w:p w:rsidR="00EE5315" w:rsidRDefault="00EE5315" w:rsidP="00653DF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</w:tblGrid>
      <w:tr w:rsidR="009A110A" w:rsidTr="00653DFA"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А-В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Г-Е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Ж-З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И-К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Н-О</w:t>
            </w:r>
          </w:p>
        </w:tc>
        <w:tc>
          <w:tcPr>
            <w:tcW w:w="935" w:type="dxa"/>
          </w:tcPr>
          <w:p w:rsidR="009A110A" w:rsidRDefault="009A110A" w:rsidP="007E1B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П-Р</w:t>
            </w:r>
          </w:p>
        </w:tc>
        <w:tc>
          <w:tcPr>
            <w:tcW w:w="935" w:type="dxa"/>
          </w:tcPr>
          <w:p w:rsidR="009A110A" w:rsidRDefault="009A110A" w:rsidP="009A1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С-Я</w:t>
            </w:r>
          </w:p>
        </w:tc>
      </w:tr>
      <w:tr w:rsidR="009A110A" w:rsidTr="00653DFA"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9A110A" w:rsidRDefault="009A110A" w:rsidP="00653D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В.9</w:t>
            </w:r>
          </w:p>
        </w:tc>
      </w:tr>
    </w:tbl>
    <w:p w:rsidR="00653DFA" w:rsidRDefault="00653DFA" w:rsidP="00653D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110A" w:rsidRPr="00A14450" w:rsidRDefault="009A110A" w:rsidP="009A110A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</w:p>
    <w:p w:rsidR="005346BA" w:rsidRDefault="005346BA" w:rsidP="009A110A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A110A" w:rsidRPr="00A14450" w:rsidRDefault="009A110A" w:rsidP="007845A1">
      <w:pPr>
        <w:tabs>
          <w:tab w:val="left" w:pos="19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1) Согласно назначенному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ам варианту задания (табл. 1),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найдите доверительную границу</w:t>
      </w:r>
      <w:r>
        <w:rPr>
          <w:noProof/>
          <w:position w:val="-16"/>
          <w:lang w:eastAsia="ru-RU"/>
        </w:rPr>
        <w:drawing>
          <wp:inline distT="0" distB="0" distL="0" distR="0" wp14:anchorId="403C2A6A" wp14:editId="5F33FD72">
            <wp:extent cx="161925" cy="24765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 xml:space="preserve"> истинного значения физической величины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для заданной доверительной вероятности </w:t>
      </w:r>
      <w:r w:rsidRPr="00A14450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A14450">
        <w:rPr>
          <w:rFonts w:ascii="Times New Roman" w:hAnsi="Times New Roman" w:cs="Times New Roman"/>
          <w:sz w:val="28"/>
          <w:szCs w:val="28"/>
        </w:rPr>
        <w:t>. Запишите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результат в виде:</w:t>
      </w:r>
    </w:p>
    <w:p w:rsidR="009A110A" w:rsidRDefault="009A110A" w:rsidP="009A110A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688EEF8E" wp14:editId="4E88FF10">
            <wp:extent cx="1285875" cy="3048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6BA" w:rsidRPr="00A14450" w:rsidRDefault="005346BA" w:rsidP="009A110A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A110A" w:rsidRPr="00A14450" w:rsidRDefault="009A110A" w:rsidP="009A110A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Сделайте вывод, где дайте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 xml:space="preserve">понятия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4450">
        <w:rPr>
          <w:rFonts w:ascii="Times New Roman" w:hAnsi="Times New Roman" w:cs="Times New Roman"/>
          <w:sz w:val="28"/>
          <w:szCs w:val="28"/>
        </w:rPr>
        <w:t>доверительн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14450">
        <w:rPr>
          <w:rFonts w:ascii="Times New Roman" w:hAnsi="Times New Roman" w:cs="Times New Roman"/>
          <w:sz w:val="28"/>
          <w:szCs w:val="28"/>
        </w:rPr>
        <w:t xml:space="preserve"> вероятност</w:t>
      </w:r>
      <w:r>
        <w:rPr>
          <w:rFonts w:ascii="Times New Roman" w:hAnsi="Times New Roman" w:cs="Times New Roman"/>
          <w:sz w:val="28"/>
          <w:szCs w:val="28"/>
        </w:rPr>
        <w:t>ь»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4450">
        <w:rPr>
          <w:rFonts w:ascii="Times New Roman" w:hAnsi="Times New Roman" w:cs="Times New Roman"/>
          <w:sz w:val="28"/>
          <w:szCs w:val="28"/>
        </w:rPr>
        <w:t>доверительн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A14450">
        <w:rPr>
          <w:rFonts w:ascii="Times New Roman" w:hAnsi="Times New Roman" w:cs="Times New Roman"/>
          <w:sz w:val="28"/>
          <w:szCs w:val="28"/>
        </w:rPr>
        <w:t xml:space="preserve"> интервал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4450">
        <w:rPr>
          <w:rFonts w:ascii="Times New Roman" w:hAnsi="Times New Roman" w:cs="Times New Roman"/>
          <w:sz w:val="28"/>
          <w:szCs w:val="28"/>
        </w:rPr>
        <w:t xml:space="preserve">, а также опишите (истолкуйте)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14450">
        <w:rPr>
          <w:rFonts w:ascii="Times New Roman" w:hAnsi="Times New Roman" w:cs="Times New Roman"/>
          <w:sz w:val="28"/>
          <w:szCs w:val="28"/>
        </w:rPr>
        <w:t>аш результат.</w:t>
      </w:r>
    </w:p>
    <w:p w:rsidR="009A110A" w:rsidRPr="00A14450" w:rsidRDefault="009A110A" w:rsidP="009A110A">
      <w:pPr>
        <w:tabs>
          <w:tab w:val="left" w:pos="1995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Результат и вывод отобразите в соответствующих графах табл. 2.</w:t>
      </w:r>
    </w:p>
    <w:p w:rsidR="009A110A" w:rsidRDefault="009A110A" w:rsidP="009A110A">
      <w:pPr>
        <w:spacing w:after="0"/>
        <w:rPr>
          <w:rFonts w:ascii="Cambria" w:hAnsi="Cambria" w:cs="Cambria"/>
          <w:sz w:val="28"/>
          <w:szCs w:val="28"/>
        </w:rPr>
      </w:pPr>
    </w:p>
    <w:p w:rsidR="009A110A" w:rsidRPr="007845A1" w:rsidRDefault="009A110A" w:rsidP="009A110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45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Выберите вариант задания.</w:t>
      </w:r>
    </w:p>
    <w:p w:rsidR="009A110A" w:rsidRPr="00A14450" w:rsidRDefault="009A110A" w:rsidP="009A110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1</w:t>
      </w:r>
    </w:p>
    <w:p w:rsidR="009A110A" w:rsidRPr="00A14450" w:rsidRDefault="009A110A" w:rsidP="009A11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Параметры распределений физической величины, соответствующие номерам варианта задания</w:t>
      </w:r>
    </w:p>
    <w:tbl>
      <w:tblPr>
        <w:tblW w:w="92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551"/>
        <w:gridCol w:w="2694"/>
        <w:gridCol w:w="2693"/>
      </w:tblGrid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Вариант ИДЗ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A110A" w:rsidRPr="00A14450" w:rsidTr="00357401">
        <w:trPr>
          <w:trHeight w:val="468"/>
        </w:trPr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5B27C3" wp14:editId="1B114B9E">
                  <wp:extent cx="1238250" cy="523875"/>
                  <wp:effectExtent l="0" t="0" r="0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8EB5D5" wp14:editId="5AE26027">
                  <wp:extent cx="1428750" cy="523875"/>
                  <wp:effectExtent l="0" t="0" r="0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8FA5B7" wp14:editId="56D531D9">
                  <wp:extent cx="1371600" cy="52387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E63FE7" wp14:editId="5B2E543D">
                  <wp:extent cx="1428750" cy="5238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628167" wp14:editId="2D0B0CB5">
                  <wp:extent cx="1343025" cy="5238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F34FC0" wp14:editId="604743FA">
                  <wp:extent cx="1428750" cy="5238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07B5BF" wp14:editId="27D437C1">
                  <wp:extent cx="1428750" cy="5238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6BB903" wp14:editId="26A57006">
                  <wp:extent cx="1343025" cy="523875"/>
                  <wp:effectExtent l="0" t="0" r="9525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C7580B" wp14:editId="01896AE0">
                  <wp:extent cx="1371600" cy="5238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D5D4CA" wp14:editId="195112D1">
                  <wp:extent cx="1428750" cy="5238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4B9B34" wp14:editId="2D8DEFB9">
                  <wp:extent cx="1428750" cy="5238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32557D" wp14:editId="5B06689C">
                  <wp:extent cx="1428750" cy="5238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E81E76" wp14:editId="26E55D06">
                  <wp:extent cx="1428750" cy="5238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2E85F2" wp14:editId="3BD57BCB">
                  <wp:extent cx="1343025" cy="5238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FADD49" wp14:editId="3E07F863">
                  <wp:extent cx="1428750" cy="5238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D0B0A6" wp14:editId="2B15C379">
                  <wp:extent cx="1428750" cy="5238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F8B366" wp14:editId="6C0743F7">
                  <wp:extent cx="1457325" cy="5238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C75AEE" wp14:editId="13F85493">
                  <wp:extent cx="1343025" cy="52387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D14579" wp14:editId="4F630407">
                  <wp:extent cx="1457325" cy="5238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9E6EEA" wp14:editId="6D11CFD6">
                  <wp:extent cx="1428750" cy="5238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5F33DC" wp14:editId="62556725">
                  <wp:extent cx="1371600" cy="5238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62E9AF" wp14:editId="4AAB9FFC">
                  <wp:extent cx="1371600" cy="5238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257658" wp14:editId="7939CD34">
                  <wp:extent cx="1485900" cy="5238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824FC8" wp14:editId="573B8A4A">
                  <wp:extent cx="142875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352289" wp14:editId="6B7A9997">
                  <wp:extent cx="1428750" cy="5238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631C0E" wp14:editId="4A383BFF">
                  <wp:extent cx="1238250" cy="523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10A" w:rsidRPr="00A14450" w:rsidTr="00357401">
        <w:tc>
          <w:tcPr>
            <w:tcW w:w="1305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628997" wp14:editId="61454B88">
                  <wp:extent cx="1371600" cy="5238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6F8CE7" wp14:editId="647D545B">
                  <wp:extent cx="1428750" cy="5238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9A110A" w:rsidRPr="00A14450" w:rsidRDefault="009A110A" w:rsidP="00357401">
            <w:pPr>
              <w:tabs>
                <w:tab w:val="left" w:pos="199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1A0A1D" wp14:editId="7D02D951">
                  <wp:extent cx="142875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110A" w:rsidRPr="00A14450" w:rsidRDefault="009A110A" w:rsidP="009A110A">
      <w:pPr>
        <w:tabs>
          <w:tab w:val="left" w:pos="19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A110A" w:rsidRPr="00A14450" w:rsidRDefault="009A110A" w:rsidP="007845A1">
      <w:pPr>
        <w:tabs>
          <w:tab w:val="left" w:pos="19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В</w:t>
      </w:r>
      <w:r w:rsidRPr="00CF3A1A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табл. 1 представлены параметры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различных распределений физической величины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  <w:r w:rsidRPr="00A144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position w:val="-12"/>
          <w:lang w:eastAsia="ru-RU"/>
        </w:rPr>
        <w:drawing>
          <wp:inline distT="0" distB="0" distL="0" distR="0" wp14:anchorId="7157F002" wp14:editId="559F7908">
            <wp:extent cx="133350" cy="24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-12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– среднее арифметическое результатов наблюдений;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P</w:t>
      </w:r>
      <w:r w:rsidRPr="00A14450">
        <w:rPr>
          <w:rFonts w:ascii="Times New Roman" w:hAnsi="Times New Roman" w:cs="Times New Roman"/>
          <w:sz w:val="28"/>
          <w:szCs w:val="28"/>
        </w:rPr>
        <w:t xml:space="preserve"> – доверительная вероятность;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σ – среднеквадратическое отклонение результатов наблюдений;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– количество наблюдений;</w:t>
      </w:r>
      <w:r>
        <w:rPr>
          <w:position w:val="-12"/>
        </w:rPr>
        <w:t xml:space="preserve"> </w:t>
      </w:r>
      <w:r>
        <w:rPr>
          <w:noProof/>
          <w:position w:val="-12"/>
          <w:lang w:eastAsia="ru-RU"/>
        </w:rPr>
        <w:drawing>
          <wp:inline distT="0" distB="0" distL="0" distR="0" wp14:anchorId="61F30EEE" wp14:editId="4490B74C">
            <wp:extent cx="219075" cy="219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>– оценка среднеквадратического отклонения результатов наблюдений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14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10A" w:rsidRPr="00A14450" w:rsidRDefault="009A110A" w:rsidP="009A110A">
      <w:pPr>
        <w:tabs>
          <w:tab w:val="left" w:pos="19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 wp14:anchorId="7ED4BB98" wp14:editId="422DA005">
            <wp:extent cx="18383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1E1" w:rsidRDefault="007451E1">
      <w:pPr>
        <w:rPr>
          <w:rFonts w:asciiTheme="majorHAnsi" w:eastAsiaTheme="majorEastAsia" w:hAnsiTheme="majorHAnsi" w:cstheme="majorBidi"/>
          <w:sz w:val="32"/>
          <w:szCs w:val="32"/>
        </w:rPr>
      </w:pPr>
      <w:r>
        <w:br w:type="page"/>
      </w:r>
    </w:p>
    <w:p w:rsidR="007451E1" w:rsidRPr="007451E1" w:rsidRDefault="007451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51E1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Бланк выполнения задания № 1</w:t>
      </w:r>
    </w:p>
    <w:p w:rsidR="007451E1" w:rsidRPr="00A14450" w:rsidRDefault="007451E1" w:rsidP="007451E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>Таблица 2</w:t>
      </w:r>
    </w:p>
    <w:p w:rsidR="007451E1" w:rsidRPr="00A14450" w:rsidRDefault="007451E1" w:rsidP="007451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Определение границы </w:t>
      </w:r>
      <w:r>
        <w:rPr>
          <w:noProof/>
          <w:position w:val="-16"/>
          <w:lang w:eastAsia="ru-RU"/>
        </w:rPr>
        <w:drawing>
          <wp:inline distT="0" distB="0" distL="0" distR="0" wp14:anchorId="4E3D35C9" wp14:editId="1D453C1C">
            <wp:extent cx="161925" cy="2476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4450">
        <w:rPr>
          <w:rFonts w:ascii="Times New Roman" w:hAnsi="Times New Roman" w:cs="Times New Roman"/>
          <w:sz w:val="28"/>
          <w:szCs w:val="28"/>
        </w:rPr>
        <w:t>симметричного доверительного интервала</w:t>
      </w:r>
    </w:p>
    <w:p w:rsidR="007451E1" w:rsidRPr="00A14450" w:rsidRDefault="007451E1" w:rsidP="007451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с доверительной вероятностью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для распределения физической величины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i/>
          <w:iCs/>
          <w:sz w:val="28"/>
          <w:szCs w:val="28"/>
          <w:lang w:val="en-US"/>
        </w:rPr>
        <w:t>Q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9"/>
        <w:gridCol w:w="1869"/>
        <w:gridCol w:w="1869"/>
        <w:gridCol w:w="1869"/>
        <w:gridCol w:w="1869"/>
      </w:tblGrid>
      <w:tr w:rsidR="007451E1" w:rsidRPr="00A14450" w:rsidTr="00357401">
        <w:tc>
          <w:tcPr>
            <w:tcW w:w="9345" w:type="dxa"/>
            <w:gridSpan w:val="5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Параметры распределения, в соответствие с № варианта</w:t>
            </w:r>
          </w:p>
        </w:tc>
      </w:tr>
      <w:tr w:rsidR="007451E1" w:rsidRPr="00A14450" w:rsidTr="00357401"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lang w:eastAsia="ru-RU"/>
              </w:rPr>
              <w:drawing>
                <wp:inline distT="0" distB="0" distL="0" distR="0" wp14:anchorId="404D9647" wp14:editId="7B8AE646">
                  <wp:extent cx="133350" cy="24765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σ</w:t>
            </w: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lang w:eastAsia="ru-RU"/>
              </w:rPr>
              <w:drawing>
                <wp:inline distT="0" distB="0" distL="0" distR="0" wp14:anchorId="1AB10C62" wp14:editId="1534D64F">
                  <wp:extent cx="219075" cy="219075"/>
                  <wp:effectExtent l="0" t="0" r="0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</w:t>
            </w: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P</w:t>
            </w:r>
          </w:p>
        </w:tc>
      </w:tr>
      <w:tr w:rsidR="007451E1" w:rsidRPr="00A14450" w:rsidTr="00357401">
        <w:trPr>
          <w:trHeight w:val="431"/>
        </w:trPr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1E1" w:rsidRPr="00A14450" w:rsidTr="00357401">
        <w:tc>
          <w:tcPr>
            <w:tcW w:w="5607" w:type="dxa"/>
            <w:gridSpan w:val="3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Формулы для расчета</w:t>
            </w:r>
          </w:p>
        </w:tc>
        <w:tc>
          <w:tcPr>
            <w:tcW w:w="3738" w:type="dxa"/>
            <w:gridSpan w:val="2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7451E1" w:rsidRPr="00A14450" w:rsidTr="00357401">
        <w:trPr>
          <w:trHeight w:val="647"/>
        </w:trPr>
        <w:tc>
          <w:tcPr>
            <w:tcW w:w="5607" w:type="dxa"/>
            <w:gridSpan w:val="3"/>
          </w:tcPr>
          <w:p w:rsidR="007451E1" w:rsidRPr="00A14450" w:rsidRDefault="007451E1" w:rsidP="00357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8" w:type="dxa"/>
            <w:gridSpan w:val="2"/>
            <w:vMerge w:val="restart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1E1" w:rsidRPr="00A14450" w:rsidTr="00357401">
        <w:trPr>
          <w:trHeight w:val="699"/>
        </w:trPr>
        <w:tc>
          <w:tcPr>
            <w:tcW w:w="5607" w:type="dxa"/>
            <w:gridSpan w:val="3"/>
          </w:tcPr>
          <w:p w:rsidR="007451E1" w:rsidRPr="00A14450" w:rsidRDefault="007451E1" w:rsidP="00357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8" w:type="dxa"/>
            <w:gridSpan w:val="2"/>
            <w:vMerge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1E1" w:rsidRPr="00A14450" w:rsidTr="00357401">
        <w:trPr>
          <w:trHeight w:val="5355"/>
        </w:trPr>
        <w:tc>
          <w:tcPr>
            <w:tcW w:w="9345" w:type="dxa"/>
            <w:gridSpan w:val="5"/>
          </w:tcPr>
          <w:p w:rsidR="007451E1" w:rsidRPr="00A14450" w:rsidRDefault="007451E1" w:rsidP="00357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Вывод: </w:t>
            </w: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51E1" w:rsidRPr="00057D91" w:rsidRDefault="007451E1" w:rsidP="007451E1">
      <w:pPr>
        <w:rPr>
          <w:lang w:val="en-US"/>
        </w:rPr>
      </w:pPr>
    </w:p>
    <w:p w:rsidR="007451E1" w:rsidRDefault="007451E1" w:rsidP="007451E1"/>
    <w:p w:rsidR="007C443E" w:rsidRDefault="007C443E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7451E1" w:rsidRPr="00A14450" w:rsidRDefault="007451E1" w:rsidP="007451E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445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1) Согласно назначенному</w:t>
      </w:r>
      <w:r>
        <w:rPr>
          <w:rFonts w:ascii="Times New Roman" w:hAnsi="Times New Roman" w:cs="Times New Roman"/>
          <w:sz w:val="28"/>
          <w:szCs w:val="28"/>
        </w:rPr>
        <w:t xml:space="preserve"> вам варианту задания (табл. 3), </w:t>
      </w:r>
      <w:r w:rsidRPr="00A14450">
        <w:rPr>
          <w:rFonts w:ascii="Times New Roman" w:hAnsi="Times New Roman" w:cs="Times New Roman"/>
          <w:sz w:val="28"/>
          <w:szCs w:val="28"/>
        </w:rPr>
        <w:t>рассчитайте</w:t>
      </w:r>
      <w:r w:rsidRPr="003B694C"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предельные размеры для отверстия и вала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450">
        <w:rPr>
          <w:rFonts w:ascii="Times New Roman" w:hAnsi="Times New Roman" w:cs="Times New Roman"/>
          <w:sz w:val="28"/>
          <w:szCs w:val="28"/>
        </w:rPr>
        <w:t>их допуска.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2) Отобразите в выбранном масштабе графическое изображение допусков отверстия и вала, а также их действительные размеры.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3) Сделайте заключение о годности деталей.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 xml:space="preserve">4) Результаты отобразите в табл.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4450">
        <w:rPr>
          <w:rFonts w:ascii="Times New Roman" w:hAnsi="Times New Roman" w:cs="Times New Roman"/>
          <w:sz w:val="28"/>
          <w:szCs w:val="28"/>
        </w:rPr>
        <w:t>.</w:t>
      </w:r>
    </w:p>
    <w:p w:rsidR="007451E1" w:rsidRDefault="007451E1" w:rsidP="007451E1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7451E1" w:rsidRDefault="007451E1" w:rsidP="007451E1">
      <w:pPr>
        <w:spacing w:after="0" w:line="360" w:lineRule="auto"/>
        <w:rPr>
          <w:rFonts w:ascii="Cambria" w:hAnsi="Cambria" w:cs="Cambria"/>
          <w:sz w:val="28"/>
          <w:szCs w:val="28"/>
        </w:rPr>
      </w:pPr>
    </w:p>
    <w:p w:rsidR="007451E1" w:rsidRPr="007845A1" w:rsidRDefault="007451E1" w:rsidP="007845A1">
      <w:pPr>
        <w:tabs>
          <w:tab w:val="left" w:pos="1995"/>
        </w:tabs>
        <w:spacing w:after="0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845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Выберите вариант задания.</w:t>
      </w:r>
    </w:p>
    <w:p w:rsidR="007451E1" w:rsidRPr="00B92A27" w:rsidRDefault="007451E1" w:rsidP="007451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A2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451E1" w:rsidRPr="00B92A27" w:rsidRDefault="007451E1" w:rsidP="007451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2A27">
        <w:rPr>
          <w:rFonts w:ascii="Times New Roman" w:hAnsi="Times New Roman" w:cs="Times New Roman"/>
          <w:sz w:val="28"/>
          <w:szCs w:val="28"/>
        </w:rPr>
        <w:t>Размеры деталей, соответствующие номерам варианта задания</w:t>
      </w:r>
    </w:p>
    <w:tbl>
      <w:tblPr>
        <w:tblW w:w="935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2097"/>
        <w:gridCol w:w="1985"/>
        <w:gridCol w:w="2126"/>
        <w:gridCol w:w="1730"/>
      </w:tblGrid>
      <w:tr w:rsidR="007451E1" w:rsidRPr="00A14450" w:rsidTr="00357401">
        <w:trPr>
          <w:cantSplit/>
        </w:trPr>
        <w:tc>
          <w:tcPr>
            <w:tcW w:w="1413" w:type="dxa"/>
            <w:vMerge w:val="restart"/>
            <w:vAlign w:val="center"/>
          </w:tcPr>
          <w:p w:rsidR="007451E1" w:rsidRPr="00A14450" w:rsidRDefault="007451E1" w:rsidP="003574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4082" w:type="dxa"/>
            <w:gridSpan w:val="2"/>
            <w:vAlign w:val="center"/>
          </w:tcPr>
          <w:p w:rsidR="007451E1" w:rsidRPr="00A14450" w:rsidRDefault="007451E1" w:rsidP="003574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Размеры на чертеже, мм</w:t>
            </w:r>
          </w:p>
        </w:tc>
        <w:tc>
          <w:tcPr>
            <w:tcW w:w="3856" w:type="dxa"/>
            <w:gridSpan w:val="2"/>
            <w:vAlign w:val="center"/>
          </w:tcPr>
          <w:p w:rsidR="007451E1" w:rsidRPr="00A14450" w:rsidRDefault="007451E1" w:rsidP="003574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Действительные размеры, мм</w:t>
            </w:r>
          </w:p>
        </w:tc>
      </w:tr>
      <w:tr w:rsidR="007451E1" w:rsidRPr="00A14450" w:rsidTr="00357401">
        <w:trPr>
          <w:cantSplit/>
        </w:trPr>
        <w:tc>
          <w:tcPr>
            <w:tcW w:w="1413" w:type="dxa"/>
            <w:vMerge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Отверстия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Вала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Отверстия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Вала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</w:p>
        </w:tc>
      </w:tr>
      <w:tr w:rsidR="007451E1" w:rsidRPr="00A14450" w:rsidTr="00357401">
        <w:trPr>
          <w:trHeight w:val="336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0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24.75pt" o:ole="" fillcolor="window">
                  <v:imagedata r:id="rId42" o:title=""/>
                </v:shape>
                <o:OLEObject Type="Embed" ProgID="Equation.3" ShapeID="_x0000_i1025" DrawAspect="Content" ObjectID="_1757494893" r:id="rId43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6" type="#_x0000_t75" style="width:43.5pt;height:24pt" o:ole="" fillcolor="window">
                  <v:imagedata r:id="rId44" o:title=""/>
                </v:shape>
                <o:OLEObject Type="Embed" ProgID="Equation.3" ShapeID="_x0000_i1026" DrawAspect="Content" ObjectID="_1757494894" r:id="rId45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10,010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9,990</w:t>
            </w:r>
          </w:p>
        </w:tc>
      </w:tr>
      <w:tr w:rsidR="007451E1" w:rsidRPr="00A14450" w:rsidTr="00357401">
        <w:trPr>
          <w:trHeight w:val="258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7" type="#_x0000_t75" style="width:42.75pt;height:23.25pt" o:ole="" fillcolor="window">
                  <v:imagedata r:id="rId46" o:title=""/>
                </v:shape>
                <o:OLEObject Type="Embed" ProgID="Equation.3" ShapeID="_x0000_i1027" DrawAspect="Content" ObjectID="_1757494895" r:id="rId47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8" type="#_x0000_t75" style="width:42pt;height:23.25pt" o:ole="" fillcolor="window">
                  <v:imagedata r:id="rId48" o:title=""/>
                </v:shape>
                <o:OLEObject Type="Embed" ProgID="Equation.3" ShapeID="_x0000_i1028" DrawAspect="Content" ObjectID="_1757494896" r:id="rId49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11,800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12,020</w:t>
            </w:r>
          </w:p>
        </w:tc>
      </w:tr>
      <w:tr w:rsidR="007451E1" w:rsidRPr="00A14450" w:rsidTr="00357401">
        <w:trPr>
          <w:trHeight w:val="322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29" type="#_x0000_t75" style="width:42.75pt;height:23.25pt" o:ole="" fillcolor="window">
                  <v:imagedata r:id="rId50" o:title=""/>
                </v:shape>
                <o:OLEObject Type="Embed" ProgID="Equation.3" ShapeID="_x0000_i1029" DrawAspect="Content" ObjectID="_1757494897" r:id="rId51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00" w:dyaOrig="400">
                <v:shape id="_x0000_i1030" type="#_x0000_t75" style="width:42.75pt;height:24.75pt" o:ole="" fillcolor="window">
                  <v:imagedata r:id="rId52" o:title=""/>
                </v:shape>
                <o:OLEObject Type="Embed" ProgID="Equation.3" ShapeID="_x0000_i1030" DrawAspect="Content" ObjectID="_1757494898" r:id="rId53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14,015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13,900</w:t>
            </w:r>
          </w:p>
        </w:tc>
      </w:tr>
      <w:tr w:rsidR="007451E1" w:rsidRPr="00A14450" w:rsidTr="00357401">
        <w:trPr>
          <w:trHeight w:val="386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00" w:dyaOrig="400">
                <v:shape id="_x0000_i1031" type="#_x0000_t75" style="width:37.5pt;height:24.75pt" o:ole="" fillcolor="window">
                  <v:imagedata r:id="rId54" o:title=""/>
                </v:shape>
                <o:OLEObject Type="Embed" ProgID="Equation.3" ShapeID="_x0000_i1031" DrawAspect="Content" ObjectID="_1757494899" r:id="rId55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00" w:dyaOrig="400">
                <v:shape id="_x0000_i1032" type="#_x0000_t75" style="width:36.75pt;height:24pt" o:ole="" fillcolor="window">
                  <v:imagedata r:id="rId56" o:title=""/>
                </v:shape>
                <o:OLEObject Type="Embed" ProgID="Equation.3" ShapeID="_x0000_i1032" DrawAspect="Content" ObjectID="_1757494900" r:id="rId57"/>
              </w:objec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180" w:dyaOrig="340">
                <v:shape id="_x0000_i1033" type="#_x0000_t75" style="width:9.75pt;height:17.25pt" o:ole="" fillcolor="window">
                  <v:imagedata r:id="rId58" o:title=""/>
                </v:shape>
                <o:OLEObject Type="Embed" ProgID="Equation.3" ShapeID="_x0000_i1033" DrawAspect="Content" ObjectID="_1757494901" r:id="rId59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8,100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7,950</w:t>
            </w:r>
          </w:p>
        </w:tc>
      </w:tr>
      <w:tr w:rsidR="007451E1" w:rsidRPr="00A14450" w:rsidTr="00357401">
        <w:trPr>
          <w:trHeight w:val="449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4" type="#_x0000_t75" style="width:45.75pt;height:25.5pt" o:ole="" fillcolor="window">
                  <v:imagedata r:id="rId60" o:title=""/>
                </v:shape>
                <o:OLEObject Type="Embed" ProgID="Equation.3" ShapeID="_x0000_i1034" DrawAspect="Content" ObjectID="_1757494902" r:id="rId61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660" w:dyaOrig="400">
                <v:shape id="_x0000_i1035" type="#_x0000_t75" style="width:41.25pt;height:24.75pt" o:ole="" fillcolor="window">
                  <v:imagedata r:id="rId62" o:title=""/>
                </v:shape>
                <o:OLEObject Type="Embed" ProgID="Equation.3" ShapeID="_x0000_i1035" DrawAspect="Content" ObjectID="_1757494903" r:id="rId63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27,970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28,020</w:t>
            </w:r>
          </w:p>
        </w:tc>
      </w:tr>
      <w:tr w:rsidR="007451E1" w:rsidRPr="00A14450" w:rsidTr="00357401">
        <w:trPr>
          <w:trHeight w:val="343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6" type="#_x0000_t75" style="width:43.5pt;height:24pt" o:ole="" fillcolor="window">
                  <v:imagedata r:id="rId64" o:title=""/>
                </v:shape>
                <o:OLEObject Type="Embed" ProgID="Equation.3" ShapeID="_x0000_i1036" DrawAspect="Content" ObjectID="_1757494904" r:id="rId65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7" type="#_x0000_t75" style="width:43.5pt;height:24pt" o:ole="" fillcolor="window">
                  <v:imagedata r:id="rId66" o:title=""/>
                </v:shape>
                <o:OLEObject Type="Embed" ProgID="Equation.3" ShapeID="_x0000_i1037" DrawAspect="Content" ObjectID="_1757494905" r:id="rId67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90,050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89,970</w:t>
            </w:r>
          </w:p>
        </w:tc>
      </w:tr>
      <w:tr w:rsidR="007451E1" w:rsidRPr="00A14450" w:rsidTr="00357401">
        <w:trPr>
          <w:trHeight w:val="503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38" type="#_x0000_t75" style="width:43.5pt;height:24pt" o:ole="" fillcolor="window">
                  <v:imagedata r:id="rId68" o:title=""/>
                </v:shape>
                <o:OLEObject Type="Embed" ProgID="Equation.3" ShapeID="_x0000_i1038" DrawAspect="Content" ObjectID="_1757494906" r:id="rId69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39" type="#_x0000_t75" style="width:44.25pt;height:24pt" o:ole="" fillcolor="window">
                  <v:imagedata r:id="rId70" o:title=""/>
                </v:shape>
                <o:OLEObject Type="Embed" ProgID="Equation.3" ShapeID="_x0000_i1039" DrawAspect="Content" ObjectID="_1757494907" r:id="rId71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35,040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34,950</w:t>
            </w:r>
          </w:p>
        </w:tc>
      </w:tr>
      <w:tr w:rsidR="007451E1" w:rsidRPr="00A14450" w:rsidTr="00357401">
        <w:trPr>
          <w:trHeight w:val="503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0" type="#_x0000_t75" style="width:44.25pt;height:24pt" o:ole="" fillcolor="window">
                  <v:imagedata r:id="rId72" o:title=""/>
                </v:shape>
                <o:OLEObject Type="Embed" ProgID="Equation.3" ShapeID="_x0000_i1040" DrawAspect="Content" ObjectID="_1757494908" r:id="rId73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40" w:dyaOrig="400">
                <v:shape id="_x0000_i1041" type="#_x0000_t75" style="width:44.25pt;height:24pt" o:ole="" fillcolor="window">
                  <v:imagedata r:id="rId74" o:title=""/>
                </v:shape>
                <o:OLEObject Type="Embed" ProgID="Equation.3" ShapeID="_x0000_i1041" DrawAspect="Content" ObjectID="_1757494909" r:id="rId75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56,020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55,970</w:t>
            </w:r>
          </w:p>
        </w:tc>
      </w:tr>
      <w:tr w:rsidR="007451E1" w:rsidRPr="00A14450" w:rsidTr="00357401">
        <w:trPr>
          <w:trHeight w:val="223"/>
        </w:trPr>
        <w:tc>
          <w:tcPr>
            <w:tcW w:w="1413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97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2" type="#_x0000_t75" style="width:42.75pt;height:23.25pt" o:ole="" fillcolor="window">
                  <v:imagedata r:id="rId76" o:title=""/>
                </v:shape>
                <o:OLEObject Type="Embed" ProgID="Equation.3" ShapeID="_x0000_i1042" DrawAspect="Content" ObjectID="_1757494910" r:id="rId77"/>
              </w:object>
            </w:r>
          </w:p>
        </w:tc>
        <w:tc>
          <w:tcPr>
            <w:tcW w:w="1985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object w:dxaOrig="720" w:dyaOrig="400">
                <v:shape id="_x0000_i1043" type="#_x0000_t75" style="width:42.75pt;height:23.25pt" o:ole="" fillcolor="window">
                  <v:imagedata r:id="rId78" o:title=""/>
                </v:shape>
                <o:OLEObject Type="Embed" ProgID="Equation.3" ShapeID="_x0000_i1043" DrawAspect="Content" ObjectID="_1757494911" r:id="rId79"/>
              </w:object>
            </w:r>
          </w:p>
        </w:tc>
        <w:tc>
          <w:tcPr>
            <w:tcW w:w="2126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42,100</w:t>
            </w:r>
          </w:p>
        </w:tc>
        <w:tc>
          <w:tcPr>
            <w:tcW w:w="1730" w:type="dxa"/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41,900</w:t>
            </w:r>
          </w:p>
        </w:tc>
      </w:tr>
    </w:tbl>
    <w:p w:rsidR="007451E1" w:rsidRDefault="007451E1" w:rsidP="007451E1"/>
    <w:p w:rsidR="007451E1" w:rsidRDefault="007451E1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7451E1" w:rsidRPr="00401D79" w:rsidRDefault="007451E1" w:rsidP="007451E1">
      <w:pPr>
        <w:tabs>
          <w:tab w:val="left" w:pos="1995"/>
        </w:tabs>
        <w:spacing w:after="0"/>
        <w:ind w:firstLine="709"/>
      </w:pPr>
      <w:r w:rsidRPr="007451E1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Бланк выполнения задания </w:t>
      </w:r>
      <w:r w:rsidR="00843C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:rsidR="007451E1" w:rsidRPr="00A14450" w:rsidRDefault="007451E1" w:rsidP="007451E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14450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7451E1" w:rsidRPr="00A14450" w:rsidRDefault="007451E1" w:rsidP="00745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50">
        <w:rPr>
          <w:rFonts w:ascii="Times New Roman" w:hAnsi="Times New Roman" w:cs="Times New Roman"/>
          <w:sz w:val="28"/>
          <w:szCs w:val="28"/>
        </w:rPr>
        <w:t>Контроль размеров отверстия и вала, в соответствие с № варианта</w:t>
      </w:r>
    </w:p>
    <w:tbl>
      <w:tblPr>
        <w:tblW w:w="9579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2"/>
        <w:gridCol w:w="3477"/>
        <w:gridCol w:w="3260"/>
      </w:tblGrid>
      <w:tr w:rsidR="007451E1" w:rsidRPr="00A14450" w:rsidTr="00357401">
        <w:trPr>
          <w:cantSplit/>
          <w:trHeight w:hRule="exact" w:val="452"/>
        </w:trPr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6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Размеры на чертеже, мм</w:t>
            </w:r>
          </w:p>
        </w:tc>
      </w:tr>
      <w:tr w:rsidR="007451E1" w:rsidRPr="00A14450" w:rsidTr="00357401">
        <w:trPr>
          <w:cantSplit/>
          <w:trHeight w:hRule="exact" w:val="560"/>
        </w:trPr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Отверстия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Вала</w:t>
            </w:r>
          </w:p>
        </w:tc>
      </w:tr>
      <w:tr w:rsidR="007451E1" w:rsidRPr="00A14450" w:rsidTr="00357401">
        <w:trPr>
          <w:cantSplit/>
          <w:trHeight w:val="2481"/>
        </w:trPr>
        <w:tc>
          <w:tcPr>
            <w:tcW w:w="2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022BC5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object w:dxaOrig="10905" w:dyaOrig="6525">
                <v:shape id="_x0000_i1044" type="#_x0000_t75" style="width:168pt;height:100.5pt" o:ole="">
                  <v:imagedata r:id="rId80" o:title=""/>
                </v:shape>
                <o:OLEObject Type="Embed" ProgID="PBrush" ShapeID="_x0000_i1044" DrawAspect="Content" ObjectID="_1757494912" r:id="rId81"/>
              </w:objec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022BC5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11115" w:dyaOrig="6300">
                <v:shape id="_x0000_i1045" type="#_x0000_t75" style="width:157.5pt;height:89.25pt" o:ole="">
                  <v:imagedata r:id="rId82" o:title=""/>
                </v:shape>
                <o:OLEObject Type="Embed" ProgID="PBrush" ShapeID="_x0000_i1045" DrawAspect="Content" ObjectID="_1757494913" r:id="rId83"/>
              </w:objec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Номинальный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845A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7451E1"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Верхнее предельное отклонение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ES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es 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Нижнее предельное отклонение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EI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ei 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Наибольший предельный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нб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нб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Наименьший </w:t>
            </w: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предель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softHyphen/>
              <w:t>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нм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нм 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Допуск размера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TD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Td 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Номинальный размер сопряжения</w:t>
            </w:r>
          </w:p>
        </w:tc>
        <w:tc>
          <w:tcPr>
            <w:tcW w:w="67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 = d =</w:t>
            </w:r>
          </w:p>
        </w:tc>
      </w:tr>
      <w:tr w:rsidR="007451E1" w:rsidRPr="00A14450" w:rsidTr="00357401"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Действительный размер</w:t>
            </w: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A1445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</w:tr>
      <w:tr w:rsidR="007451E1" w:rsidRPr="00A14450" w:rsidTr="00357401">
        <w:trPr>
          <w:trHeight w:val="273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Графическое изображение полей допусков </w:t>
            </w: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1E1" w:rsidRPr="00A14450" w:rsidTr="00357401">
        <w:trPr>
          <w:trHeight w:val="72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4450">
              <w:rPr>
                <w:rFonts w:ascii="Times New Roman" w:hAnsi="Times New Roman" w:cs="Times New Roman"/>
                <w:sz w:val="28"/>
                <w:szCs w:val="28"/>
              </w:rPr>
              <w:t>о годности детали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A14450" w:rsidRDefault="007451E1" w:rsidP="0035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2854" w:rsidRDefault="002B2854">
      <w:pPr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br w:type="page"/>
      </w:r>
    </w:p>
    <w:p w:rsidR="007451E1" w:rsidRPr="007C443E" w:rsidRDefault="007451E1" w:rsidP="007451E1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 w:rsidRPr="007C443E">
        <w:rPr>
          <w:rFonts w:ascii="Times New Roman" w:hAnsi="Times New Roman" w:cs="Times New Roman"/>
          <w:b/>
          <w:bCs/>
          <w:color w:val="008FC8"/>
          <w:sz w:val="28"/>
          <w:szCs w:val="28"/>
        </w:rPr>
        <w:lastRenderedPageBreak/>
        <w:t>Библиографический список литературы (изданий, входящих в ЭБС)</w:t>
      </w:r>
    </w:p>
    <w:p w:rsidR="007451E1" w:rsidRPr="007451E1" w:rsidRDefault="007451E1" w:rsidP="007451E1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</w:rPr>
      </w:pPr>
    </w:p>
    <w:tbl>
      <w:tblPr>
        <w:tblW w:w="9321" w:type="dxa"/>
        <w:tblInd w:w="-100" w:type="dxa"/>
        <w:tblLayout w:type="fixed"/>
        <w:tblCellMar>
          <w:top w:w="10" w:type="dxa"/>
          <w:left w:w="106" w:type="dxa"/>
          <w:right w:w="99" w:type="dxa"/>
        </w:tblCellMar>
        <w:tblLook w:val="00A0" w:firstRow="1" w:lastRow="0" w:firstColumn="1" w:lastColumn="0" w:noHBand="0" w:noVBand="0"/>
      </w:tblPr>
      <w:tblGrid>
        <w:gridCol w:w="682"/>
        <w:gridCol w:w="3677"/>
        <w:gridCol w:w="4962"/>
      </w:tblGrid>
      <w:tr w:rsidR="007451E1" w:rsidRPr="007451E1" w:rsidTr="00357401">
        <w:trPr>
          <w:trHeight w:val="557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spacing w:after="56"/>
              <w:ind w:firstLine="1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№</w:t>
            </w:r>
          </w:p>
          <w:p w:rsidR="007451E1" w:rsidRPr="007451E1" w:rsidRDefault="007451E1" w:rsidP="00357401">
            <w:pPr>
              <w:ind w:firstLine="1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Библиографическое описание издания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  <w:bCs/>
              </w:rPr>
              <w:t>Ссылка ЭБС</w:t>
            </w:r>
          </w:p>
        </w:tc>
      </w:tr>
      <w:tr w:rsidR="007451E1" w:rsidRPr="007451E1" w:rsidTr="00357401">
        <w:trPr>
          <w:trHeight w:val="28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1E1" w:rsidRPr="007451E1" w:rsidRDefault="007451E1" w:rsidP="00357401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Style w:val="biblio-record-text"/>
                <w:rFonts w:ascii="Times New Roman" w:hAnsi="Times New Roman" w:cs="Times New Roman"/>
              </w:rPr>
            </w:pPr>
            <w:r w:rsidRPr="007451E1">
              <w:rPr>
                <w:rStyle w:val="biblio-record-text"/>
                <w:rFonts w:ascii="Times New Roman" w:hAnsi="Times New Roman" w:cs="Times New Roman"/>
              </w:rPr>
              <w:t>Эрастов, В. Е. Метрология, стандартизация и сертификация : учебное пособие / В.Е. Эрастов. — 2-е изд., перераб. и доп. — Москва : ИНФРА-М, 2023. — 196 с. — (Высшее образование: Бакалавриат). — DOI 10.12737/23696. - ISBN 978-5-16-012324-0.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>Электронно-библиотечная система "</w:t>
            </w:r>
            <w:r w:rsidRPr="007451E1">
              <w:rPr>
                <w:rFonts w:ascii="Times New Roman" w:hAnsi="Times New Roman" w:cs="Times New Roman"/>
                <w:lang w:val="en-US"/>
              </w:rPr>
              <w:t>Znanium</w:t>
            </w:r>
            <w:r w:rsidRPr="007451E1">
              <w:rPr>
                <w:rFonts w:ascii="Times New Roman" w:hAnsi="Times New Roman" w:cs="Times New Roman"/>
              </w:rPr>
              <w:t>.</w:t>
            </w:r>
            <w:r w:rsidRPr="007451E1">
              <w:rPr>
                <w:rFonts w:ascii="Times New Roman" w:hAnsi="Times New Roman" w:cs="Times New Roman"/>
                <w:lang w:val="en-US"/>
              </w:rPr>
              <w:t>com</w:t>
            </w:r>
            <w:r w:rsidRPr="007451E1">
              <w:rPr>
                <w:rFonts w:ascii="Times New Roman" w:hAnsi="Times New Roman" w:cs="Times New Roman"/>
              </w:rPr>
              <w:t>"</w:t>
            </w:r>
          </w:p>
          <w:p w:rsidR="007451E1" w:rsidRPr="007451E1" w:rsidRDefault="002D0AB0" w:rsidP="00357401">
            <w:pPr>
              <w:rPr>
                <w:rFonts w:ascii="Times New Roman" w:hAnsi="Times New Roman" w:cs="Times New Roman"/>
              </w:rPr>
            </w:pPr>
            <w:hyperlink r:id="rId84" w:history="1">
              <w:r w:rsidR="007451E1" w:rsidRPr="007451E1">
                <w:rPr>
                  <w:rStyle w:val="a8"/>
                  <w:rFonts w:ascii="Times New Roman" w:hAnsi="Times New Roman" w:cs="Times New Roman"/>
                </w:rPr>
                <w:t>https://znanium.com/read?id=426529</w:t>
              </w:r>
            </w:hyperlink>
          </w:p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</w:p>
        </w:tc>
      </w:tr>
      <w:tr w:rsidR="007451E1" w:rsidRPr="007451E1" w:rsidTr="00357401">
        <w:trPr>
          <w:trHeight w:val="24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1E1" w:rsidRPr="007451E1" w:rsidRDefault="007451E1" w:rsidP="00357401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Style w:val="biblio-record-text"/>
                <w:rFonts w:ascii="Times New Roman" w:hAnsi="Times New Roman" w:cs="Times New Roman"/>
              </w:rPr>
            </w:pPr>
            <w:r w:rsidRPr="007451E1">
              <w:rPr>
                <w:rStyle w:val="biblio-record-text"/>
                <w:rFonts w:ascii="Times New Roman" w:hAnsi="Times New Roman" w:cs="Times New Roman"/>
              </w:rPr>
              <w:t>Метрология, стандартизация и взаимозаменяемость : учебник / С.Б. Тарасов, С.А. Любомудров, Т.А. Макарова [и др.]. — Москва : ИНФРА-М, 2024. — 337 с. — (Высшее образование). — DOI 10.12737/textbook_5ca6f9dc3722f5.59052818. - ISBN 978-5-16-018882-9.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>Электронно-библиотечная система "</w:t>
            </w:r>
            <w:r w:rsidRPr="007451E1">
              <w:rPr>
                <w:rFonts w:ascii="Times New Roman" w:hAnsi="Times New Roman" w:cs="Times New Roman"/>
                <w:lang w:val="en-US"/>
              </w:rPr>
              <w:t>Znanium</w:t>
            </w:r>
            <w:r w:rsidRPr="007451E1">
              <w:rPr>
                <w:rFonts w:ascii="Times New Roman" w:hAnsi="Times New Roman" w:cs="Times New Roman"/>
              </w:rPr>
              <w:t>.</w:t>
            </w:r>
            <w:r w:rsidRPr="007451E1">
              <w:rPr>
                <w:rFonts w:ascii="Times New Roman" w:hAnsi="Times New Roman" w:cs="Times New Roman"/>
                <w:lang w:val="en-US"/>
              </w:rPr>
              <w:t>com</w:t>
            </w:r>
            <w:r w:rsidRPr="007451E1">
              <w:rPr>
                <w:rFonts w:ascii="Times New Roman" w:hAnsi="Times New Roman" w:cs="Times New Roman"/>
              </w:rPr>
              <w:t>"</w:t>
            </w:r>
          </w:p>
          <w:p w:rsidR="007451E1" w:rsidRPr="007451E1" w:rsidRDefault="002D0AB0" w:rsidP="00357401">
            <w:pPr>
              <w:rPr>
                <w:rFonts w:ascii="Times New Roman" w:hAnsi="Times New Roman" w:cs="Times New Roman"/>
              </w:rPr>
            </w:pPr>
            <w:hyperlink r:id="rId85" w:history="1">
              <w:r w:rsidR="007451E1" w:rsidRPr="007451E1">
                <w:rPr>
                  <w:rStyle w:val="a8"/>
                  <w:rFonts w:ascii="Times New Roman" w:hAnsi="Times New Roman" w:cs="Times New Roman"/>
                </w:rPr>
                <w:t>https://znanium.com/read?id=430972</w:t>
              </w:r>
            </w:hyperlink>
          </w:p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</w:p>
        </w:tc>
      </w:tr>
      <w:tr w:rsidR="007451E1" w:rsidRPr="007451E1" w:rsidTr="00357401">
        <w:trPr>
          <w:trHeight w:val="24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1E1" w:rsidRPr="007451E1" w:rsidRDefault="007451E1" w:rsidP="00357401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Style w:val="biblio-record-text"/>
                <w:rFonts w:ascii="Times New Roman" w:hAnsi="Times New Roman" w:cs="Times New Roman"/>
              </w:rPr>
            </w:pPr>
            <w:r w:rsidRPr="007451E1">
              <w:rPr>
                <w:rStyle w:val="biblio-record-text"/>
                <w:rFonts w:ascii="Times New Roman" w:hAnsi="Times New Roman" w:cs="Times New Roman"/>
              </w:rPr>
              <w:t>Канке, А. А. Метрология, стандартизация, сертификация : учебник / А.А. Канке, И.П. Кошевая. — 2-е изд., перераб. и доп. — Москва : ИНФРА-М, 2023. — 363 с. — (Высшее образование). - ISBN 978-5-16-016835-7.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>Электронно-библиотечная система "</w:t>
            </w:r>
            <w:r w:rsidRPr="007451E1">
              <w:rPr>
                <w:rFonts w:ascii="Times New Roman" w:hAnsi="Times New Roman" w:cs="Times New Roman"/>
                <w:lang w:val="en-US"/>
              </w:rPr>
              <w:t>Znanium</w:t>
            </w:r>
            <w:r w:rsidRPr="007451E1">
              <w:rPr>
                <w:rFonts w:ascii="Times New Roman" w:hAnsi="Times New Roman" w:cs="Times New Roman"/>
              </w:rPr>
              <w:t>.</w:t>
            </w:r>
            <w:r w:rsidRPr="007451E1">
              <w:rPr>
                <w:rFonts w:ascii="Times New Roman" w:hAnsi="Times New Roman" w:cs="Times New Roman"/>
                <w:lang w:val="en-US"/>
              </w:rPr>
              <w:t>com</w:t>
            </w:r>
            <w:r w:rsidRPr="007451E1">
              <w:rPr>
                <w:rFonts w:ascii="Times New Roman" w:hAnsi="Times New Roman" w:cs="Times New Roman"/>
              </w:rPr>
              <w:t>"</w:t>
            </w:r>
          </w:p>
          <w:p w:rsidR="007451E1" w:rsidRPr="007451E1" w:rsidRDefault="002D0AB0" w:rsidP="00357401">
            <w:pPr>
              <w:rPr>
                <w:rFonts w:ascii="Times New Roman" w:hAnsi="Times New Roman" w:cs="Times New Roman"/>
              </w:rPr>
            </w:pPr>
            <w:hyperlink r:id="rId86" w:history="1">
              <w:r w:rsidR="007451E1" w:rsidRPr="007451E1">
                <w:rPr>
                  <w:rStyle w:val="a8"/>
                  <w:rFonts w:ascii="Times New Roman" w:hAnsi="Times New Roman" w:cs="Times New Roman"/>
                </w:rPr>
                <w:t>https://znanium.com/read?id=429779</w:t>
              </w:r>
            </w:hyperlink>
          </w:p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</w:p>
        </w:tc>
      </w:tr>
      <w:tr w:rsidR="007451E1" w:rsidRPr="007451E1" w:rsidTr="00357401">
        <w:trPr>
          <w:trHeight w:val="24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1E1" w:rsidRPr="007451E1" w:rsidRDefault="007451E1" w:rsidP="00357401">
            <w:pPr>
              <w:ind w:right="10" w:firstLine="1"/>
              <w:jc w:val="center"/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Style w:val="biblio-record-text"/>
                <w:rFonts w:ascii="Times New Roman" w:hAnsi="Times New Roman" w:cs="Times New Roman"/>
              </w:rPr>
            </w:pPr>
            <w:r w:rsidRPr="007451E1">
              <w:rPr>
                <w:rStyle w:val="biblio-record-text"/>
                <w:rFonts w:ascii="Times New Roman" w:hAnsi="Times New Roman" w:cs="Times New Roman"/>
              </w:rPr>
              <w:t>Снежко, А. А. Метрология, стандартизация и сертификация : учебное пособие / А. А. Снежко. - Железногорск : ФГБОУ ВО Сибирская пожарно-спасательная академия ГПС МЧС России, 2023. - 199 с.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  <w:r w:rsidRPr="007451E1">
              <w:rPr>
                <w:rFonts w:ascii="Times New Roman" w:hAnsi="Times New Roman" w:cs="Times New Roman"/>
              </w:rPr>
              <w:t>Электронно-библиотечная система "</w:t>
            </w:r>
            <w:r w:rsidRPr="007451E1">
              <w:rPr>
                <w:rFonts w:ascii="Times New Roman" w:hAnsi="Times New Roman" w:cs="Times New Roman"/>
                <w:lang w:val="en-US"/>
              </w:rPr>
              <w:t>Znanium</w:t>
            </w:r>
            <w:r w:rsidRPr="007451E1">
              <w:rPr>
                <w:rFonts w:ascii="Times New Roman" w:hAnsi="Times New Roman" w:cs="Times New Roman"/>
              </w:rPr>
              <w:t>.</w:t>
            </w:r>
            <w:r w:rsidRPr="007451E1">
              <w:rPr>
                <w:rFonts w:ascii="Times New Roman" w:hAnsi="Times New Roman" w:cs="Times New Roman"/>
                <w:lang w:val="en-US"/>
              </w:rPr>
              <w:t>com</w:t>
            </w:r>
            <w:r w:rsidRPr="007451E1">
              <w:rPr>
                <w:rFonts w:ascii="Times New Roman" w:hAnsi="Times New Roman" w:cs="Times New Roman"/>
              </w:rPr>
              <w:t>"</w:t>
            </w:r>
          </w:p>
          <w:p w:rsidR="007451E1" w:rsidRPr="007451E1" w:rsidRDefault="002D0AB0" w:rsidP="00357401">
            <w:pPr>
              <w:rPr>
                <w:rFonts w:ascii="Times New Roman" w:hAnsi="Times New Roman" w:cs="Times New Roman"/>
              </w:rPr>
            </w:pPr>
            <w:hyperlink r:id="rId87" w:history="1">
              <w:r w:rsidR="007451E1" w:rsidRPr="007451E1">
                <w:rPr>
                  <w:rStyle w:val="a8"/>
                  <w:rFonts w:ascii="Times New Roman" w:hAnsi="Times New Roman" w:cs="Times New Roman"/>
                </w:rPr>
                <w:t>https://znanium.com/read?id=431751</w:t>
              </w:r>
            </w:hyperlink>
          </w:p>
          <w:p w:rsidR="007451E1" w:rsidRPr="007451E1" w:rsidRDefault="007451E1" w:rsidP="00357401">
            <w:pPr>
              <w:rPr>
                <w:rFonts w:ascii="Times New Roman" w:hAnsi="Times New Roman" w:cs="Times New Roman"/>
              </w:rPr>
            </w:pPr>
          </w:p>
        </w:tc>
      </w:tr>
    </w:tbl>
    <w:p w:rsidR="000A44DE" w:rsidRPr="007451E1" w:rsidRDefault="000A44DE" w:rsidP="007451E1">
      <w:pPr>
        <w:rPr>
          <w:rFonts w:ascii="Times New Roman" w:hAnsi="Times New Roman" w:cs="Times New Roman"/>
          <w:sz w:val="28"/>
          <w:szCs w:val="28"/>
        </w:rPr>
      </w:pPr>
    </w:p>
    <w:sectPr w:rsidR="000A44DE" w:rsidRPr="0074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0" w:rsidRDefault="002D0AB0" w:rsidP="00A928D2">
      <w:pPr>
        <w:spacing w:after="0" w:line="240" w:lineRule="auto"/>
      </w:pPr>
      <w:r>
        <w:separator/>
      </w:r>
    </w:p>
  </w:endnote>
  <w:endnote w:type="continuationSeparator" w:id="0">
    <w:p w:rsidR="002D0AB0" w:rsidRDefault="002D0AB0" w:rsidP="00A92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0" w:rsidRDefault="002D0AB0" w:rsidP="00A928D2">
      <w:pPr>
        <w:spacing w:after="0" w:line="240" w:lineRule="auto"/>
      </w:pPr>
      <w:r>
        <w:separator/>
      </w:r>
    </w:p>
  </w:footnote>
  <w:footnote w:type="continuationSeparator" w:id="0">
    <w:p w:rsidR="002D0AB0" w:rsidRDefault="002D0AB0" w:rsidP="00A92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7617AD0"/>
    <w:multiLevelType w:val="multilevel"/>
    <w:tmpl w:val="9C6A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31C"/>
    <w:rsid w:val="000167F2"/>
    <w:rsid w:val="00022BC5"/>
    <w:rsid w:val="00066BF2"/>
    <w:rsid w:val="00097E33"/>
    <w:rsid w:val="000A44DE"/>
    <w:rsid w:val="000B78E4"/>
    <w:rsid w:val="00187E9B"/>
    <w:rsid w:val="00244675"/>
    <w:rsid w:val="00246FC7"/>
    <w:rsid w:val="002675EC"/>
    <w:rsid w:val="002930D4"/>
    <w:rsid w:val="002B2854"/>
    <w:rsid w:val="002D0AB0"/>
    <w:rsid w:val="002E7590"/>
    <w:rsid w:val="002F0792"/>
    <w:rsid w:val="00326162"/>
    <w:rsid w:val="003C7B98"/>
    <w:rsid w:val="004178DC"/>
    <w:rsid w:val="0047131C"/>
    <w:rsid w:val="004F1757"/>
    <w:rsid w:val="004F723B"/>
    <w:rsid w:val="005346BA"/>
    <w:rsid w:val="005520AD"/>
    <w:rsid w:val="0057320B"/>
    <w:rsid w:val="006270DD"/>
    <w:rsid w:val="00647B50"/>
    <w:rsid w:val="00653DFA"/>
    <w:rsid w:val="0065607B"/>
    <w:rsid w:val="00656384"/>
    <w:rsid w:val="00693820"/>
    <w:rsid w:val="006D4F03"/>
    <w:rsid w:val="006E0540"/>
    <w:rsid w:val="0070003A"/>
    <w:rsid w:val="00725DAA"/>
    <w:rsid w:val="00740B68"/>
    <w:rsid w:val="007451E1"/>
    <w:rsid w:val="007548A2"/>
    <w:rsid w:val="00764205"/>
    <w:rsid w:val="007845A1"/>
    <w:rsid w:val="007C443E"/>
    <w:rsid w:val="007E1B22"/>
    <w:rsid w:val="007F5F21"/>
    <w:rsid w:val="00816EE4"/>
    <w:rsid w:val="00841605"/>
    <w:rsid w:val="008426A1"/>
    <w:rsid w:val="00843CEE"/>
    <w:rsid w:val="00856D34"/>
    <w:rsid w:val="008A6A5A"/>
    <w:rsid w:val="008F531A"/>
    <w:rsid w:val="0095502B"/>
    <w:rsid w:val="009A110A"/>
    <w:rsid w:val="009F1AAA"/>
    <w:rsid w:val="009F3850"/>
    <w:rsid w:val="00A928D2"/>
    <w:rsid w:val="00A932FB"/>
    <w:rsid w:val="00AB264F"/>
    <w:rsid w:val="00B54945"/>
    <w:rsid w:val="00B55934"/>
    <w:rsid w:val="00B60565"/>
    <w:rsid w:val="00C235CF"/>
    <w:rsid w:val="00C617BB"/>
    <w:rsid w:val="00C954E3"/>
    <w:rsid w:val="00CB10EC"/>
    <w:rsid w:val="00CE291D"/>
    <w:rsid w:val="00CE5765"/>
    <w:rsid w:val="00D20BA8"/>
    <w:rsid w:val="00D66290"/>
    <w:rsid w:val="00D76009"/>
    <w:rsid w:val="00DD30F0"/>
    <w:rsid w:val="00DE7FE0"/>
    <w:rsid w:val="00EB149D"/>
    <w:rsid w:val="00EB5509"/>
    <w:rsid w:val="00ED13EA"/>
    <w:rsid w:val="00EE5315"/>
    <w:rsid w:val="00F26CFF"/>
    <w:rsid w:val="00FA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8E28F-ACFE-457E-B5A2-513A47C1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EE4"/>
  </w:style>
  <w:style w:type="paragraph" w:styleId="1">
    <w:name w:val="heading 1"/>
    <w:basedOn w:val="a"/>
    <w:next w:val="a"/>
    <w:link w:val="10"/>
    <w:qFormat/>
    <w:rsid w:val="000A44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A4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8F5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rsid w:val="00A92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A92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A928D2"/>
    <w:rPr>
      <w:rFonts w:cs="Times New Roman"/>
      <w:vertAlign w:val="superscript"/>
    </w:rPr>
  </w:style>
  <w:style w:type="character" w:styleId="a8">
    <w:name w:val="Hyperlink"/>
    <w:basedOn w:val="a0"/>
    <w:uiPriority w:val="99"/>
    <w:unhideWhenUsed/>
    <w:rsid w:val="0070003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A1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110A"/>
    <w:rPr>
      <w:rFonts w:ascii="Tahoma" w:hAnsi="Tahoma" w:cs="Tahoma"/>
      <w:sz w:val="16"/>
      <w:szCs w:val="16"/>
    </w:rPr>
  </w:style>
  <w:style w:type="character" w:customStyle="1" w:styleId="mi">
    <w:name w:val="mi"/>
    <w:basedOn w:val="a0"/>
    <w:rsid w:val="005346BA"/>
  </w:style>
  <w:style w:type="character" w:customStyle="1" w:styleId="mjxassistivemathml">
    <w:name w:val="mjx_assistive_mathml"/>
    <w:basedOn w:val="a0"/>
    <w:rsid w:val="005346BA"/>
  </w:style>
  <w:style w:type="character" w:customStyle="1" w:styleId="biblio-record-text">
    <w:name w:val="biblio-record-text"/>
    <w:rsid w:val="007451E1"/>
  </w:style>
  <w:style w:type="character" w:styleId="ab">
    <w:name w:val="FollowedHyperlink"/>
    <w:basedOn w:val="a0"/>
    <w:uiPriority w:val="99"/>
    <w:semiHidden/>
    <w:unhideWhenUsed/>
    <w:rsid w:val="007C44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47" Type="http://schemas.openxmlformats.org/officeDocument/2006/relationships/oleObject" Target="embeddings/oleObject3.bin"/><Relationship Id="rId63" Type="http://schemas.openxmlformats.org/officeDocument/2006/relationships/oleObject" Target="embeddings/oleObject11.bin"/><Relationship Id="rId68" Type="http://schemas.openxmlformats.org/officeDocument/2006/relationships/image" Target="media/image48.wmf"/><Relationship Id="rId84" Type="http://schemas.openxmlformats.org/officeDocument/2006/relationships/hyperlink" Target="https://znanium.com/read?id=426529" TargetMode="External"/><Relationship Id="rId89" Type="http://schemas.openxmlformats.org/officeDocument/2006/relationships/theme" Target="theme/theme1.xml"/><Relationship Id="rId16" Type="http://schemas.openxmlformats.org/officeDocument/2006/relationships/image" Target="media/image9.wmf"/><Relationship Id="rId11" Type="http://schemas.openxmlformats.org/officeDocument/2006/relationships/image" Target="media/image4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53" Type="http://schemas.openxmlformats.org/officeDocument/2006/relationships/oleObject" Target="embeddings/oleObject6.bin"/><Relationship Id="rId58" Type="http://schemas.openxmlformats.org/officeDocument/2006/relationships/image" Target="media/image43.wmf"/><Relationship Id="rId74" Type="http://schemas.openxmlformats.org/officeDocument/2006/relationships/image" Target="media/image51.wmf"/><Relationship Id="rId79" Type="http://schemas.openxmlformats.org/officeDocument/2006/relationships/oleObject" Target="embeddings/oleObject19.bin"/><Relationship Id="rId5" Type="http://schemas.openxmlformats.org/officeDocument/2006/relationships/webSettings" Target="webSettings.xml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oleObject" Target="embeddings/oleObject1.bin"/><Relationship Id="rId48" Type="http://schemas.openxmlformats.org/officeDocument/2006/relationships/image" Target="media/image38.wmf"/><Relationship Id="rId56" Type="http://schemas.openxmlformats.org/officeDocument/2006/relationships/image" Target="media/image42.wmf"/><Relationship Id="rId64" Type="http://schemas.openxmlformats.org/officeDocument/2006/relationships/image" Target="media/image46.wmf"/><Relationship Id="rId69" Type="http://schemas.openxmlformats.org/officeDocument/2006/relationships/oleObject" Target="embeddings/oleObject14.bin"/><Relationship Id="rId77" Type="http://schemas.openxmlformats.org/officeDocument/2006/relationships/oleObject" Target="embeddings/oleObject18.bin"/><Relationship Id="rId8" Type="http://schemas.openxmlformats.org/officeDocument/2006/relationships/image" Target="media/image1.wmf"/><Relationship Id="rId51" Type="http://schemas.openxmlformats.org/officeDocument/2006/relationships/oleObject" Target="embeddings/oleObject5.bin"/><Relationship Id="rId72" Type="http://schemas.openxmlformats.org/officeDocument/2006/relationships/image" Target="media/image50.wmf"/><Relationship Id="rId80" Type="http://schemas.openxmlformats.org/officeDocument/2006/relationships/image" Target="media/image54.png"/><Relationship Id="rId85" Type="http://schemas.openxmlformats.org/officeDocument/2006/relationships/hyperlink" Target="https://znanium.com/read?id=430972" TargetMode="External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7.wmf"/><Relationship Id="rId59" Type="http://schemas.openxmlformats.org/officeDocument/2006/relationships/oleObject" Target="embeddings/oleObject9.bin"/><Relationship Id="rId67" Type="http://schemas.openxmlformats.org/officeDocument/2006/relationships/oleObject" Target="embeddings/oleObject13.bin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1.wmf"/><Relationship Id="rId62" Type="http://schemas.openxmlformats.org/officeDocument/2006/relationships/image" Target="media/image45.wmf"/><Relationship Id="rId70" Type="http://schemas.openxmlformats.org/officeDocument/2006/relationships/image" Target="media/image49.wmf"/><Relationship Id="rId75" Type="http://schemas.openxmlformats.org/officeDocument/2006/relationships/oleObject" Target="embeddings/oleObject17.bin"/><Relationship Id="rId83" Type="http://schemas.openxmlformats.org/officeDocument/2006/relationships/oleObject" Target="embeddings/oleObject21.bin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oleObject" Target="embeddings/oleObject4.bin"/><Relationship Id="rId57" Type="http://schemas.openxmlformats.org/officeDocument/2006/relationships/oleObject" Target="embeddings/oleObject8.bin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44" Type="http://schemas.openxmlformats.org/officeDocument/2006/relationships/image" Target="media/image36.wmf"/><Relationship Id="rId52" Type="http://schemas.openxmlformats.org/officeDocument/2006/relationships/image" Target="media/image40.wmf"/><Relationship Id="rId60" Type="http://schemas.openxmlformats.org/officeDocument/2006/relationships/image" Target="media/image44.wmf"/><Relationship Id="rId65" Type="http://schemas.openxmlformats.org/officeDocument/2006/relationships/oleObject" Target="embeddings/oleObject12.bin"/><Relationship Id="rId73" Type="http://schemas.openxmlformats.org/officeDocument/2006/relationships/oleObject" Target="embeddings/oleObject16.bin"/><Relationship Id="rId78" Type="http://schemas.openxmlformats.org/officeDocument/2006/relationships/image" Target="media/image53.wmf"/><Relationship Id="rId81" Type="http://schemas.openxmlformats.org/officeDocument/2006/relationships/oleObject" Target="embeddings/oleObject20.bin"/><Relationship Id="rId86" Type="http://schemas.openxmlformats.org/officeDocument/2006/relationships/hyperlink" Target="https://znanium.com/read?id=42977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34" Type="http://schemas.openxmlformats.org/officeDocument/2006/relationships/image" Target="media/image27.wmf"/><Relationship Id="rId50" Type="http://schemas.openxmlformats.org/officeDocument/2006/relationships/image" Target="media/image39.wmf"/><Relationship Id="rId55" Type="http://schemas.openxmlformats.org/officeDocument/2006/relationships/oleObject" Target="embeddings/oleObject7.bin"/><Relationship Id="rId76" Type="http://schemas.openxmlformats.org/officeDocument/2006/relationships/image" Target="media/image52.wmf"/><Relationship Id="rId7" Type="http://schemas.openxmlformats.org/officeDocument/2006/relationships/endnotes" Target="endnotes.xml"/><Relationship Id="rId71" Type="http://schemas.openxmlformats.org/officeDocument/2006/relationships/oleObject" Target="embeddings/oleObject15.bin"/><Relationship Id="rId2" Type="http://schemas.openxmlformats.org/officeDocument/2006/relationships/numbering" Target="numbering.xml"/><Relationship Id="rId29" Type="http://schemas.openxmlformats.org/officeDocument/2006/relationships/image" Target="media/image22.wmf"/><Relationship Id="rId24" Type="http://schemas.openxmlformats.org/officeDocument/2006/relationships/image" Target="media/image17.wmf"/><Relationship Id="rId40" Type="http://schemas.openxmlformats.org/officeDocument/2006/relationships/image" Target="media/image33.wmf"/><Relationship Id="rId45" Type="http://schemas.openxmlformats.org/officeDocument/2006/relationships/oleObject" Target="embeddings/oleObject2.bin"/><Relationship Id="rId66" Type="http://schemas.openxmlformats.org/officeDocument/2006/relationships/image" Target="media/image47.wmf"/><Relationship Id="rId87" Type="http://schemas.openxmlformats.org/officeDocument/2006/relationships/hyperlink" Target="https://znanium.com/read?id=431751" TargetMode="External"/><Relationship Id="rId61" Type="http://schemas.openxmlformats.org/officeDocument/2006/relationships/oleObject" Target="embeddings/oleObject10.bin"/><Relationship Id="rId82" Type="http://schemas.openxmlformats.org/officeDocument/2006/relationships/image" Target="media/image55.png"/><Relationship Id="rId19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8328-87E8-46D4-91DC-6E00B366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Анастасия</cp:lastModifiedBy>
  <cp:revision>7</cp:revision>
  <dcterms:created xsi:type="dcterms:W3CDTF">2023-09-15T08:15:00Z</dcterms:created>
  <dcterms:modified xsi:type="dcterms:W3CDTF">2023-09-29T08:14:00Z</dcterms:modified>
</cp:coreProperties>
</file>