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9FE" w:rsidRPr="000729FE" w:rsidRDefault="000729FE" w:rsidP="000729F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0729FE">
        <w:rPr>
          <w:rFonts w:ascii="Times New Roman" w:eastAsia="Times New Roman" w:hAnsi="Times New Roman" w:cs="Times New Roman"/>
          <w:b/>
          <w:bCs/>
          <w:color w:val="FFFFFF"/>
          <w:kern w:val="36"/>
          <w:sz w:val="36"/>
          <w:szCs w:val="36"/>
          <w:lang w:eastAsia="ru-RU"/>
        </w:rPr>
        <w:t>1. Цель курсовой работы и задачи</w:t>
      </w:r>
    </w:p>
    <w:p w:rsidR="000729FE" w:rsidRPr="000729FE" w:rsidRDefault="000729FE" w:rsidP="000729F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 xml:space="preserve">Цель: освоение методики и технологии оптимизации планов в табличном процессоре </w:t>
      </w:r>
      <w:proofErr w:type="spellStart"/>
      <w:r w:rsidRPr="000729FE">
        <w:rPr>
          <w:rFonts w:ascii="Arial" w:eastAsia="Times New Roman" w:hAnsi="Arial" w:cs="Arial"/>
          <w:color w:val="000000"/>
          <w:sz w:val="21"/>
          <w:szCs w:val="21"/>
          <w:lang w:eastAsia="ru-RU"/>
        </w:rPr>
        <w:t>Excel</w:t>
      </w:r>
      <w:proofErr w:type="spellEnd"/>
      <w:r w:rsidRPr="000729FE">
        <w:rPr>
          <w:rFonts w:ascii="Arial" w:eastAsia="Times New Roman" w:hAnsi="Arial" w:cs="Arial"/>
          <w:color w:val="000000"/>
          <w:sz w:val="21"/>
          <w:szCs w:val="21"/>
          <w:lang w:eastAsia="ru-RU"/>
        </w:rPr>
        <w:t xml:space="preserve"> с помощью программы «Поиск решения» (</w:t>
      </w:r>
      <w:proofErr w:type="spellStart"/>
      <w:r w:rsidRPr="000729FE">
        <w:rPr>
          <w:rFonts w:ascii="Arial" w:eastAsia="Times New Roman" w:hAnsi="Arial" w:cs="Arial"/>
          <w:color w:val="000000"/>
          <w:sz w:val="21"/>
          <w:szCs w:val="21"/>
          <w:lang w:eastAsia="ru-RU"/>
        </w:rPr>
        <w:t>Solver</w:t>
      </w:r>
      <w:proofErr w:type="spellEnd"/>
      <w:r w:rsidRPr="000729FE">
        <w:rPr>
          <w:rFonts w:ascii="Arial" w:eastAsia="Times New Roman" w:hAnsi="Arial" w:cs="Arial"/>
          <w:color w:val="000000"/>
          <w:sz w:val="21"/>
          <w:szCs w:val="21"/>
          <w:lang w:eastAsia="ru-RU"/>
        </w:rPr>
        <w:t>).</w:t>
      </w:r>
    </w:p>
    <w:p w:rsidR="000729FE" w:rsidRPr="000729FE" w:rsidRDefault="000729FE" w:rsidP="000729F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Задачи:</w:t>
      </w:r>
    </w:p>
    <w:p w:rsidR="000729FE" w:rsidRPr="000729FE" w:rsidRDefault="000729FE" w:rsidP="000729FE">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составление наилучших (оптимальных) планов выпуска продукции;</w:t>
      </w:r>
    </w:p>
    <w:p w:rsidR="000729FE" w:rsidRPr="000729FE" w:rsidRDefault="000729FE" w:rsidP="000729FE">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определение оптимального количества сотрудников в штате и т.д.</w:t>
      </w:r>
    </w:p>
    <w:p w:rsidR="000729FE" w:rsidRDefault="000729FE" w:rsidP="000729FE">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Теоретическая часть</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Многие проблемы прогнозирования, проектирования и производства сводятся к широкому классу задач оптимизации. Такими задачами являются, </w:t>
      </w:r>
      <w:proofErr w:type="gramStart"/>
      <w:r>
        <w:rPr>
          <w:rFonts w:ascii="Arial" w:hAnsi="Arial" w:cs="Arial"/>
          <w:color w:val="000000"/>
          <w:sz w:val="21"/>
          <w:szCs w:val="21"/>
        </w:rPr>
        <w:t>например</w:t>
      </w:r>
      <w:proofErr w:type="gramEnd"/>
      <w:r>
        <w:rPr>
          <w:rFonts w:ascii="Arial" w:hAnsi="Arial" w:cs="Arial"/>
          <w:color w:val="000000"/>
          <w:sz w:val="21"/>
          <w:szCs w:val="21"/>
        </w:rPr>
        <w:t>:</w:t>
      </w:r>
    </w:p>
    <w:p w:rsidR="000729FE" w:rsidRDefault="000729FE" w:rsidP="000729FE">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максимизация выпуска товаров при ограничениях на сырье для производства этих товаров; составление штатного расписания для достижения наилучших результатов при наименьших расходах;</w:t>
      </w:r>
    </w:p>
    <w:p w:rsidR="000729FE" w:rsidRDefault="000729FE" w:rsidP="000729FE">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минимизация затрат на транспортировку товаров;</w:t>
      </w:r>
    </w:p>
    <w:p w:rsidR="000729FE" w:rsidRDefault="000729FE" w:rsidP="000729FE">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достижение заданного качества сплава;</w:t>
      </w:r>
    </w:p>
    <w:p w:rsidR="000729FE" w:rsidRDefault="000729FE" w:rsidP="000729FE">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определение размеров некоторой емкости с учетом стоимости материала для достижения максимального объема;</w:t>
      </w:r>
    </w:p>
    <w:p w:rsidR="000729FE" w:rsidRDefault="000729FE" w:rsidP="000729FE">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различные задачи, в которые входят случайные величины, и</w:t>
      </w:r>
    </w:p>
    <w:p w:rsidR="000729FE" w:rsidRDefault="000729FE" w:rsidP="000729FE">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другие задачи оптимального распределения ресурсов и оптимального проектирования.</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Надстройка </w:t>
      </w:r>
      <w:r>
        <w:rPr>
          <w:rStyle w:val="a3"/>
          <w:rFonts w:ascii="Arial" w:hAnsi="Arial" w:cs="Arial"/>
          <w:color w:val="000000"/>
          <w:sz w:val="21"/>
          <w:szCs w:val="21"/>
        </w:rPr>
        <w:t xml:space="preserve">MS </w:t>
      </w:r>
      <w:proofErr w:type="spellStart"/>
      <w:r>
        <w:rPr>
          <w:rStyle w:val="a3"/>
          <w:rFonts w:ascii="Arial" w:hAnsi="Arial" w:cs="Arial"/>
          <w:color w:val="000000"/>
          <w:sz w:val="21"/>
          <w:szCs w:val="21"/>
        </w:rPr>
        <w:t>Excel</w:t>
      </w:r>
      <w:proofErr w:type="spellEnd"/>
      <w:r>
        <w:rPr>
          <w:rStyle w:val="a3"/>
          <w:rFonts w:ascii="Arial" w:hAnsi="Arial" w:cs="Arial"/>
          <w:color w:val="000000"/>
          <w:sz w:val="21"/>
          <w:szCs w:val="21"/>
        </w:rPr>
        <w:t xml:space="preserve"> «Поиск решений» </w:t>
      </w:r>
      <w:r>
        <w:rPr>
          <w:rFonts w:ascii="Arial" w:hAnsi="Arial" w:cs="Arial"/>
          <w:color w:val="000000"/>
          <w:sz w:val="21"/>
          <w:szCs w:val="21"/>
        </w:rPr>
        <w:t>позволяет решать широкий круг задач на оптимизацию.</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«Поиск решений» </w:t>
      </w:r>
      <w:r>
        <w:rPr>
          <w:rFonts w:ascii="Arial" w:hAnsi="Arial" w:cs="Arial"/>
          <w:color w:val="000000"/>
          <w:sz w:val="21"/>
          <w:szCs w:val="21"/>
        </w:rPr>
        <w:t xml:space="preserve">в </w:t>
      </w:r>
      <w:proofErr w:type="spellStart"/>
      <w:r>
        <w:rPr>
          <w:rFonts w:ascii="Arial" w:hAnsi="Arial" w:cs="Arial"/>
          <w:color w:val="000000"/>
          <w:sz w:val="21"/>
          <w:szCs w:val="21"/>
        </w:rPr>
        <w:t>Excel</w:t>
      </w:r>
      <w:proofErr w:type="spellEnd"/>
      <w:r>
        <w:rPr>
          <w:rFonts w:ascii="Arial" w:hAnsi="Arial" w:cs="Arial"/>
          <w:color w:val="000000"/>
          <w:sz w:val="21"/>
          <w:szCs w:val="21"/>
        </w:rPr>
        <w:t xml:space="preserve"> позволяет без временных затрат находить оптимальные решения достаточно сложных моделей, не только линейных, без знания алгоритмов и длительных рутинных итераций. </w:t>
      </w:r>
      <w:r>
        <w:rPr>
          <w:rStyle w:val="a3"/>
          <w:rFonts w:ascii="Arial" w:hAnsi="Arial" w:cs="Arial"/>
          <w:color w:val="000000"/>
          <w:sz w:val="21"/>
          <w:szCs w:val="21"/>
        </w:rPr>
        <w:t>«Поиск решений» </w:t>
      </w:r>
      <w:r>
        <w:rPr>
          <w:rFonts w:ascii="Arial" w:hAnsi="Arial" w:cs="Arial"/>
          <w:color w:val="000000"/>
          <w:sz w:val="21"/>
          <w:szCs w:val="21"/>
        </w:rPr>
        <w:t>является частью блока задач, который иногда называют анализ "</w:t>
      </w:r>
      <w:r>
        <w:rPr>
          <w:rStyle w:val="a3"/>
          <w:rFonts w:ascii="Arial" w:hAnsi="Arial" w:cs="Arial"/>
          <w:color w:val="000000"/>
          <w:sz w:val="21"/>
          <w:szCs w:val="21"/>
        </w:rPr>
        <w:t>что-если</w:t>
      </w:r>
      <w:r>
        <w:rPr>
          <w:rFonts w:ascii="Arial" w:hAnsi="Arial" w:cs="Arial"/>
          <w:color w:val="000000"/>
          <w:sz w:val="21"/>
          <w:szCs w:val="21"/>
        </w:rPr>
        <w:t xml:space="preserve">". Процедура поиска решения позволяет найти оптимальное значение </w:t>
      </w:r>
      <w:proofErr w:type="gramStart"/>
      <w:r>
        <w:rPr>
          <w:rFonts w:ascii="Arial" w:hAnsi="Arial" w:cs="Arial"/>
          <w:color w:val="000000"/>
          <w:sz w:val="21"/>
          <w:szCs w:val="21"/>
        </w:rPr>
        <w:t>формулы</w:t>
      </w:r>
      <w:proofErr w:type="gramEnd"/>
      <w:r>
        <w:rPr>
          <w:rFonts w:ascii="Arial" w:hAnsi="Arial" w:cs="Arial"/>
          <w:color w:val="000000"/>
          <w:sz w:val="21"/>
          <w:szCs w:val="21"/>
        </w:rPr>
        <w:t xml:space="preserve"> содержащейся в ячейке, которая называется целевой. Эта процедура работает с группой ячеек, прямо или косвенно связанных с формулой в целевой ячейке. Чтобы получить по формуле, содержащейся в целевой ячейке, заданный результат, процедура изменяет значения во влияющих ячейках. Чтобы сузить множество значений, используемых в модели, применяются ограничения. Эти ограничения могут ссылаться на другие влияющие ячейки.</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Процедуру поиска решения можно использовать для определения значения влияющей ячейки, которое соответствует экстремуму зависимой ячейки - например, можно изменить объем планируемого бюджета рекламы и увидеть, как это повлияет на проектируемую сумму расходов.</w:t>
      </w:r>
    </w:p>
    <w:p w:rsidR="000729FE" w:rsidRDefault="000729FE" w:rsidP="000729FE">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Задание</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1. Решить задачу оптимального плана выпуска объективов согласно варианту:</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Предприятие решило производить два вида объективов А и В. Объектив вида А состоит из 3-х линзовых компонентов, вид В - из 4-х. За неделю можно изготовить не более определенного количества линз. На сборку объектива каждого вида требуется определенное количество времени. Рабочая неделя для 4 сотрудников составляет 160 часов. Сколько объективов А и В надо изготовить, чтобы получить максимальную прибыль?</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2. Решить задачу определения оптимального количества сотрудников в штате согласно варианту:</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Штат научно-исследовательской лаборатории (НИЛ) должен состоять из лаборантов, инженеров, младших научных сотрудников (</w:t>
      </w:r>
      <w:proofErr w:type="spellStart"/>
      <w:r>
        <w:rPr>
          <w:rFonts w:ascii="Arial" w:hAnsi="Arial" w:cs="Arial"/>
          <w:color w:val="000000"/>
          <w:sz w:val="21"/>
          <w:szCs w:val="21"/>
        </w:rPr>
        <w:t>м.н.с</w:t>
      </w:r>
      <w:proofErr w:type="spellEnd"/>
      <w:r>
        <w:rPr>
          <w:rFonts w:ascii="Arial" w:hAnsi="Arial" w:cs="Arial"/>
          <w:color w:val="000000"/>
          <w:sz w:val="21"/>
          <w:szCs w:val="21"/>
        </w:rPr>
        <w:t>.), старших научных сотрудников (</w:t>
      </w:r>
      <w:proofErr w:type="spellStart"/>
      <w:r>
        <w:rPr>
          <w:rFonts w:ascii="Arial" w:hAnsi="Arial" w:cs="Arial"/>
          <w:color w:val="000000"/>
          <w:sz w:val="21"/>
          <w:szCs w:val="21"/>
        </w:rPr>
        <w:t>с.н.с</w:t>
      </w:r>
      <w:proofErr w:type="spellEnd"/>
      <w:r>
        <w:rPr>
          <w:rFonts w:ascii="Arial" w:hAnsi="Arial" w:cs="Arial"/>
          <w:color w:val="000000"/>
          <w:sz w:val="21"/>
          <w:szCs w:val="21"/>
        </w:rPr>
        <w:t>.), ведущих научных сотрудников, и заведующего НИЛ.</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Необходимо определить, учитывая общий месячный фонд зарплаты, какими должны быть оклады сотрудников НИЛ при условии, что оклад лаборанта не должен быть меньше прожиточного минимума 6 </w:t>
      </w:r>
      <w:proofErr w:type="spellStart"/>
      <w:r>
        <w:rPr>
          <w:rFonts w:ascii="Arial" w:hAnsi="Arial" w:cs="Arial"/>
          <w:color w:val="000000"/>
          <w:sz w:val="21"/>
          <w:szCs w:val="21"/>
        </w:rPr>
        <w:t>тыс.руб</w:t>
      </w:r>
      <w:proofErr w:type="spellEnd"/>
      <w:r>
        <w:rPr>
          <w:rFonts w:ascii="Arial" w:hAnsi="Arial" w:cs="Arial"/>
          <w:color w:val="000000"/>
          <w:sz w:val="21"/>
          <w:szCs w:val="21"/>
        </w:rPr>
        <w:t xml:space="preserve">. Инженер получает в 1,8 раза и на 600 руб. больше лаборанта. Младший научный сотрудник получает в 1,5 раза больше лаборанта и на 1100 руб. больше инженера. Старший научный сотрудник получает в 3,5 </w:t>
      </w:r>
      <w:r>
        <w:rPr>
          <w:rFonts w:ascii="Arial" w:hAnsi="Arial" w:cs="Arial"/>
          <w:color w:val="000000"/>
          <w:sz w:val="21"/>
          <w:szCs w:val="21"/>
        </w:rPr>
        <w:lastRenderedPageBreak/>
        <w:t xml:space="preserve">раза больше лаборанта. Ведущий научный сотрудник получает в 3,2 раза больше лаборанта, на 3200 руб. больше </w:t>
      </w:r>
      <w:proofErr w:type="spellStart"/>
      <w:r>
        <w:rPr>
          <w:rFonts w:ascii="Arial" w:hAnsi="Arial" w:cs="Arial"/>
          <w:color w:val="000000"/>
          <w:sz w:val="21"/>
          <w:szCs w:val="21"/>
        </w:rPr>
        <w:t>м.н.с</w:t>
      </w:r>
      <w:proofErr w:type="spellEnd"/>
      <w:r>
        <w:rPr>
          <w:rFonts w:ascii="Arial" w:hAnsi="Arial" w:cs="Arial"/>
          <w:color w:val="000000"/>
          <w:sz w:val="21"/>
          <w:szCs w:val="21"/>
        </w:rPr>
        <w:t>.</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 Решить задачу проектирования емкости согласно варианту:</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Спроектировать емкость - параллелепипед с объемом </w:t>
      </w:r>
      <w:r>
        <w:rPr>
          <w:rStyle w:val="form"/>
          <w:i/>
          <w:iCs/>
          <w:color w:val="000000"/>
          <w:sz w:val="26"/>
          <w:szCs w:val="26"/>
        </w:rPr>
        <w:t>V</w:t>
      </w:r>
      <w:r>
        <w:rPr>
          <w:rFonts w:ascii="Arial" w:hAnsi="Arial" w:cs="Arial"/>
          <w:color w:val="000000"/>
          <w:sz w:val="21"/>
          <w:szCs w:val="21"/>
        </w:rPr>
        <w:t> = </w:t>
      </w:r>
      <w:proofErr w:type="spellStart"/>
      <w:r>
        <w:rPr>
          <w:rStyle w:val="form"/>
          <w:i/>
          <w:iCs/>
          <w:color w:val="000000"/>
          <w:sz w:val="26"/>
          <w:szCs w:val="26"/>
        </w:rPr>
        <w:t>abh</w:t>
      </w:r>
      <w:proofErr w:type="spellEnd"/>
      <w:r>
        <w:rPr>
          <w:rStyle w:val="form"/>
          <w:i/>
          <w:iCs/>
          <w:color w:val="000000"/>
          <w:sz w:val="26"/>
          <w:szCs w:val="26"/>
        </w:rPr>
        <w:t> </w:t>
      </w:r>
      <w:r>
        <w:rPr>
          <w:rFonts w:ascii="Arial" w:hAnsi="Arial" w:cs="Arial"/>
          <w:color w:val="000000"/>
          <w:sz w:val="21"/>
          <w:szCs w:val="21"/>
        </w:rPr>
        <w:t>= 3000 (длина, ширина, высота). Емкость должна иметь минимальную площадь стенок </w:t>
      </w:r>
      <w:r>
        <w:rPr>
          <w:rStyle w:val="form"/>
          <w:i/>
          <w:iCs/>
          <w:color w:val="000000"/>
          <w:sz w:val="26"/>
          <w:szCs w:val="26"/>
        </w:rPr>
        <w:t>S</w:t>
      </w:r>
      <w:r>
        <w:rPr>
          <w:rFonts w:ascii="Arial" w:hAnsi="Arial" w:cs="Arial"/>
          <w:color w:val="000000"/>
          <w:sz w:val="21"/>
          <w:szCs w:val="21"/>
        </w:rPr>
        <w:t> = </w:t>
      </w:r>
      <w:proofErr w:type="spellStart"/>
      <w:r>
        <w:rPr>
          <w:rStyle w:val="form"/>
          <w:i/>
          <w:iCs/>
          <w:color w:val="000000"/>
          <w:sz w:val="26"/>
          <w:szCs w:val="26"/>
        </w:rPr>
        <w:t>ab</w:t>
      </w:r>
      <w:r>
        <w:rPr>
          <w:rFonts w:ascii="Arial" w:hAnsi="Arial" w:cs="Arial"/>
          <w:color w:val="000000"/>
          <w:sz w:val="21"/>
          <w:szCs w:val="21"/>
        </w:rPr>
        <w:t>+</w:t>
      </w:r>
      <w:r>
        <w:rPr>
          <w:rStyle w:val="form"/>
          <w:i/>
          <w:iCs/>
          <w:color w:val="000000"/>
          <w:sz w:val="26"/>
          <w:szCs w:val="26"/>
        </w:rPr>
        <w:t>ab</w:t>
      </w:r>
      <w:r>
        <w:rPr>
          <w:rFonts w:ascii="Arial" w:hAnsi="Arial" w:cs="Arial"/>
          <w:color w:val="000000"/>
          <w:sz w:val="21"/>
          <w:szCs w:val="21"/>
        </w:rPr>
        <w:t>+</w:t>
      </w:r>
      <w:r>
        <w:rPr>
          <w:rStyle w:val="form"/>
          <w:i/>
          <w:iCs/>
          <w:color w:val="000000"/>
          <w:sz w:val="26"/>
          <w:szCs w:val="26"/>
        </w:rPr>
        <w:t>bh</w:t>
      </w:r>
      <w:r>
        <w:rPr>
          <w:rFonts w:ascii="Arial" w:hAnsi="Arial" w:cs="Arial"/>
          <w:color w:val="000000"/>
          <w:sz w:val="21"/>
          <w:szCs w:val="21"/>
        </w:rPr>
        <w:t>+</w:t>
      </w:r>
      <w:r>
        <w:rPr>
          <w:rStyle w:val="form"/>
          <w:i/>
          <w:iCs/>
          <w:color w:val="000000"/>
          <w:sz w:val="26"/>
          <w:szCs w:val="26"/>
        </w:rPr>
        <w:t>bh</w:t>
      </w:r>
      <w:r>
        <w:rPr>
          <w:rFonts w:ascii="Arial" w:hAnsi="Arial" w:cs="Arial"/>
          <w:color w:val="000000"/>
          <w:sz w:val="21"/>
          <w:szCs w:val="21"/>
        </w:rPr>
        <w:t>+</w:t>
      </w:r>
      <w:r>
        <w:rPr>
          <w:rStyle w:val="form"/>
          <w:i/>
          <w:iCs/>
          <w:color w:val="000000"/>
          <w:sz w:val="26"/>
          <w:szCs w:val="26"/>
        </w:rPr>
        <w:t>ah</w:t>
      </w:r>
      <w:r>
        <w:rPr>
          <w:rFonts w:ascii="Arial" w:hAnsi="Arial" w:cs="Arial"/>
          <w:color w:val="000000"/>
          <w:sz w:val="21"/>
          <w:szCs w:val="21"/>
        </w:rPr>
        <w:t>+</w:t>
      </w:r>
      <w:r>
        <w:rPr>
          <w:rStyle w:val="form"/>
          <w:i/>
          <w:iCs/>
          <w:color w:val="000000"/>
          <w:sz w:val="26"/>
          <w:szCs w:val="26"/>
        </w:rPr>
        <w:t>ah</w:t>
      </w:r>
      <w:proofErr w:type="spellEnd"/>
      <w:r>
        <w:rPr>
          <w:rFonts w:ascii="Arial" w:hAnsi="Arial" w:cs="Arial"/>
          <w:color w:val="000000"/>
          <w:sz w:val="21"/>
          <w:szCs w:val="21"/>
        </w:rPr>
        <w:t>.</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 Решить задачу проектирования площади участка минимального периметра согласно варианту:</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Участок имеет площадь </w:t>
      </w:r>
      <w:r>
        <w:rPr>
          <w:rStyle w:val="form"/>
          <w:i/>
          <w:iCs/>
          <w:color w:val="000000"/>
          <w:sz w:val="26"/>
          <w:szCs w:val="26"/>
        </w:rPr>
        <w:t>S</w:t>
      </w:r>
      <w:r>
        <w:rPr>
          <w:rFonts w:ascii="Arial" w:hAnsi="Arial" w:cs="Arial"/>
          <w:color w:val="000000"/>
          <w:sz w:val="21"/>
          <w:szCs w:val="21"/>
        </w:rPr>
        <w:t> = </w:t>
      </w:r>
      <w:proofErr w:type="spellStart"/>
      <w:r>
        <w:rPr>
          <w:rStyle w:val="form"/>
          <w:i/>
          <w:iCs/>
          <w:color w:val="000000"/>
          <w:sz w:val="26"/>
          <w:szCs w:val="26"/>
        </w:rPr>
        <w:t>аb</w:t>
      </w:r>
      <w:proofErr w:type="spellEnd"/>
      <w:r>
        <w:rPr>
          <w:rFonts w:ascii="Arial" w:hAnsi="Arial" w:cs="Arial"/>
          <w:color w:val="000000"/>
          <w:sz w:val="21"/>
          <w:szCs w:val="21"/>
        </w:rPr>
        <w:t> = 800 м. При какой длине (</w:t>
      </w:r>
      <w:r>
        <w:rPr>
          <w:rStyle w:val="form"/>
          <w:i/>
          <w:iCs/>
          <w:color w:val="000000"/>
          <w:sz w:val="26"/>
          <w:szCs w:val="26"/>
        </w:rPr>
        <w:t>а</w:t>
      </w:r>
      <w:r>
        <w:rPr>
          <w:rFonts w:ascii="Arial" w:hAnsi="Arial" w:cs="Arial"/>
          <w:color w:val="000000"/>
          <w:sz w:val="21"/>
          <w:szCs w:val="21"/>
        </w:rPr>
        <w:t>) и ширине (</w:t>
      </w:r>
      <w:r>
        <w:rPr>
          <w:rStyle w:val="form"/>
          <w:i/>
          <w:iCs/>
          <w:color w:val="000000"/>
          <w:sz w:val="26"/>
          <w:szCs w:val="26"/>
        </w:rPr>
        <w:t>b</w:t>
      </w:r>
      <w:r>
        <w:rPr>
          <w:rFonts w:ascii="Arial" w:hAnsi="Arial" w:cs="Arial"/>
          <w:color w:val="000000"/>
          <w:sz w:val="21"/>
          <w:szCs w:val="21"/>
        </w:rPr>
        <w:t>) периметр будет минимальным.</w:t>
      </w:r>
    </w:p>
    <w:p w:rsidR="000729FE" w:rsidRDefault="000729FE" w:rsidP="000729FE">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Варианты заданий</w:t>
      </w:r>
      <w:r>
        <w:rPr>
          <w:rFonts w:ascii="Arial" w:hAnsi="Arial" w:cs="Arial"/>
          <w:color w:val="000000"/>
          <w:sz w:val="21"/>
          <w:szCs w:val="21"/>
        </w:rPr>
        <w:t>:</w:t>
      </w:r>
    </w:p>
    <w:p w:rsidR="000729FE" w:rsidRPr="000729FE" w:rsidRDefault="000729FE" w:rsidP="000729FE">
      <w:pPr>
        <w:spacing w:after="0" w:line="240" w:lineRule="auto"/>
        <w:rPr>
          <w:rFonts w:ascii="Times New Roman" w:eastAsia="Times New Roman" w:hAnsi="Times New Roman" w:cs="Times New Roman"/>
          <w:sz w:val="24"/>
          <w:szCs w:val="24"/>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417"/>
        <w:gridCol w:w="1800"/>
        <w:gridCol w:w="1800"/>
        <w:gridCol w:w="1582"/>
        <w:gridCol w:w="1582"/>
        <w:gridCol w:w="2619"/>
      </w:tblGrid>
      <w:tr w:rsidR="000729FE" w:rsidRPr="000729FE" w:rsidTr="000729FE">
        <w:trPr>
          <w:trHeight w:val="438"/>
          <w:tblCellSpacing w:w="15" w:type="dxa"/>
        </w:trPr>
        <w:tc>
          <w:tcPr>
            <w:tcW w:w="0" w:type="auto"/>
            <w:gridSpan w:val="6"/>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right"/>
              <w:rPr>
                <w:rFonts w:ascii="Arial" w:eastAsia="Times New Roman" w:hAnsi="Arial" w:cs="Arial"/>
                <w:i/>
                <w:iCs/>
                <w:color w:val="000000"/>
                <w:sz w:val="21"/>
                <w:szCs w:val="21"/>
                <w:lang w:eastAsia="ru-RU"/>
              </w:rPr>
            </w:pPr>
            <w:r w:rsidRPr="000729FE">
              <w:rPr>
                <w:rFonts w:ascii="Arial" w:eastAsia="Times New Roman" w:hAnsi="Arial" w:cs="Arial"/>
                <w:i/>
                <w:iCs/>
                <w:color w:val="000000"/>
                <w:sz w:val="21"/>
                <w:szCs w:val="21"/>
                <w:lang w:eastAsia="ru-RU"/>
              </w:rPr>
              <w:t>Задание 1 - Оптимальный план выпуска продукции</w:t>
            </w:r>
          </w:p>
        </w:tc>
      </w:tr>
      <w:tr w:rsidR="000729FE" w:rsidRPr="000729FE" w:rsidTr="000729FE">
        <w:trPr>
          <w:tblCellSpacing w:w="15" w:type="dxa"/>
        </w:trPr>
        <w:tc>
          <w:tcPr>
            <w:tcW w:w="0" w:type="auto"/>
            <w:vMerge w:val="restart"/>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Вариант</w:t>
            </w:r>
          </w:p>
        </w:tc>
        <w:tc>
          <w:tcPr>
            <w:tcW w:w="0" w:type="auto"/>
            <w:gridSpan w:val="2"/>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Время сборки объектива</w:t>
            </w:r>
          </w:p>
        </w:tc>
        <w:tc>
          <w:tcPr>
            <w:tcW w:w="0" w:type="auto"/>
            <w:gridSpan w:val="2"/>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Стоимость объектива</w:t>
            </w:r>
          </w:p>
        </w:tc>
        <w:tc>
          <w:tcPr>
            <w:tcW w:w="0" w:type="auto"/>
            <w:vMerge w:val="restart"/>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Количество</w:t>
            </w:r>
            <w:r w:rsidRPr="000729FE">
              <w:rPr>
                <w:rFonts w:ascii="Arial" w:eastAsia="Times New Roman" w:hAnsi="Arial" w:cs="Arial"/>
                <w:b/>
                <w:bCs/>
                <w:color w:val="981917"/>
                <w:sz w:val="21"/>
                <w:szCs w:val="21"/>
                <w:lang w:eastAsia="ru-RU"/>
              </w:rPr>
              <w:br/>
              <w:t>произведенных</w:t>
            </w:r>
            <w:r w:rsidRPr="000729FE">
              <w:rPr>
                <w:rFonts w:ascii="Arial" w:eastAsia="Times New Roman" w:hAnsi="Arial" w:cs="Arial"/>
                <w:b/>
                <w:bCs/>
                <w:color w:val="981917"/>
                <w:sz w:val="21"/>
                <w:szCs w:val="21"/>
                <w:lang w:eastAsia="ru-RU"/>
              </w:rPr>
              <w:br/>
              <w:t>линз</w:t>
            </w:r>
          </w:p>
        </w:tc>
      </w:tr>
      <w:tr w:rsidR="000729FE" w:rsidRPr="000729FE" w:rsidTr="000729FE">
        <w:trPr>
          <w:tblCellSpacing w:w="15" w:type="dxa"/>
        </w:trPr>
        <w:tc>
          <w:tcPr>
            <w:tcW w:w="0" w:type="auto"/>
            <w:vMerge/>
            <w:shd w:val="clear" w:color="auto" w:fill="FAEBD7"/>
            <w:vAlign w:val="center"/>
            <w:hideMark/>
          </w:tcPr>
          <w:p w:rsidR="000729FE" w:rsidRPr="000729FE" w:rsidRDefault="000729FE" w:rsidP="000729FE">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А</w:t>
            </w:r>
          </w:p>
        </w:tc>
        <w:tc>
          <w:tcPr>
            <w:tcW w:w="0" w:type="auto"/>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B</w:t>
            </w:r>
          </w:p>
        </w:tc>
        <w:tc>
          <w:tcPr>
            <w:tcW w:w="0" w:type="auto"/>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А</w:t>
            </w:r>
          </w:p>
        </w:tc>
        <w:tc>
          <w:tcPr>
            <w:tcW w:w="0" w:type="auto"/>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B</w:t>
            </w:r>
          </w:p>
        </w:tc>
        <w:tc>
          <w:tcPr>
            <w:tcW w:w="0" w:type="auto"/>
            <w:vMerge/>
            <w:shd w:val="clear" w:color="auto" w:fill="FAEBD7"/>
            <w:vAlign w:val="center"/>
            <w:hideMark/>
          </w:tcPr>
          <w:p w:rsidR="000729FE" w:rsidRPr="000729FE" w:rsidRDefault="000729FE" w:rsidP="000729FE">
            <w:pPr>
              <w:spacing w:before="100" w:beforeAutospacing="1" w:after="150" w:line="288" w:lineRule="atLeast"/>
              <w:jc w:val="both"/>
              <w:rPr>
                <w:rFonts w:ascii="Arial" w:eastAsia="Times New Roman" w:hAnsi="Arial" w:cs="Arial"/>
                <w:b/>
                <w:bCs/>
                <w:color w:val="981917"/>
                <w:sz w:val="21"/>
                <w:szCs w:val="21"/>
                <w:lang w:eastAsia="ru-RU"/>
              </w:rPr>
            </w:pP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3400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4700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1750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3500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4700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1850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3400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4500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1700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3500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4500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1600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3300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4700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1650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3400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4600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1850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3500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4600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1800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8</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35</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3300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4500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1700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9</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3200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4500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1600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3400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4800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1750</w:t>
            </w:r>
          </w:p>
        </w:tc>
      </w:tr>
    </w:tbl>
    <w:p w:rsidR="000729FE" w:rsidRPr="000729FE" w:rsidRDefault="000729FE" w:rsidP="000729FE">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933"/>
        <w:gridCol w:w="1301"/>
        <w:gridCol w:w="1211"/>
        <w:gridCol w:w="1185"/>
        <w:gridCol w:w="1185"/>
        <w:gridCol w:w="1185"/>
        <w:gridCol w:w="1185"/>
        <w:gridCol w:w="1615"/>
      </w:tblGrid>
      <w:tr w:rsidR="000729FE" w:rsidRPr="000729FE" w:rsidTr="000729FE">
        <w:trPr>
          <w:trHeight w:val="438"/>
          <w:tblCellSpacing w:w="15" w:type="dxa"/>
        </w:trPr>
        <w:tc>
          <w:tcPr>
            <w:tcW w:w="0" w:type="auto"/>
            <w:gridSpan w:val="8"/>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right"/>
              <w:rPr>
                <w:rFonts w:ascii="Arial" w:eastAsia="Times New Roman" w:hAnsi="Arial" w:cs="Arial"/>
                <w:i/>
                <w:iCs/>
                <w:color w:val="000000"/>
                <w:sz w:val="21"/>
                <w:szCs w:val="21"/>
                <w:lang w:eastAsia="ru-RU"/>
              </w:rPr>
            </w:pPr>
            <w:r w:rsidRPr="000729FE">
              <w:rPr>
                <w:rFonts w:ascii="Arial" w:eastAsia="Times New Roman" w:hAnsi="Arial" w:cs="Arial"/>
                <w:i/>
                <w:iCs/>
                <w:color w:val="000000"/>
                <w:sz w:val="21"/>
                <w:szCs w:val="21"/>
                <w:lang w:eastAsia="ru-RU"/>
              </w:rPr>
              <w:t>Задание 2 - Оптимальное количество сотрудников в штате</w:t>
            </w:r>
          </w:p>
        </w:tc>
      </w:tr>
      <w:tr w:rsidR="000729FE" w:rsidRPr="000729FE" w:rsidTr="000729FE">
        <w:trPr>
          <w:tblCellSpacing w:w="15" w:type="dxa"/>
        </w:trPr>
        <w:tc>
          <w:tcPr>
            <w:tcW w:w="0" w:type="auto"/>
            <w:vMerge w:val="restart"/>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Вариант</w:t>
            </w:r>
          </w:p>
        </w:tc>
        <w:tc>
          <w:tcPr>
            <w:tcW w:w="0" w:type="auto"/>
            <w:gridSpan w:val="6"/>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 xml:space="preserve">Количество </w:t>
            </w:r>
            <w:proofErr w:type="spellStart"/>
            <w:r w:rsidRPr="000729FE">
              <w:rPr>
                <w:rFonts w:ascii="Arial" w:eastAsia="Times New Roman" w:hAnsi="Arial" w:cs="Arial"/>
                <w:b/>
                <w:bCs/>
                <w:color w:val="981917"/>
                <w:sz w:val="21"/>
                <w:szCs w:val="21"/>
                <w:lang w:eastAsia="ru-RU"/>
              </w:rPr>
              <w:t>соотрудников</w:t>
            </w:r>
            <w:proofErr w:type="spellEnd"/>
          </w:p>
        </w:tc>
        <w:tc>
          <w:tcPr>
            <w:tcW w:w="0" w:type="auto"/>
            <w:vMerge w:val="restart"/>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Фонд</w:t>
            </w:r>
          </w:p>
        </w:tc>
      </w:tr>
      <w:tr w:rsidR="000729FE" w:rsidRPr="000729FE" w:rsidTr="000729FE">
        <w:trPr>
          <w:tblCellSpacing w:w="15" w:type="dxa"/>
        </w:trPr>
        <w:tc>
          <w:tcPr>
            <w:tcW w:w="0" w:type="auto"/>
            <w:vMerge/>
            <w:shd w:val="clear" w:color="auto" w:fill="BFE9FF"/>
            <w:vAlign w:val="center"/>
            <w:hideMark/>
          </w:tcPr>
          <w:p w:rsidR="000729FE" w:rsidRPr="000729FE" w:rsidRDefault="000729FE" w:rsidP="000729FE">
            <w:pPr>
              <w:spacing w:before="100" w:beforeAutospacing="1" w:after="150" w:line="288" w:lineRule="atLeast"/>
              <w:jc w:val="both"/>
              <w:rPr>
                <w:rFonts w:ascii="Arial" w:eastAsia="Times New Roman" w:hAnsi="Arial" w:cs="Arial"/>
                <w:b/>
                <w:bCs/>
                <w:color w:val="981917"/>
                <w:sz w:val="21"/>
                <w:szCs w:val="21"/>
                <w:lang w:eastAsia="ru-RU"/>
              </w:rPr>
            </w:pPr>
          </w:p>
        </w:tc>
        <w:tc>
          <w:tcPr>
            <w:tcW w:w="1155" w:type="dxa"/>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лаборантов</w:t>
            </w:r>
          </w:p>
        </w:tc>
        <w:tc>
          <w:tcPr>
            <w:tcW w:w="1155" w:type="dxa"/>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инженеров</w:t>
            </w:r>
          </w:p>
        </w:tc>
        <w:tc>
          <w:tcPr>
            <w:tcW w:w="1155" w:type="dxa"/>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0729FE">
              <w:rPr>
                <w:rFonts w:ascii="Arial" w:eastAsia="Times New Roman" w:hAnsi="Arial" w:cs="Arial"/>
                <w:b/>
                <w:bCs/>
                <w:color w:val="981917"/>
                <w:sz w:val="21"/>
                <w:szCs w:val="21"/>
                <w:lang w:eastAsia="ru-RU"/>
              </w:rPr>
              <w:t>М.н.с</w:t>
            </w:r>
            <w:proofErr w:type="spellEnd"/>
            <w:r w:rsidRPr="000729FE">
              <w:rPr>
                <w:rFonts w:ascii="Arial" w:eastAsia="Times New Roman" w:hAnsi="Arial" w:cs="Arial"/>
                <w:b/>
                <w:bCs/>
                <w:color w:val="981917"/>
                <w:sz w:val="21"/>
                <w:szCs w:val="21"/>
                <w:lang w:eastAsia="ru-RU"/>
              </w:rPr>
              <w:t>.</w:t>
            </w:r>
          </w:p>
        </w:tc>
        <w:tc>
          <w:tcPr>
            <w:tcW w:w="1155" w:type="dxa"/>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0729FE">
              <w:rPr>
                <w:rFonts w:ascii="Arial" w:eastAsia="Times New Roman" w:hAnsi="Arial" w:cs="Arial"/>
                <w:b/>
                <w:bCs/>
                <w:color w:val="981917"/>
                <w:sz w:val="21"/>
                <w:szCs w:val="21"/>
                <w:lang w:eastAsia="ru-RU"/>
              </w:rPr>
              <w:t>С.н.с</w:t>
            </w:r>
            <w:proofErr w:type="spellEnd"/>
            <w:r w:rsidRPr="000729FE">
              <w:rPr>
                <w:rFonts w:ascii="Arial" w:eastAsia="Times New Roman" w:hAnsi="Arial" w:cs="Arial"/>
                <w:b/>
                <w:bCs/>
                <w:color w:val="981917"/>
                <w:sz w:val="21"/>
                <w:szCs w:val="21"/>
                <w:lang w:eastAsia="ru-RU"/>
              </w:rPr>
              <w:t>.</w:t>
            </w:r>
          </w:p>
        </w:tc>
        <w:tc>
          <w:tcPr>
            <w:tcW w:w="1155" w:type="dxa"/>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0729FE">
              <w:rPr>
                <w:rFonts w:ascii="Arial" w:eastAsia="Times New Roman" w:hAnsi="Arial" w:cs="Arial"/>
                <w:b/>
                <w:bCs/>
                <w:color w:val="981917"/>
                <w:sz w:val="21"/>
                <w:szCs w:val="21"/>
                <w:lang w:eastAsia="ru-RU"/>
              </w:rPr>
              <w:t>В.н.с</w:t>
            </w:r>
            <w:proofErr w:type="spellEnd"/>
            <w:r w:rsidRPr="000729FE">
              <w:rPr>
                <w:rFonts w:ascii="Arial" w:eastAsia="Times New Roman" w:hAnsi="Arial" w:cs="Arial"/>
                <w:b/>
                <w:bCs/>
                <w:color w:val="981917"/>
                <w:sz w:val="21"/>
                <w:szCs w:val="21"/>
                <w:lang w:eastAsia="ru-RU"/>
              </w:rPr>
              <w:t>.</w:t>
            </w:r>
          </w:p>
        </w:tc>
        <w:tc>
          <w:tcPr>
            <w:tcW w:w="1155" w:type="dxa"/>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Зав. НИЛ</w:t>
            </w:r>
          </w:p>
        </w:tc>
        <w:tc>
          <w:tcPr>
            <w:tcW w:w="0" w:type="auto"/>
            <w:vMerge/>
            <w:shd w:val="clear" w:color="auto" w:fill="BFE9FF"/>
            <w:vAlign w:val="center"/>
            <w:hideMark/>
          </w:tcPr>
          <w:p w:rsidR="000729FE" w:rsidRPr="000729FE" w:rsidRDefault="000729FE" w:rsidP="000729FE">
            <w:pPr>
              <w:spacing w:before="100" w:beforeAutospacing="1" w:after="150" w:line="288" w:lineRule="atLeast"/>
              <w:jc w:val="both"/>
              <w:rPr>
                <w:rFonts w:ascii="Arial" w:eastAsia="Times New Roman" w:hAnsi="Arial" w:cs="Arial"/>
                <w:b/>
                <w:bCs/>
                <w:color w:val="981917"/>
                <w:sz w:val="21"/>
                <w:szCs w:val="21"/>
                <w:lang w:eastAsia="ru-RU"/>
              </w:rPr>
            </w:pP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4..6</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9..11</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440000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7..9</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10..12</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11</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410000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8..10</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8..10</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12</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420000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lastRenderedPageBreak/>
              <w:t>4</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7..9</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9..11</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11</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450000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5</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4..6</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11..13</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390000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6</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4..6</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10..12</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11</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380000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7</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5..7</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10..12</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430000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8</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6..8</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8..10</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12</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440000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9</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7..9</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10..12</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1155" w:type="dxa"/>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500000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5..7</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9..11</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11</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1155" w:type="dxa"/>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520000</w:t>
            </w:r>
          </w:p>
        </w:tc>
      </w:tr>
    </w:tbl>
    <w:p w:rsidR="000729FE" w:rsidRPr="000729FE" w:rsidRDefault="000729FE" w:rsidP="000729FE">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905"/>
        <w:gridCol w:w="5031"/>
        <w:gridCol w:w="3864"/>
      </w:tblGrid>
      <w:tr w:rsidR="000729FE" w:rsidRPr="000729FE" w:rsidTr="000729FE">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right"/>
              <w:rPr>
                <w:rFonts w:ascii="Arial" w:eastAsia="Times New Roman" w:hAnsi="Arial" w:cs="Arial"/>
                <w:i/>
                <w:iCs/>
                <w:color w:val="000000"/>
                <w:sz w:val="21"/>
                <w:szCs w:val="21"/>
                <w:lang w:eastAsia="ru-RU"/>
              </w:rPr>
            </w:pPr>
            <w:r w:rsidRPr="000729FE">
              <w:rPr>
                <w:rFonts w:ascii="Arial" w:eastAsia="Times New Roman" w:hAnsi="Arial" w:cs="Arial"/>
                <w:i/>
                <w:iCs/>
                <w:color w:val="000000"/>
                <w:sz w:val="21"/>
                <w:szCs w:val="21"/>
                <w:lang w:eastAsia="ru-RU"/>
              </w:rPr>
              <w:t>Задание 3 и 4</w:t>
            </w:r>
          </w:p>
        </w:tc>
      </w:tr>
      <w:tr w:rsidR="000729FE" w:rsidRPr="000729FE" w:rsidTr="000729FE">
        <w:trPr>
          <w:tblCellSpacing w:w="15" w:type="dxa"/>
        </w:trPr>
        <w:tc>
          <w:tcPr>
            <w:tcW w:w="0" w:type="auto"/>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Вариант</w:t>
            </w:r>
          </w:p>
        </w:tc>
        <w:tc>
          <w:tcPr>
            <w:tcW w:w="0" w:type="auto"/>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 xml:space="preserve">Объем </w:t>
            </w:r>
            <w:proofErr w:type="spellStart"/>
            <w:r w:rsidRPr="000729FE">
              <w:rPr>
                <w:rFonts w:ascii="Arial" w:eastAsia="Times New Roman" w:hAnsi="Arial" w:cs="Arial"/>
                <w:b/>
                <w:bCs/>
                <w:color w:val="981917"/>
                <w:sz w:val="21"/>
                <w:szCs w:val="21"/>
                <w:lang w:eastAsia="ru-RU"/>
              </w:rPr>
              <w:t>параллепипеда</w:t>
            </w:r>
            <w:proofErr w:type="spellEnd"/>
          </w:p>
        </w:tc>
        <w:tc>
          <w:tcPr>
            <w:tcW w:w="0" w:type="auto"/>
            <w:shd w:val="clear" w:color="auto" w:fill="87CEFA"/>
            <w:tcMar>
              <w:top w:w="105" w:type="dxa"/>
              <w:left w:w="15" w:type="dxa"/>
              <w:bottom w:w="105" w:type="dxa"/>
              <w:right w:w="1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b/>
                <w:bCs/>
                <w:color w:val="981917"/>
                <w:sz w:val="21"/>
                <w:szCs w:val="21"/>
                <w:lang w:eastAsia="ru-RU"/>
              </w:rPr>
            </w:pPr>
            <w:r w:rsidRPr="000729FE">
              <w:rPr>
                <w:rFonts w:ascii="Arial" w:eastAsia="Times New Roman" w:hAnsi="Arial" w:cs="Arial"/>
                <w:b/>
                <w:bCs/>
                <w:color w:val="981917"/>
                <w:sz w:val="21"/>
                <w:szCs w:val="21"/>
                <w:lang w:eastAsia="ru-RU"/>
              </w:rPr>
              <w:t>Площадь участка</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3100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750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3200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780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2900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760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3500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770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5</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4100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790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6</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3800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810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7</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2800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820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8</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3300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830</w:t>
            </w:r>
          </w:p>
        </w:tc>
      </w:tr>
      <w:tr w:rsidR="000729FE" w:rsidRPr="000729FE" w:rsidTr="000729FE">
        <w:trPr>
          <w:tblCellSpacing w:w="15" w:type="dxa"/>
        </w:trPr>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9</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3400</w:t>
            </w:r>
          </w:p>
        </w:tc>
        <w:tc>
          <w:tcPr>
            <w:tcW w:w="0" w:type="auto"/>
            <w:shd w:val="clear" w:color="auto" w:fill="FAEBD7"/>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840</w:t>
            </w:r>
          </w:p>
        </w:tc>
      </w:tr>
      <w:tr w:rsidR="000729FE" w:rsidRPr="000729FE" w:rsidTr="000729FE">
        <w:trPr>
          <w:tblCellSpacing w:w="15" w:type="dxa"/>
        </w:trPr>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3500</w:t>
            </w:r>
          </w:p>
        </w:tc>
        <w:tc>
          <w:tcPr>
            <w:tcW w:w="0" w:type="auto"/>
            <w:shd w:val="clear" w:color="auto" w:fill="FAF0E6"/>
            <w:tcMar>
              <w:top w:w="30" w:type="dxa"/>
              <w:left w:w="75" w:type="dxa"/>
              <w:bottom w:w="30" w:type="dxa"/>
              <w:right w:w="75" w:type="dxa"/>
            </w:tcMar>
            <w:vAlign w:val="center"/>
            <w:hideMark/>
          </w:tcPr>
          <w:p w:rsidR="000729FE" w:rsidRPr="000729FE" w:rsidRDefault="000729FE" w:rsidP="000729FE">
            <w:pPr>
              <w:spacing w:before="100" w:beforeAutospacing="1" w:after="150" w:line="288" w:lineRule="atLeast"/>
              <w:jc w:val="center"/>
              <w:rPr>
                <w:rFonts w:ascii="Arial" w:eastAsia="Times New Roman" w:hAnsi="Arial" w:cs="Arial"/>
                <w:color w:val="000000"/>
                <w:sz w:val="18"/>
                <w:szCs w:val="18"/>
                <w:lang w:eastAsia="ru-RU"/>
              </w:rPr>
            </w:pPr>
            <w:r w:rsidRPr="000729FE">
              <w:rPr>
                <w:rFonts w:ascii="Arial" w:eastAsia="Times New Roman" w:hAnsi="Arial" w:cs="Arial"/>
                <w:color w:val="000000"/>
                <w:sz w:val="18"/>
                <w:szCs w:val="18"/>
                <w:lang w:eastAsia="ru-RU"/>
              </w:rPr>
              <w:t>850</w:t>
            </w:r>
          </w:p>
        </w:tc>
      </w:tr>
    </w:tbl>
    <w:p w:rsidR="0050395F" w:rsidRDefault="0050395F" w:rsidP="000729FE"/>
    <w:p w:rsidR="000729FE" w:rsidRPr="000729FE" w:rsidRDefault="000729FE" w:rsidP="000729F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0729FE">
        <w:rPr>
          <w:rFonts w:ascii="Arial" w:eastAsia="Times New Roman" w:hAnsi="Arial" w:cs="Arial"/>
          <w:b/>
          <w:bCs/>
          <w:color w:val="FFFFFF"/>
          <w:kern w:val="36"/>
          <w:sz w:val="36"/>
          <w:szCs w:val="36"/>
          <w:lang w:eastAsia="ru-RU"/>
        </w:rPr>
        <w:t>4. Методика выполнения задания</w:t>
      </w:r>
    </w:p>
    <w:p w:rsidR="000729FE" w:rsidRPr="000729FE" w:rsidRDefault="000729FE" w:rsidP="000729F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b/>
          <w:bCs/>
          <w:color w:val="000000"/>
          <w:sz w:val="21"/>
          <w:szCs w:val="21"/>
          <w:lang w:eastAsia="ru-RU"/>
        </w:rPr>
        <w:t>1. Решение задачи оптимального выпуска продукции</w:t>
      </w:r>
    </w:p>
    <w:p w:rsidR="000729FE" w:rsidRPr="000729FE" w:rsidRDefault="000729FE" w:rsidP="000729F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b/>
          <w:bCs/>
          <w:color w:val="000000"/>
          <w:sz w:val="21"/>
          <w:szCs w:val="21"/>
          <w:lang w:eastAsia="ru-RU"/>
        </w:rPr>
        <w:t>Задача</w:t>
      </w:r>
      <w:r w:rsidRPr="000729FE">
        <w:rPr>
          <w:rFonts w:ascii="Arial" w:eastAsia="Times New Roman" w:hAnsi="Arial" w:cs="Arial"/>
          <w:color w:val="000000"/>
          <w:sz w:val="21"/>
          <w:szCs w:val="21"/>
          <w:lang w:eastAsia="ru-RU"/>
        </w:rPr>
        <w:t>. Предприятие решило производить два вида объективов А и В. Объектив вида А состоит из 3-х линзовых компонентов, вид В - из 4-х. За неделю можно изготовить не более 1800 линз. На сборку объектива вида А требуется - 15 минут, вида В - 30 минут. Рабочая неделя для 4 сотрудников составляет 160 часов.</w:t>
      </w:r>
    </w:p>
    <w:p w:rsidR="000729FE" w:rsidRPr="000729FE" w:rsidRDefault="000729FE" w:rsidP="000729F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Сколько объективов А и В надо изготовить, чтобы получить максимальную прибыль, если объектив вида А стоит 3500 рублей, вида В - 4800 рублей.</w:t>
      </w:r>
    </w:p>
    <w:p w:rsidR="000729FE" w:rsidRPr="000729FE" w:rsidRDefault="000729FE" w:rsidP="000729F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b/>
          <w:bCs/>
          <w:color w:val="000000"/>
          <w:sz w:val="21"/>
          <w:szCs w:val="21"/>
          <w:lang w:eastAsia="ru-RU"/>
        </w:rPr>
        <w:t>Решение</w:t>
      </w:r>
      <w:r w:rsidRPr="000729FE">
        <w:rPr>
          <w:rFonts w:ascii="Arial" w:eastAsia="Times New Roman" w:hAnsi="Arial" w:cs="Arial"/>
          <w:color w:val="000000"/>
          <w:sz w:val="21"/>
          <w:szCs w:val="21"/>
          <w:lang w:eastAsia="ru-RU"/>
        </w:rPr>
        <w:t>. Пусть надо изготовить </w:t>
      </w:r>
      <w:r w:rsidRPr="000729FE">
        <w:rPr>
          <w:rFonts w:ascii="Times New Roman" w:eastAsia="Times New Roman" w:hAnsi="Times New Roman" w:cs="Times New Roman"/>
          <w:i/>
          <w:iCs/>
          <w:color w:val="000000"/>
          <w:sz w:val="26"/>
          <w:szCs w:val="26"/>
          <w:lang w:eastAsia="ru-RU"/>
        </w:rPr>
        <w:t>х</w:t>
      </w:r>
      <w:r w:rsidRPr="000729FE">
        <w:rPr>
          <w:rFonts w:ascii="Arial" w:eastAsia="Times New Roman" w:hAnsi="Arial" w:cs="Arial"/>
          <w:color w:val="000000"/>
          <w:sz w:val="21"/>
          <w:szCs w:val="21"/>
          <w:lang w:eastAsia="ru-RU"/>
        </w:rPr>
        <w:t> (штук) объективов вида А и </w:t>
      </w:r>
      <w:r w:rsidRPr="000729FE">
        <w:rPr>
          <w:rFonts w:ascii="Times New Roman" w:eastAsia="Times New Roman" w:hAnsi="Times New Roman" w:cs="Times New Roman"/>
          <w:i/>
          <w:iCs/>
          <w:color w:val="000000"/>
          <w:sz w:val="26"/>
          <w:szCs w:val="26"/>
          <w:lang w:eastAsia="ru-RU"/>
        </w:rPr>
        <w:t>у</w:t>
      </w:r>
      <w:r w:rsidRPr="000729FE">
        <w:rPr>
          <w:rFonts w:ascii="Arial" w:eastAsia="Times New Roman" w:hAnsi="Arial" w:cs="Arial"/>
          <w:color w:val="000000"/>
          <w:sz w:val="21"/>
          <w:szCs w:val="21"/>
          <w:lang w:eastAsia="ru-RU"/>
        </w:rPr>
        <w:t> (штук) объективов вида В. Тогда целевая функция (</w:t>
      </w:r>
      <w:r w:rsidRPr="000729FE">
        <w:rPr>
          <w:rFonts w:ascii="Times New Roman" w:eastAsia="Times New Roman" w:hAnsi="Times New Roman" w:cs="Times New Roman"/>
          <w:i/>
          <w:iCs/>
          <w:color w:val="000000"/>
          <w:sz w:val="26"/>
          <w:szCs w:val="26"/>
          <w:lang w:eastAsia="ru-RU"/>
        </w:rPr>
        <w:t>Р</w:t>
      </w:r>
      <w:r w:rsidRPr="000729FE">
        <w:rPr>
          <w:rFonts w:ascii="Arial" w:eastAsia="Times New Roman" w:hAnsi="Arial" w:cs="Arial"/>
          <w:color w:val="000000"/>
          <w:sz w:val="21"/>
          <w:szCs w:val="21"/>
          <w:lang w:eastAsia="ru-RU"/>
        </w:rPr>
        <w:t>), в этом случае прибыль от продажи продукции, будет рассчитана по формуле:</w:t>
      </w:r>
    </w:p>
    <w:p w:rsidR="000729FE" w:rsidRPr="000729FE" w:rsidRDefault="000729FE" w:rsidP="000729FE">
      <w:pPr>
        <w:shd w:val="clear" w:color="auto" w:fill="FFFFFF"/>
        <w:spacing w:after="0" w:line="240" w:lineRule="auto"/>
        <w:jc w:val="center"/>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P</w:t>
      </w:r>
      <w:r w:rsidRPr="000729FE">
        <w:rPr>
          <w:rFonts w:ascii="Arial" w:eastAsia="Times New Roman" w:hAnsi="Arial" w:cs="Arial"/>
          <w:color w:val="000000"/>
          <w:sz w:val="21"/>
          <w:szCs w:val="21"/>
          <w:lang w:eastAsia="ru-RU"/>
        </w:rPr>
        <w:t> = 3500</w:t>
      </w:r>
      <w:r w:rsidRPr="000729FE">
        <w:rPr>
          <w:rFonts w:ascii="Times New Roman" w:eastAsia="Times New Roman" w:hAnsi="Times New Roman" w:cs="Times New Roman"/>
          <w:i/>
          <w:iCs/>
          <w:color w:val="000000"/>
          <w:sz w:val="26"/>
          <w:szCs w:val="26"/>
          <w:lang w:eastAsia="ru-RU"/>
        </w:rPr>
        <w:t>х</w:t>
      </w:r>
      <w:r w:rsidRPr="000729FE">
        <w:rPr>
          <w:rFonts w:ascii="Arial" w:eastAsia="Times New Roman" w:hAnsi="Arial" w:cs="Arial"/>
          <w:color w:val="000000"/>
          <w:sz w:val="21"/>
          <w:szCs w:val="21"/>
          <w:lang w:eastAsia="ru-RU"/>
        </w:rPr>
        <w:t> +4800</w:t>
      </w:r>
      <w:r w:rsidRPr="000729FE">
        <w:rPr>
          <w:rFonts w:ascii="Times New Roman" w:eastAsia="Times New Roman" w:hAnsi="Times New Roman" w:cs="Times New Roman"/>
          <w:i/>
          <w:iCs/>
          <w:color w:val="000000"/>
          <w:sz w:val="26"/>
          <w:szCs w:val="26"/>
          <w:lang w:eastAsia="ru-RU"/>
        </w:rPr>
        <w:t>у</w:t>
      </w:r>
      <w:r w:rsidRPr="000729FE">
        <w:rPr>
          <w:rFonts w:ascii="Arial" w:eastAsia="Times New Roman" w:hAnsi="Arial" w:cs="Arial"/>
          <w:color w:val="000000"/>
          <w:sz w:val="21"/>
          <w:szCs w:val="21"/>
          <w:lang w:eastAsia="ru-RU"/>
        </w:rPr>
        <w:t>.</w:t>
      </w:r>
    </w:p>
    <w:p w:rsidR="000729FE" w:rsidRPr="000729FE" w:rsidRDefault="000729FE" w:rsidP="000729F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lastRenderedPageBreak/>
        <w:t>Затраты на комплектацию (общее количество произведенных линз для обоих объективов) соответственно равны:</w:t>
      </w:r>
    </w:p>
    <w:p w:rsidR="000729FE" w:rsidRPr="000729FE" w:rsidRDefault="000729FE" w:rsidP="000729FE">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0729FE">
        <w:rPr>
          <w:rFonts w:ascii="Times New Roman" w:eastAsia="Times New Roman" w:hAnsi="Times New Roman" w:cs="Times New Roman"/>
          <w:i/>
          <w:iCs/>
          <w:color w:val="000000"/>
          <w:sz w:val="26"/>
          <w:szCs w:val="26"/>
          <w:lang w:eastAsia="ru-RU"/>
        </w:rPr>
        <w:t>Zk</w:t>
      </w:r>
      <w:proofErr w:type="spellEnd"/>
      <w:r w:rsidRPr="000729FE">
        <w:rPr>
          <w:rFonts w:ascii="Arial" w:eastAsia="Times New Roman" w:hAnsi="Arial" w:cs="Arial"/>
          <w:color w:val="000000"/>
          <w:sz w:val="21"/>
          <w:szCs w:val="21"/>
          <w:lang w:eastAsia="ru-RU"/>
        </w:rPr>
        <w:t> = 3</w:t>
      </w:r>
      <w:r w:rsidRPr="000729FE">
        <w:rPr>
          <w:rFonts w:ascii="Times New Roman" w:eastAsia="Times New Roman" w:hAnsi="Times New Roman" w:cs="Times New Roman"/>
          <w:i/>
          <w:iCs/>
          <w:color w:val="000000"/>
          <w:sz w:val="26"/>
          <w:szCs w:val="26"/>
          <w:lang w:eastAsia="ru-RU"/>
        </w:rPr>
        <w:t>х</w:t>
      </w:r>
      <w:r w:rsidRPr="000729FE">
        <w:rPr>
          <w:rFonts w:ascii="Arial" w:eastAsia="Times New Roman" w:hAnsi="Arial" w:cs="Arial"/>
          <w:color w:val="000000"/>
          <w:sz w:val="21"/>
          <w:szCs w:val="21"/>
          <w:lang w:eastAsia="ru-RU"/>
        </w:rPr>
        <w:t> +4</w:t>
      </w:r>
      <w:r w:rsidRPr="000729FE">
        <w:rPr>
          <w:rFonts w:ascii="Times New Roman" w:eastAsia="Times New Roman" w:hAnsi="Times New Roman" w:cs="Times New Roman"/>
          <w:i/>
          <w:iCs/>
          <w:color w:val="000000"/>
          <w:sz w:val="26"/>
          <w:szCs w:val="26"/>
          <w:lang w:eastAsia="ru-RU"/>
        </w:rPr>
        <w:t>у</w:t>
      </w:r>
      <w:r w:rsidRPr="000729FE">
        <w:rPr>
          <w:rFonts w:ascii="Arial" w:eastAsia="Times New Roman" w:hAnsi="Arial" w:cs="Arial"/>
          <w:color w:val="000000"/>
          <w:sz w:val="21"/>
          <w:szCs w:val="21"/>
          <w:lang w:eastAsia="ru-RU"/>
        </w:rPr>
        <w:t>,</w:t>
      </w:r>
      <w:r w:rsidRPr="000729FE">
        <w:rPr>
          <w:rFonts w:ascii="Arial" w:eastAsia="Times New Roman" w:hAnsi="Arial" w:cs="Arial"/>
          <w:color w:val="000000"/>
          <w:sz w:val="21"/>
          <w:szCs w:val="21"/>
          <w:lang w:eastAsia="ru-RU"/>
        </w:rPr>
        <w:br/>
      </w:r>
      <w:proofErr w:type="spellStart"/>
      <w:r w:rsidRPr="000729FE">
        <w:rPr>
          <w:rFonts w:ascii="Times New Roman" w:eastAsia="Times New Roman" w:hAnsi="Times New Roman" w:cs="Times New Roman"/>
          <w:i/>
          <w:iCs/>
          <w:color w:val="000000"/>
          <w:sz w:val="26"/>
          <w:szCs w:val="26"/>
          <w:lang w:eastAsia="ru-RU"/>
        </w:rPr>
        <w:t>Zk</w:t>
      </w:r>
      <w:proofErr w:type="spellEnd"/>
      <w:r w:rsidRPr="000729FE">
        <w:rPr>
          <w:rFonts w:ascii="Times New Roman" w:eastAsia="Times New Roman" w:hAnsi="Times New Roman" w:cs="Times New Roman"/>
          <w:i/>
          <w:iCs/>
          <w:color w:val="000000"/>
          <w:sz w:val="26"/>
          <w:szCs w:val="26"/>
          <w:lang w:eastAsia="ru-RU"/>
        </w:rPr>
        <w:t> </w:t>
      </w:r>
      <w:r w:rsidRPr="000729FE">
        <w:rPr>
          <w:rFonts w:ascii="Arial" w:eastAsia="Times New Roman" w:hAnsi="Arial" w:cs="Arial"/>
          <w:color w:val="000000"/>
          <w:sz w:val="21"/>
          <w:szCs w:val="21"/>
          <w:lang w:eastAsia="ru-RU"/>
        </w:rPr>
        <w:t>&lt; 1800.</w:t>
      </w:r>
    </w:p>
    <w:p w:rsidR="000729FE" w:rsidRPr="000729FE" w:rsidRDefault="000729FE" w:rsidP="000729F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Затраты по времени на сборку объективов даны в минутах - необходимо перевести в часы, т.е. 15 минут - 0,25 часа, 30 минут - 0,5 часа.</w:t>
      </w:r>
    </w:p>
    <w:p w:rsidR="000729FE" w:rsidRPr="000729FE" w:rsidRDefault="000729FE" w:rsidP="000729F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Таким образом, временные затраты рассчитываются следующим образом:</w:t>
      </w:r>
    </w:p>
    <w:p w:rsidR="000729FE" w:rsidRPr="000729FE" w:rsidRDefault="000729FE" w:rsidP="000729FE">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0729FE">
        <w:rPr>
          <w:rFonts w:ascii="Times New Roman" w:eastAsia="Times New Roman" w:hAnsi="Times New Roman" w:cs="Times New Roman"/>
          <w:i/>
          <w:iCs/>
          <w:color w:val="000000"/>
          <w:sz w:val="26"/>
          <w:szCs w:val="26"/>
          <w:lang w:eastAsia="ru-RU"/>
        </w:rPr>
        <w:t>Zt</w:t>
      </w:r>
      <w:proofErr w:type="spellEnd"/>
      <w:r w:rsidRPr="000729FE">
        <w:rPr>
          <w:rFonts w:ascii="Arial" w:eastAsia="Times New Roman" w:hAnsi="Arial" w:cs="Arial"/>
          <w:color w:val="000000"/>
          <w:sz w:val="21"/>
          <w:szCs w:val="21"/>
          <w:lang w:eastAsia="ru-RU"/>
        </w:rPr>
        <w:t> = 0,25</w:t>
      </w:r>
      <w:r w:rsidRPr="000729FE">
        <w:rPr>
          <w:rFonts w:ascii="Times New Roman" w:eastAsia="Times New Roman" w:hAnsi="Times New Roman" w:cs="Times New Roman"/>
          <w:i/>
          <w:iCs/>
          <w:color w:val="000000"/>
          <w:sz w:val="26"/>
          <w:szCs w:val="26"/>
          <w:lang w:eastAsia="ru-RU"/>
        </w:rPr>
        <w:t>х </w:t>
      </w:r>
      <w:r w:rsidRPr="000729FE">
        <w:rPr>
          <w:rFonts w:ascii="Arial" w:eastAsia="Times New Roman" w:hAnsi="Arial" w:cs="Arial"/>
          <w:color w:val="000000"/>
          <w:sz w:val="21"/>
          <w:szCs w:val="21"/>
          <w:lang w:eastAsia="ru-RU"/>
        </w:rPr>
        <w:t>+ 0,5</w:t>
      </w:r>
      <w:r w:rsidRPr="000729FE">
        <w:rPr>
          <w:rFonts w:ascii="Times New Roman" w:eastAsia="Times New Roman" w:hAnsi="Times New Roman" w:cs="Times New Roman"/>
          <w:i/>
          <w:iCs/>
          <w:color w:val="000000"/>
          <w:sz w:val="26"/>
          <w:szCs w:val="26"/>
          <w:lang w:eastAsia="ru-RU"/>
        </w:rPr>
        <w:t>у,</w:t>
      </w:r>
      <w:r w:rsidRPr="000729FE">
        <w:rPr>
          <w:rFonts w:ascii="Times New Roman" w:eastAsia="Times New Roman" w:hAnsi="Times New Roman" w:cs="Times New Roman"/>
          <w:i/>
          <w:iCs/>
          <w:color w:val="000000"/>
          <w:sz w:val="26"/>
          <w:szCs w:val="26"/>
          <w:lang w:eastAsia="ru-RU"/>
        </w:rPr>
        <w:br/>
      </w:r>
      <w:proofErr w:type="spellStart"/>
      <w:r w:rsidRPr="000729FE">
        <w:rPr>
          <w:rFonts w:ascii="Times New Roman" w:eastAsia="Times New Roman" w:hAnsi="Times New Roman" w:cs="Times New Roman"/>
          <w:i/>
          <w:iCs/>
          <w:color w:val="000000"/>
          <w:sz w:val="26"/>
          <w:szCs w:val="26"/>
          <w:lang w:eastAsia="ru-RU"/>
        </w:rPr>
        <w:t>Zt</w:t>
      </w:r>
      <w:proofErr w:type="spellEnd"/>
      <w:r w:rsidRPr="000729FE">
        <w:rPr>
          <w:rFonts w:ascii="Times New Roman" w:eastAsia="Times New Roman" w:hAnsi="Times New Roman" w:cs="Times New Roman"/>
          <w:i/>
          <w:iCs/>
          <w:color w:val="000000"/>
          <w:sz w:val="26"/>
          <w:szCs w:val="26"/>
          <w:lang w:eastAsia="ru-RU"/>
        </w:rPr>
        <w:t> </w:t>
      </w:r>
      <w:r w:rsidRPr="000729FE">
        <w:rPr>
          <w:rFonts w:ascii="Arial" w:eastAsia="Times New Roman" w:hAnsi="Arial" w:cs="Arial"/>
          <w:color w:val="000000"/>
          <w:sz w:val="21"/>
          <w:szCs w:val="21"/>
          <w:lang w:eastAsia="ru-RU"/>
        </w:rPr>
        <w:t>&lt; 160.</w:t>
      </w:r>
    </w:p>
    <w:p w:rsidR="000729FE" w:rsidRPr="000729FE" w:rsidRDefault="000729FE" w:rsidP="000729F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 xml:space="preserve">Для решения этой задачи необходимо составить и заполнить таблицу в </w:t>
      </w:r>
      <w:proofErr w:type="spellStart"/>
      <w:r w:rsidRPr="000729FE">
        <w:rPr>
          <w:rFonts w:ascii="Arial" w:eastAsia="Times New Roman" w:hAnsi="Arial" w:cs="Arial"/>
          <w:color w:val="000000"/>
          <w:sz w:val="21"/>
          <w:szCs w:val="21"/>
          <w:lang w:eastAsia="ru-RU"/>
        </w:rPr>
        <w:t>Excel</w:t>
      </w:r>
      <w:proofErr w:type="spellEnd"/>
      <w:r w:rsidRPr="000729FE">
        <w:rPr>
          <w:rFonts w:ascii="Arial" w:eastAsia="Times New Roman" w:hAnsi="Arial" w:cs="Arial"/>
          <w:color w:val="000000"/>
          <w:sz w:val="21"/>
          <w:szCs w:val="21"/>
          <w:lang w:eastAsia="ru-RU"/>
        </w:rPr>
        <w:t>, как показано на рисунке 1.</w:t>
      </w:r>
    </w:p>
    <w:p w:rsidR="000729FE" w:rsidRDefault="000729FE" w:rsidP="000729FE">
      <w:r>
        <w:rPr>
          <w:noProof/>
          <w:lang w:eastAsia="ru-RU"/>
        </w:rPr>
        <w:drawing>
          <wp:inline distT="0" distB="0" distL="0" distR="0" wp14:anchorId="44DEA337" wp14:editId="22F6228C">
            <wp:extent cx="5191125" cy="4724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191125" cy="4724400"/>
                    </a:xfrm>
                    <a:prstGeom prst="rect">
                      <a:avLst/>
                    </a:prstGeom>
                  </pic:spPr>
                </pic:pic>
              </a:graphicData>
            </a:graphic>
          </wp:inline>
        </w:drawing>
      </w:r>
    </w:p>
    <w:p w:rsidR="000729FE" w:rsidRDefault="000729FE" w:rsidP="000729FE">
      <w:pPr>
        <w:pStyle w:val="otstup"/>
        <w:ind w:left="150" w:right="150" w:firstLine="567"/>
        <w:jc w:val="both"/>
        <w:rPr>
          <w:rFonts w:ascii="Arial" w:hAnsi="Arial" w:cs="Arial"/>
          <w:color w:val="000000"/>
          <w:sz w:val="21"/>
          <w:szCs w:val="21"/>
        </w:rPr>
      </w:pPr>
      <w:r>
        <w:rPr>
          <w:rFonts w:ascii="Arial" w:hAnsi="Arial" w:cs="Arial"/>
          <w:color w:val="000000"/>
          <w:sz w:val="21"/>
          <w:szCs w:val="21"/>
        </w:rPr>
        <w:t>Ячейки B2 и В3 переименуем в </w:t>
      </w:r>
      <w:r>
        <w:rPr>
          <w:rStyle w:val="form"/>
          <w:i/>
          <w:iCs/>
          <w:color w:val="000000"/>
          <w:sz w:val="26"/>
          <w:szCs w:val="26"/>
        </w:rPr>
        <w:t>х</w:t>
      </w:r>
      <w:r>
        <w:rPr>
          <w:rFonts w:ascii="Arial" w:hAnsi="Arial" w:cs="Arial"/>
          <w:color w:val="000000"/>
          <w:sz w:val="21"/>
          <w:szCs w:val="21"/>
        </w:rPr>
        <w:t> и </w:t>
      </w:r>
      <w:r>
        <w:rPr>
          <w:rStyle w:val="form"/>
          <w:i/>
          <w:iCs/>
          <w:color w:val="000000"/>
          <w:sz w:val="26"/>
          <w:szCs w:val="26"/>
        </w:rPr>
        <w:t>у</w:t>
      </w:r>
      <w:r>
        <w:rPr>
          <w:rFonts w:ascii="Arial" w:hAnsi="Arial" w:cs="Arial"/>
          <w:color w:val="000000"/>
          <w:sz w:val="21"/>
          <w:szCs w:val="21"/>
        </w:rPr>
        <w:t>.</w:t>
      </w:r>
    </w:p>
    <w:p w:rsidR="000729FE" w:rsidRDefault="000729FE" w:rsidP="000729FE">
      <w:pPr>
        <w:pStyle w:val="otstup"/>
        <w:ind w:left="150" w:right="150" w:firstLine="567"/>
        <w:jc w:val="both"/>
        <w:rPr>
          <w:rFonts w:ascii="Arial" w:hAnsi="Arial" w:cs="Arial"/>
          <w:color w:val="000000"/>
          <w:sz w:val="21"/>
          <w:szCs w:val="21"/>
        </w:rPr>
      </w:pPr>
      <w:r>
        <w:rPr>
          <w:rFonts w:ascii="Arial" w:hAnsi="Arial" w:cs="Arial"/>
          <w:color w:val="000000"/>
          <w:sz w:val="21"/>
          <w:szCs w:val="21"/>
        </w:rPr>
        <w:t>В ячейку B5 введем: = 3500*</w:t>
      </w:r>
      <w:r>
        <w:rPr>
          <w:rStyle w:val="form"/>
          <w:i/>
          <w:iCs/>
          <w:color w:val="000000"/>
          <w:sz w:val="26"/>
          <w:szCs w:val="26"/>
        </w:rPr>
        <w:t>x</w:t>
      </w:r>
      <w:r>
        <w:rPr>
          <w:rFonts w:ascii="Arial" w:hAnsi="Arial" w:cs="Arial"/>
          <w:color w:val="000000"/>
          <w:sz w:val="21"/>
          <w:szCs w:val="21"/>
        </w:rPr>
        <w:t>+4800*</w:t>
      </w:r>
      <w:r>
        <w:rPr>
          <w:rStyle w:val="form"/>
          <w:i/>
          <w:iCs/>
          <w:color w:val="000000"/>
          <w:sz w:val="26"/>
          <w:szCs w:val="26"/>
        </w:rPr>
        <w:t>y</w:t>
      </w:r>
    </w:p>
    <w:p w:rsidR="000729FE" w:rsidRDefault="000729FE" w:rsidP="000729FE">
      <w:pPr>
        <w:pStyle w:val="otstup"/>
        <w:ind w:left="150" w:right="150" w:firstLine="567"/>
        <w:jc w:val="both"/>
        <w:rPr>
          <w:rFonts w:ascii="Arial" w:hAnsi="Arial" w:cs="Arial"/>
          <w:color w:val="000000"/>
          <w:sz w:val="21"/>
          <w:szCs w:val="21"/>
        </w:rPr>
      </w:pPr>
      <w:r>
        <w:rPr>
          <w:rFonts w:ascii="Arial" w:hAnsi="Arial" w:cs="Arial"/>
          <w:color w:val="000000"/>
          <w:sz w:val="21"/>
          <w:szCs w:val="21"/>
        </w:rPr>
        <w:t>В ячейку B7 введем: =3*</w:t>
      </w:r>
      <w:r>
        <w:rPr>
          <w:rStyle w:val="form"/>
          <w:i/>
          <w:iCs/>
          <w:color w:val="000000"/>
          <w:sz w:val="26"/>
          <w:szCs w:val="26"/>
        </w:rPr>
        <w:t>x</w:t>
      </w:r>
      <w:r>
        <w:rPr>
          <w:rFonts w:ascii="Arial" w:hAnsi="Arial" w:cs="Arial"/>
          <w:color w:val="000000"/>
          <w:sz w:val="21"/>
          <w:szCs w:val="21"/>
        </w:rPr>
        <w:t>+4*</w:t>
      </w:r>
      <w:r>
        <w:rPr>
          <w:rStyle w:val="form"/>
          <w:i/>
          <w:iCs/>
          <w:color w:val="000000"/>
          <w:sz w:val="26"/>
          <w:szCs w:val="26"/>
        </w:rPr>
        <w:t>y</w:t>
      </w:r>
    </w:p>
    <w:p w:rsidR="000729FE" w:rsidRDefault="000729FE" w:rsidP="000729FE">
      <w:pPr>
        <w:pStyle w:val="otstup"/>
        <w:ind w:left="150" w:right="150" w:firstLine="567"/>
        <w:jc w:val="both"/>
        <w:rPr>
          <w:rFonts w:ascii="Arial" w:hAnsi="Arial" w:cs="Arial"/>
          <w:color w:val="000000"/>
          <w:sz w:val="21"/>
          <w:szCs w:val="21"/>
        </w:rPr>
      </w:pPr>
      <w:r>
        <w:rPr>
          <w:rFonts w:ascii="Arial" w:hAnsi="Arial" w:cs="Arial"/>
          <w:color w:val="000000"/>
          <w:sz w:val="21"/>
          <w:szCs w:val="21"/>
        </w:rPr>
        <w:t>В ячейку B8 введем: =0,25*</w:t>
      </w:r>
      <w:r>
        <w:rPr>
          <w:rStyle w:val="form"/>
          <w:i/>
          <w:iCs/>
          <w:color w:val="000000"/>
          <w:sz w:val="26"/>
          <w:szCs w:val="26"/>
        </w:rPr>
        <w:t>x</w:t>
      </w:r>
      <w:r>
        <w:rPr>
          <w:rFonts w:ascii="Arial" w:hAnsi="Arial" w:cs="Arial"/>
          <w:color w:val="000000"/>
          <w:sz w:val="21"/>
          <w:szCs w:val="21"/>
        </w:rPr>
        <w:t>+0,5*</w:t>
      </w:r>
      <w:r>
        <w:rPr>
          <w:rStyle w:val="form"/>
          <w:i/>
          <w:iCs/>
          <w:color w:val="000000"/>
          <w:sz w:val="26"/>
          <w:szCs w:val="26"/>
        </w:rPr>
        <w:t>y</w:t>
      </w:r>
    </w:p>
    <w:p w:rsidR="000729FE" w:rsidRDefault="000729FE" w:rsidP="000729FE">
      <w:pPr>
        <w:pStyle w:val="otstup"/>
        <w:ind w:left="150" w:right="150" w:firstLine="567"/>
        <w:jc w:val="both"/>
        <w:rPr>
          <w:rFonts w:ascii="Arial" w:hAnsi="Arial" w:cs="Arial"/>
          <w:color w:val="000000"/>
          <w:sz w:val="21"/>
          <w:szCs w:val="21"/>
        </w:rPr>
      </w:pPr>
      <w:r>
        <w:rPr>
          <w:rFonts w:ascii="Arial" w:hAnsi="Arial" w:cs="Arial"/>
          <w:color w:val="000000"/>
          <w:sz w:val="21"/>
          <w:szCs w:val="21"/>
        </w:rPr>
        <w:t>Выделим ячейку В5 и выберем в меню Сервис/Поиск решения и заполним ячейки этого окна в соответствии с рисунком 2.</w:t>
      </w:r>
    </w:p>
    <w:p w:rsidR="000729FE" w:rsidRDefault="000729FE" w:rsidP="000729FE">
      <w:r>
        <w:rPr>
          <w:noProof/>
          <w:lang w:eastAsia="ru-RU"/>
        </w:rPr>
        <w:lastRenderedPageBreak/>
        <w:drawing>
          <wp:inline distT="0" distB="0" distL="0" distR="0" wp14:anchorId="1EBA6707" wp14:editId="6CD236D6">
            <wp:extent cx="4924425" cy="30289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24425" cy="3028950"/>
                    </a:xfrm>
                    <a:prstGeom prst="rect">
                      <a:avLst/>
                    </a:prstGeom>
                  </pic:spPr>
                </pic:pic>
              </a:graphicData>
            </a:graphic>
          </wp:inline>
        </w:drawing>
      </w:r>
    </w:p>
    <w:p w:rsidR="000729FE" w:rsidRDefault="000729FE" w:rsidP="000729FE">
      <w:pPr>
        <w:pStyle w:val="a4"/>
        <w:ind w:left="150" w:right="150"/>
        <w:jc w:val="both"/>
        <w:rPr>
          <w:rFonts w:ascii="Arial" w:hAnsi="Arial" w:cs="Arial"/>
          <w:color w:val="000000"/>
          <w:sz w:val="21"/>
          <w:szCs w:val="21"/>
        </w:rPr>
      </w:pPr>
      <w:r>
        <w:rPr>
          <w:rFonts w:ascii="Arial" w:hAnsi="Arial" w:cs="Arial"/>
          <w:color w:val="000000"/>
          <w:sz w:val="21"/>
          <w:szCs w:val="21"/>
        </w:rPr>
        <w:t xml:space="preserve">Если в меню Сервис нет кнопки Поиск решения, то необходимо ее активировать - Сервис / Надстройка / Поиск решения (для версии </w:t>
      </w:r>
      <w:proofErr w:type="spellStart"/>
      <w:r>
        <w:rPr>
          <w:rFonts w:ascii="Arial" w:hAnsi="Arial" w:cs="Arial"/>
          <w:color w:val="000000"/>
          <w:sz w:val="21"/>
          <w:szCs w:val="21"/>
        </w:rPr>
        <w:t>Microsoft</w:t>
      </w:r>
      <w:proofErr w:type="spellEnd"/>
      <w:r>
        <w:rPr>
          <w:rFonts w:ascii="Arial" w:hAnsi="Arial" w:cs="Arial"/>
          <w:color w:val="000000"/>
          <w:sz w:val="21"/>
          <w:szCs w:val="21"/>
        </w:rPr>
        <w:t xml:space="preserve"> </w:t>
      </w:r>
      <w:proofErr w:type="spellStart"/>
      <w:r>
        <w:rPr>
          <w:rFonts w:ascii="Arial" w:hAnsi="Arial" w:cs="Arial"/>
          <w:color w:val="000000"/>
          <w:sz w:val="21"/>
          <w:szCs w:val="21"/>
        </w:rPr>
        <w:t>Office</w:t>
      </w:r>
      <w:proofErr w:type="spellEnd"/>
      <w:r>
        <w:rPr>
          <w:rFonts w:ascii="Arial" w:hAnsi="Arial" w:cs="Arial"/>
          <w:color w:val="000000"/>
          <w:sz w:val="21"/>
          <w:szCs w:val="21"/>
        </w:rPr>
        <w:t xml:space="preserve"> </w:t>
      </w:r>
      <w:proofErr w:type="spellStart"/>
      <w:r>
        <w:rPr>
          <w:rFonts w:ascii="Arial" w:hAnsi="Arial" w:cs="Arial"/>
          <w:color w:val="000000"/>
          <w:sz w:val="21"/>
          <w:szCs w:val="21"/>
        </w:rPr>
        <w:t>Excel</w:t>
      </w:r>
      <w:proofErr w:type="spellEnd"/>
      <w:r>
        <w:rPr>
          <w:rFonts w:ascii="Arial" w:hAnsi="Arial" w:cs="Arial"/>
          <w:color w:val="000000"/>
          <w:sz w:val="21"/>
          <w:szCs w:val="21"/>
        </w:rPr>
        <w:t xml:space="preserve"> 2003) или Кнопка «</w:t>
      </w:r>
      <w:proofErr w:type="spellStart"/>
      <w:r>
        <w:rPr>
          <w:rFonts w:ascii="Arial" w:hAnsi="Arial" w:cs="Arial"/>
          <w:color w:val="000000"/>
          <w:sz w:val="21"/>
          <w:szCs w:val="21"/>
        </w:rPr>
        <w:t>Office</w:t>
      </w:r>
      <w:proofErr w:type="spellEnd"/>
      <w:r>
        <w:rPr>
          <w:rFonts w:ascii="Arial" w:hAnsi="Arial" w:cs="Arial"/>
          <w:color w:val="000000"/>
          <w:sz w:val="21"/>
          <w:szCs w:val="21"/>
        </w:rPr>
        <w:t xml:space="preserve">» / Параметры </w:t>
      </w:r>
      <w:proofErr w:type="spellStart"/>
      <w:r>
        <w:rPr>
          <w:rFonts w:ascii="Arial" w:hAnsi="Arial" w:cs="Arial"/>
          <w:color w:val="000000"/>
          <w:sz w:val="21"/>
          <w:szCs w:val="21"/>
        </w:rPr>
        <w:t>Excel</w:t>
      </w:r>
      <w:proofErr w:type="spellEnd"/>
      <w:r>
        <w:rPr>
          <w:rFonts w:ascii="Arial" w:hAnsi="Arial" w:cs="Arial"/>
          <w:color w:val="000000"/>
          <w:sz w:val="21"/>
          <w:szCs w:val="21"/>
        </w:rPr>
        <w:t xml:space="preserve"> / Надстройка / Поиск решения / Перейти / Поставить галочку «Поиск Решения» / ОК (для версии </w:t>
      </w:r>
      <w:proofErr w:type="spellStart"/>
      <w:r>
        <w:rPr>
          <w:rFonts w:ascii="Arial" w:hAnsi="Arial" w:cs="Arial"/>
          <w:color w:val="000000"/>
          <w:sz w:val="21"/>
          <w:szCs w:val="21"/>
        </w:rPr>
        <w:t>Microsoft</w:t>
      </w:r>
      <w:proofErr w:type="spellEnd"/>
      <w:r>
        <w:rPr>
          <w:rFonts w:ascii="Arial" w:hAnsi="Arial" w:cs="Arial"/>
          <w:color w:val="000000"/>
          <w:sz w:val="21"/>
          <w:szCs w:val="21"/>
        </w:rPr>
        <w:t xml:space="preserve"> </w:t>
      </w:r>
      <w:proofErr w:type="spellStart"/>
      <w:r>
        <w:rPr>
          <w:rFonts w:ascii="Arial" w:hAnsi="Arial" w:cs="Arial"/>
          <w:color w:val="000000"/>
          <w:sz w:val="21"/>
          <w:szCs w:val="21"/>
        </w:rPr>
        <w:t>Office</w:t>
      </w:r>
      <w:proofErr w:type="spellEnd"/>
      <w:r>
        <w:rPr>
          <w:rFonts w:ascii="Arial" w:hAnsi="Arial" w:cs="Arial"/>
          <w:color w:val="000000"/>
          <w:sz w:val="21"/>
          <w:szCs w:val="21"/>
        </w:rPr>
        <w:t xml:space="preserve"> </w:t>
      </w:r>
      <w:proofErr w:type="spellStart"/>
      <w:r>
        <w:rPr>
          <w:rFonts w:ascii="Arial" w:hAnsi="Arial" w:cs="Arial"/>
          <w:color w:val="000000"/>
          <w:sz w:val="21"/>
          <w:szCs w:val="21"/>
        </w:rPr>
        <w:t>Excel</w:t>
      </w:r>
      <w:proofErr w:type="spellEnd"/>
      <w:r>
        <w:rPr>
          <w:rFonts w:ascii="Arial" w:hAnsi="Arial" w:cs="Arial"/>
          <w:color w:val="000000"/>
          <w:sz w:val="21"/>
          <w:szCs w:val="21"/>
        </w:rPr>
        <w:t xml:space="preserve"> 2007). Теперь во вкладке «Данные» в разделе «Анализ» появится кнопка «Поиск решений».</w:t>
      </w:r>
    </w:p>
    <w:p w:rsidR="000729FE" w:rsidRDefault="000729FE" w:rsidP="000729FE">
      <w:pPr>
        <w:pStyle w:val="otstup"/>
        <w:ind w:left="150" w:right="150" w:firstLine="567"/>
        <w:jc w:val="both"/>
        <w:rPr>
          <w:rFonts w:ascii="Arial" w:hAnsi="Arial" w:cs="Arial"/>
          <w:color w:val="000000"/>
          <w:sz w:val="21"/>
          <w:szCs w:val="21"/>
        </w:rPr>
      </w:pPr>
      <w:r>
        <w:rPr>
          <w:rFonts w:ascii="Arial" w:hAnsi="Arial" w:cs="Arial"/>
          <w:color w:val="000000"/>
          <w:sz w:val="21"/>
          <w:szCs w:val="21"/>
        </w:rPr>
        <w:t>Нажмем кнопку Выполнить. Если все сделано правильно, то решение будет таким, как указано ниже (рис.3).</w:t>
      </w:r>
    </w:p>
    <w:p w:rsidR="000729FE" w:rsidRDefault="000729FE" w:rsidP="000729FE">
      <w:r>
        <w:rPr>
          <w:noProof/>
          <w:lang w:eastAsia="ru-RU"/>
        </w:rPr>
        <w:drawing>
          <wp:inline distT="0" distB="0" distL="0" distR="0" wp14:anchorId="1DB07E35" wp14:editId="4D013692">
            <wp:extent cx="5076825" cy="47244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76825" cy="4724400"/>
                    </a:xfrm>
                    <a:prstGeom prst="rect">
                      <a:avLst/>
                    </a:prstGeom>
                  </pic:spPr>
                </pic:pic>
              </a:graphicData>
            </a:graphic>
          </wp:inline>
        </w:drawing>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b/>
          <w:bCs/>
          <w:color w:val="000000"/>
          <w:sz w:val="21"/>
          <w:szCs w:val="21"/>
          <w:lang w:eastAsia="ru-RU"/>
        </w:rPr>
        <w:lastRenderedPageBreak/>
        <w:t>Вывод</w:t>
      </w:r>
      <w:r w:rsidRPr="000729FE">
        <w:rPr>
          <w:rFonts w:ascii="Arial" w:eastAsia="Times New Roman" w:hAnsi="Arial" w:cs="Arial"/>
          <w:color w:val="000000"/>
          <w:sz w:val="21"/>
          <w:szCs w:val="21"/>
          <w:lang w:eastAsia="ru-RU"/>
        </w:rPr>
        <w:t>. Из решения видно, что оптимальный план выпуска объективов составляет 520 штук вида А и 60 штук вида В. При этом максимальная прибыль составит 2108000 рублей.</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b/>
          <w:bCs/>
          <w:color w:val="000000"/>
          <w:sz w:val="21"/>
          <w:szCs w:val="21"/>
          <w:lang w:eastAsia="ru-RU"/>
        </w:rPr>
        <w:t>2. Решение задачи определения оптимального количества сотрудников в штате</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b/>
          <w:bCs/>
          <w:color w:val="000000"/>
          <w:sz w:val="21"/>
          <w:szCs w:val="21"/>
          <w:lang w:eastAsia="ru-RU"/>
        </w:rPr>
        <w:t>Задача</w:t>
      </w:r>
      <w:r w:rsidRPr="000729FE">
        <w:rPr>
          <w:rFonts w:ascii="Arial" w:eastAsia="Times New Roman" w:hAnsi="Arial" w:cs="Arial"/>
          <w:color w:val="000000"/>
          <w:sz w:val="21"/>
          <w:szCs w:val="21"/>
          <w:lang w:eastAsia="ru-RU"/>
        </w:rPr>
        <w:t xml:space="preserve">. Штат научно-исследовательской лаборатории (НИЛ) должен состоять из: 5...7 лаборантов, </w:t>
      </w:r>
      <w:proofErr w:type="gramStart"/>
      <w:r w:rsidRPr="000729FE">
        <w:rPr>
          <w:rFonts w:ascii="Arial" w:eastAsia="Times New Roman" w:hAnsi="Arial" w:cs="Arial"/>
          <w:color w:val="000000"/>
          <w:sz w:val="21"/>
          <w:szCs w:val="21"/>
          <w:lang w:eastAsia="ru-RU"/>
        </w:rPr>
        <w:t>8..</w:t>
      </w:r>
      <w:proofErr w:type="gramEnd"/>
      <w:r w:rsidRPr="000729FE">
        <w:rPr>
          <w:rFonts w:ascii="Arial" w:eastAsia="Times New Roman" w:hAnsi="Arial" w:cs="Arial"/>
          <w:color w:val="000000"/>
          <w:sz w:val="21"/>
          <w:szCs w:val="21"/>
          <w:lang w:eastAsia="ru-RU"/>
        </w:rPr>
        <w:t xml:space="preserve"> .10 инженеров, 11 младших научных сотрудников (</w:t>
      </w:r>
      <w:proofErr w:type="spellStart"/>
      <w:r w:rsidRPr="000729FE">
        <w:rPr>
          <w:rFonts w:ascii="Arial" w:eastAsia="Times New Roman" w:hAnsi="Arial" w:cs="Arial"/>
          <w:color w:val="000000"/>
          <w:sz w:val="21"/>
          <w:szCs w:val="21"/>
          <w:lang w:eastAsia="ru-RU"/>
        </w:rPr>
        <w:t>м.н.с</w:t>
      </w:r>
      <w:proofErr w:type="spellEnd"/>
      <w:r w:rsidRPr="000729FE">
        <w:rPr>
          <w:rFonts w:ascii="Arial" w:eastAsia="Times New Roman" w:hAnsi="Arial" w:cs="Arial"/>
          <w:color w:val="000000"/>
          <w:sz w:val="21"/>
          <w:szCs w:val="21"/>
          <w:lang w:eastAsia="ru-RU"/>
        </w:rPr>
        <w:t>.), 3 старших научных сотрудников (</w:t>
      </w:r>
      <w:proofErr w:type="spellStart"/>
      <w:r w:rsidRPr="000729FE">
        <w:rPr>
          <w:rFonts w:ascii="Arial" w:eastAsia="Times New Roman" w:hAnsi="Arial" w:cs="Arial"/>
          <w:color w:val="000000"/>
          <w:sz w:val="21"/>
          <w:szCs w:val="21"/>
          <w:lang w:eastAsia="ru-RU"/>
        </w:rPr>
        <w:t>с.н.с</w:t>
      </w:r>
      <w:proofErr w:type="spellEnd"/>
      <w:r w:rsidRPr="000729FE">
        <w:rPr>
          <w:rFonts w:ascii="Arial" w:eastAsia="Times New Roman" w:hAnsi="Arial" w:cs="Arial"/>
          <w:color w:val="000000"/>
          <w:sz w:val="21"/>
          <w:szCs w:val="21"/>
          <w:lang w:eastAsia="ru-RU"/>
        </w:rPr>
        <w:t xml:space="preserve">.), 2 ведущих научных сотрудников, и заведующего НИЛ. Общий месячный фонд зарплаты составляет 400 </w:t>
      </w:r>
      <w:proofErr w:type="spellStart"/>
      <w:r w:rsidRPr="000729FE">
        <w:rPr>
          <w:rFonts w:ascii="Arial" w:eastAsia="Times New Roman" w:hAnsi="Arial" w:cs="Arial"/>
          <w:color w:val="000000"/>
          <w:sz w:val="21"/>
          <w:szCs w:val="21"/>
          <w:lang w:eastAsia="ru-RU"/>
        </w:rPr>
        <w:t>т.руб</w:t>
      </w:r>
      <w:proofErr w:type="spellEnd"/>
      <w:r w:rsidRPr="000729FE">
        <w:rPr>
          <w:rFonts w:ascii="Arial" w:eastAsia="Times New Roman" w:hAnsi="Arial" w:cs="Arial"/>
          <w:color w:val="000000"/>
          <w:sz w:val="21"/>
          <w:szCs w:val="21"/>
          <w:lang w:eastAsia="ru-RU"/>
        </w:rPr>
        <w:t xml:space="preserve">. Необходимо определить, какими должны быть оклады сотрудников НИЛ при условии, что оклад лаборанта не должен быть меньше прожиточного минимума 6 </w:t>
      </w:r>
      <w:proofErr w:type="spellStart"/>
      <w:r w:rsidRPr="000729FE">
        <w:rPr>
          <w:rFonts w:ascii="Arial" w:eastAsia="Times New Roman" w:hAnsi="Arial" w:cs="Arial"/>
          <w:color w:val="000000"/>
          <w:sz w:val="21"/>
          <w:szCs w:val="21"/>
          <w:lang w:eastAsia="ru-RU"/>
        </w:rPr>
        <w:t>тыс.руб</w:t>
      </w:r>
      <w:proofErr w:type="spellEnd"/>
      <w:r w:rsidRPr="000729FE">
        <w:rPr>
          <w:rFonts w:ascii="Arial" w:eastAsia="Times New Roman" w:hAnsi="Arial" w:cs="Arial"/>
          <w:color w:val="000000"/>
          <w:sz w:val="21"/>
          <w:szCs w:val="21"/>
          <w:lang w:eastAsia="ru-RU"/>
        </w:rPr>
        <w:t xml:space="preserve">. Инженер получает в 1,8 раза и на 600 </w:t>
      </w:r>
      <w:proofErr w:type="spellStart"/>
      <w:proofErr w:type="gramStart"/>
      <w:r w:rsidRPr="000729FE">
        <w:rPr>
          <w:rFonts w:ascii="Arial" w:eastAsia="Times New Roman" w:hAnsi="Arial" w:cs="Arial"/>
          <w:color w:val="000000"/>
          <w:sz w:val="21"/>
          <w:szCs w:val="21"/>
          <w:lang w:eastAsia="ru-RU"/>
        </w:rPr>
        <w:t>руб.больше</w:t>
      </w:r>
      <w:proofErr w:type="spellEnd"/>
      <w:proofErr w:type="gramEnd"/>
      <w:r w:rsidRPr="000729FE">
        <w:rPr>
          <w:rFonts w:ascii="Arial" w:eastAsia="Times New Roman" w:hAnsi="Arial" w:cs="Arial"/>
          <w:color w:val="000000"/>
          <w:sz w:val="21"/>
          <w:szCs w:val="21"/>
          <w:lang w:eastAsia="ru-RU"/>
        </w:rPr>
        <w:t xml:space="preserve"> лаборанта. Младший научный сотрудник получает в 1,5 раза больше лаборанта и на 1100 руб. больше инженера. Старший научный сотрудник получает в 3,5 раза больше лаборанта. Ведущий научный сотрудник получает в 3,2 раза больше лаборанта, на 3200 руб. больше </w:t>
      </w:r>
      <w:proofErr w:type="spellStart"/>
      <w:r w:rsidRPr="000729FE">
        <w:rPr>
          <w:rFonts w:ascii="Arial" w:eastAsia="Times New Roman" w:hAnsi="Arial" w:cs="Arial"/>
          <w:color w:val="000000"/>
          <w:sz w:val="21"/>
          <w:szCs w:val="21"/>
          <w:lang w:eastAsia="ru-RU"/>
        </w:rPr>
        <w:t>м.н.с</w:t>
      </w:r>
      <w:proofErr w:type="spellEnd"/>
      <w:r w:rsidRPr="000729FE">
        <w:rPr>
          <w:rFonts w:ascii="Arial" w:eastAsia="Times New Roman" w:hAnsi="Arial" w:cs="Arial"/>
          <w:color w:val="000000"/>
          <w:sz w:val="21"/>
          <w:szCs w:val="21"/>
          <w:lang w:eastAsia="ru-RU"/>
        </w:rPr>
        <w:t>.</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b/>
          <w:bCs/>
          <w:color w:val="000000"/>
          <w:sz w:val="21"/>
          <w:szCs w:val="21"/>
          <w:lang w:eastAsia="ru-RU"/>
        </w:rPr>
        <w:t>Решение</w:t>
      </w:r>
      <w:r w:rsidRPr="000729FE">
        <w:rPr>
          <w:rFonts w:ascii="Arial" w:eastAsia="Times New Roman" w:hAnsi="Arial" w:cs="Arial"/>
          <w:color w:val="000000"/>
          <w:sz w:val="21"/>
          <w:szCs w:val="21"/>
          <w:lang w:eastAsia="ru-RU"/>
        </w:rPr>
        <w:t>. В основу для вычисления целевой функции возьмем оклад лаборанта (</w:t>
      </w:r>
      <w:r w:rsidRPr="000729FE">
        <w:rPr>
          <w:rFonts w:ascii="Times New Roman" w:eastAsia="Times New Roman" w:hAnsi="Times New Roman" w:cs="Times New Roman"/>
          <w:i/>
          <w:iCs/>
          <w:color w:val="000000"/>
          <w:sz w:val="26"/>
          <w:szCs w:val="26"/>
          <w:lang w:eastAsia="ru-RU"/>
        </w:rPr>
        <w:t>С</w:t>
      </w:r>
      <w:r w:rsidRPr="000729FE">
        <w:rPr>
          <w:rFonts w:ascii="Arial" w:eastAsia="Times New Roman" w:hAnsi="Arial" w:cs="Arial"/>
          <w:color w:val="000000"/>
          <w:sz w:val="21"/>
          <w:szCs w:val="21"/>
          <w:lang w:eastAsia="ru-RU"/>
        </w:rPr>
        <w:t>), а остальные оклады будем вычислять, исходя из него - во сколько раз или на сколько больше оклада лаборанта. В качестве математической модели этой задачи возьмем линейное уравнение, которое определяет общий месячный фонд зарплаты (</w:t>
      </w:r>
      <w:r w:rsidRPr="000729FE">
        <w:rPr>
          <w:rFonts w:ascii="Times New Roman" w:eastAsia="Times New Roman" w:hAnsi="Times New Roman" w:cs="Times New Roman"/>
          <w:i/>
          <w:iCs/>
          <w:color w:val="000000"/>
          <w:sz w:val="26"/>
          <w:szCs w:val="26"/>
          <w:lang w:eastAsia="ru-RU"/>
        </w:rPr>
        <w:t>Z</w:t>
      </w:r>
      <w:r w:rsidRPr="000729FE">
        <w:rPr>
          <w:rFonts w:ascii="Arial" w:eastAsia="Times New Roman" w:hAnsi="Arial" w:cs="Arial"/>
          <w:color w:val="000000"/>
          <w:sz w:val="21"/>
          <w:szCs w:val="21"/>
          <w:lang w:eastAsia="ru-RU"/>
        </w:rPr>
        <w:t>):</w:t>
      </w:r>
    </w:p>
    <w:p w:rsidR="000729FE" w:rsidRPr="000729FE" w:rsidRDefault="000729FE" w:rsidP="000729FE">
      <w:pPr>
        <w:shd w:val="clear" w:color="auto" w:fill="FFFFFF"/>
        <w:spacing w:after="0" w:line="240" w:lineRule="auto"/>
        <w:jc w:val="center"/>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Z = ∑</w:t>
      </w:r>
      <w:proofErr w:type="spellStart"/>
      <w:r w:rsidRPr="000729FE">
        <w:rPr>
          <w:rFonts w:ascii="Times New Roman" w:eastAsia="Times New Roman" w:hAnsi="Times New Roman" w:cs="Times New Roman"/>
          <w:i/>
          <w:iCs/>
          <w:color w:val="000000"/>
          <w:sz w:val="26"/>
          <w:szCs w:val="26"/>
          <w:lang w:eastAsia="ru-RU"/>
        </w:rPr>
        <w:t>N</w:t>
      </w:r>
      <w:r w:rsidRPr="000729FE">
        <w:rPr>
          <w:rFonts w:ascii="Times New Roman" w:eastAsia="Times New Roman" w:hAnsi="Times New Roman" w:cs="Times New Roman"/>
          <w:i/>
          <w:iCs/>
          <w:color w:val="000000"/>
          <w:sz w:val="26"/>
          <w:szCs w:val="26"/>
          <w:vertAlign w:val="subscript"/>
          <w:lang w:eastAsia="ru-RU"/>
        </w:rPr>
        <w:t>i</w:t>
      </w:r>
      <w:proofErr w:type="spellEnd"/>
      <w:r w:rsidRPr="000729FE">
        <w:rPr>
          <w:rFonts w:ascii="Times New Roman" w:eastAsia="Times New Roman" w:hAnsi="Times New Roman" w:cs="Times New Roman"/>
          <w:i/>
          <w:iCs/>
          <w:color w:val="000000"/>
          <w:sz w:val="26"/>
          <w:szCs w:val="26"/>
          <w:lang w:eastAsia="ru-RU"/>
        </w:rPr>
        <w:t>(</w:t>
      </w:r>
      <w:proofErr w:type="spellStart"/>
      <w:r w:rsidRPr="000729FE">
        <w:rPr>
          <w:rFonts w:ascii="Times New Roman" w:eastAsia="Times New Roman" w:hAnsi="Times New Roman" w:cs="Times New Roman"/>
          <w:i/>
          <w:iCs/>
          <w:color w:val="000000"/>
          <w:sz w:val="26"/>
          <w:szCs w:val="26"/>
          <w:lang w:eastAsia="ru-RU"/>
        </w:rPr>
        <w:t>A</w:t>
      </w:r>
      <w:r w:rsidRPr="000729FE">
        <w:rPr>
          <w:rFonts w:ascii="Times New Roman" w:eastAsia="Times New Roman" w:hAnsi="Times New Roman" w:cs="Times New Roman"/>
          <w:i/>
          <w:iCs/>
          <w:color w:val="000000"/>
          <w:sz w:val="26"/>
          <w:szCs w:val="26"/>
          <w:vertAlign w:val="subscript"/>
          <w:lang w:eastAsia="ru-RU"/>
        </w:rPr>
        <w:t>i</w:t>
      </w:r>
      <w:r w:rsidRPr="000729FE">
        <w:rPr>
          <w:rFonts w:ascii="Times New Roman" w:eastAsia="Times New Roman" w:hAnsi="Times New Roman" w:cs="Times New Roman"/>
          <w:i/>
          <w:iCs/>
          <w:color w:val="000000"/>
          <w:sz w:val="26"/>
          <w:szCs w:val="26"/>
          <w:lang w:eastAsia="ru-RU"/>
        </w:rPr>
        <w:t>C+B</w:t>
      </w:r>
      <w:r w:rsidRPr="000729FE">
        <w:rPr>
          <w:rFonts w:ascii="Times New Roman" w:eastAsia="Times New Roman" w:hAnsi="Times New Roman" w:cs="Times New Roman"/>
          <w:i/>
          <w:iCs/>
          <w:color w:val="000000"/>
          <w:sz w:val="26"/>
          <w:szCs w:val="26"/>
          <w:vertAlign w:val="subscript"/>
          <w:lang w:eastAsia="ru-RU"/>
        </w:rPr>
        <w:t>i</w:t>
      </w:r>
      <w:proofErr w:type="spellEnd"/>
      <w:r w:rsidRPr="000729FE">
        <w:rPr>
          <w:rFonts w:ascii="Times New Roman" w:eastAsia="Times New Roman" w:hAnsi="Times New Roman" w:cs="Times New Roman"/>
          <w:i/>
          <w:iCs/>
          <w:color w:val="000000"/>
          <w:sz w:val="26"/>
          <w:szCs w:val="26"/>
          <w:lang w:eastAsia="ru-RU"/>
        </w:rPr>
        <w:t>)</w:t>
      </w:r>
      <w:r w:rsidRPr="000729FE">
        <w:rPr>
          <w:rFonts w:ascii="Arial" w:eastAsia="Times New Roman" w:hAnsi="Arial" w:cs="Arial"/>
          <w:color w:val="000000"/>
          <w:sz w:val="21"/>
          <w:szCs w:val="21"/>
          <w:lang w:eastAsia="ru-RU"/>
        </w:rPr>
        <w:t>,</w:t>
      </w:r>
    </w:p>
    <w:p w:rsidR="000729FE" w:rsidRPr="000729FE" w:rsidRDefault="000729FE" w:rsidP="000729FE">
      <w:pPr>
        <w:spacing w:before="100" w:beforeAutospacing="1" w:after="0" w:line="240" w:lineRule="auto"/>
        <w:ind w:left="150" w:right="150"/>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где </w:t>
      </w:r>
      <w:r w:rsidRPr="000729FE">
        <w:rPr>
          <w:rFonts w:ascii="Times New Roman" w:eastAsia="Times New Roman" w:hAnsi="Times New Roman" w:cs="Times New Roman"/>
          <w:i/>
          <w:iCs/>
          <w:color w:val="000000"/>
          <w:sz w:val="26"/>
          <w:szCs w:val="26"/>
          <w:lang w:eastAsia="ru-RU"/>
        </w:rPr>
        <w:t>i</w:t>
      </w:r>
      <w:r w:rsidRPr="000729FE">
        <w:rPr>
          <w:rFonts w:ascii="Arial" w:eastAsia="Times New Roman" w:hAnsi="Arial" w:cs="Arial"/>
          <w:color w:val="000000"/>
          <w:sz w:val="21"/>
          <w:szCs w:val="21"/>
          <w:lang w:eastAsia="ru-RU"/>
        </w:rPr>
        <w:t> - количество должностей;</w:t>
      </w:r>
    </w:p>
    <w:p w:rsidR="000729FE" w:rsidRPr="000729FE" w:rsidRDefault="000729FE" w:rsidP="000729FE">
      <w:pPr>
        <w:spacing w:after="0" w:line="240" w:lineRule="auto"/>
        <w:ind w:left="150" w:right="150" w:firstLine="397"/>
        <w:jc w:val="both"/>
        <w:rPr>
          <w:rFonts w:ascii="Arial" w:eastAsia="Times New Roman" w:hAnsi="Arial" w:cs="Arial"/>
          <w:color w:val="000000"/>
          <w:sz w:val="21"/>
          <w:szCs w:val="21"/>
          <w:lang w:eastAsia="ru-RU"/>
        </w:rPr>
      </w:pPr>
      <w:proofErr w:type="spellStart"/>
      <w:r w:rsidRPr="000729FE">
        <w:rPr>
          <w:rFonts w:ascii="Times New Roman" w:eastAsia="Times New Roman" w:hAnsi="Times New Roman" w:cs="Times New Roman"/>
          <w:i/>
          <w:iCs/>
          <w:color w:val="000000"/>
          <w:sz w:val="26"/>
          <w:szCs w:val="26"/>
          <w:lang w:eastAsia="ru-RU"/>
        </w:rPr>
        <w:t>Ni</w:t>
      </w:r>
      <w:proofErr w:type="spellEnd"/>
      <w:r w:rsidRPr="000729FE">
        <w:rPr>
          <w:rFonts w:ascii="Arial" w:eastAsia="Times New Roman" w:hAnsi="Arial" w:cs="Arial"/>
          <w:color w:val="000000"/>
          <w:sz w:val="21"/>
          <w:szCs w:val="21"/>
          <w:lang w:eastAsia="ru-RU"/>
        </w:rPr>
        <w:t> - число сотрудников в одной должности;</w:t>
      </w:r>
    </w:p>
    <w:p w:rsidR="000729FE" w:rsidRPr="000729FE" w:rsidRDefault="000729FE" w:rsidP="000729FE">
      <w:pPr>
        <w:spacing w:after="0" w:line="240" w:lineRule="auto"/>
        <w:ind w:left="150" w:right="150" w:firstLine="397"/>
        <w:jc w:val="both"/>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С</w:t>
      </w:r>
      <w:r w:rsidRPr="000729FE">
        <w:rPr>
          <w:rFonts w:ascii="Arial" w:eastAsia="Times New Roman" w:hAnsi="Arial" w:cs="Arial"/>
          <w:color w:val="000000"/>
          <w:sz w:val="21"/>
          <w:szCs w:val="21"/>
          <w:lang w:eastAsia="ru-RU"/>
        </w:rPr>
        <w:t> - оклад лаборанта;</w:t>
      </w:r>
    </w:p>
    <w:p w:rsidR="000729FE" w:rsidRPr="000729FE" w:rsidRDefault="000729FE" w:rsidP="000729FE">
      <w:pPr>
        <w:spacing w:after="0" w:line="240" w:lineRule="auto"/>
        <w:ind w:left="150" w:right="150" w:firstLine="397"/>
        <w:jc w:val="both"/>
        <w:rPr>
          <w:rFonts w:ascii="Arial" w:eastAsia="Times New Roman" w:hAnsi="Arial" w:cs="Arial"/>
          <w:color w:val="000000"/>
          <w:sz w:val="21"/>
          <w:szCs w:val="21"/>
          <w:lang w:eastAsia="ru-RU"/>
        </w:rPr>
      </w:pPr>
      <w:proofErr w:type="spellStart"/>
      <w:r w:rsidRPr="000729FE">
        <w:rPr>
          <w:rFonts w:ascii="Times New Roman" w:eastAsia="Times New Roman" w:hAnsi="Times New Roman" w:cs="Times New Roman"/>
          <w:i/>
          <w:iCs/>
          <w:color w:val="000000"/>
          <w:sz w:val="26"/>
          <w:szCs w:val="26"/>
          <w:lang w:eastAsia="ru-RU"/>
        </w:rPr>
        <w:t>Ai</w:t>
      </w:r>
      <w:proofErr w:type="spellEnd"/>
      <w:r w:rsidRPr="000729FE">
        <w:rPr>
          <w:rFonts w:ascii="Times New Roman" w:eastAsia="Times New Roman" w:hAnsi="Times New Roman" w:cs="Times New Roman"/>
          <w:i/>
          <w:iCs/>
          <w:color w:val="000000"/>
          <w:sz w:val="26"/>
          <w:szCs w:val="26"/>
          <w:lang w:eastAsia="ru-RU"/>
        </w:rPr>
        <w:t> </w:t>
      </w:r>
      <w:r w:rsidRPr="000729FE">
        <w:rPr>
          <w:rFonts w:ascii="Arial" w:eastAsia="Times New Roman" w:hAnsi="Arial" w:cs="Arial"/>
          <w:color w:val="000000"/>
          <w:sz w:val="21"/>
          <w:szCs w:val="21"/>
          <w:lang w:eastAsia="ru-RU"/>
        </w:rPr>
        <w:t>- коэффициент, обозначающий во сколько раз оклад сотрудника больше оклада лаборанта;</w:t>
      </w:r>
    </w:p>
    <w:p w:rsidR="000729FE" w:rsidRPr="000729FE" w:rsidRDefault="000729FE" w:rsidP="000729FE">
      <w:pPr>
        <w:spacing w:after="0" w:line="240" w:lineRule="auto"/>
        <w:ind w:left="150" w:right="150" w:firstLine="397"/>
        <w:jc w:val="both"/>
        <w:rPr>
          <w:rFonts w:ascii="Arial" w:eastAsia="Times New Roman" w:hAnsi="Arial" w:cs="Arial"/>
          <w:color w:val="000000"/>
          <w:sz w:val="21"/>
          <w:szCs w:val="21"/>
          <w:lang w:eastAsia="ru-RU"/>
        </w:rPr>
      </w:pPr>
      <w:proofErr w:type="spellStart"/>
      <w:r w:rsidRPr="000729FE">
        <w:rPr>
          <w:rFonts w:ascii="Times New Roman" w:eastAsia="Times New Roman" w:hAnsi="Times New Roman" w:cs="Times New Roman"/>
          <w:i/>
          <w:iCs/>
          <w:color w:val="000000"/>
          <w:sz w:val="26"/>
          <w:szCs w:val="26"/>
          <w:lang w:eastAsia="ru-RU"/>
        </w:rPr>
        <w:t>Bi</w:t>
      </w:r>
      <w:proofErr w:type="spellEnd"/>
      <w:r w:rsidRPr="000729FE">
        <w:rPr>
          <w:rFonts w:ascii="Arial" w:eastAsia="Times New Roman" w:hAnsi="Arial" w:cs="Arial"/>
          <w:color w:val="000000"/>
          <w:sz w:val="21"/>
          <w:szCs w:val="21"/>
          <w:lang w:eastAsia="ru-RU"/>
        </w:rPr>
        <w:t> - коэффициент, обозначающий на сколько раз оклад сотрудника больше оклада лаборанта.</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По условию задачи в отделе работают сотрудники на 6-ти должностях, поэтому</w:t>
      </w:r>
      <w:r w:rsidRPr="000729FE">
        <w:rPr>
          <w:rFonts w:ascii="Times New Roman" w:eastAsia="Times New Roman" w:hAnsi="Times New Roman" w:cs="Times New Roman"/>
          <w:i/>
          <w:iCs/>
          <w:color w:val="000000"/>
          <w:sz w:val="26"/>
          <w:szCs w:val="26"/>
          <w:lang w:eastAsia="ru-RU"/>
        </w:rPr>
        <w:t> i = </w:t>
      </w:r>
      <w:r w:rsidRPr="000729FE">
        <w:rPr>
          <w:rFonts w:ascii="Arial" w:eastAsia="Times New Roman" w:hAnsi="Arial" w:cs="Arial"/>
          <w:color w:val="000000"/>
          <w:sz w:val="21"/>
          <w:szCs w:val="21"/>
          <w:lang w:eastAsia="ru-RU"/>
        </w:rPr>
        <w:t>[</w:t>
      </w:r>
      <w:proofErr w:type="gramStart"/>
      <w:r w:rsidRPr="000729FE">
        <w:rPr>
          <w:rFonts w:ascii="Arial" w:eastAsia="Times New Roman" w:hAnsi="Arial" w:cs="Arial"/>
          <w:color w:val="000000"/>
          <w:sz w:val="21"/>
          <w:szCs w:val="21"/>
          <w:lang w:eastAsia="ru-RU"/>
        </w:rPr>
        <w:t>1..</w:t>
      </w:r>
      <w:proofErr w:type="gramEnd"/>
      <w:r w:rsidRPr="000729FE">
        <w:rPr>
          <w:rFonts w:ascii="Arial" w:eastAsia="Times New Roman" w:hAnsi="Arial" w:cs="Arial"/>
          <w:color w:val="000000"/>
          <w:sz w:val="21"/>
          <w:szCs w:val="21"/>
          <w:lang w:eastAsia="ru-RU"/>
        </w:rPr>
        <w:t>6]</w:t>
      </w:r>
    </w:p>
    <w:p w:rsidR="000729FE" w:rsidRPr="000729FE" w:rsidRDefault="000729FE" w:rsidP="000729FE">
      <w:pPr>
        <w:spacing w:before="100" w:beforeAutospacing="1" w:after="0" w:line="240" w:lineRule="auto"/>
        <w:ind w:left="150" w:right="150"/>
        <w:jc w:val="both"/>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       N1 </w:t>
      </w:r>
      <w:r w:rsidRPr="000729FE">
        <w:rPr>
          <w:rFonts w:ascii="Arial" w:eastAsia="Times New Roman" w:hAnsi="Arial" w:cs="Arial"/>
          <w:color w:val="000000"/>
          <w:sz w:val="21"/>
          <w:szCs w:val="21"/>
          <w:lang w:eastAsia="ru-RU"/>
        </w:rPr>
        <w:t>- количество лаборантов;</w:t>
      </w:r>
    </w:p>
    <w:p w:rsidR="000729FE" w:rsidRPr="000729FE" w:rsidRDefault="000729FE" w:rsidP="000729FE">
      <w:pPr>
        <w:spacing w:after="0" w:line="240" w:lineRule="auto"/>
        <w:ind w:left="150" w:right="150" w:firstLine="397"/>
        <w:jc w:val="both"/>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N2 </w:t>
      </w:r>
      <w:r w:rsidRPr="000729FE">
        <w:rPr>
          <w:rFonts w:ascii="Arial" w:eastAsia="Times New Roman" w:hAnsi="Arial" w:cs="Arial"/>
          <w:color w:val="000000"/>
          <w:sz w:val="21"/>
          <w:szCs w:val="21"/>
          <w:lang w:eastAsia="ru-RU"/>
        </w:rPr>
        <w:t>- количество инженеров;</w:t>
      </w:r>
    </w:p>
    <w:p w:rsidR="000729FE" w:rsidRPr="000729FE" w:rsidRDefault="000729FE" w:rsidP="000729FE">
      <w:pPr>
        <w:spacing w:after="0" w:line="240" w:lineRule="auto"/>
        <w:ind w:left="150" w:right="150" w:firstLine="397"/>
        <w:jc w:val="both"/>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N3 </w:t>
      </w:r>
      <w:r w:rsidRPr="000729FE">
        <w:rPr>
          <w:rFonts w:ascii="Arial" w:eastAsia="Times New Roman" w:hAnsi="Arial" w:cs="Arial"/>
          <w:color w:val="000000"/>
          <w:sz w:val="21"/>
          <w:szCs w:val="21"/>
          <w:lang w:eastAsia="ru-RU"/>
        </w:rPr>
        <w:t>- количество младших научных сотрудников;</w:t>
      </w:r>
    </w:p>
    <w:p w:rsidR="000729FE" w:rsidRPr="000729FE" w:rsidRDefault="000729FE" w:rsidP="000729FE">
      <w:pPr>
        <w:spacing w:after="0" w:line="240" w:lineRule="auto"/>
        <w:ind w:left="150" w:right="150" w:firstLine="397"/>
        <w:jc w:val="both"/>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N4 </w:t>
      </w:r>
      <w:r w:rsidRPr="000729FE">
        <w:rPr>
          <w:rFonts w:ascii="Arial" w:eastAsia="Times New Roman" w:hAnsi="Arial" w:cs="Arial"/>
          <w:color w:val="000000"/>
          <w:sz w:val="21"/>
          <w:szCs w:val="21"/>
          <w:lang w:eastAsia="ru-RU"/>
        </w:rPr>
        <w:t>- количество старших научных сотрудников;</w:t>
      </w:r>
    </w:p>
    <w:p w:rsidR="000729FE" w:rsidRPr="000729FE" w:rsidRDefault="000729FE" w:rsidP="000729FE">
      <w:pPr>
        <w:spacing w:after="0" w:line="240" w:lineRule="auto"/>
        <w:ind w:left="150" w:right="150" w:firstLine="397"/>
        <w:jc w:val="both"/>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N5</w:t>
      </w:r>
      <w:r w:rsidRPr="000729FE">
        <w:rPr>
          <w:rFonts w:ascii="Arial" w:eastAsia="Times New Roman" w:hAnsi="Arial" w:cs="Arial"/>
          <w:color w:val="000000"/>
          <w:sz w:val="21"/>
          <w:szCs w:val="21"/>
          <w:lang w:eastAsia="ru-RU"/>
        </w:rPr>
        <w:t> - количество ведущих научных сотрудников.</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Так как инженер получает в 1,8 раза и на 600 руб. больше лаборанта, то</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А2 </w:t>
      </w:r>
      <w:r w:rsidRPr="000729FE">
        <w:rPr>
          <w:rFonts w:ascii="Arial" w:eastAsia="Times New Roman" w:hAnsi="Arial" w:cs="Arial"/>
          <w:color w:val="000000"/>
          <w:sz w:val="21"/>
          <w:szCs w:val="21"/>
          <w:lang w:eastAsia="ru-RU"/>
        </w:rPr>
        <w:t>= 1,8; </w:t>
      </w:r>
      <w:r w:rsidRPr="000729FE">
        <w:rPr>
          <w:rFonts w:ascii="Times New Roman" w:eastAsia="Times New Roman" w:hAnsi="Times New Roman" w:cs="Times New Roman"/>
          <w:i/>
          <w:iCs/>
          <w:color w:val="000000"/>
          <w:sz w:val="26"/>
          <w:szCs w:val="26"/>
          <w:lang w:eastAsia="ru-RU"/>
        </w:rPr>
        <w:t>В2 </w:t>
      </w:r>
      <w:r w:rsidRPr="000729FE">
        <w:rPr>
          <w:rFonts w:ascii="Arial" w:eastAsia="Times New Roman" w:hAnsi="Arial" w:cs="Arial"/>
          <w:color w:val="000000"/>
          <w:sz w:val="21"/>
          <w:szCs w:val="21"/>
          <w:lang w:eastAsia="ru-RU"/>
        </w:rPr>
        <w:t>= 600.</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Так как младший научный сотрудник получает в 1,5 раза больше лаборанта и на 1100 руб. больше инженера, то</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А3</w:t>
      </w:r>
      <w:r w:rsidRPr="000729FE">
        <w:rPr>
          <w:rFonts w:ascii="Arial" w:eastAsia="Times New Roman" w:hAnsi="Arial" w:cs="Arial"/>
          <w:color w:val="000000"/>
          <w:sz w:val="21"/>
          <w:szCs w:val="21"/>
          <w:lang w:eastAsia="ru-RU"/>
        </w:rPr>
        <w:t> = 1,5; </w:t>
      </w:r>
      <w:r w:rsidRPr="000729FE">
        <w:rPr>
          <w:rFonts w:ascii="Times New Roman" w:eastAsia="Times New Roman" w:hAnsi="Times New Roman" w:cs="Times New Roman"/>
          <w:i/>
          <w:iCs/>
          <w:color w:val="000000"/>
          <w:sz w:val="26"/>
          <w:szCs w:val="26"/>
          <w:lang w:eastAsia="ru-RU"/>
        </w:rPr>
        <w:t>В3 </w:t>
      </w:r>
      <w:r w:rsidRPr="000729FE">
        <w:rPr>
          <w:rFonts w:ascii="Arial" w:eastAsia="Times New Roman" w:hAnsi="Arial" w:cs="Arial"/>
          <w:color w:val="000000"/>
          <w:sz w:val="21"/>
          <w:szCs w:val="21"/>
          <w:lang w:eastAsia="ru-RU"/>
        </w:rPr>
        <w:t>= </w:t>
      </w:r>
      <w:r w:rsidRPr="000729FE">
        <w:rPr>
          <w:rFonts w:ascii="Times New Roman" w:eastAsia="Times New Roman" w:hAnsi="Times New Roman" w:cs="Times New Roman"/>
          <w:i/>
          <w:iCs/>
          <w:color w:val="000000"/>
          <w:sz w:val="26"/>
          <w:szCs w:val="26"/>
          <w:lang w:eastAsia="ru-RU"/>
        </w:rPr>
        <w:t>В2 </w:t>
      </w:r>
      <w:r w:rsidRPr="000729FE">
        <w:rPr>
          <w:rFonts w:ascii="Arial" w:eastAsia="Times New Roman" w:hAnsi="Arial" w:cs="Arial"/>
          <w:color w:val="000000"/>
          <w:sz w:val="21"/>
          <w:szCs w:val="21"/>
          <w:lang w:eastAsia="ru-RU"/>
        </w:rPr>
        <w:t>+ 1100 = 1700.</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Так как старший научный сотрудник получает в 3,5 раза больше лаборанта, то</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А4</w:t>
      </w:r>
      <w:r w:rsidRPr="000729FE">
        <w:rPr>
          <w:rFonts w:ascii="Arial" w:eastAsia="Times New Roman" w:hAnsi="Arial" w:cs="Arial"/>
          <w:color w:val="000000"/>
          <w:sz w:val="21"/>
          <w:szCs w:val="21"/>
          <w:lang w:eastAsia="ru-RU"/>
        </w:rPr>
        <w:t> = 3,5; </w:t>
      </w:r>
      <w:r w:rsidRPr="000729FE">
        <w:rPr>
          <w:rFonts w:ascii="Times New Roman" w:eastAsia="Times New Roman" w:hAnsi="Times New Roman" w:cs="Times New Roman"/>
          <w:i/>
          <w:iCs/>
          <w:color w:val="000000"/>
          <w:sz w:val="26"/>
          <w:szCs w:val="26"/>
          <w:lang w:eastAsia="ru-RU"/>
        </w:rPr>
        <w:t>B4</w:t>
      </w:r>
      <w:r w:rsidRPr="000729FE">
        <w:rPr>
          <w:rFonts w:ascii="Arial" w:eastAsia="Times New Roman" w:hAnsi="Arial" w:cs="Arial"/>
          <w:color w:val="000000"/>
          <w:sz w:val="21"/>
          <w:szCs w:val="21"/>
          <w:lang w:eastAsia="ru-RU"/>
        </w:rPr>
        <w:t> = 0.</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 xml:space="preserve">Так как ведущий научный сотрудник получает в 3,2 раза больше лаборанта, на 3200 руб. больше </w:t>
      </w:r>
      <w:proofErr w:type="spellStart"/>
      <w:r w:rsidRPr="000729FE">
        <w:rPr>
          <w:rFonts w:ascii="Arial" w:eastAsia="Times New Roman" w:hAnsi="Arial" w:cs="Arial"/>
          <w:color w:val="000000"/>
          <w:sz w:val="21"/>
          <w:szCs w:val="21"/>
          <w:lang w:eastAsia="ru-RU"/>
        </w:rPr>
        <w:t>м.н.с</w:t>
      </w:r>
      <w:proofErr w:type="spellEnd"/>
      <w:r w:rsidRPr="000729FE">
        <w:rPr>
          <w:rFonts w:ascii="Arial" w:eastAsia="Times New Roman" w:hAnsi="Arial" w:cs="Arial"/>
          <w:color w:val="000000"/>
          <w:sz w:val="21"/>
          <w:szCs w:val="21"/>
          <w:lang w:eastAsia="ru-RU"/>
        </w:rPr>
        <w:t>., то</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А5</w:t>
      </w:r>
      <w:r w:rsidRPr="000729FE">
        <w:rPr>
          <w:rFonts w:ascii="Arial" w:eastAsia="Times New Roman" w:hAnsi="Arial" w:cs="Arial"/>
          <w:color w:val="000000"/>
          <w:sz w:val="21"/>
          <w:szCs w:val="21"/>
          <w:lang w:eastAsia="ru-RU"/>
        </w:rPr>
        <w:t> = 3,2; </w:t>
      </w:r>
      <w:r w:rsidRPr="000729FE">
        <w:rPr>
          <w:rFonts w:ascii="Times New Roman" w:eastAsia="Times New Roman" w:hAnsi="Times New Roman" w:cs="Times New Roman"/>
          <w:i/>
          <w:iCs/>
          <w:color w:val="000000"/>
          <w:sz w:val="26"/>
          <w:szCs w:val="26"/>
          <w:lang w:eastAsia="ru-RU"/>
        </w:rPr>
        <w:t>В5</w:t>
      </w:r>
      <w:r w:rsidRPr="000729FE">
        <w:rPr>
          <w:rFonts w:ascii="Arial" w:eastAsia="Times New Roman" w:hAnsi="Arial" w:cs="Arial"/>
          <w:color w:val="000000"/>
          <w:sz w:val="21"/>
          <w:szCs w:val="21"/>
          <w:lang w:eastAsia="ru-RU"/>
        </w:rPr>
        <w:t> = </w:t>
      </w:r>
      <w:r w:rsidRPr="000729FE">
        <w:rPr>
          <w:rFonts w:ascii="Times New Roman" w:eastAsia="Times New Roman" w:hAnsi="Times New Roman" w:cs="Times New Roman"/>
          <w:i/>
          <w:iCs/>
          <w:color w:val="000000"/>
          <w:sz w:val="26"/>
          <w:szCs w:val="26"/>
          <w:lang w:eastAsia="ru-RU"/>
        </w:rPr>
        <w:t>В3 </w:t>
      </w:r>
      <w:r w:rsidRPr="000729FE">
        <w:rPr>
          <w:rFonts w:ascii="Arial" w:eastAsia="Times New Roman" w:hAnsi="Arial" w:cs="Arial"/>
          <w:color w:val="000000"/>
          <w:sz w:val="21"/>
          <w:szCs w:val="21"/>
          <w:lang w:eastAsia="ru-RU"/>
        </w:rPr>
        <w:t>+ 3200 = 4900.</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Заведующий НИЛ получает в 5 раз больше лаборанта, тогда</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Times New Roman" w:eastAsia="Times New Roman" w:hAnsi="Times New Roman" w:cs="Times New Roman"/>
          <w:i/>
          <w:iCs/>
          <w:color w:val="000000"/>
          <w:sz w:val="26"/>
          <w:szCs w:val="26"/>
          <w:lang w:eastAsia="ru-RU"/>
        </w:rPr>
        <w:t>А6</w:t>
      </w:r>
      <w:r w:rsidRPr="000729FE">
        <w:rPr>
          <w:rFonts w:ascii="Arial" w:eastAsia="Times New Roman" w:hAnsi="Arial" w:cs="Arial"/>
          <w:color w:val="000000"/>
          <w:sz w:val="21"/>
          <w:szCs w:val="21"/>
          <w:lang w:eastAsia="ru-RU"/>
        </w:rPr>
        <w:t> = 5; </w:t>
      </w:r>
      <w:r w:rsidRPr="000729FE">
        <w:rPr>
          <w:rFonts w:ascii="Times New Roman" w:eastAsia="Times New Roman" w:hAnsi="Times New Roman" w:cs="Times New Roman"/>
          <w:i/>
          <w:iCs/>
          <w:color w:val="000000"/>
          <w:sz w:val="26"/>
          <w:szCs w:val="26"/>
          <w:lang w:eastAsia="ru-RU"/>
        </w:rPr>
        <w:t>В6 </w:t>
      </w:r>
      <w:r w:rsidRPr="000729FE">
        <w:rPr>
          <w:rFonts w:ascii="Arial" w:eastAsia="Times New Roman" w:hAnsi="Arial" w:cs="Arial"/>
          <w:color w:val="000000"/>
          <w:sz w:val="21"/>
          <w:szCs w:val="21"/>
          <w:lang w:eastAsia="ru-RU"/>
        </w:rPr>
        <w:t>= 0.</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lastRenderedPageBreak/>
        <w:t>Введем исходные данные в рабочий лист электронной таблицы, как показано ниже (рис.4).</w:t>
      </w:r>
    </w:p>
    <w:p w:rsidR="000729FE" w:rsidRDefault="000729FE" w:rsidP="000729FE">
      <w:r>
        <w:rPr>
          <w:noProof/>
          <w:lang w:eastAsia="ru-RU"/>
        </w:rPr>
        <w:drawing>
          <wp:inline distT="0" distB="0" distL="0" distR="0" wp14:anchorId="7256C8E0" wp14:editId="2886C06B">
            <wp:extent cx="7020560" cy="4819650"/>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020560" cy="4819650"/>
                    </a:xfrm>
                    <a:prstGeom prst="rect">
                      <a:avLst/>
                    </a:prstGeom>
                  </pic:spPr>
                </pic:pic>
              </a:graphicData>
            </a:graphic>
          </wp:inline>
        </w:drawing>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В ячейки столбцов B и C запишем значения коэффициентов </w:t>
      </w:r>
      <w:r w:rsidRPr="000729FE">
        <w:rPr>
          <w:rFonts w:ascii="Times New Roman" w:eastAsia="Times New Roman" w:hAnsi="Times New Roman" w:cs="Times New Roman"/>
          <w:i/>
          <w:iCs/>
          <w:color w:val="000000"/>
          <w:sz w:val="26"/>
          <w:szCs w:val="26"/>
          <w:lang w:eastAsia="ru-RU"/>
        </w:rPr>
        <w:t>А</w:t>
      </w:r>
      <w:r w:rsidRPr="000729FE">
        <w:rPr>
          <w:rFonts w:ascii="Arial" w:eastAsia="Times New Roman" w:hAnsi="Arial" w:cs="Arial"/>
          <w:color w:val="000000"/>
          <w:sz w:val="21"/>
          <w:szCs w:val="21"/>
          <w:lang w:eastAsia="ru-RU"/>
        </w:rPr>
        <w:t> и </w:t>
      </w:r>
      <w:r w:rsidRPr="000729FE">
        <w:rPr>
          <w:rFonts w:ascii="Times New Roman" w:eastAsia="Times New Roman" w:hAnsi="Times New Roman" w:cs="Times New Roman"/>
          <w:i/>
          <w:iCs/>
          <w:color w:val="000000"/>
          <w:sz w:val="26"/>
          <w:szCs w:val="26"/>
          <w:lang w:eastAsia="ru-RU"/>
        </w:rPr>
        <w:t>В</w:t>
      </w:r>
      <w:r w:rsidRPr="000729FE">
        <w:rPr>
          <w:rFonts w:ascii="Arial" w:eastAsia="Times New Roman" w:hAnsi="Arial" w:cs="Arial"/>
          <w:color w:val="000000"/>
          <w:sz w:val="21"/>
          <w:szCs w:val="21"/>
          <w:lang w:eastAsia="ru-RU"/>
        </w:rPr>
        <w:t>. В ячейки E3:E4 запишем любые числа из указанного в условии задачи диапазона. В ячейки D3, F3 и F9 запишем расчетные формулы, соответственно:</w:t>
      </w:r>
    </w:p>
    <w:p w:rsidR="000729FE" w:rsidRPr="000729FE" w:rsidRDefault="000729FE" w:rsidP="000729FE">
      <w:pPr>
        <w:shd w:val="clear" w:color="auto" w:fill="FFFFFF"/>
        <w:spacing w:after="0" w:line="240" w:lineRule="auto"/>
        <w:jc w:val="center"/>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D3=$G$3*B3+C3;</w:t>
      </w:r>
      <w:r w:rsidRPr="000729FE">
        <w:rPr>
          <w:rFonts w:ascii="Arial" w:eastAsia="Times New Roman" w:hAnsi="Arial" w:cs="Arial"/>
          <w:color w:val="000000"/>
          <w:sz w:val="21"/>
          <w:szCs w:val="21"/>
          <w:lang w:eastAsia="ru-RU"/>
        </w:rPr>
        <w:br/>
        <w:t>F3=D3*E3;</w:t>
      </w:r>
      <w:r w:rsidRPr="000729FE">
        <w:rPr>
          <w:rFonts w:ascii="Arial" w:eastAsia="Times New Roman" w:hAnsi="Arial" w:cs="Arial"/>
          <w:color w:val="000000"/>
          <w:sz w:val="21"/>
          <w:szCs w:val="21"/>
          <w:lang w:eastAsia="ru-RU"/>
        </w:rPr>
        <w:br/>
        <w:t>F9=СУММ(F3:F8).</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Обратите внимание, что в ячейке F9 общая сумма равна 403500 руб., что не соответствует условию, так как общий месячный фонд зарплаты составляет 400000 руб. Для того, чтобы подобрать оптимальный план штата сотрудников, который бы удовлетворял условию, необходимо воспользоваться командой </w:t>
      </w:r>
      <w:r w:rsidRPr="000729FE">
        <w:rPr>
          <w:rFonts w:ascii="Arial" w:eastAsia="Times New Roman" w:hAnsi="Arial" w:cs="Arial"/>
          <w:b/>
          <w:bCs/>
          <w:color w:val="000000"/>
          <w:sz w:val="21"/>
          <w:szCs w:val="21"/>
          <w:lang w:eastAsia="ru-RU"/>
        </w:rPr>
        <w:t>Поиск решения</w:t>
      </w:r>
      <w:r w:rsidRPr="000729FE">
        <w:rPr>
          <w:rFonts w:ascii="Arial" w:eastAsia="Times New Roman" w:hAnsi="Arial" w:cs="Arial"/>
          <w:color w:val="000000"/>
          <w:sz w:val="21"/>
          <w:szCs w:val="21"/>
          <w:lang w:eastAsia="ru-RU"/>
        </w:rPr>
        <w:t>.</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 xml:space="preserve">В поле </w:t>
      </w:r>
      <w:proofErr w:type="gramStart"/>
      <w:r w:rsidRPr="000729FE">
        <w:rPr>
          <w:rFonts w:ascii="Arial" w:eastAsia="Times New Roman" w:hAnsi="Arial" w:cs="Arial"/>
          <w:color w:val="000000"/>
          <w:sz w:val="21"/>
          <w:szCs w:val="21"/>
          <w:lang w:eastAsia="ru-RU"/>
        </w:rPr>
        <w:t>Установить</w:t>
      </w:r>
      <w:proofErr w:type="gramEnd"/>
      <w:r w:rsidRPr="000729FE">
        <w:rPr>
          <w:rFonts w:ascii="Arial" w:eastAsia="Times New Roman" w:hAnsi="Arial" w:cs="Arial"/>
          <w:color w:val="000000"/>
          <w:sz w:val="21"/>
          <w:szCs w:val="21"/>
          <w:lang w:eastAsia="ru-RU"/>
        </w:rPr>
        <w:t xml:space="preserve"> целевую ячейку: укажем ячейку F9, содержащую целевую функцию. Поскольку общий фонд зарплаты указан точно, то активизируем поле Значению: в котором запишем 40000.</w:t>
      </w:r>
    </w:p>
    <w:p w:rsidR="000729FE" w:rsidRPr="000729FE" w:rsidRDefault="000729FE" w:rsidP="000729F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729FE">
        <w:rPr>
          <w:rFonts w:ascii="Arial" w:eastAsia="Times New Roman" w:hAnsi="Arial" w:cs="Arial"/>
          <w:color w:val="000000"/>
          <w:sz w:val="21"/>
          <w:szCs w:val="21"/>
          <w:lang w:eastAsia="ru-RU"/>
        </w:rPr>
        <w:t xml:space="preserve">Используя кнопку </w:t>
      </w:r>
      <w:proofErr w:type="gramStart"/>
      <w:r w:rsidRPr="000729FE">
        <w:rPr>
          <w:rFonts w:ascii="Arial" w:eastAsia="Times New Roman" w:hAnsi="Arial" w:cs="Arial"/>
          <w:color w:val="000000"/>
          <w:sz w:val="21"/>
          <w:szCs w:val="21"/>
          <w:lang w:eastAsia="ru-RU"/>
        </w:rPr>
        <w:t>Добавить</w:t>
      </w:r>
      <w:proofErr w:type="gramEnd"/>
      <w:r w:rsidRPr="000729FE">
        <w:rPr>
          <w:rFonts w:ascii="Arial" w:eastAsia="Times New Roman" w:hAnsi="Arial" w:cs="Arial"/>
          <w:color w:val="000000"/>
          <w:sz w:val="21"/>
          <w:szCs w:val="21"/>
          <w:lang w:eastAsia="ru-RU"/>
        </w:rPr>
        <w:t>, опишем ограничения задачи. Окончательно окно Поиска решения будет выглядеть так:</w:t>
      </w:r>
    </w:p>
    <w:p w:rsidR="000729FE" w:rsidRDefault="000729FE" w:rsidP="000729FE">
      <w:r>
        <w:rPr>
          <w:noProof/>
          <w:lang w:eastAsia="ru-RU"/>
        </w:rPr>
        <w:lastRenderedPageBreak/>
        <w:drawing>
          <wp:inline distT="0" distB="0" distL="0" distR="0" wp14:anchorId="43E53062" wp14:editId="1A742511">
            <wp:extent cx="4924425" cy="30765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24425" cy="3076575"/>
                    </a:xfrm>
                    <a:prstGeom prst="rect">
                      <a:avLst/>
                    </a:prstGeom>
                  </pic:spPr>
                </pic:pic>
              </a:graphicData>
            </a:graphic>
          </wp:inline>
        </w:drawing>
      </w:r>
    </w:p>
    <w:p w:rsidR="000729FE" w:rsidRDefault="000729FE" w:rsidP="000729FE">
      <w:pPr>
        <w:rPr>
          <w:rFonts w:ascii="Arial" w:hAnsi="Arial" w:cs="Arial"/>
          <w:color w:val="000000"/>
          <w:sz w:val="21"/>
          <w:szCs w:val="21"/>
          <w:shd w:val="clear" w:color="auto" w:fill="FFFFFF"/>
        </w:rPr>
      </w:pPr>
      <w:r>
        <w:rPr>
          <w:rFonts w:ascii="Arial" w:hAnsi="Arial" w:cs="Arial"/>
          <w:color w:val="000000"/>
          <w:sz w:val="21"/>
          <w:szCs w:val="21"/>
          <w:shd w:val="clear" w:color="auto" w:fill="FFFFFF"/>
        </w:rPr>
        <w:t>Щелкнем на кнопке Выполнить. Откроется окно «Результаты поиска решения» - нажимаем кнопку ОК (рис.6).</w:t>
      </w:r>
    </w:p>
    <w:p w:rsidR="000729FE" w:rsidRDefault="000729FE" w:rsidP="000729FE">
      <w:r>
        <w:rPr>
          <w:noProof/>
          <w:lang w:eastAsia="ru-RU"/>
        </w:rPr>
        <w:drawing>
          <wp:inline distT="0" distB="0" distL="0" distR="0" wp14:anchorId="7A11826A" wp14:editId="394066A9">
            <wp:extent cx="4181475" cy="20574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81475" cy="2057400"/>
                    </a:xfrm>
                    <a:prstGeom prst="rect">
                      <a:avLst/>
                    </a:prstGeom>
                  </pic:spPr>
                </pic:pic>
              </a:graphicData>
            </a:graphic>
          </wp:inline>
        </w:drawing>
      </w:r>
    </w:p>
    <w:p w:rsidR="000729FE" w:rsidRDefault="000729FE" w:rsidP="000729FE">
      <w:pPr>
        <w:pStyle w:val="otstup"/>
        <w:ind w:left="150" w:right="150" w:firstLine="567"/>
        <w:jc w:val="both"/>
        <w:rPr>
          <w:rFonts w:ascii="Arial" w:hAnsi="Arial" w:cs="Arial"/>
          <w:color w:val="000000"/>
          <w:sz w:val="21"/>
          <w:szCs w:val="21"/>
        </w:rPr>
      </w:pPr>
      <w:r>
        <w:rPr>
          <w:rFonts w:ascii="Arial" w:hAnsi="Arial" w:cs="Arial"/>
          <w:color w:val="000000"/>
          <w:sz w:val="21"/>
          <w:szCs w:val="21"/>
        </w:rPr>
        <w:t>Окончательные результаты отображены на рисунке 7.</w:t>
      </w:r>
    </w:p>
    <w:p w:rsidR="000729FE" w:rsidRDefault="000729FE" w:rsidP="000729FE">
      <w:pPr>
        <w:rPr>
          <w:b/>
        </w:rPr>
      </w:pPr>
      <w:r>
        <w:rPr>
          <w:noProof/>
          <w:lang w:eastAsia="ru-RU"/>
        </w:rPr>
        <w:lastRenderedPageBreak/>
        <w:drawing>
          <wp:inline distT="0" distB="0" distL="0" distR="0" wp14:anchorId="0B0E82A2" wp14:editId="3C112A33">
            <wp:extent cx="7020560" cy="4831715"/>
            <wp:effectExtent l="0" t="0" r="889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020560" cy="4831715"/>
                    </a:xfrm>
                    <a:prstGeom prst="rect">
                      <a:avLst/>
                    </a:prstGeom>
                  </pic:spPr>
                </pic:pic>
              </a:graphicData>
            </a:graphic>
          </wp:inline>
        </w:drawing>
      </w:r>
    </w:p>
    <w:p w:rsidR="000729FE" w:rsidRDefault="000729FE" w:rsidP="000729FE">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Список литературы</w:t>
      </w:r>
    </w:p>
    <w:p w:rsidR="000729FE" w:rsidRDefault="000729FE" w:rsidP="000729FE">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Fonts w:ascii="Arial" w:hAnsi="Arial" w:cs="Arial"/>
          <w:color w:val="000000"/>
          <w:sz w:val="21"/>
          <w:szCs w:val="21"/>
        </w:rPr>
        <w:t>Курицкий</w:t>
      </w:r>
      <w:proofErr w:type="spellEnd"/>
      <w:r>
        <w:rPr>
          <w:rFonts w:ascii="Arial" w:hAnsi="Arial" w:cs="Arial"/>
          <w:color w:val="000000"/>
          <w:sz w:val="21"/>
          <w:szCs w:val="21"/>
        </w:rPr>
        <w:t xml:space="preserve"> Б. Поиск оптимальных решений средствами Ехсе1 - СПб.: BHV - Санкт-Петербург, 2007. - 384 с.</w:t>
      </w:r>
    </w:p>
    <w:p w:rsidR="000729FE" w:rsidRPr="000729FE" w:rsidRDefault="000729FE" w:rsidP="000729FE">
      <w:pPr>
        <w:rPr>
          <w:b/>
        </w:rPr>
      </w:pPr>
      <w:bookmarkStart w:id="0" w:name="_GoBack"/>
      <w:bookmarkEnd w:id="0"/>
    </w:p>
    <w:sectPr w:rsidR="000729FE" w:rsidRPr="000729FE" w:rsidSect="000729FE">
      <w:pgSz w:w="11906" w:h="16838"/>
      <w:pgMar w:top="426"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A1B66"/>
    <w:multiLevelType w:val="multilevel"/>
    <w:tmpl w:val="AE5C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496232"/>
    <w:multiLevelType w:val="multilevel"/>
    <w:tmpl w:val="BADAF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1C3BCE"/>
    <w:multiLevelType w:val="multilevel"/>
    <w:tmpl w:val="1A56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240"/>
    <w:rsid w:val="000729FE"/>
    <w:rsid w:val="0050395F"/>
    <w:rsid w:val="008E1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B1A61"/>
  <w15:chartTrackingRefBased/>
  <w15:docId w15:val="{9EEB6D77-0AD1-4848-B0AB-45B0FBC18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729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29FE"/>
    <w:rPr>
      <w:rFonts w:ascii="Times New Roman" w:eastAsia="Times New Roman" w:hAnsi="Times New Roman" w:cs="Times New Roman"/>
      <w:b/>
      <w:bCs/>
      <w:kern w:val="36"/>
      <w:sz w:val="48"/>
      <w:szCs w:val="48"/>
      <w:lang w:eastAsia="ru-RU"/>
    </w:rPr>
  </w:style>
  <w:style w:type="paragraph" w:customStyle="1" w:styleId="otstup">
    <w:name w:val="otstup"/>
    <w:basedOn w:val="a"/>
    <w:rsid w:val="000729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0729FE"/>
    <w:rPr>
      <w:b/>
      <w:bCs/>
    </w:rPr>
  </w:style>
  <w:style w:type="character" w:customStyle="1" w:styleId="form">
    <w:name w:val="form"/>
    <w:basedOn w:val="a0"/>
    <w:rsid w:val="000729FE"/>
  </w:style>
  <w:style w:type="paragraph" w:styleId="a4">
    <w:name w:val="Normal (Web)"/>
    <w:basedOn w:val="a"/>
    <w:uiPriority w:val="99"/>
    <w:semiHidden/>
    <w:unhideWhenUsed/>
    <w:rsid w:val="000729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de">
    <w:name w:val="gde"/>
    <w:basedOn w:val="a"/>
    <w:rsid w:val="000729F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260614">
      <w:bodyDiv w:val="1"/>
      <w:marLeft w:val="0"/>
      <w:marRight w:val="0"/>
      <w:marTop w:val="0"/>
      <w:marBottom w:val="0"/>
      <w:divBdr>
        <w:top w:val="none" w:sz="0" w:space="0" w:color="auto"/>
        <w:left w:val="none" w:sz="0" w:space="0" w:color="auto"/>
        <w:bottom w:val="none" w:sz="0" w:space="0" w:color="auto"/>
        <w:right w:val="none" w:sz="0" w:space="0" w:color="auto"/>
      </w:divBdr>
      <w:divsChild>
        <w:div w:id="232325350">
          <w:marLeft w:val="0"/>
          <w:marRight w:val="0"/>
          <w:marTop w:val="100"/>
          <w:marBottom w:val="100"/>
          <w:divBdr>
            <w:top w:val="none" w:sz="0" w:space="0" w:color="auto"/>
            <w:left w:val="single" w:sz="24" w:space="0" w:color="FFFFFF"/>
            <w:bottom w:val="none" w:sz="0" w:space="0" w:color="auto"/>
            <w:right w:val="single" w:sz="24" w:space="0" w:color="FFFFFF"/>
          </w:divBdr>
        </w:div>
        <w:div w:id="18198768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9712908">
      <w:bodyDiv w:val="1"/>
      <w:marLeft w:val="0"/>
      <w:marRight w:val="0"/>
      <w:marTop w:val="0"/>
      <w:marBottom w:val="0"/>
      <w:divBdr>
        <w:top w:val="none" w:sz="0" w:space="0" w:color="auto"/>
        <w:left w:val="none" w:sz="0" w:space="0" w:color="auto"/>
        <w:bottom w:val="none" w:sz="0" w:space="0" w:color="auto"/>
        <w:right w:val="none" w:sz="0" w:space="0" w:color="auto"/>
      </w:divBdr>
    </w:div>
    <w:div w:id="325061858">
      <w:bodyDiv w:val="1"/>
      <w:marLeft w:val="0"/>
      <w:marRight w:val="0"/>
      <w:marTop w:val="0"/>
      <w:marBottom w:val="0"/>
      <w:divBdr>
        <w:top w:val="none" w:sz="0" w:space="0" w:color="auto"/>
        <w:left w:val="none" w:sz="0" w:space="0" w:color="auto"/>
        <w:bottom w:val="none" w:sz="0" w:space="0" w:color="auto"/>
        <w:right w:val="none" w:sz="0" w:space="0" w:color="auto"/>
      </w:divBdr>
      <w:divsChild>
        <w:div w:id="1435829301">
          <w:marLeft w:val="0"/>
          <w:marRight w:val="0"/>
          <w:marTop w:val="100"/>
          <w:marBottom w:val="100"/>
          <w:divBdr>
            <w:top w:val="none" w:sz="0" w:space="0" w:color="auto"/>
            <w:left w:val="single" w:sz="24" w:space="0" w:color="FFFFFF"/>
            <w:bottom w:val="none" w:sz="0" w:space="0" w:color="auto"/>
            <w:right w:val="single" w:sz="24" w:space="0" w:color="FFFFFF"/>
          </w:divBdr>
        </w:div>
        <w:div w:id="17314208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348066028">
      <w:bodyDiv w:val="1"/>
      <w:marLeft w:val="0"/>
      <w:marRight w:val="0"/>
      <w:marTop w:val="0"/>
      <w:marBottom w:val="0"/>
      <w:divBdr>
        <w:top w:val="none" w:sz="0" w:space="0" w:color="auto"/>
        <w:left w:val="none" w:sz="0" w:space="0" w:color="auto"/>
        <w:bottom w:val="none" w:sz="0" w:space="0" w:color="auto"/>
        <w:right w:val="none" w:sz="0" w:space="0" w:color="auto"/>
      </w:divBdr>
      <w:divsChild>
        <w:div w:id="573589565">
          <w:marLeft w:val="0"/>
          <w:marRight w:val="0"/>
          <w:marTop w:val="100"/>
          <w:marBottom w:val="100"/>
          <w:divBdr>
            <w:top w:val="none" w:sz="0" w:space="0" w:color="auto"/>
            <w:left w:val="single" w:sz="24" w:space="0" w:color="FFFFFF"/>
            <w:bottom w:val="none" w:sz="0" w:space="0" w:color="auto"/>
            <w:right w:val="single" w:sz="24" w:space="0" w:color="FFFFFF"/>
          </w:divBdr>
        </w:div>
        <w:div w:id="13426608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398526706">
      <w:bodyDiv w:val="1"/>
      <w:marLeft w:val="0"/>
      <w:marRight w:val="0"/>
      <w:marTop w:val="0"/>
      <w:marBottom w:val="0"/>
      <w:divBdr>
        <w:top w:val="none" w:sz="0" w:space="0" w:color="auto"/>
        <w:left w:val="none" w:sz="0" w:space="0" w:color="auto"/>
        <w:bottom w:val="none" w:sz="0" w:space="0" w:color="auto"/>
        <w:right w:val="none" w:sz="0" w:space="0" w:color="auto"/>
      </w:divBdr>
    </w:div>
    <w:div w:id="566233033">
      <w:bodyDiv w:val="1"/>
      <w:marLeft w:val="0"/>
      <w:marRight w:val="0"/>
      <w:marTop w:val="0"/>
      <w:marBottom w:val="0"/>
      <w:divBdr>
        <w:top w:val="none" w:sz="0" w:space="0" w:color="auto"/>
        <w:left w:val="none" w:sz="0" w:space="0" w:color="auto"/>
        <w:bottom w:val="none" w:sz="0" w:space="0" w:color="auto"/>
        <w:right w:val="none" w:sz="0" w:space="0" w:color="auto"/>
      </w:divBdr>
    </w:div>
    <w:div w:id="631523504">
      <w:bodyDiv w:val="1"/>
      <w:marLeft w:val="0"/>
      <w:marRight w:val="0"/>
      <w:marTop w:val="0"/>
      <w:marBottom w:val="0"/>
      <w:divBdr>
        <w:top w:val="none" w:sz="0" w:space="0" w:color="auto"/>
        <w:left w:val="none" w:sz="0" w:space="0" w:color="auto"/>
        <w:bottom w:val="none" w:sz="0" w:space="0" w:color="auto"/>
        <w:right w:val="none" w:sz="0" w:space="0" w:color="auto"/>
      </w:divBdr>
      <w:divsChild>
        <w:div w:id="616255406">
          <w:marLeft w:val="0"/>
          <w:marRight w:val="0"/>
          <w:marTop w:val="100"/>
          <w:marBottom w:val="100"/>
          <w:divBdr>
            <w:top w:val="none" w:sz="0" w:space="0" w:color="auto"/>
            <w:left w:val="single" w:sz="24" w:space="0" w:color="FFFFFF"/>
            <w:bottom w:val="none" w:sz="0" w:space="0" w:color="auto"/>
            <w:right w:val="single" w:sz="24" w:space="0" w:color="FFFFFF"/>
          </w:divBdr>
        </w:div>
        <w:div w:id="10900838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995575110">
      <w:bodyDiv w:val="1"/>
      <w:marLeft w:val="0"/>
      <w:marRight w:val="0"/>
      <w:marTop w:val="0"/>
      <w:marBottom w:val="0"/>
      <w:divBdr>
        <w:top w:val="none" w:sz="0" w:space="0" w:color="auto"/>
        <w:left w:val="none" w:sz="0" w:space="0" w:color="auto"/>
        <w:bottom w:val="none" w:sz="0" w:space="0" w:color="auto"/>
        <w:right w:val="none" w:sz="0" w:space="0" w:color="auto"/>
      </w:divBdr>
    </w:div>
    <w:div w:id="1191381639">
      <w:bodyDiv w:val="1"/>
      <w:marLeft w:val="0"/>
      <w:marRight w:val="0"/>
      <w:marTop w:val="0"/>
      <w:marBottom w:val="0"/>
      <w:divBdr>
        <w:top w:val="none" w:sz="0" w:space="0" w:color="auto"/>
        <w:left w:val="none" w:sz="0" w:space="0" w:color="auto"/>
        <w:bottom w:val="none" w:sz="0" w:space="0" w:color="auto"/>
        <w:right w:val="none" w:sz="0" w:space="0" w:color="auto"/>
      </w:divBdr>
      <w:divsChild>
        <w:div w:id="1545943399">
          <w:marLeft w:val="0"/>
          <w:marRight w:val="0"/>
          <w:marTop w:val="100"/>
          <w:marBottom w:val="100"/>
          <w:divBdr>
            <w:top w:val="none" w:sz="0" w:space="0" w:color="auto"/>
            <w:left w:val="single" w:sz="24" w:space="0" w:color="FFFFFF"/>
            <w:bottom w:val="none" w:sz="0" w:space="0" w:color="auto"/>
            <w:right w:val="single" w:sz="24" w:space="0" w:color="FFFFFF"/>
          </w:divBdr>
        </w:div>
        <w:div w:id="11616266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19945876">
      <w:bodyDiv w:val="1"/>
      <w:marLeft w:val="0"/>
      <w:marRight w:val="0"/>
      <w:marTop w:val="0"/>
      <w:marBottom w:val="0"/>
      <w:divBdr>
        <w:top w:val="none" w:sz="0" w:space="0" w:color="auto"/>
        <w:left w:val="none" w:sz="0" w:space="0" w:color="auto"/>
        <w:bottom w:val="none" w:sz="0" w:space="0" w:color="auto"/>
        <w:right w:val="none" w:sz="0" w:space="0" w:color="auto"/>
      </w:divBdr>
      <w:divsChild>
        <w:div w:id="904418740">
          <w:marLeft w:val="0"/>
          <w:marRight w:val="0"/>
          <w:marTop w:val="100"/>
          <w:marBottom w:val="100"/>
          <w:divBdr>
            <w:top w:val="none" w:sz="0" w:space="0" w:color="auto"/>
            <w:left w:val="single" w:sz="24" w:space="0" w:color="FFFFFF"/>
            <w:bottom w:val="none" w:sz="0" w:space="0" w:color="auto"/>
            <w:right w:val="single" w:sz="24" w:space="0" w:color="FFFFFF"/>
          </w:divBdr>
        </w:div>
        <w:div w:id="211327663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36473099">
      <w:bodyDiv w:val="1"/>
      <w:marLeft w:val="0"/>
      <w:marRight w:val="0"/>
      <w:marTop w:val="0"/>
      <w:marBottom w:val="0"/>
      <w:divBdr>
        <w:top w:val="none" w:sz="0" w:space="0" w:color="auto"/>
        <w:left w:val="none" w:sz="0" w:space="0" w:color="auto"/>
        <w:bottom w:val="none" w:sz="0" w:space="0" w:color="auto"/>
        <w:right w:val="none" w:sz="0" w:space="0" w:color="auto"/>
      </w:divBdr>
    </w:div>
    <w:div w:id="199756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1548</Words>
  <Characters>8830</Characters>
  <Application>Microsoft Office Word</Application>
  <DocSecurity>0</DocSecurity>
  <Lines>73</Lines>
  <Paragraphs>20</Paragraphs>
  <ScaleCrop>false</ScaleCrop>
  <Company>Reanimator Extreme Edition</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2023-05-26T07:01:00Z</dcterms:created>
  <dcterms:modified xsi:type="dcterms:W3CDTF">2023-05-26T07:06:00Z</dcterms:modified>
</cp:coreProperties>
</file>