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ED25" w14:textId="77777777" w:rsidR="00626648" w:rsidRDefault="00F56370">
      <w:pPr>
        <w:spacing w:after="26" w:line="259" w:lineRule="auto"/>
        <w:ind w:left="10" w:right="-12" w:hanging="10"/>
        <w:jc w:val="right"/>
      </w:pPr>
      <w:r>
        <w:t xml:space="preserve">УТВЕРЖДАЮ </w:t>
      </w:r>
    </w:p>
    <w:p w14:paraId="7EBD67F3" w14:textId="77777777" w:rsidR="00626648" w:rsidRDefault="00F56370">
      <w:pPr>
        <w:spacing w:after="26" w:line="259" w:lineRule="auto"/>
        <w:ind w:left="10" w:right="-12" w:hanging="10"/>
        <w:jc w:val="right"/>
      </w:pPr>
      <w:r>
        <w:t xml:space="preserve">Директор </w:t>
      </w:r>
      <w:proofErr w:type="spellStart"/>
      <w:r>
        <w:t>ИИиЭБ</w:t>
      </w:r>
      <w:proofErr w:type="spellEnd"/>
      <w:r>
        <w:t xml:space="preserve"> </w:t>
      </w:r>
    </w:p>
    <w:p w14:paraId="4349C85E" w14:textId="77777777" w:rsidR="00626648" w:rsidRDefault="00F56370">
      <w:pPr>
        <w:spacing w:after="0" w:line="259" w:lineRule="auto"/>
        <w:ind w:left="10" w:right="-12" w:hanging="10"/>
        <w:jc w:val="right"/>
      </w:pPr>
      <w:r>
        <w:rPr>
          <w:noProof/>
        </w:rPr>
        <w:drawing>
          <wp:anchor distT="0" distB="0" distL="114300" distR="114300" simplePos="0" relativeHeight="251658240" behindDoc="1" locked="0" layoutInCell="1" allowOverlap="0" wp14:anchorId="6CBB276E" wp14:editId="62E486CB">
            <wp:simplePos x="0" y="0"/>
            <wp:positionH relativeFrom="column">
              <wp:posOffset>4104132</wp:posOffset>
            </wp:positionH>
            <wp:positionV relativeFrom="paragraph">
              <wp:posOffset>-142553</wp:posOffset>
            </wp:positionV>
            <wp:extent cx="1711452" cy="45567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1711452" cy="455676"/>
                    </a:xfrm>
                    <a:prstGeom prst="rect">
                      <a:avLst/>
                    </a:prstGeom>
                  </pic:spPr>
                </pic:pic>
              </a:graphicData>
            </a:graphic>
          </wp:anchor>
        </w:drawing>
      </w:r>
      <w:r>
        <w:t xml:space="preserve">____________Л.Н. Горина </w:t>
      </w:r>
    </w:p>
    <w:p w14:paraId="009897FE" w14:textId="77777777" w:rsidR="00626648" w:rsidRDefault="00F56370">
      <w:pPr>
        <w:spacing w:after="25" w:line="259" w:lineRule="auto"/>
        <w:ind w:left="66" w:right="0" w:firstLine="0"/>
        <w:jc w:val="center"/>
      </w:pPr>
      <w:r>
        <w:t xml:space="preserve"> </w:t>
      </w:r>
    </w:p>
    <w:p w14:paraId="790B9694" w14:textId="77777777" w:rsidR="00626648" w:rsidRDefault="00F56370">
      <w:pPr>
        <w:ind w:left="1407" w:right="0" w:firstLine="0"/>
      </w:pPr>
      <w:r>
        <w:t xml:space="preserve">Вопросы для подготовки к сдаче государственного экзамена </w:t>
      </w:r>
    </w:p>
    <w:p w14:paraId="4C9CAB85" w14:textId="77777777" w:rsidR="00626648" w:rsidRDefault="00F56370">
      <w:pPr>
        <w:spacing w:after="0" w:line="265" w:lineRule="auto"/>
        <w:ind w:left="696" w:right="0" w:firstLine="463"/>
        <w:jc w:val="left"/>
      </w:pPr>
      <w:r>
        <w:t xml:space="preserve">Направление подготовки 20.03.01 «Техносферная безопасность» Направленность (профиль) «Безопасность технологических процессов и производств» </w:t>
      </w:r>
    </w:p>
    <w:p w14:paraId="316CE728" w14:textId="77777777" w:rsidR="00626648" w:rsidRDefault="00F56370">
      <w:pPr>
        <w:spacing w:after="28" w:line="259" w:lineRule="auto"/>
        <w:ind w:left="66" w:right="0" w:firstLine="0"/>
        <w:jc w:val="center"/>
      </w:pPr>
      <w:r>
        <w:t xml:space="preserve"> </w:t>
      </w:r>
    </w:p>
    <w:p w14:paraId="792B1DD7" w14:textId="77777777" w:rsidR="0031378B" w:rsidRPr="0031378B" w:rsidRDefault="0031378B" w:rsidP="0031378B">
      <w:pPr>
        <w:spacing w:after="17" w:line="267" w:lineRule="auto"/>
        <w:ind w:left="284" w:right="0" w:hanging="284"/>
        <w:jc w:val="center"/>
        <w:rPr>
          <w:b/>
          <w:bCs/>
          <w:szCs w:val="28"/>
        </w:rPr>
      </w:pPr>
      <w:r w:rsidRPr="0031378B">
        <w:rPr>
          <w:b/>
          <w:bCs/>
          <w:szCs w:val="28"/>
        </w:rPr>
        <w:t>ВОПРОС 1</w:t>
      </w:r>
    </w:p>
    <w:p w14:paraId="0624B2C7" w14:textId="77777777" w:rsidR="0031378B" w:rsidRPr="0031378B" w:rsidRDefault="0031378B">
      <w:pPr>
        <w:numPr>
          <w:ilvl w:val="0"/>
          <w:numId w:val="8"/>
        </w:numPr>
        <w:spacing w:after="17" w:line="267" w:lineRule="auto"/>
        <w:ind w:left="284" w:right="0"/>
        <w:rPr>
          <w:b/>
          <w:bCs/>
          <w:szCs w:val="28"/>
        </w:rPr>
      </w:pPr>
      <w:r w:rsidRPr="0031378B">
        <w:rPr>
          <w:b/>
          <w:bCs/>
          <w:szCs w:val="28"/>
        </w:rPr>
        <w:t xml:space="preserve">Обучение и проверка знаний требований охраны труда: виды обучения, порядок организации и проведения обучения, проверки знаний </w:t>
      </w:r>
    </w:p>
    <w:p w14:paraId="48EB1E89" w14:textId="77777777" w:rsidR="0031378B" w:rsidRPr="0031378B" w:rsidRDefault="0031378B" w:rsidP="0031378B">
      <w:pPr>
        <w:spacing w:after="17" w:line="267" w:lineRule="auto"/>
        <w:ind w:left="1401" w:right="0" w:firstLine="0"/>
        <w:rPr>
          <w:b/>
          <w:bCs/>
          <w:szCs w:val="28"/>
        </w:rPr>
      </w:pPr>
      <w:r w:rsidRPr="0031378B">
        <w:rPr>
          <w:b/>
          <w:bCs/>
          <w:szCs w:val="28"/>
        </w:rPr>
        <w:t>ОТВЕТ:</w:t>
      </w:r>
    </w:p>
    <w:p w14:paraId="7EFF47FB"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Обучение по охране труда и проверка знания требований охраны труда относятся к профилактическим мероприятиям по охране труда, направлены на предотвращение случаев производственного травматизма и профессиональных заболеваний, снижение их последствий и являются специализированным процессом получения знаний, умений и навыков.</w:t>
      </w:r>
      <w:bookmarkStart w:id="0" w:name="l12"/>
      <w:bookmarkEnd w:id="0"/>
      <w:r w:rsidRPr="0031378B">
        <w:rPr>
          <w:kern w:val="0"/>
          <w:szCs w:val="28"/>
          <w14:ligatures w14:val="none"/>
        </w:rPr>
        <w:t xml:space="preserve"> (Постановление Правительства РФ от 24.12.2021 №2464; ГОСТ 12.0.004-2015)</w:t>
      </w:r>
    </w:p>
    <w:p w14:paraId="22795CB3"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4.</w:t>
      </w:r>
      <w:r w:rsidRPr="0031378B">
        <w:rPr>
          <w:kern w:val="0"/>
          <w:szCs w:val="28"/>
          <w14:ligatures w14:val="none"/>
        </w:rPr>
        <w:t>Обучение по охране труда осуществляется в ходе проведения:</w:t>
      </w:r>
    </w:p>
    <w:p w14:paraId="24E603E3"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а) </w:t>
      </w:r>
      <w:r w:rsidRPr="0031378B">
        <w:rPr>
          <w:kern w:val="0"/>
          <w:szCs w:val="28"/>
          <w14:ligatures w14:val="none"/>
        </w:rPr>
        <w:t>инструктажей по охране труда;</w:t>
      </w:r>
    </w:p>
    <w:p w14:paraId="272FF289"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б) </w:t>
      </w:r>
      <w:r w:rsidRPr="0031378B">
        <w:rPr>
          <w:kern w:val="0"/>
          <w:szCs w:val="28"/>
          <w14:ligatures w14:val="none"/>
        </w:rPr>
        <w:t>стажировки на рабочем месте; (</w:t>
      </w:r>
      <w:r w:rsidRPr="0031378B">
        <w:rPr>
          <w:kern w:val="0"/>
          <w:szCs w:val="28"/>
          <w:shd w:val="clear" w:color="auto" w:fill="FFFFFF"/>
          <w14:ligatures w14:val="none"/>
        </w:rPr>
        <w:t>устанавливаются локальными нормативными актами работодателя при этом продолжительность стажировки на рабочем месте должна составлять не менее 2 смен)</w:t>
      </w:r>
    </w:p>
    <w:p w14:paraId="757827CA"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в) </w:t>
      </w:r>
      <w:r w:rsidRPr="0031378B">
        <w:rPr>
          <w:kern w:val="0"/>
          <w:szCs w:val="28"/>
          <w14:ligatures w14:val="none"/>
        </w:rPr>
        <w:t>обучения по оказанию первой помощи пострадавшим; (1 раз в 3 года)</w:t>
      </w:r>
    </w:p>
    <w:p w14:paraId="1D9B6F2A"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г) </w:t>
      </w:r>
      <w:r w:rsidRPr="0031378B">
        <w:rPr>
          <w:kern w:val="0"/>
          <w:szCs w:val="28"/>
          <w14:ligatures w14:val="none"/>
        </w:rPr>
        <w:t>обучения по использованию (применению) средств индивидуальной защиты;</w:t>
      </w:r>
      <w:bookmarkStart w:id="1" w:name="l167"/>
      <w:bookmarkEnd w:id="1"/>
      <w:r w:rsidRPr="0031378B">
        <w:rPr>
          <w:kern w:val="0"/>
          <w:szCs w:val="28"/>
          <w14:ligatures w14:val="none"/>
        </w:rPr>
        <w:t xml:space="preserve"> (1 раз в 3 года)</w:t>
      </w:r>
    </w:p>
    <w:p w14:paraId="6F045E9E"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д) </w:t>
      </w:r>
      <w:r w:rsidRPr="0031378B">
        <w:rPr>
          <w:kern w:val="0"/>
          <w:szCs w:val="28"/>
          <w14:ligatures w14:val="none"/>
        </w:rPr>
        <w:t>обучения безопасным методам и приемам выполнения работ у работодателя или у индивидуального предпринимателя, оказывающих услуги по проведению обучения по охране труда. (1 раз в 3 года)</w:t>
      </w:r>
    </w:p>
    <w:p w14:paraId="15AED4BA"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Форма проведения проверки знания требований охраны труда работников при инструктаже по охране труда определяется локальными нормативными актами работодателя.</w:t>
      </w:r>
      <w:bookmarkStart w:id="2" w:name="l79"/>
      <w:bookmarkEnd w:id="2"/>
    </w:p>
    <w:p w14:paraId="6F23AAD3"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70.</w:t>
      </w:r>
      <w:r w:rsidRPr="0031378B">
        <w:rPr>
          <w:kern w:val="0"/>
          <w:szCs w:val="28"/>
          <w14:ligatures w14:val="none"/>
        </w:rPr>
        <w:t>Плановое и внеплановое обучение по охране труда завершается соответствующей проверкой знания требований охраны труда работников.</w:t>
      </w:r>
    </w:p>
    <w:p w14:paraId="465D56E4"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lastRenderedPageBreak/>
        <w:t>71.</w:t>
      </w:r>
      <w:r w:rsidRPr="0031378B">
        <w:rPr>
          <w:kern w:val="0"/>
          <w:szCs w:val="28"/>
          <w14:ligatures w14:val="none"/>
        </w:rPr>
        <w:t>Плановая (внеплановая) проверка знания требований охраны труда работников после прохождения обучения требованиям охраны труда может проводиться как в организации или у индивидуального предпринимателя, оказывающих услуги по обучению работодателей и работников вопросам охраны труда, так и у работодателя.</w:t>
      </w:r>
      <w:bookmarkStart w:id="3" w:name="l224"/>
      <w:bookmarkStart w:id="4" w:name="l80"/>
      <w:bookmarkEnd w:id="3"/>
      <w:bookmarkEnd w:id="4"/>
    </w:p>
    <w:p w14:paraId="05DB3496"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72.</w:t>
      </w:r>
      <w:r w:rsidRPr="0031378B">
        <w:rPr>
          <w:kern w:val="0"/>
          <w:szCs w:val="28"/>
          <w14:ligatures w14:val="none"/>
        </w:rPr>
        <w:t>Для проведения проверки знания требований охраны труда работников после прохождения обучения у работодателя создаются комиссии по проверке знания требований охраны труда работников в составе не менее 3 человек - председателя, заместителя и членов комиссии.</w:t>
      </w:r>
    </w:p>
    <w:p w14:paraId="457D041B" w14:textId="77777777" w:rsidR="0031378B" w:rsidRPr="0031378B" w:rsidRDefault="0031378B" w:rsidP="0031378B">
      <w:pPr>
        <w:spacing w:after="17" w:line="267" w:lineRule="auto"/>
        <w:ind w:left="0" w:right="0" w:firstLine="0"/>
        <w:jc w:val="center"/>
        <w:rPr>
          <w:b/>
          <w:bCs/>
          <w:szCs w:val="28"/>
        </w:rPr>
      </w:pPr>
      <w:r w:rsidRPr="0031378B">
        <w:rPr>
          <w:b/>
          <w:bCs/>
          <w:szCs w:val="28"/>
        </w:rPr>
        <w:t>ВОПРОС 2</w:t>
      </w:r>
    </w:p>
    <w:p w14:paraId="681360B0" w14:textId="77777777" w:rsidR="0031378B" w:rsidRPr="0031378B" w:rsidRDefault="0031378B">
      <w:pPr>
        <w:numPr>
          <w:ilvl w:val="0"/>
          <w:numId w:val="8"/>
        </w:numPr>
        <w:spacing w:after="17" w:line="267" w:lineRule="auto"/>
        <w:ind w:left="284" w:right="0"/>
        <w:rPr>
          <w:b/>
          <w:bCs/>
          <w:szCs w:val="28"/>
        </w:rPr>
      </w:pPr>
      <w:r w:rsidRPr="0031378B">
        <w:rPr>
          <w:b/>
          <w:bCs/>
          <w:szCs w:val="28"/>
        </w:rPr>
        <w:t xml:space="preserve">Инструктажи по охране труда: виды инструктажей, порядок организации, проведения и учета инструктажей. </w:t>
      </w:r>
    </w:p>
    <w:p w14:paraId="4A713AD2" w14:textId="77777777" w:rsidR="0031378B" w:rsidRPr="0031378B" w:rsidRDefault="0031378B" w:rsidP="0031378B">
      <w:pPr>
        <w:spacing w:after="17" w:line="267" w:lineRule="auto"/>
        <w:ind w:left="1401" w:right="0" w:firstLine="0"/>
        <w:rPr>
          <w:b/>
          <w:bCs/>
          <w:szCs w:val="28"/>
        </w:rPr>
      </w:pPr>
      <w:r w:rsidRPr="0031378B">
        <w:rPr>
          <w:b/>
          <w:bCs/>
          <w:szCs w:val="28"/>
        </w:rPr>
        <w:t>ОТВЕТ:</w:t>
      </w:r>
    </w:p>
    <w:p w14:paraId="74EA5FEE"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Предусматриваются следующие виды инструктажа по охране труда:</w:t>
      </w:r>
      <w:bookmarkStart w:id="5" w:name="l169"/>
      <w:bookmarkEnd w:id="5"/>
    </w:p>
    <w:p w14:paraId="5E6F1EE7"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а) </w:t>
      </w:r>
      <w:r w:rsidRPr="0031378B">
        <w:rPr>
          <w:kern w:val="0"/>
          <w:szCs w:val="28"/>
          <w14:ligatures w14:val="none"/>
        </w:rPr>
        <w:t>вводный инструктаж по охране труда;</w:t>
      </w:r>
    </w:p>
    <w:p w14:paraId="68015E0E"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б) </w:t>
      </w:r>
      <w:r w:rsidRPr="0031378B">
        <w:rPr>
          <w:kern w:val="0"/>
          <w:szCs w:val="28"/>
          <w14:ligatures w14:val="none"/>
        </w:rPr>
        <w:t>инструктаж по охране труда на рабочем месте;</w:t>
      </w:r>
    </w:p>
    <w:p w14:paraId="17822CA2"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в) </w:t>
      </w:r>
      <w:r w:rsidRPr="0031378B">
        <w:rPr>
          <w:kern w:val="0"/>
          <w:szCs w:val="28"/>
          <w14:ligatures w14:val="none"/>
        </w:rPr>
        <w:t>целевой инструктаж по охране труда.</w:t>
      </w:r>
    </w:p>
    <w:p w14:paraId="77F70BC1"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9.</w:t>
      </w:r>
      <w:r w:rsidRPr="0031378B">
        <w:rPr>
          <w:kern w:val="0"/>
          <w:szCs w:val="28"/>
          <w14:ligatures w14:val="none"/>
        </w:rPr>
        <w:t>Формы и методы проведения инструктажа по охране труда определяются работодателем.</w:t>
      </w:r>
      <w:bookmarkStart w:id="6" w:name="l16"/>
      <w:bookmarkEnd w:id="6"/>
    </w:p>
    <w:p w14:paraId="5B8AE133"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10.</w:t>
      </w:r>
      <w:r w:rsidRPr="0031378B">
        <w:rPr>
          <w:kern w:val="0"/>
          <w:szCs w:val="28"/>
          <w14:ligatures w14:val="none"/>
        </w:rPr>
        <w:t>Вводный инструктаж по охране труда проводится до начала выполнения трудовых функций для вновь принятых работников и иных лиц, участвующих в производственной деятельности организации (работники, командированные в организацию (подразделение организации), лица, проходящие производственную практику).</w:t>
      </w:r>
    </w:p>
    <w:p w14:paraId="79EE458E" w14:textId="77777777" w:rsidR="0031378B" w:rsidRPr="0031378B" w:rsidRDefault="0031378B" w:rsidP="0031378B">
      <w:pPr>
        <w:shd w:val="clear" w:color="auto" w:fill="FFFFFF"/>
        <w:spacing w:after="300" w:line="240" w:lineRule="auto"/>
        <w:ind w:left="0" w:right="0" w:firstLine="0"/>
        <w:jc w:val="left"/>
        <w:textAlignment w:val="baseline"/>
        <w:rPr>
          <w:kern w:val="0"/>
          <w:szCs w:val="28"/>
          <w:shd w:val="clear" w:color="auto" w:fill="FFFFFF"/>
          <w14:ligatures w14:val="none"/>
        </w:rPr>
      </w:pPr>
      <w:r w:rsidRPr="0031378B">
        <w:rPr>
          <w:kern w:val="0"/>
          <w:szCs w:val="28"/>
          <w:shd w:val="clear" w:color="auto" w:fill="FFFFFF"/>
          <w14:ligatures w14:val="none"/>
        </w:rPr>
        <w:t>Вводный инструктаж по охране труда проводится по программе вводного инструктажа. Программа вводного инструктажа по охране труда разрабатывается на основе специфики деятельности организации и утверждается работодателем.</w:t>
      </w:r>
    </w:p>
    <w:p w14:paraId="44EF453B"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Проводятся следующие виды инструктажа по охране труда на рабочем месте:</w:t>
      </w:r>
    </w:p>
    <w:p w14:paraId="2A3FD0F6"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а) </w:t>
      </w:r>
      <w:r w:rsidRPr="0031378B">
        <w:rPr>
          <w:kern w:val="0"/>
          <w:szCs w:val="28"/>
          <w14:ligatures w14:val="none"/>
        </w:rPr>
        <w:t>первичный инструктаж по охране труда;</w:t>
      </w:r>
      <w:bookmarkStart w:id="7" w:name="l171"/>
      <w:bookmarkEnd w:id="7"/>
    </w:p>
    <w:p w14:paraId="6D402FC0"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б) </w:t>
      </w:r>
      <w:r w:rsidRPr="0031378B">
        <w:rPr>
          <w:kern w:val="0"/>
          <w:szCs w:val="28"/>
          <w14:ligatures w14:val="none"/>
        </w:rPr>
        <w:t>повторный инструктаж по охране труда;</w:t>
      </w:r>
    </w:p>
    <w:p w14:paraId="5274D667"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в) </w:t>
      </w:r>
      <w:r w:rsidRPr="0031378B">
        <w:rPr>
          <w:kern w:val="0"/>
          <w:szCs w:val="28"/>
          <w14:ligatures w14:val="none"/>
        </w:rPr>
        <w:t>внеплановый инструктаж по охране труда.</w:t>
      </w:r>
    </w:p>
    <w:p w14:paraId="67521EC8" w14:textId="77777777" w:rsidR="0031378B" w:rsidRPr="0031378B" w:rsidRDefault="0031378B" w:rsidP="0031378B">
      <w:pPr>
        <w:shd w:val="clear" w:color="auto" w:fill="FFFFFF"/>
        <w:spacing w:after="300" w:line="240" w:lineRule="auto"/>
        <w:ind w:left="0" w:right="0" w:firstLine="0"/>
        <w:jc w:val="left"/>
        <w:textAlignment w:val="baseline"/>
        <w:rPr>
          <w:kern w:val="0"/>
          <w:szCs w:val="28"/>
          <w:shd w:val="clear" w:color="auto" w:fill="FFFFFF"/>
          <w14:ligatures w14:val="none"/>
        </w:rPr>
      </w:pPr>
      <w:r w:rsidRPr="0031378B">
        <w:rPr>
          <w:kern w:val="0"/>
          <w:szCs w:val="28"/>
          <w:shd w:val="clear" w:color="auto" w:fill="FFFFFF"/>
          <w14:ligatures w14:val="none"/>
        </w:rPr>
        <w:lastRenderedPageBreak/>
        <w:t>Первичный инструктаж по охране труда проводится для всех работников организации до начала самостоятельной работы, а также для лиц, проходящих производственную практику. Допускается освобождение отдельных категорий работников от прохождения первичного инструктажа по охране труда в случае, если их трудовая деятельность связана с опасностью, источниками которой являются персональные электронно-вычислительные машины (персональные компьютеры). Перечень профессий и должностей работников, освобожденных от прохождения первичного инструктажа по охране труда, утверждается работодателем.</w:t>
      </w:r>
    </w:p>
    <w:p w14:paraId="5473D80A" w14:textId="77777777" w:rsidR="0031378B" w:rsidRPr="0031378B" w:rsidRDefault="0031378B" w:rsidP="0031378B">
      <w:pPr>
        <w:shd w:val="clear" w:color="auto" w:fill="FFFFFF"/>
        <w:spacing w:after="300" w:line="240" w:lineRule="auto"/>
        <w:ind w:left="0" w:right="0" w:firstLine="0"/>
        <w:jc w:val="left"/>
        <w:textAlignment w:val="baseline"/>
        <w:rPr>
          <w:b/>
          <w:bCs/>
          <w:kern w:val="0"/>
          <w:szCs w:val="28"/>
          <w14:ligatures w14:val="none"/>
        </w:rPr>
      </w:pPr>
      <w:r w:rsidRPr="0031378B">
        <w:rPr>
          <w:b/>
          <w:bCs/>
          <w:kern w:val="0"/>
          <w:szCs w:val="28"/>
          <w:shd w:val="clear" w:color="auto" w:fill="FFFFFF"/>
          <w14:ligatures w14:val="none"/>
        </w:rPr>
        <w:t>Повторный инструктаж по охране труда проводится не реже одного раза в 6 месяцев.</w:t>
      </w:r>
    </w:p>
    <w:p w14:paraId="7B33DB5C" w14:textId="77777777" w:rsidR="0031378B" w:rsidRPr="0031378B" w:rsidRDefault="0031378B" w:rsidP="0031378B">
      <w:pPr>
        <w:shd w:val="clear" w:color="auto" w:fill="FFFFFF"/>
        <w:spacing w:after="300" w:line="240" w:lineRule="auto"/>
        <w:ind w:left="0" w:right="0" w:firstLine="0"/>
        <w:jc w:val="left"/>
        <w:textAlignment w:val="baseline"/>
        <w:rPr>
          <w:b/>
          <w:bCs/>
          <w:kern w:val="0"/>
          <w:szCs w:val="28"/>
          <w14:ligatures w14:val="none"/>
        </w:rPr>
      </w:pPr>
      <w:r w:rsidRPr="0031378B">
        <w:rPr>
          <w:b/>
          <w:bCs/>
          <w:kern w:val="0"/>
          <w:szCs w:val="28"/>
          <w14:ligatures w14:val="none"/>
        </w:rPr>
        <w:t>Внеплановый инструктаж по охране труда проводится для работников организации в случаях, обусловленных:</w:t>
      </w:r>
    </w:p>
    <w:p w14:paraId="0F734F90"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а) </w:t>
      </w:r>
      <w:r w:rsidRPr="0031378B">
        <w:rPr>
          <w:kern w:val="0"/>
          <w:szCs w:val="28"/>
          <w14:ligatures w14:val="none"/>
        </w:rPr>
        <w:t>изменениями в эксплуатации оборудования, технологических процессах, использовании сырья и материалов, влияющими на безопасность труда;</w:t>
      </w:r>
    </w:p>
    <w:p w14:paraId="55BFF398"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б) </w:t>
      </w:r>
      <w:r w:rsidRPr="0031378B">
        <w:rPr>
          <w:kern w:val="0"/>
          <w:szCs w:val="28"/>
          <w14:ligatures w14:val="none"/>
        </w:rPr>
        <w:t>изменениями должностных (функциональных) обязанностей работников, непосредственно связанных с осуществлением производственной деятельности, влияющими на безопасность труда;</w:t>
      </w:r>
      <w:bookmarkStart w:id="8" w:name="l174"/>
      <w:bookmarkEnd w:id="8"/>
    </w:p>
    <w:p w14:paraId="3FF0F578"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в) </w:t>
      </w:r>
      <w:r w:rsidRPr="0031378B">
        <w:rPr>
          <w:kern w:val="0"/>
          <w:szCs w:val="28"/>
          <w14:ligatures w14:val="none"/>
        </w:rPr>
        <w:t>изменениями нормативных правовых актов, содержащих государственные нормативные требования охраны труда, затрагивающими непосредственно трудовые функции работника, а также изменениями локальных нормативных актов организации, затрагивающими требования охраны труда в организации;</w:t>
      </w:r>
      <w:bookmarkStart w:id="9" w:name="l22"/>
      <w:bookmarkEnd w:id="9"/>
    </w:p>
    <w:p w14:paraId="1A05E1F9"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г) </w:t>
      </w:r>
      <w:r w:rsidRPr="0031378B">
        <w:rPr>
          <w:kern w:val="0"/>
          <w:szCs w:val="28"/>
          <w14:ligatures w14:val="none"/>
        </w:rPr>
        <w:t>выявлением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 представляющих угрозу жизни и здоровью работников;</w:t>
      </w:r>
      <w:bookmarkStart w:id="10" w:name="l175"/>
      <w:bookmarkEnd w:id="10"/>
    </w:p>
    <w:p w14:paraId="6EBADE14"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д) </w:t>
      </w:r>
      <w:r w:rsidRPr="0031378B">
        <w:rPr>
          <w:kern w:val="0"/>
          <w:szCs w:val="28"/>
          <w14:ligatures w14:val="none"/>
        </w:rPr>
        <w:t>требованиями должностных лиц федеральной инспекции труда при установлении нарушений требований охраны труда;</w:t>
      </w:r>
    </w:p>
    <w:p w14:paraId="11E69031"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е) </w:t>
      </w:r>
      <w:r w:rsidRPr="0031378B">
        <w:rPr>
          <w:kern w:val="0"/>
          <w:szCs w:val="28"/>
          <w14:ligatures w14:val="none"/>
        </w:rPr>
        <w:t>произошедшими авариями и несчастными случаями на производстве;</w:t>
      </w:r>
      <w:bookmarkStart w:id="11" w:name="l23"/>
      <w:bookmarkEnd w:id="11"/>
    </w:p>
    <w:p w14:paraId="55366311"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ж) </w:t>
      </w:r>
      <w:r w:rsidRPr="0031378B">
        <w:rPr>
          <w:kern w:val="0"/>
          <w:szCs w:val="28"/>
          <w14:ligatures w14:val="none"/>
        </w:rPr>
        <w:t>перерывом в работе продолжительностью более 60 календарных дней;</w:t>
      </w:r>
    </w:p>
    <w:p w14:paraId="22837704"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з) </w:t>
      </w:r>
      <w:r w:rsidRPr="0031378B">
        <w:rPr>
          <w:kern w:val="0"/>
          <w:szCs w:val="28"/>
          <w14:ligatures w14:val="none"/>
        </w:rPr>
        <w:t>решением работодателя.</w:t>
      </w:r>
    </w:p>
    <w:p w14:paraId="2879A740" w14:textId="77777777" w:rsidR="0031378B" w:rsidRPr="0031378B" w:rsidRDefault="0031378B" w:rsidP="0031378B">
      <w:pPr>
        <w:shd w:val="clear" w:color="auto" w:fill="FFFFFF"/>
        <w:spacing w:after="300" w:line="240" w:lineRule="auto"/>
        <w:ind w:left="0" w:right="0" w:firstLine="0"/>
        <w:jc w:val="left"/>
        <w:textAlignment w:val="baseline"/>
        <w:rPr>
          <w:b/>
          <w:bCs/>
          <w:kern w:val="0"/>
          <w:szCs w:val="28"/>
          <w14:ligatures w14:val="none"/>
        </w:rPr>
      </w:pPr>
      <w:r w:rsidRPr="0031378B">
        <w:rPr>
          <w:b/>
          <w:bCs/>
          <w:kern w:val="0"/>
          <w:szCs w:val="28"/>
          <w14:ligatures w14:val="none"/>
        </w:rPr>
        <w:t>Целевой инструктаж по охране труда проводится для работников в следующих случаях:</w:t>
      </w:r>
    </w:p>
    <w:p w14:paraId="5E121113"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lastRenderedPageBreak/>
        <w:t xml:space="preserve">а) </w:t>
      </w:r>
      <w:r w:rsidRPr="0031378B">
        <w:rPr>
          <w:kern w:val="0"/>
          <w:szCs w:val="28"/>
          <w14:ligatures w14:val="none"/>
        </w:rPr>
        <w:t>перед проведением работ, выполнение которых допускается только под непрерывным контролем работодателя, работ повышенной опасности, в том числе работ, на производство которых в соответствии с нормативными правовыми актами требуется оформление наряда-допуска и других распорядительных документов на производство работ;</w:t>
      </w:r>
      <w:bookmarkStart w:id="12" w:name="l178"/>
      <w:bookmarkEnd w:id="12"/>
    </w:p>
    <w:p w14:paraId="7625E309"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б) </w:t>
      </w:r>
      <w:r w:rsidRPr="0031378B">
        <w:rPr>
          <w:kern w:val="0"/>
          <w:szCs w:val="28"/>
          <w14:ligatures w14:val="none"/>
        </w:rPr>
        <w:t>перед выполнением работ на объектах повышенной опасности, а также непосредственно на проезжей части автомобильных дорог или железнодорожных путях, связанных с прямыми обязанностями работника, на которых требуется соблюдение дополнительных требований охраны труда;</w:t>
      </w:r>
      <w:bookmarkStart w:id="13" w:name="l26"/>
      <w:bookmarkEnd w:id="13"/>
    </w:p>
    <w:p w14:paraId="2683C802"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в) </w:t>
      </w:r>
      <w:r w:rsidRPr="0031378B">
        <w:rPr>
          <w:kern w:val="0"/>
          <w:szCs w:val="28"/>
          <w14:ligatures w14:val="none"/>
        </w:rPr>
        <w:t>перед выполнением работ, не относящихся к основному технологическому процессу и не предусмотренных должностными (производственными) инструкциями, в том числе вне цеха, участка, погрузочно-разгрузочных работ, работ по уборке территорий, работ на проезжей части дорог и на железнодорожных путях;</w:t>
      </w:r>
      <w:bookmarkStart w:id="14" w:name="l179"/>
      <w:bookmarkEnd w:id="14"/>
    </w:p>
    <w:p w14:paraId="289CB265"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г) </w:t>
      </w:r>
      <w:r w:rsidRPr="0031378B">
        <w:rPr>
          <w:kern w:val="0"/>
          <w:szCs w:val="28"/>
          <w14:ligatures w14:val="none"/>
        </w:rPr>
        <w:t>перед выполнением работ по ликвидации последствий чрезвычайных ситуаций;</w:t>
      </w:r>
    </w:p>
    <w:p w14:paraId="1E7492FA"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 xml:space="preserve">д) </w:t>
      </w:r>
      <w:r w:rsidRPr="0031378B">
        <w:rPr>
          <w:kern w:val="0"/>
          <w:szCs w:val="28"/>
          <w14:ligatures w14:val="none"/>
        </w:rPr>
        <w:t>в иных случаях, установленных работодателем.</w:t>
      </w:r>
    </w:p>
    <w:p w14:paraId="793742D4"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20.</w:t>
      </w:r>
      <w:r w:rsidRPr="0031378B">
        <w:rPr>
          <w:kern w:val="0"/>
          <w:szCs w:val="28"/>
          <w14:ligatures w14:val="none"/>
        </w:rPr>
        <w:t>При выполнении работ по ликвидации последствий чрезвычайных ситуаций целевой инструктаж по охране труда проводится руководителем работ по ликвидации последствий чрезвычайной ситуации в оперативном порядке. Допускается проведение такого инструктажа по охране труда без регистрации записей о его прохождении.</w:t>
      </w:r>
    </w:p>
    <w:p w14:paraId="580BC031"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shd w:val="clear" w:color="auto" w:fill="FFFFFF"/>
          <w14:ligatures w14:val="none"/>
        </w:rPr>
        <w:t>Инструктаж по охране труда на рабочем месте проводится непосредственным руководителем работника. Целевой инструктаж по охране труда проводится непосредственным руководителем работ. </w:t>
      </w:r>
    </w:p>
    <w:p w14:paraId="55D8F755"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shd w:val="clear" w:color="auto" w:fill="FFFFFF"/>
          <w14:ligatures w14:val="none"/>
        </w:rPr>
        <w:t>Инструктаж по охране труда заканчивается проверкой знания требований охраны труда.</w:t>
      </w:r>
    </w:p>
    <w:p w14:paraId="7F95686B" w14:textId="77777777" w:rsidR="0031378B" w:rsidRPr="0031378B" w:rsidRDefault="0031378B" w:rsidP="0031378B">
      <w:pPr>
        <w:spacing w:after="17" w:line="267" w:lineRule="auto"/>
        <w:ind w:left="1401" w:right="0" w:firstLine="0"/>
        <w:jc w:val="center"/>
        <w:rPr>
          <w:b/>
          <w:bCs/>
          <w:szCs w:val="28"/>
        </w:rPr>
      </w:pPr>
    </w:p>
    <w:p w14:paraId="21D3CA55" w14:textId="77777777" w:rsidR="0031378B" w:rsidRPr="0031378B" w:rsidRDefault="0031378B" w:rsidP="0031378B">
      <w:pPr>
        <w:spacing w:after="17" w:line="267" w:lineRule="auto"/>
        <w:ind w:left="1401" w:right="0" w:firstLine="0"/>
        <w:jc w:val="center"/>
        <w:rPr>
          <w:b/>
          <w:bCs/>
          <w:szCs w:val="28"/>
        </w:rPr>
      </w:pPr>
      <w:r w:rsidRPr="0031378B">
        <w:rPr>
          <w:b/>
          <w:bCs/>
          <w:szCs w:val="28"/>
        </w:rPr>
        <w:t>ВОПРОС 3</w:t>
      </w:r>
    </w:p>
    <w:p w14:paraId="5505E34A" w14:textId="77777777" w:rsidR="0031378B" w:rsidRPr="0031378B" w:rsidRDefault="0031378B">
      <w:pPr>
        <w:numPr>
          <w:ilvl w:val="0"/>
          <w:numId w:val="8"/>
        </w:numPr>
        <w:spacing w:after="17" w:line="267" w:lineRule="auto"/>
        <w:ind w:left="0" w:right="0"/>
        <w:rPr>
          <w:b/>
          <w:bCs/>
          <w:szCs w:val="28"/>
        </w:rPr>
      </w:pPr>
      <w:r w:rsidRPr="0031378B">
        <w:rPr>
          <w:b/>
          <w:bCs/>
          <w:szCs w:val="28"/>
        </w:rPr>
        <w:t>Порядок организации обеспечения работников средствами индивидуальной защиты (СИЗ). Нормы выдачи, учет, чистка, хранение СИЗ. (</w:t>
      </w:r>
      <w:r w:rsidRPr="0031378B">
        <w:rPr>
          <w:szCs w:val="28"/>
        </w:rPr>
        <w:t>приказ Минтруда РФ от 29.10.2021 №766Н)</w:t>
      </w:r>
    </w:p>
    <w:p w14:paraId="5DED6180" w14:textId="77777777" w:rsidR="0031378B" w:rsidRPr="0031378B" w:rsidRDefault="0031378B" w:rsidP="0031378B">
      <w:pPr>
        <w:spacing w:after="17" w:line="267" w:lineRule="auto"/>
        <w:ind w:left="0" w:right="0" w:firstLine="0"/>
        <w:rPr>
          <w:szCs w:val="28"/>
        </w:rPr>
      </w:pPr>
      <w:r w:rsidRPr="0031378B">
        <w:rPr>
          <w:szCs w:val="28"/>
        </w:rPr>
        <w:t xml:space="preserve">1.Правила, утвержденные приказом Минтруда РФ от 29.10.2021 №766Н, обеспечения работников средствами индивидуальной защиты и смывающими средствами устанавливают обязательные требования к обеспечению работников средствами индивидуальной защиты и смывающими средствами, включая </w:t>
      </w:r>
      <w:r w:rsidRPr="0031378B">
        <w:rPr>
          <w:szCs w:val="28"/>
        </w:rPr>
        <w:lastRenderedPageBreak/>
        <w:t>определение потребности, организацию приобретения, выдачи, эксплуатации, хранения, ухода и вывода из эксплуатации.</w:t>
      </w:r>
    </w:p>
    <w:p w14:paraId="76C2609C" w14:textId="77777777" w:rsidR="0031378B" w:rsidRPr="0031378B" w:rsidRDefault="0031378B" w:rsidP="0031378B">
      <w:pPr>
        <w:spacing w:after="17" w:line="267" w:lineRule="auto"/>
        <w:ind w:left="0" w:right="0" w:firstLine="0"/>
        <w:rPr>
          <w:szCs w:val="28"/>
        </w:rPr>
      </w:pPr>
    </w:p>
    <w:p w14:paraId="1A013D35" w14:textId="77777777" w:rsidR="0031378B" w:rsidRPr="0031378B" w:rsidRDefault="0031378B" w:rsidP="0031378B">
      <w:pPr>
        <w:spacing w:after="17" w:line="267" w:lineRule="auto"/>
        <w:ind w:left="0" w:right="0" w:firstLine="0"/>
        <w:rPr>
          <w:szCs w:val="28"/>
        </w:rPr>
      </w:pPr>
      <w:r w:rsidRPr="0031378B">
        <w:rPr>
          <w:szCs w:val="28"/>
        </w:rPr>
        <w:t>2.Организация всех работ по обеспечению работников СИЗ, в том числе приобретение, выдача, хранение, уход, вывод из эксплуатации, утилизация СИЗ осуществляется за счет средств работодателя.</w:t>
      </w:r>
    </w:p>
    <w:p w14:paraId="3C95C989" w14:textId="77777777" w:rsidR="0031378B" w:rsidRPr="0031378B" w:rsidRDefault="0031378B" w:rsidP="0031378B">
      <w:pPr>
        <w:spacing w:after="17" w:line="267" w:lineRule="auto"/>
        <w:ind w:left="0" w:right="0" w:firstLine="0"/>
        <w:rPr>
          <w:szCs w:val="28"/>
        </w:rPr>
      </w:pPr>
    </w:p>
    <w:p w14:paraId="596157D9" w14:textId="77777777" w:rsidR="0031378B" w:rsidRPr="0031378B" w:rsidRDefault="0031378B" w:rsidP="0031378B">
      <w:pPr>
        <w:spacing w:after="17" w:line="267" w:lineRule="auto"/>
        <w:ind w:left="0" w:right="0" w:firstLine="0"/>
        <w:rPr>
          <w:szCs w:val="28"/>
        </w:rPr>
      </w:pPr>
      <w:r w:rsidRPr="0031378B">
        <w:rPr>
          <w:szCs w:val="28"/>
        </w:rPr>
        <w:t>4.Работодатель обязан обеспечить бесплатную выдачу СИЗ, прошедших подтверждение соответствия в установленном законодательством Российской Федерации порядке, работникам 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w:t>
      </w:r>
    </w:p>
    <w:p w14:paraId="0673F9D3" w14:textId="77777777" w:rsidR="0031378B" w:rsidRPr="0031378B" w:rsidRDefault="0031378B" w:rsidP="0031378B">
      <w:pPr>
        <w:spacing w:after="17" w:line="267" w:lineRule="auto"/>
        <w:ind w:left="0" w:right="0" w:firstLine="0"/>
        <w:rPr>
          <w:szCs w:val="28"/>
        </w:rPr>
      </w:pPr>
    </w:p>
    <w:p w14:paraId="2A43CCE6" w14:textId="77777777" w:rsidR="0031378B" w:rsidRPr="0031378B" w:rsidRDefault="0031378B" w:rsidP="0031378B">
      <w:pPr>
        <w:spacing w:after="17" w:line="267" w:lineRule="auto"/>
        <w:ind w:left="0" w:right="0" w:firstLine="0"/>
        <w:rPr>
          <w:szCs w:val="28"/>
        </w:rPr>
      </w:pPr>
      <w:r w:rsidRPr="0031378B">
        <w:rPr>
          <w:szCs w:val="28"/>
        </w:rPr>
        <w:t>Обеспечение СИЗ и смывающими средствами осуществляется в соответствии с Правилами, на основании единых Типовых норм выдачи средств индивидуальной защиты и смывающих средств, с учетом результатов специальной оценки условий труда, результатов оценки профессиональных рисков.</w:t>
      </w:r>
    </w:p>
    <w:p w14:paraId="061864B5" w14:textId="77777777" w:rsidR="0031378B" w:rsidRPr="0031378B" w:rsidRDefault="0031378B" w:rsidP="0031378B">
      <w:pPr>
        <w:spacing w:after="17" w:line="267" w:lineRule="auto"/>
        <w:ind w:left="0" w:right="0" w:firstLine="0"/>
        <w:rPr>
          <w:szCs w:val="28"/>
        </w:rPr>
      </w:pPr>
    </w:p>
    <w:p w14:paraId="70DC1C5D" w14:textId="77777777" w:rsidR="0031378B" w:rsidRPr="0031378B" w:rsidRDefault="0031378B" w:rsidP="0031378B">
      <w:pPr>
        <w:shd w:val="clear" w:color="auto" w:fill="FFFFFF"/>
        <w:spacing w:after="300" w:line="240" w:lineRule="auto"/>
        <w:ind w:left="0" w:right="0" w:firstLine="0"/>
        <w:jc w:val="left"/>
        <w:textAlignment w:val="baseline"/>
        <w:rPr>
          <w:b/>
          <w:bCs/>
          <w:kern w:val="0"/>
          <w:szCs w:val="28"/>
          <w14:ligatures w14:val="none"/>
        </w:rPr>
      </w:pPr>
      <w:r w:rsidRPr="0031378B">
        <w:rPr>
          <w:b/>
          <w:bCs/>
          <w:kern w:val="0"/>
          <w:szCs w:val="28"/>
          <w14:ligatures w14:val="none"/>
        </w:rPr>
        <w:t>Нормы выдачи. Работодатель обязан:</w:t>
      </w:r>
      <w:bookmarkStart w:id="15" w:name="l119"/>
      <w:bookmarkEnd w:id="15"/>
    </w:p>
    <w:p w14:paraId="473906DC"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 разработать на основании Единых типовых норм, с учетом результатов СОУТ, результатов ОПР, и утвердить локальным нормативным актом Нормы бесплатной выдачи СИЗ и смывающих средств работникам организации</w:t>
      </w:r>
      <w:bookmarkStart w:id="16" w:name="l20"/>
      <w:bookmarkEnd w:id="16"/>
      <w:r w:rsidRPr="0031378B">
        <w:rPr>
          <w:kern w:val="0"/>
          <w:szCs w:val="28"/>
          <w14:ligatures w14:val="none"/>
        </w:rPr>
        <w:t>;</w:t>
      </w:r>
    </w:p>
    <w:p w14:paraId="71C8EF20"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 обеспечить разработку локального нормативного акта, устанавливающего порядок обеспечения работников СИЗ и смывающими средствами, распределение обязанностей и ответственности должностных лиц за этапы обеспечения работников СИЗ и смывающими средствами, с учетом особенностей структуры управления организации;</w:t>
      </w:r>
      <w:bookmarkStart w:id="17" w:name="l120"/>
      <w:bookmarkStart w:id="18" w:name="l21"/>
      <w:bookmarkEnd w:id="17"/>
      <w:bookmarkEnd w:id="18"/>
    </w:p>
    <w:p w14:paraId="448A8A39"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 обеспечить информирование работников о полагающихся им СИЗ и смывающих средствах согласно Нормам и способах выдачи, условиях хранения, а также об ответственности за целостность и комплектность СИЗ в случае хранения СИЗ у работников в нерабочее время;</w:t>
      </w:r>
    </w:p>
    <w:p w14:paraId="11E58041"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 обеспечить проведение обучения, инструктажа или иного способа информирования работников о правилах эксплуатации СИЗ, использование которых требует от них практических навыков, знаний о простейших способах проверки их работоспособности и исправности;</w:t>
      </w:r>
      <w:bookmarkStart w:id="19" w:name="l121"/>
      <w:bookmarkEnd w:id="19"/>
    </w:p>
    <w:p w14:paraId="2C760565"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 xml:space="preserve">- организовать учет и контроль за выдачей работникам СИЗ и смывающих средств, а также за своевременным возвратом СИЗ по истечение нормативного срока </w:t>
      </w:r>
      <w:r w:rsidRPr="0031378B">
        <w:rPr>
          <w:kern w:val="0"/>
          <w:szCs w:val="28"/>
          <w14:ligatures w14:val="none"/>
        </w:rPr>
        <w:lastRenderedPageBreak/>
        <w:t>эксплуатации или срока годности СИЗ либо в случае досрочного выхода СИЗ из строя;</w:t>
      </w:r>
    </w:p>
    <w:p w14:paraId="46B9CDFB"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 не допускать работников к выполнению работ без обеспечения СИЗ, а также в неисправных СИЗ или в СИЗ с загрязнениями, способными снизить заявленный изготовителем уровень защитных свойств;</w:t>
      </w:r>
    </w:p>
    <w:p w14:paraId="611FEB4D"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 обеспечить контроль за правильностью применения СИЗ работниками;</w:t>
      </w:r>
    </w:p>
    <w:p w14:paraId="2092D000"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 обеспечить хранение СИЗ в соответствии с эксплуатационной документацией изготовителя, сушку, выявление повреждений в процессе эксплуатации и ремонт СИЗ в период эксплуатации;</w:t>
      </w:r>
    </w:p>
    <w:p w14:paraId="3B426079"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 обеспечить уход (стирку, химчистку, обеспыливание, дегазацию, дезактивацию, дезинфекцию), обслуживание СИЗ в соответствии с рекомендациями изготовителей СИЗ;</w:t>
      </w:r>
    </w:p>
    <w:p w14:paraId="7C7BDEF1"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 обеспечить своевременный прием от работников и вывод из эксплуатации, а также утилизацию СИЗ.</w:t>
      </w:r>
    </w:p>
    <w:p w14:paraId="3724AD5A" w14:textId="77777777" w:rsidR="0031378B" w:rsidRPr="0031378B" w:rsidRDefault="0031378B" w:rsidP="0031378B">
      <w:pPr>
        <w:shd w:val="clear" w:color="auto" w:fill="FFFFFF"/>
        <w:spacing w:after="300" w:line="240" w:lineRule="auto"/>
        <w:ind w:left="0" w:right="0" w:firstLine="0"/>
        <w:jc w:val="left"/>
        <w:textAlignment w:val="baseline"/>
        <w:rPr>
          <w:b/>
          <w:bCs/>
          <w:kern w:val="0"/>
          <w:szCs w:val="28"/>
          <w14:ligatures w14:val="none"/>
        </w:rPr>
      </w:pPr>
      <w:r w:rsidRPr="0031378B">
        <w:rPr>
          <w:b/>
          <w:bCs/>
          <w:kern w:val="0"/>
          <w:szCs w:val="28"/>
          <w14:ligatures w14:val="none"/>
        </w:rPr>
        <w:t>Учет СИЗ:</w:t>
      </w:r>
    </w:p>
    <w:p w14:paraId="151B1B75"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СИЗ, выдаваемые работникам, должны соответствовать их полу, антропометрическим параметрам, а также Нормам.</w:t>
      </w:r>
    </w:p>
    <w:p w14:paraId="4BF90F1A"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25.</w:t>
      </w:r>
      <w:r w:rsidRPr="0031378B">
        <w:rPr>
          <w:kern w:val="0"/>
          <w:szCs w:val="28"/>
          <w14:ligatures w14:val="none"/>
        </w:rPr>
        <w:t>Выдача работникам и возврат ими СИЗ, выдача дерматологических СИЗ, смывающих средств фиксируются записью в личной карточке учета выдачи СИЗ (в электронном или бумажном виде)</w:t>
      </w:r>
      <w:bookmarkStart w:id="20" w:name="l137"/>
      <w:bookmarkStart w:id="21" w:name="l39"/>
      <w:bookmarkEnd w:id="20"/>
      <w:bookmarkEnd w:id="21"/>
      <w:r w:rsidRPr="0031378B">
        <w:rPr>
          <w:kern w:val="0"/>
          <w:szCs w:val="28"/>
          <w14:ligatures w14:val="none"/>
        </w:rPr>
        <w:t>.</w:t>
      </w:r>
    </w:p>
    <w:p w14:paraId="2CC529BE"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26.</w:t>
      </w:r>
      <w:r w:rsidRPr="0031378B">
        <w:rPr>
          <w:kern w:val="0"/>
          <w:szCs w:val="28"/>
          <w14:ligatures w14:val="none"/>
        </w:rPr>
        <w:t>В электронной карточке учета выдачи СИЗ вместо личной подписи работника указываются номер и дата документа бухгалтерского учета о получении СИЗ, на котором имеется личная подпись работника или данные с электронных считывающих устройств, фиксирующих биометрические данные работника или его электронную подпись, либо иные сведения, позволяющие идентифицировать личность работника.</w:t>
      </w:r>
    </w:p>
    <w:p w14:paraId="22DF3AF0"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27.</w:t>
      </w:r>
      <w:r w:rsidRPr="0031378B">
        <w:rPr>
          <w:kern w:val="0"/>
          <w:szCs w:val="28"/>
          <w14:ligatures w14:val="none"/>
        </w:rPr>
        <w:t>В случае обеспечения учета выдачи СИЗ в электронном виде, ведение личных карточек на бумажном носителе не требуется.</w:t>
      </w:r>
      <w:bookmarkStart w:id="22" w:name="l138"/>
      <w:bookmarkEnd w:id="22"/>
    </w:p>
    <w:p w14:paraId="68E4C5A7"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29.</w:t>
      </w:r>
      <w:r w:rsidRPr="0031378B">
        <w:rPr>
          <w:kern w:val="0"/>
          <w:szCs w:val="28"/>
          <w14:ligatures w14:val="none"/>
        </w:rPr>
        <w:t>При выдаче работнику СИЗ, полученных работодателем во временное пользование по договору аренды, за работником закрепляется индивидуальный комплект СИЗ с индивидуальной маркировкой, в которой указана идентифицирующая информация о работнике. Сведения о выдаче СИЗ, взятых в аренду, заносятся в личную карточку учета выдачи СИЗ работнику.</w:t>
      </w:r>
      <w:bookmarkStart w:id="23" w:name="l139"/>
      <w:bookmarkStart w:id="24" w:name="l41"/>
      <w:bookmarkEnd w:id="23"/>
      <w:bookmarkEnd w:id="24"/>
    </w:p>
    <w:p w14:paraId="2B7F87EA"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lastRenderedPageBreak/>
        <w:t>30.</w:t>
      </w:r>
      <w:r w:rsidRPr="0031378B">
        <w:rPr>
          <w:kern w:val="0"/>
          <w:szCs w:val="28"/>
          <w14:ligatures w14:val="none"/>
        </w:rPr>
        <w:t>Работникам, временно переведенным на другую работу, могут выдаваться дежурные СИЗ общего пользования.</w:t>
      </w:r>
      <w:bookmarkStart w:id="25" w:name="l42"/>
      <w:bookmarkStart w:id="26" w:name="l43"/>
      <w:bookmarkEnd w:id="25"/>
      <w:bookmarkEnd w:id="26"/>
    </w:p>
    <w:p w14:paraId="568DD33B"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31.</w:t>
      </w:r>
      <w:r w:rsidRPr="0031378B">
        <w:rPr>
          <w:kern w:val="0"/>
          <w:szCs w:val="28"/>
          <w14:ligatures w14:val="none"/>
        </w:rPr>
        <w:t>Работникам, совмещающим профессии или постоянно выполняющим совмещаемые работы дополнительно выдаются другие виды СИЗ, в зависимости от выполняемых работ, предусмотренные Нормами для совмещаемой профессии с внесением отметки о выданных СИЗ в личную карточку учета выдачи СИЗ.</w:t>
      </w:r>
    </w:p>
    <w:p w14:paraId="19ED5341" w14:textId="77777777" w:rsidR="0031378B" w:rsidRPr="0031378B" w:rsidRDefault="0031378B" w:rsidP="0031378B">
      <w:pPr>
        <w:shd w:val="clear" w:color="auto" w:fill="FFFFFF"/>
        <w:spacing w:after="300" w:line="240" w:lineRule="auto"/>
        <w:ind w:left="0" w:right="0" w:firstLine="0"/>
        <w:jc w:val="left"/>
        <w:textAlignment w:val="baseline"/>
        <w:rPr>
          <w:b/>
          <w:bCs/>
          <w:kern w:val="0"/>
          <w:szCs w:val="28"/>
          <w14:ligatures w14:val="none"/>
        </w:rPr>
      </w:pPr>
      <w:r w:rsidRPr="0031378B">
        <w:rPr>
          <w:b/>
          <w:bCs/>
          <w:kern w:val="0"/>
          <w:szCs w:val="28"/>
          <w14:ligatures w14:val="none"/>
        </w:rPr>
        <w:t>Чистка СИЗ:</w:t>
      </w:r>
    </w:p>
    <w:p w14:paraId="409FAFC4"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Работодатель обязан обеспечивать уход (обслуживание) за СИЗ, включая дежурные СИЗ, в том числе своевременную химчистку, стирку, дегазацию, дезактивацию, дезинфекцию, дезинсекцию, обезвреживание, обеспыливание, сушку, а также ремонт и замену СИЗ, утративших необходимые защитные свойства.</w:t>
      </w:r>
      <w:bookmarkStart w:id="27" w:name="l67"/>
      <w:bookmarkEnd w:id="27"/>
    </w:p>
    <w:p w14:paraId="4926D329"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68.</w:t>
      </w:r>
      <w:r w:rsidRPr="0031378B">
        <w:rPr>
          <w:kern w:val="0"/>
          <w:szCs w:val="28"/>
          <w14:ligatures w14:val="none"/>
        </w:rPr>
        <w:t>Для ухода за СИЗ работодатель должен создать условия в соответствии с эксплуатационной документацией изготовителя.</w:t>
      </w:r>
    </w:p>
    <w:p w14:paraId="717FA761"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69.</w:t>
      </w:r>
      <w:r w:rsidRPr="0031378B">
        <w:rPr>
          <w:kern w:val="0"/>
          <w:szCs w:val="28"/>
          <w14:ligatures w14:val="none"/>
        </w:rPr>
        <w:t>Работы по уходу за СИЗ могут выполняться исполнителем, привлекаемым работодателем по договору.</w:t>
      </w:r>
      <w:bookmarkStart w:id="28" w:name="l160"/>
      <w:bookmarkEnd w:id="28"/>
    </w:p>
    <w:p w14:paraId="49452C20"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70.</w:t>
      </w:r>
      <w:r w:rsidRPr="0031378B">
        <w:rPr>
          <w:kern w:val="0"/>
          <w:szCs w:val="28"/>
          <w14:ligatures w14:val="none"/>
        </w:rPr>
        <w:t>Для недопущения ситуации необеспечения работников СИЗ в период ухода за СИЗ, работодатель может выдавать работникам два и более комплекта СИЗ, указанных в Нормах. В данном случае нормативный срок эксплуатации СИЗ суммируется, но не может превышать срока годности, применяемых СИЗ.</w:t>
      </w:r>
    </w:p>
    <w:p w14:paraId="7DBA9313" w14:textId="77777777" w:rsidR="0031378B" w:rsidRPr="0031378B" w:rsidRDefault="0031378B" w:rsidP="0031378B">
      <w:pPr>
        <w:shd w:val="clear" w:color="auto" w:fill="FFFFFF"/>
        <w:spacing w:after="300" w:line="240" w:lineRule="auto"/>
        <w:ind w:left="0" w:right="0" w:firstLine="0"/>
        <w:jc w:val="left"/>
        <w:textAlignment w:val="baseline"/>
        <w:rPr>
          <w:b/>
          <w:bCs/>
          <w:kern w:val="0"/>
          <w:szCs w:val="28"/>
          <w14:ligatures w14:val="none"/>
        </w:rPr>
      </w:pPr>
      <w:r w:rsidRPr="0031378B">
        <w:rPr>
          <w:b/>
          <w:bCs/>
          <w:kern w:val="0"/>
          <w:szCs w:val="28"/>
          <w14:ligatures w14:val="none"/>
        </w:rPr>
        <w:t>Хранение СИЗ:</w:t>
      </w:r>
    </w:p>
    <w:p w14:paraId="79A93CBB"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Работодатель обязан обеспечить хранение СИЗ, включая дежурные СИЗ, в соответствии с условиями хранения, установленными в эксплуатационной документации на СИЗ.</w:t>
      </w:r>
    </w:p>
    <w:p w14:paraId="6C8BC373"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64.</w:t>
      </w:r>
      <w:r w:rsidRPr="0031378B">
        <w:rPr>
          <w:kern w:val="0"/>
          <w:szCs w:val="28"/>
          <w14:ligatures w14:val="none"/>
        </w:rPr>
        <w:t>Для хранения выданных работникам СИЗ работодатель создает необходимые условия и (или) предоставляет специально оборудованные помещения.</w:t>
      </w:r>
      <w:bookmarkStart w:id="29" w:name="l66"/>
      <w:bookmarkEnd w:id="29"/>
    </w:p>
    <w:p w14:paraId="48D5F3CF"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65.</w:t>
      </w:r>
      <w:r w:rsidRPr="0031378B">
        <w:rPr>
          <w:kern w:val="0"/>
          <w:szCs w:val="28"/>
          <w14:ligatures w14:val="none"/>
        </w:rPr>
        <w:t>Работы по хранению СИЗ могут выполняться исполнителем, привлекаемым работодателем по договорам.</w:t>
      </w:r>
    </w:p>
    <w:p w14:paraId="52F72EBB"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66.</w:t>
      </w:r>
      <w:r w:rsidRPr="0031378B">
        <w:rPr>
          <w:kern w:val="0"/>
          <w:szCs w:val="28"/>
          <w14:ligatures w14:val="none"/>
        </w:rPr>
        <w:t>В зависимости от условий эксплуатации СИЗ работодателем в гардеробных или иных специально оборудованных помещениях, используемых для хранения СИЗ, может устанавливаться оборудование для сушки, дегазации, дезактивации, дезинфекции, обезвреживания и обеспыливания СИЗ с целью обеспечения соответствующих условий хранения и возможности последующей эксплуатации СИЗ работниками.</w:t>
      </w:r>
    </w:p>
    <w:p w14:paraId="6FC8904D" w14:textId="77777777" w:rsidR="0031378B" w:rsidRPr="0031378B" w:rsidRDefault="0031378B" w:rsidP="0031378B">
      <w:pPr>
        <w:spacing w:after="17" w:line="267" w:lineRule="auto"/>
        <w:ind w:left="0" w:right="0" w:firstLine="0"/>
        <w:jc w:val="center"/>
        <w:rPr>
          <w:szCs w:val="28"/>
        </w:rPr>
      </w:pPr>
    </w:p>
    <w:p w14:paraId="7C54C80A" w14:textId="77777777" w:rsidR="0031378B" w:rsidRPr="0031378B" w:rsidRDefault="0031378B" w:rsidP="0031378B">
      <w:pPr>
        <w:spacing w:after="17" w:line="267" w:lineRule="auto"/>
        <w:ind w:left="0" w:right="0" w:firstLine="0"/>
        <w:jc w:val="center"/>
        <w:rPr>
          <w:szCs w:val="28"/>
        </w:rPr>
      </w:pPr>
      <w:r w:rsidRPr="0031378B">
        <w:rPr>
          <w:b/>
          <w:bCs/>
          <w:szCs w:val="28"/>
        </w:rPr>
        <w:t>ВОПРОС 4</w:t>
      </w:r>
    </w:p>
    <w:p w14:paraId="5B8B2164" w14:textId="77777777" w:rsidR="0031378B" w:rsidRPr="0031378B" w:rsidRDefault="0031378B">
      <w:pPr>
        <w:numPr>
          <w:ilvl w:val="0"/>
          <w:numId w:val="8"/>
        </w:numPr>
        <w:spacing w:after="17" w:line="267" w:lineRule="auto"/>
        <w:ind w:left="0" w:right="0"/>
        <w:rPr>
          <w:b/>
          <w:bCs/>
          <w:szCs w:val="28"/>
        </w:rPr>
      </w:pPr>
      <w:r w:rsidRPr="0031378B">
        <w:rPr>
          <w:b/>
          <w:bCs/>
          <w:szCs w:val="28"/>
        </w:rPr>
        <w:t xml:space="preserve">Обязательные медицинские осмотры: виды, порядок организации и проведения медицинских осмотров. Организационно-сопроводительная документация, разрабатываемая при проведении медицинских осмотров. </w:t>
      </w:r>
    </w:p>
    <w:p w14:paraId="038CD99D" w14:textId="77777777" w:rsidR="0031378B" w:rsidRPr="0031378B" w:rsidRDefault="0031378B" w:rsidP="0031378B">
      <w:pPr>
        <w:spacing w:after="17" w:line="267" w:lineRule="auto"/>
        <w:ind w:left="0" w:right="0" w:firstLine="0"/>
        <w:rPr>
          <w:szCs w:val="28"/>
        </w:rPr>
      </w:pPr>
      <w:r w:rsidRPr="0031378B">
        <w:rPr>
          <w:szCs w:val="28"/>
        </w:rPr>
        <w:t>(Приказ Минздрава РФ от 28.01.2021 №29Н)</w:t>
      </w:r>
    </w:p>
    <w:p w14:paraId="4D851F2C" w14:textId="77777777" w:rsidR="0031378B" w:rsidRPr="0031378B" w:rsidRDefault="0031378B" w:rsidP="0031378B">
      <w:pPr>
        <w:spacing w:after="17" w:line="267" w:lineRule="auto"/>
        <w:ind w:left="0" w:right="0" w:firstLine="0"/>
        <w:rPr>
          <w:szCs w:val="28"/>
        </w:rPr>
      </w:pPr>
    </w:p>
    <w:p w14:paraId="0709AB3D" w14:textId="77777777" w:rsidR="0031378B" w:rsidRPr="0031378B" w:rsidRDefault="0031378B" w:rsidP="0031378B">
      <w:pPr>
        <w:spacing w:after="17" w:line="267" w:lineRule="auto"/>
        <w:ind w:left="0" w:right="0" w:firstLine="0"/>
        <w:rPr>
          <w:b/>
          <w:bCs/>
          <w:szCs w:val="28"/>
        </w:rPr>
      </w:pPr>
      <w:r w:rsidRPr="0031378B">
        <w:rPr>
          <w:b/>
          <w:bCs/>
          <w:szCs w:val="28"/>
        </w:rPr>
        <w:t xml:space="preserve"> Виды медосмотров:</w:t>
      </w:r>
    </w:p>
    <w:p w14:paraId="18FAE4E1" w14:textId="77777777" w:rsidR="0031378B" w:rsidRPr="0031378B" w:rsidRDefault="0031378B" w:rsidP="0031378B">
      <w:pPr>
        <w:spacing w:after="17" w:line="267" w:lineRule="auto"/>
        <w:ind w:left="0" w:right="0" w:firstLine="0"/>
        <w:rPr>
          <w:szCs w:val="28"/>
        </w:rPr>
      </w:pPr>
      <w:r w:rsidRPr="0031378B">
        <w:rPr>
          <w:b/>
          <w:bCs/>
          <w:szCs w:val="28"/>
        </w:rPr>
        <w:t>Предварительные</w:t>
      </w:r>
      <w:r w:rsidRPr="0031378B">
        <w:rPr>
          <w:szCs w:val="28"/>
        </w:rPr>
        <w:t xml:space="preserve"> — перед приемом на работу, в зависимости от того, какой установлен порядок проведения медицинских осмотров молодых работников в организации.</w:t>
      </w:r>
    </w:p>
    <w:p w14:paraId="6C2B5B89" w14:textId="77777777" w:rsidR="0031378B" w:rsidRPr="0031378B" w:rsidRDefault="0031378B" w:rsidP="0031378B">
      <w:pPr>
        <w:spacing w:after="17" w:line="267" w:lineRule="auto"/>
        <w:ind w:left="0" w:right="0" w:firstLine="0"/>
        <w:rPr>
          <w:szCs w:val="28"/>
        </w:rPr>
      </w:pPr>
      <w:r w:rsidRPr="0031378B">
        <w:rPr>
          <w:b/>
          <w:bCs/>
          <w:szCs w:val="28"/>
        </w:rPr>
        <w:t>Периодические</w:t>
      </w:r>
      <w:r w:rsidRPr="0031378B">
        <w:rPr>
          <w:szCs w:val="28"/>
        </w:rPr>
        <w:t xml:space="preserve"> — их прохождение обязательно в процессе работы.</w:t>
      </w:r>
    </w:p>
    <w:p w14:paraId="566381C4" w14:textId="77777777" w:rsidR="0031378B" w:rsidRPr="0031378B" w:rsidRDefault="0031378B" w:rsidP="0031378B">
      <w:pPr>
        <w:spacing w:after="17" w:line="267" w:lineRule="auto"/>
        <w:ind w:left="0" w:right="0" w:firstLine="0"/>
        <w:rPr>
          <w:szCs w:val="28"/>
        </w:rPr>
      </w:pPr>
      <w:r w:rsidRPr="0031378B">
        <w:rPr>
          <w:b/>
          <w:bCs/>
          <w:szCs w:val="28"/>
        </w:rPr>
        <w:t>Внеплановые</w:t>
      </w:r>
      <w:r w:rsidRPr="0031378B">
        <w:rPr>
          <w:szCs w:val="28"/>
        </w:rPr>
        <w:t xml:space="preserve"> — при медицинских рекомендациях для обследования на профзаболевания или по просьбе работника.</w:t>
      </w:r>
    </w:p>
    <w:p w14:paraId="427624BA" w14:textId="77777777" w:rsidR="0031378B" w:rsidRPr="0031378B" w:rsidRDefault="0031378B" w:rsidP="0031378B">
      <w:pPr>
        <w:spacing w:after="17" w:line="267" w:lineRule="auto"/>
        <w:ind w:left="0" w:right="0" w:firstLine="0"/>
        <w:rPr>
          <w:szCs w:val="28"/>
        </w:rPr>
      </w:pPr>
      <w:r w:rsidRPr="0031378B">
        <w:rPr>
          <w:b/>
          <w:bCs/>
          <w:szCs w:val="28"/>
        </w:rPr>
        <w:t>Психиатрические</w:t>
      </w:r>
      <w:r w:rsidRPr="0031378B">
        <w:rPr>
          <w:szCs w:val="28"/>
        </w:rPr>
        <w:t xml:space="preserve"> — по инициативе работодателя или работника.</w:t>
      </w:r>
    </w:p>
    <w:p w14:paraId="496BDC52" w14:textId="77777777" w:rsidR="0031378B" w:rsidRPr="0031378B" w:rsidRDefault="0031378B" w:rsidP="0031378B">
      <w:pPr>
        <w:spacing w:after="17" w:line="267" w:lineRule="auto"/>
        <w:ind w:left="0" w:right="0" w:firstLine="0"/>
        <w:rPr>
          <w:szCs w:val="28"/>
        </w:rPr>
      </w:pPr>
      <w:r w:rsidRPr="0031378B">
        <w:rPr>
          <w:szCs w:val="28"/>
        </w:rPr>
        <w:t xml:space="preserve">Другие: </w:t>
      </w:r>
      <w:r w:rsidRPr="0031378B">
        <w:rPr>
          <w:b/>
          <w:bCs/>
          <w:szCs w:val="28"/>
        </w:rPr>
        <w:t>профилактические, ежедневные</w:t>
      </w:r>
      <w:r w:rsidRPr="0031378B">
        <w:rPr>
          <w:szCs w:val="28"/>
        </w:rPr>
        <w:t xml:space="preserve"> (для работников пищевого производства, водителей, машинистов железнодорожного транспорта, экипажей воздушных судов и т. д.).</w:t>
      </w:r>
    </w:p>
    <w:p w14:paraId="49F00D15" w14:textId="77777777" w:rsidR="0031378B" w:rsidRPr="0031378B" w:rsidRDefault="0031378B" w:rsidP="0031378B">
      <w:pPr>
        <w:spacing w:after="17" w:line="267" w:lineRule="auto"/>
        <w:ind w:left="0" w:right="0" w:firstLine="0"/>
        <w:rPr>
          <w:szCs w:val="28"/>
        </w:rPr>
      </w:pPr>
    </w:p>
    <w:p w14:paraId="1932A98F" w14:textId="77777777" w:rsidR="0031378B" w:rsidRPr="0031378B" w:rsidRDefault="0031378B" w:rsidP="0031378B">
      <w:pPr>
        <w:spacing w:after="17" w:line="267" w:lineRule="auto"/>
        <w:ind w:left="0" w:right="0" w:firstLine="0"/>
        <w:rPr>
          <w:szCs w:val="28"/>
        </w:rPr>
      </w:pPr>
      <w:r w:rsidRPr="0031378B">
        <w:rPr>
          <w:szCs w:val="28"/>
        </w:rPr>
        <w:t xml:space="preserve">- </w:t>
      </w:r>
      <w:r w:rsidRPr="0031378B">
        <w:rPr>
          <w:b/>
          <w:bCs/>
          <w:szCs w:val="28"/>
        </w:rPr>
        <w:t>Обязательные предварительные медицинские осмотры</w:t>
      </w:r>
      <w:r w:rsidRPr="0031378B">
        <w:rPr>
          <w:szCs w:val="28"/>
        </w:rPr>
        <w:t xml:space="preserve"> при поступлении на работу проводятся с целью определения соответствия состояния здоровья лица, поступающего на работу, поручаемой ему работе.</w:t>
      </w:r>
    </w:p>
    <w:p w14:paraId="479F9F00" w14:textId="77777777" w:rsidR="0031378B" w:rsidRPr="0031378B" w:rsidRDefault="0031378B" w:rsidP="0031378B">
      <w:pPr>
        <w:spacing w:after="17" w:line="267" w:lineRule="auto"/>
        <w:ind w:left="0" w:right="0" w:firstLine="0"/>
        <w:rPr>
          <w:szCs w:val="28"/>
        </w:rPr>
      </w:pPr>
    </w:p>
    <w:p w14:paraId="51A3AADA" w14:textId="77777777" w:rsidR="0031378B" w:rsidRPr="0031378B" w:rsidRDefault="0031378B" w:rsidP="0031378B">
      <w:pPr>
        <w:spacing w:after="17" w:line="267" w:lineRule="auto"/>
        <w:ind w:left="0" w:right="0" w:firstLine="0"/>
        <w:rPr>
          <w:szCs w:val="28"/>
        </w:rPr>
      </w:pPr>
      <w:r w:rsidRPr="0031378B">
        <w:rPr>
          <w:szCs w:val="28"/>
        </w:rPr>
        <w:t xml:space="preserve">- </w:t>
      </w:r>
      <w:r w:rsidRPr="0031378B">
        <w:rPr>
          <w:b/>
          <w:bCs/>
          <w:szCs w:val="28"/>
        </w:rPr>
        <w:t>Обязательные периодические медицинские осмотры</w:t>
      </w:r>
      <w:r w:rsidRPr="0031378B">
        <w:rPr>
          <w:szCs w:val="28"/>
        </w:rPr>
        <w:t xml:space="preserve"> проводятся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опасных производственных факторов,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14:paraId="0EDE3D99" w14:textId="77777777" w:rsidR="0031378B" w:rsidRPr="0031378B" w:rsidRDefault="0031378B" w:rsidP="0031378B">
      <w:pPr>
        <w:spacing w:after="17" w:line="267" w:lineRule="auto"/>
        <w:ind w:left="0" w:right="0" w:firstLine="0"/>
        <w:rPr>
          <w:szCs w:val="28"/>
        </w:rPr>
      </w:pPr>
    </w:p>
    <w:p w14:paraId="7EEDC63C" w14:textId="77777777" w:rsidR="0031378B" w:rsidRPr="0031378B" w:rsidRDefault="0031378B" w:rsidP="0031378B">
      <w:pPr>
        <w:spacing w:after="17" w:line="267" w:lineRule="auto"/>
        <w:ind w:left="0" w:right="0" w:firstLine="0"/>
        <w:rPr>
          <w:b/>
          <w:bCs/>
          <w:szCs w:val="28"/>
        </w:rPr>
      </w:pPr>
      <w:r w:rsidRPr="0031378B">
        <w:rPr>
          <w:b/>
          <w:bCs/>
          <w:szCs w:val="28"/>
        </w:rPr>
        <w:t>Порядок организации и проведения ПРЕДВАРИТЕЛЬНЫХ медицинских осмотров)</w:t>
      </w:r>
    </w:p>
    <w:p w14:paraId="02DAD9B9"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Предварительные осмотры проводятся при поступлении на работу на основании направления на медицинский осмотр, выданного лицу, поступающему на работу, работодателем</w:t>
      </w:r>
      <w:bookmarkStart w:id="30" w:name="l36"/>
      <w:bookmarkEnd w:id="30"/>
      <w:r w:rsidRPr="0031378B">
        <w:rPr>
          <w:kern w:val="0"/>
          <w:szCs w:val="28"/>
          <w14:ligatures w14:val="none"/>
        </w:rPr>
        <w:t>.</w:t>
      </w:r>
    </w:p>
    <w:p w14:paraId="20DF2D4E"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color w:val="808080"/>
          <w:kern w:val="0"/>
          <w:szCs w:val="28"/>
          <w14:ligatures w14:val="none"/>
        </w:rPr>
        <w:t xml:space="preserve">- </w:t>
      </w:r>
      <w:r w:rsidRPr="0031378B">
        <w:rPr>
          <w:kern w:val="0"/>
          <w:szCs w:val="28"/>
          <w14:ligatures w14:val="none"/>
        </w:rPr>
        <w:t>Направление заполняется на основании утвержденного работодателем списка лиц, поступающих на работу, подлежащих предварительным осмотрам. В направлении указываются:</w:t>
      </w:r>
      <w:bookmarkStart w:id="31" w:name="l37"/>
      <w:bookmarkEnd w:id="31"/>
    </w:p>
    <w:p w14:paraId="2CD9CB6D"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наименование работодателя, электронная почта, контактный телефон;</w:t>
      </w:r>
      <w:bookmarkStart w:id="32" w:name="l38"/>
      <w:bookmarkEnd w:id="32"/>
    </w:p>
    <w:p w14:paraId="3A5DE705"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lastRenderedPageBreak/>
        <w:t>форма собственности и вид экономической деятельности работодателя по </w:t>
      </w:r>
      <w:hyperlink r:id="rId6" w:anchor="l0" w:tgtFrame="_blank" w:history="1">
        <w:r w:rsidRPr="0031378B">
          <w:rPr>
            <w:rFonts w:eastAsiaTheme="majorEastAsia"/>
            <w:color w:val="3072C4"/>
            <w:kern w:val="0"/>
            <w:szCs w:val="28"/>
            <w:u w:val="single"/>
            <w14:ligatures w14:val="none"/>
          </w:rPr>
          <w:t>ОКВЭД</w:t>
        </w:r>
      </w:hyperlink>
      <w:r w:rsidRPr="0031378B">
        <w:rPr>
          <w:kern w:val="0"/>
          <w:szCs w:val="28"/>
          <w14:ligatures w14:val="none"/>
        </w:rPr>
        <w:t>;</w:t>
      </w:r>
    </w:p>
    <w:p w14:paraId="3F747D2A"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наименование медицинской организации, фактический адрес ее местонахождения и код по ОГРН, электронная почта, контактный телефон;</w:t>
      </w:r>
      <w:bookmarkStart w:id="33" w:name="l40"/>
      <w:bookmarkEnd w:id="33"/>
    </w:p>
    <w:p w14:paraId="72F27FA2"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вид медицинского осмотра;</w:t>
      </w:r>
    </w:p>
    <w:p w14:paraId="5C175FB6"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фамилия, имя, отчество (при наличии), дата рождения, пол работника;</w:t>
      </w:r>
    </w:p>
    <w:p w14:paraId="07BFBEAF"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наименование структурного подразделения работодателя (при наличии);</w:t>
      </w:r>
    </w:p>
    <w:p w14:paraId="6202F2D3"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наименование должности (профессии) или вида работы;</w:t>
      </w:r>
      <w:bookmarkStart w:id="34" w:name="l44"/>
      <w:bookmarkEnd w:id="34"/>
    </w:p>
    <w:p w14:paraId="262A6BC9"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вредные и (или) опасные производственные факторы, виды работ, в соответствии со списком контингента;</w:t>
      </w:r>
      <w:bookmarkStart w:id="35" w:name="l45"/>
      <w:bookmarkEnd w:id="35"/>
    </w:p>
    <w:p w14:paraId="4475BD69"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номер медицинского страхового полиса обязательного и (или) добровольного медицинского страхования.</w:t>
      </w:r>
      <w:bookmarkStart w:id="36" w:name="l46"/>
      <w:bookmarkEnd w:id="36"/>
    </w:p>
    <w:p w14:paraId="73F0323E"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Направление подписывается уполномоченным представителем работодателя</w:t>
      </w:r>
      <w:bookmarkStart w:id="37" w:name="l47"/>
      <w:bookmarkEnd w:id="37"/>
      <w:r w:rsidRPr="0031378B">
        <w:rPr>
          <w:kern w:val="0"/>
          <w:szCs w:val="28"/>
          <w14:ligatures w14:val="none"/>
        </w:rPr>
        <w:t>.</w:t>
      </w:r>
    </w:p>
    <w:p w14:paraId="60C47134"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Направление выдается лицу, поступающему на работу, под роспись. Направление может быть сформировано в электронном виде с использованием электронных подписей работодателя и лица, поступающего на работу.</w:t>
      </w:r>
      <w:bookmarkStart w:id="38" w:name="l48"/>
      <w:bookmarkEnd w:id="38"/>
    </w:p>
    <w:p w14:paraId="6B37BB51"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Работодатель (его представитель) обязан организовать учет выданных направлений, в том числе в электронном виде.</w:t>
      </w:r>
    </w:p>
    <w:p w14:paraId="541A140D"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Для прохождения предварительного осмотра лицо, поступающее на работу, представляет в медицинскую организацию, в которой проводится предварительный осмотр, следующие документы:</w:t>
      </w:r>
      <w:bookmarkStart w:id="39" w:name="l53"/>
      <w:bookmarkEnd w:id="39"/>
    </w:p>
    <w:p w14:paraId="078019DB"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направление;</w:t>
      </w:r>
      <w:bookmarkStart w:id="40" w:name="l54"/>
      <w:bookmarkEnd w:id="40"/>
    </w:p>
    <w:p w14:paraId="586CA5F2"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страховое свидетельство обязательного пенсионного страхования</w:t>
      </w:r>
      <w:bookmarkStart w:id="41" w:name="l55"/>
      <w:bookmarkEnd w:id="41"/>
    </w:p>
    <w:p w14:paraId="5B272861" w14:textId="77777777" w:rsidR="0031378B" w:rsidRPr="0031378B" w:rsidRDefault="0031378B" w:rsidP="0031378B">
      <w:pPr>
        <w:shd w:val="clear" w:color="auto" w:fill="FFFFFF"/>
        <w:spacing w:after="0" w:line="240" w:lineRule="auto"/>
        <w:ind w:left="0" w:right="0" w:firstLine="0"/>
        <w:jc w:val="left"/>
        <w:textAlignment w:val="baseline"/>
        <w:rPr>
          <w:kern w:val="0"/>
          <w:szCs w:val="28"/>
          <w14:ligatures w14:val="none"/>
        </w:rPr>
      </w:pPr>
      <w:r w:rsidRPr="0031378B">
        <w:rPr>
          <w:kern w:val="0"/>
          <w:szCs w:val="28"/>
          <w14:ligatures w14:val="none"/>
        </w:rPr>
        <w:t>паспорт (или иной документ, удостоверяющий личность);</w:t>
      </w:r>
      <w:bookmarkStart w:id="42" w:name="l56"/>
      <w:bookmarkEnd w:id="42"/>
    </w:p>
    <w:p w14:paraId="0844E78F"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На лицо, поступающее на работу, проходящего предварительный осмотр, в медицинской организации оформляется медицинская карта, в которую вносятся заключения врачей-специалистов, результаты лабораторных и иных исследований, заключение по результатам предварительного осмотра, ведение которой может осуществляться в форме электронного документа.</w:t>
      </w:r>
      <w:bookmarkStart w:id="43" w:name="l85"/>
      <w:bookmarkEnd w:id="43"/>
    </w:p>
    <w:p w14:paraId="56741604"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Предварительный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с учетом результатов ранее проведенных (не позднее одного года) медицинских осмотров, диспансеризации.</w:t>
      </w:r>
    </w:p>
    <w:p w14:paraId="3E7D72B7" w14:textId="77777777" w:rsidR="0031378B" w:rsidRPr="0031378B" w:rsidRDefault="0031378B" w:rsidP="0031378B">
      <w:pPr>
        <w:spacing w:after="17" w:line="267" w:lineRule="auto"/>
        <w:ind w:left="0" w:right="0" w:firstLine="0"/>
        <w:rPr>
          <w:b/>
          <w:bCs/>
          <w:szCs w:val="28"/>
        </w:rPr>
      </w:pPr>
    </w:p>
    <w:p w14:paraId="6DA6B975" w14:textId="77777777" w:rsidR="0031378B" w:rsidRPr="0031378B" w:rsidRDefault="0031378B" w:rsidP="0031378B">
      <w:pPr>
        <w:spacing w:after="17" w:line="267" w:lineRule="auto"/>
        <w:ind w:left="0" w:right="0" w:firstLine="0"/>
        <w:rPr>
          <w:b/>
          <w:bCs/>
          <w:szCs w:val="28"/>
        </w:rPr>
      </w:pPr>
    </w:p>
    <w:p w14:paraId="3025BBAF" w14:textId="77777777" w:rsidR="0031378B" w:rsidRPr="0031378B" w:rsidRDefault="0031378B" w:rsidP="0031378B">
      <w:pPr>
        <w:spacing w:after="17" w:line="267" w:lineRule="auto"/>
        <w:ind w:left="0" w:right="0" w:firstLine="0"/>
        <w:rPr>
          <w:b/>
          <w:bCs/>
          <w:szCs w:val="28"/>
        </w:rPr>
      </w:pPr>
      <w:r w:rsidRPr="0031378B">
        <w:rPr>
          <w:b/>
          <w:bCs/>
          <w:szCs w:val="28"/>
        </w:rPr>
        <w:t>Порядок организации и проведения ПЕРИОДИЧЕСКИХ медицинских осмотров.</w:t>
      </w:r>
    </w:p>
    <w:p w14:paraId="329DFDEB" w14:textId="77777777" w:rsidR="0031378B" w:rsidRPr="0031378B" w:rsidRDefault="0031378B" w:rsidP="0031378B">
      <w:pPr>
        <w:spacing w:after="17" w:line="267" w:lineRule="auto"/>
        <w:ind w:left="0" w:right="0" w:firstLine="0"/>
        <w:rPr>
          <w:b/>
          <w:bCs/>
          <w:szCs w:val="28"/>
        </w:rPr>
      </w:pPr>
    </w:p>
    <w:p w14:paraId="7222F5F0" w14:textId="77777777" w:rsidR="0031378B" w:rsidRPr="0031378B" w:rsidRDefault="0031378B" w:rsidP="0031378B">
      <w:pPr>
        <w:spacing w:after="17" w:line="267" w:lineRule="auto"/>
        <w:ind w:left="0" w:right="0" w:firstLine="0"/>
        <w:rPr>
          <w:szCs w:val="28"/>
          <w:shd w:val="clear" w:color="auto" w:fill="FFFFFF"/>
        </w:rPr>
      </w:pPr>
      <w:r w:rsidRPr="0031378B">
        <w:rPr>
          <w:szCs w:val="28"/>
          <w:shd w:val="clear" w:color="auto" w:fill="FFFFFF"/>
        </w:rPr>
        <w:t>Частота проведения периодических медицинских осмотров определяется типами вредных и (или) опасных производственных факторов, воздействующих на работника, или видами выполняемых работ. </w:t>
      </w:r>
    </w:p>
    <w:p w14:paraId="4241E2A9" w14:textId="77777777" w:rsidR="0031378B" w:rsidRPr="0031378B" w:rsidRDefault="0031378B" w:rsidP="0031378B">
      <w:pPr>
        <w:spacing w:after="17" w:line="267" w:lineRule="auto"/>
        <w:ind w:left="0" w:right="0" w:firstLine="0"/>
        <w:rPr>
          <w:szCs w:val="28"/>
          <w:shd w:val="clear" w:color="auto" w:fill="FFFFFF"/>
        </w:rPr>
      </w:pPr>
    </w:p>
    <w:p w14:paraId="74A14B94"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lastRenderedPageBreak/>
        <w:t>Работники в возрасте до 21 года, занятые на работах с вредными и (или) опасными условиями труда, проходят периодические осмотры ежегодно.</w:t>
      </w:r>
      <w:bookmarkStart w:id="44" w:name="l106"/>
      <w:bookmarkEnd w:id="44"/>
    </w:p>
    <w:p w14:paraId="6ADD52F7"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19.</w:t>
      </w:r>
      <w:r w:rsidRPr="0031378B">
        <w:rPr>
          <w:kern w:val="0"/>
          <w:szCs w:val="28"/>
          <w14:ligatures w14:val="none"/>
        </w:rPr>
        <w:t>Внеочередные медицинские осмотры (обследования) проводятся на основании выданного работодателем направления на внеочередной медицинский осмотр при наличии медицинских рекомендаций по итогам медицинских осмотров и/или после нетрудоспособности работника.</w:t>
      </w:r>
      <w:bookmarkStart w:id="45" w:name="l107"/>
      <w:bookmarkEnd w:id="45"/>
    </w:p>
    <w:p w14:paraId="47C4C4A4"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20.</w:t>
      </w:r>
      <w:r w:rsidRPr="0031378B">
        <w:rPr>
          <w:kern w:val="0"/>
          <w:szCs w:val="28"/>
          <w14:ligatures w14:val="none"/>
        </w:rPr>
        <w:t>Периодические медицинские осмотры проходят работники:</w:t>
      </w:r>
      <w:bookmarkStart w:id="46" w:name="l108"/>
      <w:bookmarkEnd w:id="46"/>
    </w:p>
    <w:p w14:paraId="62B8AB9B"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занятые на работах с вредными и (или) опасными условиями труда (в том числе на подземных работах), а также на работах, связанных с движением транспорта.</w:t>
      </w:r>
    </w:p>
    <w:p w14:paraId="619C45F4"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На основании списка работников, подлежащих периодическим осмотрам, составляются поименные списки работников, подлежащих периодическим осмотрам</w:t>
      </w:r>
      <w:bookmarkStart w:id="47" w:name="l118"/>
      <w:bookmarkEnd w:id="47"/>
      <w:r w:rsidRPr="0031378B">
        <w:rPr>
          <w:kern w:val="0"/>
          <w:szCs w:val="28"/>
          <w14:ligatures w14:val="none"/>
        </w:rPr>
        <w:t>.</w:t>
      </w:r>
    </w:p>
    <w:p w14:paraId="43348A04"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В поименных списках указываются:</w:t>
      </w:r>
    </w:p>
    <w:p w14:paraId="519F9644"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фамилия, имя, отчество (при наличии) работника;</w:t>
      </w:r>
    </w:p>
    <w:p w14:paraId="72548E3C"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профессия (должность) работника, стаж работы в ней;</w:t>
      </w:r>
    </w:p>
    <w:p w14:paraId="30E18457"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наименование структурного подразделения работодателя (при наличии);</w:t>
      </w:r>
      <w:bookmarkStart w:id="48" w:name="l122"/>
      <w:bookmarkEnd w:id="48"/>
    </w:p>
    <w:p w14:paraId="569ED0DA"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наименование вредных производственных факторов или видов работ.</w:t>
      </w:r>
    </w:p>
    <w:p w14:paraId="25BF0D78"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Поименные списки составляются и утверждаются работодателем (его уполномоченным представителем) и не позднее чем за 2 месяца до согласованной с медицинской организацией датой начала проведения периодического осмотра и направляются работодателем в указанную медицинскую организацию, если иной срок не установлен договором между работником и работодателем.</w:t>
      </w:r>
      <w:bookmarkStart w:id="49" w:name="l124"/>
      <w:bookmarkEnd w:id="49"/>
    </w:p>
    <w:p w14:paraId="2D747901"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25.</w:t>
      </w:r>
      <w:r w:rsidRPr="0031378B">
        <w:rPr>
          <w:kern w:val="0"/>
          <w:szCs w:val="28"/>
          <w14:ligatures w14:val="none"/>
        </w:rPr>
        <w:t>Перед проведением периодического осмотра работодатель (его уполномоченный представитель) обязан вручить работнику, направляемому на периодический осмотр, направление на периодический медицинский осмотр, оформленное в соответствии с пунктом 9 настоящего Порядка.</w:t>
      </w:r>
      <w:bookmarkStart w:id="50" w:name="l125"/>
      <w:bookmarkEnd w:id="50"/>
    </w:p>
    <w:p w14:paraId="6852EEFB"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26.</w:t>
      </w:r>
      <w:r w:rsidRPr="0031378B">
        <w:rPr>
          <w:kern w:val="0"/>
          <w:szCs w:val="28"/>
          <w14:ligatures w14:val="none"/>
        </w:rPr>
        <w:t>Медицинская организация в срок не позднее 10 рабочих дней с момента получения от работодателя поименного списка (но не позднее чем за 14 рабочих дней до согласованной с работодателем даты начала проведения периодического осмотра) на основании поименного списка составляет календарный план проведения периодического осмотра (далее - календарный план).</w:t>
      </w:r>
      <w:bookmarkStart w:id="51" w:name="l126"/>
      <w:bookmarkEnd w:id="51"/>
    </w:p>
    <w:p w14:paraId="50A7084C"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Календарный план согласовывается медицинской организацией с работодателем и утверждается руководителем медицинской организации.</w:t>
      </w:r>
      <w:bookmarkStart w:id="52" w:name="l127"/>
      <w:bookmarkEnd w:id="52"/>
    </w:p>
    <w:p w14:paraId="32F621C7"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lastRenderedPageBreak/>
        <w:t>Работодатель не позднее чем за 10 рабочих дней до согласованной с медицинской организацией даты начала проведения периодического осмотра обязан ознакомить работников, подлежащих периодическому осмотру, с календарным планом.</w:t>
      </w:r>
    </w:p>
    <w:p w14:paraId="277AA4CA"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shd w:val="clear" w:color="auto" w:fill="FFFFFF"/>
          <w14:ligatures w14:val="none"/>
        </w:rPr>
        <w:t>Работодатель вправе организовать работникам прохождение диспансеризации (первого этапа) и (или) ежегодного профилактического медицинского осмотра взрослого населения с целью предоставления результатов врачебной комиссии, необходимых при подготовке заключения по итогам периодического осмотра.</w:t>
      </w:r>
    </w:p>
    <w:p w14:paraId="27109687" w14:textId="77777777" w:rsidR="0031378B" w:rsidRPr="0031378B" w:rsidRDefault="0031378B" w:rsidP="0031378B">
      <w:pPr>
        <w:spacing w:after="17" w:line="267" w:lineRule="auto"/>
        <w:ind w:left="0" w:right="0" w:firstLine="0"/>
        <w:rPr>
          <w:szCs w:val="28"/>
          <w:shd w:val="clear" w:color="auto" w:fill="FFFFFF"/>
        </w:rPr>
      </w:pPr>
      <w:r w:rsidRPr="0031378B">
        <w:rPr>
          <w:szCs w:val="28"/>
          <w:shd w:val="clear" w:color="auto" w:fill="FFFFFF"/>
        </w:rPr>
        <w:t>Периодический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в соответствии с приложением к настоящему Порядку, с учетом результатов ранее проведенных (не позднее одного года) медицинских осмотров, диспансеризации.</w:t>
      </w:r>
    </w:p>
    <w:p w14:paraId="426B74E9" w14:textId="77777777" w:rsidR="0031378B" w:rsidRPr="0031378B" w:rsidRDefault="0031378B" w:rsidP="0031378B">
      <w:pPr>
        <w:spacing w:after="17" w:line="267" w:lineRule="auto"/>
        <w:ind w:left="0" w:right="0" w:firstLine="0"/>
        <w:rPr>
          <w:szCs w:val="28"/>
          <w:shd w:val="clear" w:color="auto" w:fill="FFFFFF"/>
        </w:rPr>
      </w:pPr>
    </w:p>
    <w:p w14:paraId="2F70ED81" w14:textId="77777777" w:rsidR="0031378B" w:rsidRPr="0031378B" w:rsidRDefault="0031378B" w:rsidP="0031378B">
      <w:pPr>
        <w:spacing w:after="17" w:line="267" w:lineRule="auto"/>
        <w:ind w:left="0" w:right="0" w:firstLine="0"/>
        <w:rPr>
          <w:b/>
          <w:bCs/>
          <w:szCs w:val="28"/>
        </w:rPr>
      </w:pPr>
      <w:r w:rsidRPr="0031378B">
        <w:rPr>
          <w:szCs w:val="28"/>
          <w:shd w:val="clear" w:color="auto" w:fill="FFFFFF"/>
        </w:rPr>
        <w:t>Заключение составляется в пяти экземплярах, один экземпляр которого не позднее 5 рабочих дней выдается работнику. Второй экземпляр Заключения приобщается к медицинской карте, оформляемой в медицинской организации, в которой проводился периодический осмотр, третий - направляется работодателю, четвертый - в медицинскую организацию, к которой работник прикреплен для медицинского обслуживания, пятый - по письменному запросу в Фонд социального страхования с письменного согласия работника.</w:t>
      </w:r>
    </w:p>
    <w:p w14:paraId="1A54460E" w14:textId="77777777" w:rsidR="0031378B" w:rsidRPr="0031378B" w:rsidRDefault="0031378B" w:rsidP="0031378B">
      <w:pPr>
        <w:spacing w:after="17" w:line="267" w:lineRule="auto"/>
        <w:ind w:left="0" w:right="0" w:firstLine="0"/>
        <w:rPr>
          <w:b/>
          <w:bCs/>
          <w:szCs w:val="28"/>
        </w:rPr>
      </w:pPr>
    </w:p>
    <w:p w14:paraId="2E1058E9" w14:textId="77777777" w:rsidR="0031378B" w:rsidRPr="0031378B" w:rsidRDefault="0031378B" w:rsidP="0031378B">
      <w:pPr>
        <w:spacing w:after="17" w:line="267" w:lineRule="auto"/>
        <w:ind w:left="0" w:right="0" w:firstLine="0"/>
        <w:rPr>
          <w:b/>
          <w:bCs/>
          <w:szCs w:val="28"/>
        </w:rPr>
      </w:pPr>
    </w:p>
    <w:p w14:paraId="442FA39C" w14:textId="77777777" w:rsidR="0031378B" w:rsidRPr="0031378B" w:rsidRDefault="0031378B" w:rsidP="0031378B">
      <w:pPr>
        <w:spacing w:after="17" w:line="267" w:lineRule="auto"/>
        <w:ind w:left="0" w:right="0" w:firstLine="0"/>
        <w:jc w:val="center"/>
        <w:rPr>
          <w:b/>
          <w:bCs/>
          <w:szCs w:val="28"/>
        </w:rPr>
      </w:pPr>
      <w:r w:rsidRPr="0031378B">
        <w:rPr>
          <w:b/>
          <w:bCs/>
          <w:szCs w:val="28"/>
        </w:rPr>
        <w:t>ВОПРОС 5</w:t>
      </w:r>
    </w:p>
    <w:p w14:paraId="72A45DA7" w14:textId="77777777" w:rsidR="0031378B" w:rsidRPr="0031378B" w:rsidRDefault="0031378B">
      <w:pPr>
        <w:numPr>
          <w:ilvl w:val="0"/>
          <w:numId w:val="8"/>
        </w:numPr>
        <w:spacing w:after="17" w:line="267" w:lineRule="auto"/>
        <w:ind w:left="0" w:right="0"/>
        <w:rPr>
          <w:szCs w:val="28"/>
        </w:rPr>
      </w:pPr>
      <w:r w:rsidRPr="0031378B">
        <w:rPr>
          <w:b/>
          <w:bCs/>
          <w:szCs w:val="28"/>
        </w:rPr>
        <w:t>Классификация опасных и вредных производственных факторов. Идентификация. Цели и применения идентификации факторов в организации</w:t>
      </w:r>
      <w:r w:rsidRPr="0031378B">
        <w:rPr>
          <w:szCs w:val="28"/>
        </w:rPr>
        <w:t xml:space="preserve">. </w:t>
      </w:r>
    </w:p>
    <w:p w14:paraId="26A9C289" w14:textId="77777777" w:rsidR="0031378B" w:rsidRPr="0031378B" w:rsidRDefault="0031378B" w:rsidP="0031378B">
      <w:pPr>
        <w:spacing w:after="17" w:line="267" w:lineRule="auto"/>
        <w:ind w:left="1401" w:right="0" w:firstLine="0"/>
        <w:rPr>
          <w:b/>
          <w:bCs/>
          <w:szCs w:val="28"/>
        </w:rPr>
      </w:pPr>
    </w:p>
    <w:p w14:paraId="5998C6C7" w14:textId="77777777" w:rsidR="0031378B" w:rsidRPr="0031378B" w:rsidRDefault="0031378B" w:rsidP="0031378B">
      <w:pPr>
        <w:spacing w:after="267" w:line="270" w:lineRule="auto"/>
        <w:ind w:left="9" w:right="0" w:hanging="10"/>
        <w:jc w:val="left"/>
        <w:rPr>
          <w:szCs w:val="28"/>
        </w:rPr>
      </w:pPr>
      <w:r w:rsidRPr="0031378B">
        <w:rPr>
          <w:b/>
          <w:szCs w:val="28"/>
        </w:rPr>
        <w:t xml:space="preserve">Классификация опасностей. </w:t>
      </w:r>
    </w:p>
    <w:p w14:paraId="550EA54C" w14:textId="77777777" w:rsidR="0031378B" w:rsidRPr="0031378B" w:rsidRDefault="0031378B" w:rsidP="0031378B">
      <w:pPr>
        <w:spacing w:after="5"/>
        <w:ind w:left="9" w:right="528" w:firstLine="710"/>
        <w:rPr>
          <w:szCs w:val="28"/>
        </w:rPr>
      </w:pPr>
      <w:r w:rsidRPr="0031378B">
        <w:rPr>
          <w:szCs w:val="28"/>
        </w:rPr>
        <w:t xml:space="preserve">Классификация опасностей необходима для их </w:t>
      </w:r>
      <w:r w:rsidRPr="0031378B">
        <w:rPr>
          <w:b/>
          <w:szCs w:val="28"/>
        </w:rPr>
        <w:t>эффективного выявления (идентификации) на рабочих местах (рабочих зонах)</w:t>
      </w:r>
      <w:r w:rsidRPr="0031378B">
        <w:rPr>
          <w:szCs w:val="28"/>
        </w:rPr>
        <w:t xml:space="preserve">, </w:t>
      </w:r>
      <w:r w:rsidRPr="0031378B">
        <w:rPr>
          <w:b/>
          <w:szCs w:val="28"/>
        </w:rPr>
        <w:t>при выполнении отдельных работ</w:t>
      </w:r>
      <w:r w:rsidRPr="0031378B">
        <w:rPr>
          <w:szCs w:val="28"/>
        </w:rPr>
        <w:t xml:space="preserve"> в рамках процедуры управления профессиональными рисками в системе управления охраной труда (далее — СУОТ). </w:t>
      </w:r>
    </w:p>
    <w:p w14:paraId="2DE828C1" w14:textId="77777777" w:rsidR="0031378B" w:rsidRPr="0031378B" w:rsidRDefault="0031378B" w:rsidP="0031378B">
      <w:pPr>
        <w:spacing w:after="5"/>
        <w:ind w:left="9" w:right="528" w:firstLine="852"/>
        <w:rPr>
          <w:szCs w:val="28"/>
        </w:rPr>
      </w:pPr>
      <w:r w:rsidRPr="0031378B">
        <w:rPr>
          <w:b/>
          <w:szCs w:val="28"/>
        </w:rPr>
        <w:t>Выявленные опасности</w:t>
      </w:r>
      <w:r w:rsidRPr="0031378B">
        <w:rPr>
          <w:szCs w:val="28"/>
        </w:rPr>
        <w:t xml:space="preserve"> рекомендуется классифицировать следующими способами: </w:t>
      </w:r>
    </w:p>
    <w:tbl>
      <w:tblPr>
        <w:tblStyle w:val="TableGrid"/>
        <w:tblW w:w="9062" w:type="dxa"/>
        <w:tblInd w:w="-92" w:type="dxa"/>
        <w:tblCellMar>
          <w:top w:w="57" w:type="dxa"/>
          <w:left w:w="107" w:type="dxa"/>
          <w:right w:w="50" w:type="dxa"/>
        </w:tblCellMar>
        <w:tblLook w:val="04A0" w:firstRow="1" w:lastRow="0" w:firstColumn="1" w:lastColumn="0" w:noHBand="0" w:noVBand="1"/>
      </w:tblPr>
      <w:tblGrid>
        <w:gridCol w:w="3018"/>
        <w:gridCol w:w="3022"/>
        <w:gridCol w:w="3022"/>
      </w:tblGrid>
      <w:tr w:rsidR="0031378B" w:rsidRPr="0031378B" w14:paraId="75517C79" w14:textId="77777777" w:rsidTr="00F56370">
        <w:trPr>
          <w:trHeight w:val="285"/>
        </w:trPr>
        <w:tc>
          <w:tcPr>
            <w:tcW w:w="9062" w:type="dxa"/>
            <w:gridSpan w:val="3"/>
            <w:tcBorders>
              <w:top w:val="single" w:sz="4" w:space="0" w:color="000000"/>
              <w:left w:val="single" w:sz="4" w:space="0" w:color="000000"/>
              <w:bottom w:val="single" w:sz="4" w:space="0" w:color="000000"/>
              <w:right w:val="single" w:sz="4" w:space="0" w:color="000000"/>
            </w:tcBorders>
            <w:shd w:val="clear" w:color="auto" w:fill="8DB3E2"/>
          </w:tcPr>
          <w:p w14:paraId="3E704D47" w14:textId="77777777" w:rsidR="0031378B" w:rsidRPr="0031378B" w:rsidRDefault="0031378B" w:rsidP="0031378B">
            <w:pPr>
              <w:spacing w:after="0" w:line="259" w:lineRule="auto"/>
              <w:ind w:left="0" w:right="56" w:firstLine="0"/>
              <w:jc w:val="center"/>
              <w:rPr>
                <w:szCs w:val="28"/>
              </w:rPr>
            </w:pPr>
            <w:r w:rsidRPr="0031378B">
              <w:rPr>
                <w:b/>
                <w:szCs w:val="28"/>
              </w:rPr>
              <w:t xml:space="preserve">Классификация выявленных опасностей </w:t>
            </w:r>
          </w:p>
        </w:tc>
      </w:tr>
      <w:tr w:rsidR="0031378B" w:rsidRPr="0031378B" w14:paraId="4EFC3907" w14:textId="77777777" w:rsidTr="00F56370">
        <w:trPr>
          <w:trHeight w:val="2492"/>
        </w:trPr>
        <w:tc>
          <w:tcPr>
            <w:tcW w:w="3018" w:type="dxa"/>
            <w:tcBorders>
              <w:top w:val="single" w:sz="4" w:space="0" w:color="000000"/>
              <w:left w:val="single" w:sz="4" w:space="0" w:color="000000"/>
              <w:bottom w:val="single" w:sz="4" w:space="0" w:color="000000"/>
              <w:right w:val="single" w:sz="4" w:space="0" w:color="000000"/>
            </w:tcBorders>
            <w:shd w:val="clear" w:color="auto" w:fill="C6D9F1"/>
          </w:tcPr>
          <w:p w14:paraId="52212C6F" w14:textId="77777777" w:rsidR="0031378B" w:rsidRPr="0031378B" w:rsidRDefault="0031378B" w:rsidP="0031378B">
            <w:pPr>
              <w:spacing w:after="0" w:line="259" w:lineRule="auto"/>
              <w:ind w:left="0" w:right="59" w:firstLine="0"/>
              <w:jc w:val="center"/>
              <w:rPr>
                <w:szCs w:val="28"/>
              </w:rPr>
            </w:pPr>
            <w:r w:rsidRPr="0031378B">
              <w:rPr>
                <w:b/>
                <w:szCs w:val="28"/>
              </w:rPr>
              <w:lastRenderedPageBreak/>
              <w:t xml:space="preserve">по видам </w:t>
            </w:r>
          </w:p>
          <w:p w14:paraId="5DB28F8A" w14:textId="77777777" w:rsidR="0031378B" w:rsidRPr="0031378B" w:rsidRDefault="0031378B" w:rsidP="0031378B">
            <w:pPr>
              <w:spacing w:after="26" w:line="259" w:lineRule="auto"/>
              <w:ind w:left="0" w:right="61" w:firstLine="0"/>
              <w:jc w:val="center"/>
              <w:rPr>
                <w:szCs w:val="28"/>
              </w:rPr>
            </w:pPr>
            <w:r w:rsidRPr="0031378B">
              <w:rPr>
                <w:b/>
                <w:szCs w:val="28"/>
              </w:rPr>
              <w:t xml:space="preserve">профессиональной </w:t>
            </w:r>
          </w:p>
          <w:p w14:paraId="26398C95" w14:textId="77777777" w:rsidR="0031378B" w:rsidRPr="0031378B" w:rsidRDefault="0031378B" w:rsidP="0031378B">
            <w:pPr>
              <w:spacing w:after="0" w:line="259" w:lineRule="auto"/>
              <w:ind w:left="0" w:right="0" w:firstLine="0"/>
              <w:rPr>
                <w:szCs w:val="28"/>
              </w:rPr>
            </w:pPr>
            <w:r w:rsidRPr="0031378B">
              <w:rPr>
                <w:b/>
                <w:szCs w:val="28"/>
              </w:rPr>
              <w:t>деятельности работников</w:t>
            </w:r>
            <w:r w:rsidRPr="0031378B">
              <w:rPr>
                <w:szCs w:val="28"/>
              </w:rPr>
              <w:t xml:space="preserve"> </w:t>
            </w:r>
          </w:p>
          <w:p w14:paraId="08D2F5BE" w14:textId="77777777" w:rsidR="0031378B" w:rsidRPr="0031378B" w:rsidRDefault="0031378B" w:rsidP="0031378B">
            <w:pPr>
              <w:spacing w:after="14" w:line="259" w:lineRule="auto"/>
              <w:ind w:left="118" w:right="0" w:firstLine="0"/>
              <w:jc w:val="left"/>
              <w:rPr>
                <w:szCs w:val="28"/>
              </w:rPr>
            </w:pPr>
            <w:r w:rsidRPr="0031378B">
              <w:rPr>
                <w:szCs w:val="28"/>
              </w:rPr>
              <w:t xml:space="preserve">с учетом наличия ВПФ и </w:t>
            </w:r>
          </w:p>
          <w:p w14:paraId="202A23B0" w14:textId="77777777" w:rsidR="0031378B" w:rsidRPr="0031378B" w:rsidRDefault="0031378B" w:rsidP="0031378B">
            <w:pPr>
              <w:spacing w:after="0" w:line="259" w:lineRule="auto"/>
              <w:ind w:left="0" w:right="61" w:firstLine="0"/>
              <w:jc w:val="center"/>
              <w:rPr>
                <w:szCs w:val="28"/>
              </w:rPr>
            </w:pPr>
            <w:r w:rsidRPr="0031378B">
              <w:rPr>
                <w:szCs w:val="28"/>
              </w:rPr>
              <w:t xml:space="preserve">ОПФ; </w:t>
            </w:r>
          </w:p>
        </w:tc>
        <w:tc>
          <w:tcPr>
            <w:tcW w:w="3022" w:type="dxa"/>
            <w:tcBorders>
              <w:top w:val="single" w:sz="4" w:space="0" w:color="000000"/>
              <w:left w:val="single" w:sz="4" w:space="0" w:color="000000"/>
              <w:bottom w:val="single" w:sz="4" w:space="0" w:color="000000"/>
              <w:right w:val="single" w:sz="4" w:space="0" w:color="000000"/>
            </w:tcBorders>
            <w:shd w:val="clear" w:color="auto" w:fill="C6D9F1"/>
          </w:tcPr>
          <w:p w14:paraId="0BA7CA1E" w14:textId="77777777" w:rsidR="0031378B" w:rsidRPr="0031378B" w:rsidRDefault="0031378B" w:rsidP="0031378B">
            <w:pPr>
              <w:spacing w:after="0" w:line="259" w:lineRule="auto"/>
              <w:ind w:left="0" w:right="60" w:firstLine="0"/>
              <w:jc w:val="center"/>
              <w:rPr>
                <w:szCs w:val="28"/>
              </w:rPr>
            </w:pPr>
            <w:r w:rsidRPr="0031378B">
              <w:rPr>
                <w:b/>
                <w:szCs w:val="28"/>
              </w:rPr>
              <w:t xml:space="preserve">по причинам </w:t>
            </w:r>
          </w:p>
          <w:p w14:paraId="3F0196B3" w14:textId="77777777" w:rsidR="0031378B" w:rsidRPr="0031378B" w:rsidRDefault="0031378B" w:rsidP="0031378B">
            <w:pPr>
              <w:spacing w:after="19" w:line="259" w:lineRule="auto"/>
              <w:ind w:left="0" w:right="58" w:firstLine="0"/>
              <w:jc w:val="center"/>
              <w:rPr>
                <w:szCs w:val="28"/>
              </w:rPr>
            </w:pPr>
            <w:r w:rsidRPr="0031378B">
              <w:rPr>
                <w:b/>
                <w:szCs w:val="28"/>
              </w:rPr>
              <w:t xml:space="preserve">возникновения </w:t>
            </w:r>
          </w:p>
          <w:p w14:paraId="3AFF148A" w14:textId="77777777" w:rsidR="0031378B" w:rsidRPr="0031378B" w:rsidRDefault="0031378B" w:rsidP="0031378B">
            <w:pPr>
              <w:spacing w:after="0" w:line="259" w:lineRule="auto"/>
              <w:ind w:left="0" w:right="59" w:firstLine="0"/>
              <w:jc w:val="center"/>
              <w:rPr>
                <w:szCs w:val="28"/>
              </w:rPr>
            </w:pPr>
            <w:r w:rsidRPr="0031378B">
              <w:rPr>
                <w:b/>
                <w:szCs w:val="28"/>
              </w:rPr>
              <w:t>опасностей</w:t>
            </w:r>
            <w:r w:rsidRPr="0031378B">
              <w:rPr>
                <w:szCs w:val="28"/>
              </w:rPr>
              <w:t xml:space="preserve"> на рабочих </w:t>
            </w:r>
          </w:p>
          <w:p w14:paraId="66C3BEDB" w14:textId="77777777" w:rsidR="0031378B" w:rsidRPr="0031378B" w:rsidRDefault="0031378B" w:rsidP="0031378B">
            <w:pPr>
              <w:spacing w:after="0" w:line="259" w:lineRule="auto"/>
              <w:ind w:left="0" w:right="57" w:firstLine="0"/>
              <w:jc w:val="center"/>
              <w:rPr>
                <w:szCs w:val="28"/>
              </w:rPr>
            </w:pPr>
            <w:r w:rsidRPr="0031378B">
              <w:rPr>
                <w:szCs w:val="28"/>
              </w:rPr>
              <w:t xml:space="preserve">местах (рабочих зонах), </w:t>
            </w:r>
          </w:p>
          <w:p w14:paraId="7E7DD7C2" w14:textId="77777777" w:rsidR="0031378B" w:rsidRPr="0031378B" w:rsidRDefault="0031378B" w:rsidP="0031378B">
            <w:pPr>
              <w:spacing w:after="46" w:line="238" w:lineRule="auto"/>
              <w:ind w:left="16" w:right="17" w:firstLine="0"/>
              <w:jc w:val="center"/>
              <w:rPr>
                <w:szCs w:val="28"/>
              </w:rPr>
            </w:pPr>
            <w:r w:rsidRPr="0031378B">
              <w:rPr>
                <w:szCs w:val="28"/>
              </w:rPr>
              <w:t xml:space="preserve">при выполнении работ, при нештатной </w:t>
            </w:r>
          </w:p>
          <w:p w14:paraId="3CCB2583" w14:textId="77777777" w:rsidR="0031378B" w:rsidRPr="0031378B" w:rsidRDefault="0031378B" w:rsidP="0031378B">
            <w:pPr>
              <w:spacing w:after="0" w:line="259" w:lineRule="auto"/>
              <w:ind w:left="0" w:right="59" w:firstLine="0"/>
              <w:jc w:val="center"/>
              <w:rPr>
                <w:szCs w:val="28"/>
              </w:rPr>
            </w:pPr>
            <w:r w:rsidRPr="0031378B">
              <w:rPr>
                <w:szCs w:val="28"/>
              </w:rPr>
              <w:t xml:space="preserve">(аварийной) ситуации; </w:t>
            </w:r>
          </w:p>
        </w:tc>
        <w:tc>
          <w:tcPr>
            <w:tcW w:w="3021" w:type="dxa"/>
            <w:tcBorders>
              <w:top w:val="single" w:sz="4" w:space="0" w:color="000000"/>
              <w:left w:val="single" w:sz="4" w:space="0" w:color="000000"/>
              <w:bottom w:val="single" w:sz="4" w:space="0" w:color="000000"/>
              <w:right w:val="single" w:sz="4" w:space="0" w:color="000000"/>
            </w:tcBorders>
            <w:shd w:val="clear" w:color="auto" w:fill="C6D9F1"/>
          </w:tcPr>
          <w:p w14:paraId="586AEC21" w14:textId="77777777" w:rsidR="0031378B" w:rsidRPr="0031378B" w:rsidRDefault="0031378B" w:rsidP="0031378B">
            <w:pPr>
              <w:spacing w:after="2" w:line="236" w:lineRule="auto"/>
              <w:ind w:left="0" w:right="0" w:firstLine="0"/>
              <w:jc w:val="center"/>
              <w:rPr>
                <w:szCs w:val="28"/>
              </w:rPr>
            </w:pPr>
            <w:r w:rsidRPr="0031378B">
              <w:rPr>
                <w:b/>
                <w:szCs w:val="28"/>
              </w:rPr>
              <w:t>по опасным событиям</w:t>
            </w:r>
            <w:r w:rsidRPr="0031378B">
              <w:rPr>
                <w:szCs w:val="28"/>
              </w:rPr>
              <w:t xml:space="preserve"> вследствие воздействия опасности </w:t>
            </w:r>
          </w:p>
          <w:p w14:paraId="18F18A27" w14:textId="77777777" w:rsidR="0031378B" w:rsidRPr="0031378B" w:rsidRDefault="0031378B" w:rsidP="0031378B">
            <w:pPr>
              <w:spacing w:after="0" w:line="238" w:lineRule="auto"/>
              <w:ind w:left="0" w:right="0" w:firstLine="0"/>
              <w:jc w:val="center"/>
              <w:rPr>
                <w:szCs w:val="28"/>
              </w:rPr>
            </w:pPr>
            <w:r w:rsidRPr="0031378B">
              <w:rPr>
                <w:szCs w:val="28"/>
              </w:rPr>
              <w:t xml:space="preserve">(профессиональные заболевания, травмы), </w:t>
            </w:r>
          </w:p>
          <w:p w14:paraId="054DBDAF" w14:textId="77777777" w:rsidR="0031378B" w:rsidRPr="0031378B" w:rsidRDefault="0031378B" w:rsidP="0031378B">
            <w:pPr>
              <w:spacing w:after="0" w:line="259" w:lineRule="auto"/>
              <w:ind w:left="21" w:right="0" w:firstLine="0"/>
              <w:jc w:val="left"/>
              <w:rPr>
                <w:szCs w:val="28"/>
              </w:rPr>
            </w:pPr>
            <w:r w:rsidRPr="0031378B">
              <w:rPr>
                <w:szCs w:val="28"/>
              </w:rPr>
              <w:t xml:space="preserve">приведенной в Примерном </w:t>
            </w:r>
          </w:p>
          <w:p w14:paraId="127288F1" w14:textId="77777777" w:rsidR="0031378B" w:rsidRPr="0031378B" w:rsidRDefault="0031378B" w:rsidP="0031378B">
            <w:pPr>
              <w:spacing w:after="0" w:line="259" w:lineRule="auto"/>
              <w:ind w:left="0" w:right="0" w:firstLine="0"/>
              <w:jc w:val="center"/>
              <w:rPr>
                <w:szCs w:val="28"/>
              </w:rPr>
            </w:pPr>
            <w:r w:rsidRPr="0031378B">
              <w:rPr>
                <w:szCs w:val="28"/>
              </w:rPr>
              <w:t xml:space="preserve">перечне опасностей и мер по управлению ими в рамках CУOT </w:t>
            </w:r>
          </w:p>
        </w:tc>
      </w:tr>
      <w:tr w:rsidR="0031378B" w:rsidRPr="0031378B" w14:paraId="096053B6" w14:textId="77777777" w:rsidTr="00F56370">
        <w:trPr>
          <w:trHeight w:val="2771"/>
        </w:trPr>
        <w:tc>
          <w:tcPr>
            <w:tcW w:w="3018" w:type="dxa"/>
            <w:tcBorders>
              <w:top w:val="single" w:sz="4" w:space="0" w:color="000000"/>
              <w:left w:val="single" w:sz="4" w:space="0" w:color="000000"/>
              <w:bottom w:val="single" w:sz="4" w:space="0" w:color="000000"/>
              <w:right w:val="single" w:sz="4" w:space="0" w:color="000000"/>
            </w:tcBorders>
          </w:tcPr>
          <w:p w14:paraId="3D249337" w14:textId="77777777" w:rsidR="0031378B" w:rsidRPr="0031378B" w:rsidRDefault="0031378B" w:rsidP="0031378B">
            <w:pPr>
              <w:spacing w:after="0" w:line="259" w:lineRule="auto"/>
              <w:ind w:left="0" w:right="60" w:firstLine="0"/>
              <w:jc w:val="center"/>
              <w:rPr>
                <w:szCs w:val="28"/>
              </w:rPr>
            </w:pPr>
            <w:r w:rsidRPr="0031378B">
              <w:rPr>
                <w:szCs w:val="28"/>
              </w:rPr>
              <w:t xml:space="preserve">применяют в </w:t>
            </w:r>
            <w:r w:rsidRPr="0031378B">
              <w:rPr>
                <w:b/>
                <w:szCs w:val="28"/>
              </w:rPr>
              <w:t xml:space="preserve">целях </w:t>
            </w:r>
          </w:p>
          <w:p w14:paraId="3F307E5F" w14:textId="77777777" w:rsidR="0031378B" w:rsidRPr="0031378B" w:rsidRDefault="0031378B" w:rsidP="0031378B">
            <w:pPr>
              <w:spacing w:after="0" w:line="238" w:lineRule="auto"/>
              <w:ind w:left="0" w:right="0" w:firstLine="0"/>
              <w:jc w:val="center"/>
              <w:rPr>
                <w:szCs w:val="28"/>
              </w:rPr>
            </w:pPr>
            <w:r w:rsidRPr="0031378B">
              <w:rPr>
                <w:b/>
                <w:szCs w:val="28"/>
              </w:rPr>
              <w:t xml:space="preserve">выявления опасности и объектов их </w:t>
            </w:r>
          </w:p>
          <w:p w14:paraId="426CD0BD" w14:textId="77777777" w:rsidR="0031378B" w:rsidRPr="0031378B" w:rsidRDefault="0031378B" w:rsidP="0031378B">
            <w:pPr>
              <w:spacing w:after="0" w:line="239" w:lineRule="auto"/>
              <w:ind w:left="0" w:right="0" w:firstLine="0"/>
              <w:jc w:val="center"/>
              <w:rPr>
                <w:szCs w:val="28"/>
              </w:rPr>
            </w:pPr>
            <w:r w:rsidRPr="0031378B">
              <w:rPr>
                <w:b/>
                <w:szCs w:val="28"/>
              </w:rPr>
              <w:t xml:space="preserve">возникновения при выполнении </w:t>
            </w:r>
          </w:p>
          <w:p w14:paraId="6390AE69" w14:textId="77777777" w:rsidR="0031378B" w:rsidRPr="0031378B" w:rsidRDefault="0031378B" w:rsidP="0031378B">
            <w:pPr>
              <w:spacing w:after="0" w:line="259" w:lineRule="auto"/>
              <w:ind w:left="0" w:right="60" w:firstLine="0"/>
              <w:jc w:val="center"/>
              <w:rPr>
                <w:szCs w:val="28"/>
              </w:rPr>
            </w:pPr>
            <w:r w:rsidRPr="0031378B">
              <w:rPr>
                <w:b/>
                <w:szCs w:val="28"/>
              </w:rPr>
              <w:t xml:space="preserve">работниками </w:t>
            </w:r>
          </w:p>
          <w:p w14:paraId="407FE47C" w14:textId="77777777" w:rsidR="0031378B" w:rsidRPr="0031378B" w:rsidRDefault="0031378B" w:rsidP="0031378B">
            <w:pPr>
              <w:spacing w:after="18" w:line="259" w:lineRule="auto"/>
              <w:ind w:left="115" w:right="0" w:firstLine="0"/>
              <w:jc w:val="left"/>
              <w:rPr>
                <w:szCs w:val="28"/>
              </w:rPr>
            </w:pPr>
            <w:r w:rsidRPr="0031378B">
              <w:rPr>
                <w:b/>
                <w:szCs w:val="28"/>
              </w:rPr>
              <w:t xml:space="preserve">конкретных отдельных </w:t>
            </w:r>
          </w:p>
          <w:p w14:paraId="056D49EF" w14:textId="77777777" w:rsidR="0031378B" w:rsidRPr="0031378B" w:rsidRDefault="0031378B" w:rsidP="0031378B">
            <w:pPr>
              <w:spacing w:after="0" w:line="259" w:lineRule="auto"/>
              <w:ind w:left="0" w:right="0" w:firstLine="0"/>
              <w:jc w:val="center"/>
              <w:rPr>
                <w:szCs w:val="28"/>
              </w:rPr>
            </w:pPr>
            <w:r w:rsidRPr="0031378B">
              <w:rPr>
                <w:b/>
                <w:szCs w:val="28"/>
              </w:rPr>
              <w:t>работ,</w:t>
            </w:r>
            <w:r w:rsidRPr="0031378B">
              <w:rPr>
                <w:szCs w:val="28"/>
              </w:rPr>
              <w:t xml:space="preserve"> независимо от объекта (места) их проведения.</w:t>
            </w:r>
            <w:r w:rsidRPr="0031378B">
              <w:rPr>
                <w:b/>
                <w:szCs w:val="28"/>
              </w:rPr>
              <w:t xml:space="preserve"> </w:t>
            </w:r>
          </w:p>
        </w:tc>
        <w:tc>
          <w:tcPr>
            <w:tcW w:w="6043" w:type="dxa"/>
            <w:gridSpan w:val="2"/>
            <w:tcBorders>
              <w:top w:val="single" w:sz="4" w:space="0" w:color="000000"/>
              <w:left w:val="single" w:sz="4" w:space="0" w:color="000000"/>
              <w:bottom w:val="single" w:sz="4" w:space="0" w:color="000000"/>
              <w:right w:val="single" w:sz="4" w:space="0" w:color="000000"/>
            </w:tcBorders>
          </w:tcPr>
          <w:p w14:paraId="4CBA03FB" w14:textId="77777777" w:rsidR="0031378B" w:rsidRPr="0031378B" w:rsidRDefault="0031378B" w:rsidP="0031378B">
            <w:pPr>
              <w:spacing w:after="25" w:line="259" w:lineRule="auto"/>
              <w:ind w:left="0" w:right="60" w:firstLine="0"/>
              <w:jc w:val="center"/>
              <w:rPr>
                <w:szCs w:val="28"/>
              </w:rPr>
            </w:pPr>
            <w:r w:rsidRPr="0031378B">
              <w:rPr>
                <w:szCs w:val="28"/>
              </w:rPr>
              <w:t xml:space="preserve">применяют </w:t>
            </w:r>
            <w:r w:rsidRPr="0031378B">
              <w:rPr>
                <w:b/>
                <w:szCs w:val="28"/>
              </w:rPr>
              <w:t xml:space="preserve">в целях выявления опасностей на </w:t>
            </w:r>
          </w:p>
          <w:p w14:paraId="173789D4" w14:textId="77777777" w:rsidR="0031378B" w:rsidRPr="0031378B" w:rsidRDefault="0031378B" w:rsidP="0031378B">
            <w:pPr>
              <w:spacing w:after="0" w:line="279" w:lineRule="auto"/>
              <w:ind w:left="0" w:right="0" w:firstLine="0"/>
              <w:jc w:val="center"/>
              <w:rPr>
                <w:szCs w:val="28"/>
              </w:rPr>
            </w:pPr>
            <w:r w:rsidRPr="0031378B">
              <w:rPr>
                <w:b/>
                <w:szCs w:val="28"/>
              </w:rPr>
              <w:t>исследуемых объектах работодателя</w:t>
            </w:r>
            <w:r w:rsidRPr="0031378B">
              <w:rPr>
                <w:szCs w:val="28"/>
              </w:rPr>
              <w:t xml:space="preserve"> на территории, рабочих местах (рабочих зонах), </w:t>
            </w:r>
            <w:r w:rsidRPr="0031378B">
              <w:rPr>
                <w:b/>
                <w:szCs w:val="28"/>
              </w:rPr>
              <w:t xml:space="preserve">в случае </w:t>
            </w:r>
          </w:p>
          <w:p w14:paraId="48AF5518" w14:textId="77777777" w:rsidR="0031378B" w:rsidRPr="0031378B" w:rsidRDefault="0031378B" w:rsidP="0031378B">
            <w:pPr>
              <w:spacing w:after="0" w:line="259" w:lineRule="auto"/>
              <w:ind w:left="0" w:right="0" w:firstLine="0"/>
              <w:jc w:val="center"/>
              <w:rPr>
                <w:szCs w:val="28"/>
              </w:rPr>
            </w:pPr>
            <w:r w:rsidRPr="0031378B">
              <w:rPr>
                <w:b/>
                <w:szCs w:val="28"/>
              </w:rPr>
              <w:t>возникновения нештатных и аварийных ситуаций</w:t>
            </w:r>
            <w:r w:rsidRPr="0031378B">
              <w:rPr>
                <w:szCs w:val="28"/>
              </w:rPr>
              <w:t>, а также на завершающем этапе идентификации опасностей.</w:t>
            </w:r>
            <w:r w:rsidRPr="0031378B">
              <w:rPr>
                <w:b/>
                <w:szCs w:val="28"/>
              </w:rPr>
              <w:t xml:space="preserve"> </w:t>
            </w:r>
          </w:p>
        </w:tc>
      </w:tr>
    </w:tbl>
    <w:p w14:paraId="4F78265D" w14:textId="77777777" w:rsidR="0031378B" w:rsidRPr="0031378B" w:rsidRDefault="0031378B" w:rsidP="0031378B">
      <w:pPr>
        <w:spacing w:after="335" w:line="259" w:lineRule="auto"/>
        <w:ind w:left="866" w:right="0" w:firstLine="0"/>
        <w:jc w:val="left"/>
        <w:rPr>
          <w:szCs w:val="28"/>
        </w:rPr>
      </w:pPr>
      <w:r w:rsidRPr="0031378B">
        <w:rPr>
          <w:szCs w:val="28"/>
        </w:rPr>
        <w:t xml:space="preserve"> </w:t>
      </w:r>
    </w:p>
    <w:p w14:paraId="4F648EEF" w14:textId="77777777" w:rsidR="0031378B" w:rsidRPr="0031378B" w:rsidRDefault="0031378B" w:rsidP="0031378B">
      <w:pPr>
        <w:spacing w:after="11" w:line="527" w:lineRule="auto"/>
        <w:ind w:left="707" w:right="904" w:hanging="708"/>
        <w:jc w:val="left"/>
        <w:rPr>
          <w:szCs w:val="28"/>
        </w:rPr>
      </w:pPr>
      <w:r w:rsidRPr="0031378B">
        <w:rPr>
          <w:b/>
          <w:szCs w:val="28"/>
        </w:rPr>
        <w:t xml:space="preserve">Примерная классификация опасностей по видам деятельности. </w:t>
      </w:r>
    </w:p>
    <w:p w14:paraId="5FCC35CC" w14:textId="77777777" w:rsidR="0031378B" w:rsidRPr="0031378B" w:rsidRDefault="0031378B" w:rsidP="0031378B">
      <w:pPr>
        <w:spacing w:after="11" w:line="527" w:lineRule="auto"/>
        <w:ind w:left="707" w:right="904" w:hanging="708"/>
        <w:jc w:val="left"/>
        <w:rPr>
          <w:szCs w:val="28"/>
        </w:rPr>
      </w:pPr>
      <w:r w:rsidRPr="0031378B">
        <w:rPr>
          <w:b/>
          <w:szCs w:val="28"/>
        </w:rPr>
        <w:t>1.1.</w:t>
      </w:r>
      <w:r w:rsidRPr="0031378B">
        <w:rPr>
          <w:rFonts w:eastAsia="Arial"/>
          <w:b/>
          <w:szCs w:val="28"/>
        </w:rPr>
        <w:t xml:space="preserve"> </w:t>
      </w:r>
      <w:r w:rsidRPr="0031378B">
        <w:rPr>
          <w:b/>
          <w:szCs w:val="28"/>
          <w:u w:val="single" w:color="000000"/>
        </w:rPr>
        <w:t>Опасности, связанные с профессиональной деятельностью работника:</w:t>
      </w:r>
      <w:r w:rsidRPr="0031378B">
        <w:rPr>
          <w:b/>
          <w:szCs w:val="28"/>
        </w:rPr>
        <w:t xml:space="preserve"> </w:t>
      </w:r>
    </w:p>
    <w:p w14:paraId="3838BE2F" w14:textId="77777777" w:rsidR="0031378B" w:rsidRPr="0031378B" w:rsidRDefault="0031378B" w:rsidP="0031378B">
      <w:pPr>
        <w:spacing w:after="5"/>
        <w:ind w:left="722" w:right="528" w:firstLine="0"/>
        <w:rPr>
          <w:szCs w:val="28"/>
        </w:rPr>
      </w:pPr>
      <w:r w:rsidRPr="0031378B">
        <w:rPr>
          <w:szCs w:val="28"/>
        </w:rPr>
        <w:t xml:space="preserve">а) Выполнение работ с инструментами, предметами труда и средствами </w:t>
      </w:r>
    </w:p>
    <w:p w14:paraId="73E4DA34" w14:textId="77777777" w:rsidR="0031378B" w:rsidRPr="0031378B" w:rsidRDefault="0031378B" w:rsidP="0031378B">
      <w:pPr>
        <w:spacing w:after="33"/>
        <w:ind w:left="9" w:right="528" w:firstLine="0"/>
        <w:rPr>
          <w:szCs w:val="28"/>
        </w:rPr>
      </w:pPr>
      <w:r w:rsidRPr="0031378B">
        <w:rPr>
          <w:szCs w:val="28"/>
        </w:rPr>
        <w:t xml:space="preserve">производства и, имеющими: </w:t>
      </w:r>
    </w:p>
    <w:p w14:paraId="2D93E185"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недостаточную механическую прочность; </w:t>
      </w:r>
    </w:p>
    <w:p w14:paraId="1D3F830F" w14:textId="77777777" w:rsidR="0031378B" w:rsidRPr="0031378B" w:rsidRDefault="0031378B" w:rsidP="0031378B">
      <w:pPr>
        <w:spacing w:after="5"/>
        <w:ind w:left="9" w:right="528" w:firstLine="710"/>
        <w:rPr>
          <w:szCs w:val="28"/>
        </w:rPr>
      </w:pPr>
      <w:r w:rsidRPr="0031378B">
        <w:rPr>
          <w:rFonts w:eastAsia="Segoe UI Symbol"/>
          <w:szCs w:val="28"/>
        </w:rPr>
        <w:t></w:t>
      </w:r>
      <w:r w:rsidRPr="0031378B">
        <w:rPr>
          <w:szCs w:val="28"/>
        </w:rPr>
        <w:t xml:space="preserve">форму, способную травмировать (острые части и кромки, колющие части, заусенцы, шероховатости и другие травмирующие части). </w:t>
      </w:r>
    </w:p>
    <w:p w14:paraId="2893A4D3" w14:textId="77777777" w:rsidR="0031378B" w:rsidRPr="0031378B" w:rsidRDefault="0031378B" w:rsidP="0031378B">
      <w:pPr>
        <w:spacing w:after="5"/>
        <w:ind w:left="722" w:right="528" w:firstLine="0"/>
        <w:rPr>
          <w:szCs w:val="28"/>
        </w:rPr>
      </w:pPr>
      <w:r w:rsidRPr="0031378B">
        <w:rPr>
          <w:szCs w:val="28"/>
        </w:rPr>
        <w:t xml:space="preserve">б) Выполнение работ, связанных с наличием движущихся машин (оборудования) </w:t>
      </w:r>
    </w:p>
    <w:p w14:paraId="43270C57" w14:textId="77777777" w:rsidR="0031378B" w:rsidRPr="0031378B" w:rsidRDefault="0031378B" w:rsidP="0031378B">
      <w:pPr>
        <w:spacing w:after="5"/>
        <w:ind w:left="9" w:right="528" w:firstLine="0"/>
        <w:rPr>
          <w:szCs w:val="28"/>
        </w:rPr>
      </w:pPr>
      <w:r w:rsidRPr="0031378B">
        <w:rPr>
          <w:szCs w:val="28"/>
        </w:rPr>
        <w:t xml:space="preserve">и их частей, имеющих форму и (или) конструкцию, способную нанести травму. </w:t>
      </w:r>
    </w:p>
    <w:p w14:paraId="4C114FB4" w14:textId="77777777" w:rsidR="0031378B" w:rsidRPr="0031378B" w:rsidRDefault="0031378B" w:rsidP="0031378B">
      <w:pPr>
        <w:spacing w:after="5"/>
        <w:ind w:left="722" w:right="528" w:firstLine="0"/>
        <w:rPr>
          <w:szCs w:val="28"/>
        </w:rPr>
      </w:pPr>
      <w:r w:rsidRPr="0031378B">
        <w:rPr>
          <w:szCs w:val="28"/>
        </w:rPr>
        <w:t xml:space="preserve">в) Выполнение работ по монтажу, ремонту и обслуживанию электрических сетей </w:t>
      </w:r>
    </w:p>
    <w:p w14:paraId="4F2B8E06" w14:textId="77777777" w:rsidR="0031378B" w:rsidRPr="0031378B" w:rsidRDefault="0031378B" w:rsidP="0031378B">
      <w:pPr>
        <w:spacing w:after="5"/>
        <w:ind w:left="9" w:right="528" w:firstLine="0"/>
        <w:rPr>
          <w:szCs w:val="28"/>
        </w:rPr>
      </w:pPr>
      <w:r w:rsidRPr="0031378B">
        <w:rPr>
          <w:szCs w:val="28"/>
        </w:rPr>
        <w:t xml:space="preserve">с опасным напряжением (выше 36 В постоянного тока и 50 В переменного тока). </w:t>
      </w:r>
    </w:p>
    <w:p w14:paraId="54F449A8" w14:textId="77777777" w:rsidR="0031378B" w:rsidRPr="0031378B" w:rsidRDefault="0031378B" w:rsidP="0031378B">
      <w:pPr>
        <w:spacing w:after="5"/>
        <w:ind w:left="722" w:right="528" w:firstLine="0"/>
        <w:rPr>
          <w:szCs w:val="28"/>
        </w:rPr>
      </w:pPr>
      <w:r w:rsidRPr="0031378B">
        <w:rPr>
          <w:szCs w:val="28"/>
        </w:rPr>
        <w:lastRenderedPageBreak/>
        <w:t xml:space="preserve">г) Выполнение работ с применением взрывоопасных и легковоспламеняющихся </w:t>
      </w:r>
    </w:p>
    <w:p w14:paraId="3ABA84D4" w14:textId="77777777" w:rsidR="0031378B" w:rsidRPr="0031378B" w:rsidRDefault="0031378B" w:rsidP="0031378B">
      <w:pPr>
        <w:spacing w:after="5"/>
        <w:ind w:left="9" w:right="528" w:firstLine="0"/>
        <w:rPr>
          <w:szCs w:val="28"/>
        </w:rPr>
      </w:pPr>
      <w:r w:rsidRPr="0031378B">
        <w:rPr>
          <w:szCs w:val="28"/>
        </w:rPr>
        <w:t xml:space="preserve">веществ. </w:t>
      </w:r>
    </w:p>
    <w:p w14:paraId="208687D8" w14:textId="77777777" w:rsidR="0031378B" w:rsidRPr="0031378B" w:rsidRDefault="0031378B" w:rsidP="0031378B">
      <w:pPr>
        <w:spacing w:after="5"/>
        <w:ind w:left="722" w:right="528" w:firstLine="0"/>
        <w:rPr>
          <w:szCs w:val="28"/>
        </w:rPr>
      </w:pPr>
      <w:r w:rsidRPr="0031378B">
        <w:rPr>
          <w:szCs w:val="28"/>
        </w:rPr>
        <w:t xml:space="preserve">д) Выполнение работы на высоте. </w:t>
      </w:r>
    </w:p>
    <w:p w14:paraId="6416203D" w14:textId="77777777" w:rsidR="0031378B" w:rsidRPr="0031378B" w:rsidRDefault="0031378B" w:rsidP="0031378B">
      <w:pPr>
        <w:spacing w:after="5"/>
        <w:ind w:left="722" w:right="528" w:firstLine="0"/>
        <w:rPr>
          <w:szCs w:val="28"/>
        </w:rPr>
      </w:pPr>
      <w:r w:rsidRPr="0031378B">
        <w:rPr>
          <w:szCs w:val="28"/>
        </w:rPr>
        <w:t xml:space="preserve">е) Выполнение педагогической (образовательной) деятельности, приводящей к </w:t>
      </w:r>
    </w:p>
    <w:p w14:paraId="3FDFBBE5" w14:textId="77777777" w:rsidR="0031378B" w:rsidRPr="0031378B" w:rsidRDefault="0031378B" w:rsidP="0031378B">
      <w:pPr>
        <w:spacing w:after="5"/>
        <w:ind w:left="9" w:right="528" w:firstLine="0"/>
        <w:rPr>
          <w:szCs w:val="28"/>
        </w:rPr>
      </w:pPr>
      <w:r w:rsidRPr="0031378B">
        <w:rPr>
          <w:szCs w:val="28"/>
        </w:rPr>
        <w:t xml:space="preserve">наличию обусловленных указанной деятельностью психоэмоциональных нагрузок. </w:t>
      </w:r>
    </w:p>
    <w:p w14:paraId="05382413" w14:textId="77777777" w:rsidR="0031378B" w:rsidRPr="0031378B" w:rsidRDefault="0031378B" w:rsidP="0031378B">
      <w:pPr>
        <w:spacing w:after="5"/>
        <w:ind w:left="9" w:right="528" w:firstLine="710"/>
        <w:rPr>
          <w:szCs w:val="28"/>
        </w:rPr>
      </w:pPr>
      <w:r w:rsidRPr="0031378B">
        <w:rPr>
          <w:szCs w:val="28"/>
        </w:rPr>
        <w:t xml:space="preserve">ж) Выполнение работ в аварийно-спасательных службах по ликвидации чрезвычайных ситуаций природного и техногенного характера, в том числе в газоспасательной службе, добровольных газоспасательных дружинах, военизированных частях и отрядах по предупреждению возникновения и ликвидации, открытых газовых и нефтяных фонтанов, военизированных горных, горноспасательных службах. </w:t>
      </w:r>
    </w:p>
    <w:p w14:paraId="55CCA53F" w14:textId="77777777" w:rsidR="0031378B" w:rsidRPr="0031378B" w:rsidRDefault="0031378B" w:rsidP="0031378B">
      <w:pPr>
        <w:spacing w:after="5"/>
        <w:ind w:left="722" w:right="528" w:firstLine="0"/>
        <w:rPr>
          <w:szCs w:val="28"/>
        </w:rPr>
      </w:pPr>
      <w:r w:rsidRPr="0031378B">
        <w:rPr>
          <w:szCs w:val="28"/>
        </w:rPr>
        <w:t xml:space="preserve">з) Выполнение работ в противопожарной службе (пожарной охране). </w:t>
      </w:r>
    </w:p>
    <w:p w14:paraId="26EC5281" w14:textId="77777777" w:rsidR="0031378B" w:rsidRPr="0031378B" w:rsidRDefault="0031378B" w:rsidP="0031378B">
      <w:pPr>
        <w:spacing w:after="5"/>
        <w:ind w:left="9" w:right="528" w:firstLine="710"/>
        <w:rPr>
          <w:szCs w:val="28"/>
        </w:rPr>
      </w:pPr>
      <w:r w:rsidRPr="0031378B">
        <w:rPr>
          <w:szCs w:val="28"/>
        </w:rPr>
        <w:t xml:space="preserve">и) Выполнение работ при осуществлении и обеспечении медицинской деятельности. </w:t>
      </w:r>
    </w:p>
    <w:p w14:paraId="5325F8ED" w14:textId="77777777" w:rsidR="0031378B" w:rsidRPr="0031378B" w:rsidRDefault="0031378B" w:rsidP="0031378B">
      <w:pPr>
        <w:spacing w:after="11" w:line="271" w:lineRule="auto"/>
        <w:ind w:left="-1" w:right="339" w:firstLine="698"/>
        <w:jc w:val="left"/>
        <w:rPr>
          <w:szCs w:val="28"/>
        </w:rPr>
      </w:pPr>
      <w:r w:rsidRPr="0031378B">
        <w:rPr>
          <w:b/>
          <w:szCs w:val="28"/>
        </w:rPr>
        <w:t>1.2.</w:t>
      </w:r>
      <w:r w:rsidRPr="0031378B">
        <w:rPr>
          <w:rFonts w:eastAsia="Arial"/>
          <w:b/>
          <w:szCs w:val="28"/>
        </w:rPr>
        <w:t xml:space="preserve"> </w:t>
      </w:r>
      <w:r w:rsidRPr="0031378B">
        <w:rPr>
          <w:b/>
          <w:szCs w:val="28"/>
          <w:u w:val="single" w:color="000000"/>
        </w:rPr>
        <w:t>Опасности, связанные с организацией производственной деятельности у</w:t>
      </w:r>
      <w:r w:rsidRPr="0031378B">
        <w:rPr>
          <w:b/>
          <w:szCs w:val="28"/>
        </w:rPr>
        <w:t xml:space="preserve"> </w:t>
      </w:r>
      <w:r w:rsidRPr="0031378B">
        <w:rPr>
          <w:b/>
          <w:szCs w:val="28"/>
          <w:u w:val="single" w:color="000000"/>
        </w:rPr>
        <w:t>работодателя</w:t>
      </w:r>
      <w:r w:rsidRPr="0031378B">
        <w:rPr>
          <w:b/>
          <w:szCs w:val="28"/>
        </w:rPr>
        <w:t xml:space="preserve"> </w:t>
      </w:r>
    </w:p>
    <w:p w14:paraId="72CB82AC" w14:textId="77777777" w:rsidR="0031378B" w:rsidRPr="0031378B" w:rsidRDefault="0031378B" w:rsidP="0031378B">
      <w:pPr>
        <w:spacing w:after="5"/>
        <w:ind w:left="722" w:right="528" w:firstLine="0"/>
        <w:rPr>
          <w:szCs w:val="28"/>
        </w:rPr>
      </w:pPr>
      <w:r w:rsidRPr="0031378B">
        <w:rPr>
          <w:szCs w:val="28"/>
        </w:rPr>
        <w:t xml:space="preserve">а) Наличие (деятельность) поставщиков, подрядчиков, посетителей и других лиц, </w:t>
      </w:r>
    </w:p>
    <w:p w14:paraId="0460F3E1" w14:textId="77777777" w:rsidR="0031378B" w:rsidRPr="0031378B" w:rsidRDefault="0031378B" w:rsidP="0031378B">
      <w:pPr>
        <w:spacing w:after="5"/>
        <w:ind w:left="9" w:right="528" w:firstLine="0"/>
        <w:rPr>
          <w:szCs w:val="28"/>
        </w:rPr>
      </w:pPr>
      <w:r w:rsidRPr="0031378B">
        <w:rPr>
          <w:szCs w:val="28"/>
        </w:rPr>
        <w:t xml:space="preserve">способные привести к опасному событию. </w:t>
      </w:r>
    </w:p>
    <w:p w14:paraId="1678A7BA" w14:textId="77777777" w:rsidR="0031378B" w:rsidRPr="0031378B" w:rsidRDefault="0031378B" w:rsidP="0031378B">
      <w:pPr>
        <w:spacing w:after="5"/>
        <w:ind w:left="9" w:right="528" w:firstLine="710"/>
        <w:rPr>
          <w:szCs w:val="28"/>
        </w:rPr>
      </w:pPr>
      <w:r w:rsidRPr="0031378B">
        <w:rPr>
          <w:szCs w:val="28"/>
        </w:rPr>
        <w:t xml:space="preserve">б) Повышенные (пониженные) значения нормируемых производственных факторов, связанные с особенностями производства и применяемых технологий, способные привести к опасному событию. </w:t>
      </w:r>
    </w:p>
    <w:p w14:paraId="2DC74BC2" w14:textId="77777777" w:rsidR="0031378B" w:rsidRPr="0031378B" w:rsidRDefault="0031378B" w:rsidP="0031378B">
      <w:pPr>
        <w:spacing w:after="5"/>
        <w:ind w:left="9" w:right="528" w:firstLine="710"/>
        <w:rPr>
          <w:szCs w:val="28"/>
        </w:rPr>
      </w:pPr>
      <w:r w:rsidRPr="0031378B">
        <w:rPr>
          <w:szCs w:val="28"/>
        </w:rPr>
        <w:t xml:space="preserve">в) Конструкции зданий, сооружений, кораблей или судов, оборудования, способные к разрушению, возгоранию, затоплению, взрыву, способные привести к опасному событию. </w:t>
      </w:r>
    </w:p>
    <w:p w14:paraId="51B22C5D" w14:textId="77777777" w:rsidR="0031378B" w:rsidRPr="0031378B" w:rsidRDefault="0031378B" w:rsidP="0031378B">
      <w:pPr>
        <w:spacing w:after="5"/>
        <w:ind w:left="722" w:right="528" w:firstLine="0"/>
        <w:rPr>
          <w:szCs w:val="28"/>
        </w:rPr>
      </w:pPr>
      <w:r w:rsidRPr="0031378B">
        <w:rPr>
          <w:szCs w:val="28"/>
        </w:rPr>
        <w:t xml:space="preserve">г) Наличие скользких полов, лестниц, перепадов высот по пути движения, </w:t>
      </w:r>
    </w:p>
    <w:p w14:paraId="3B5CD24A" w14:textId="77777777" w:rsidR="0031378B" w:rsidRPr="0031378B" w:rsidRDefault="0031378B" w:rsidP="0031378B">
      <w:pPr>
        <w:spacing w:after="5"/>
        <w:ind w:left="9" w:right="528" w:firstLine="0"/>
        <w:rPr>
          <w:szCs w:val="28"/>
        </w:rPr>
      </w:pPr>
      <w:r w:rsidRPr="0031378B">
        <w:rPr>
          <w:szCs w:val="28"/>
        </w:rPr>
        <w:t xml:space="preserve">способное привести к опасному событию. </w:t>
      </w:r>
    </w:p>
    <w:p w14:paraId="72FC26F0" w14:textId="77777777" w:rsidR="0031378B" w:rsidRPr="0031378B" w:rsidRDefault="0031378B" w:rsidP="0031378B">
      <w:pPr>
        <w:spacing w:after="5"/>
        <w:ind w:left="722" w:right="528" w:firstLine="0"/>
        <w:rPr>
          <w:szCs w:val="28"/>
        </w:rPr>
      </w:pPr>
      <w:r w:rsidRPr="0031378B">
        <w:rPr>
          <w:szCs w:val="28"/>
        </w:rPr>
        <w:t xml:space="preserve">д) Движение транспорта, в том числе в цехе и на территории работодателя, </w:t>
      </w:r>
    </w:p>
    <w:p w14:paraId="4E6EBF05" w14:textId="77777777" w:rsidR="0031378B" w:rsidRPr="0031378B" w:rsidRDefault="0031378B" w:rsidP="0031378B">
      <w:pPr>
        <w:spacing w:after="5"/>
        <w:ind w:left="9" w:right="528" w:firstLine="0"/>
        <w:rPr>
          <w:szCs w:val="28"/>
        </w:rPr>
      </w:pPr>
      <w:r w:rsidRPr="0031378B">
        <w:rPr>
          <w:szCs w:val="28"/>
        </w:rPr>
        <w:t xml:space="preserve">способное привести к опасному событию. </w:t>
      </w:r>
    </w:p>
    <w:p w14:paraId="09A30A25" w14:textId="77777777" w:rsidR="0031378B" w:rsidRPr="0031378B" w:rsidRDefault="0031378B" w:rsidP="0031378B">
      <w:pPr>
        <w:spacing w:after="11" w:line="271" w:lineRule="auto"/>
        <w:ind w:left="-1" w:right="339" w:firstLine="698"/>
        <w:jc w:val="left"/>
        <w:rPr>
          <w:szCs w:val="28"/>
        </w:rPr>
      </w:pPr>
      <w:r w:rsidRPr="0031378B">
        <w:rPr>
          <w:b/>
          <w:szCs w:val="28"/>
        </w:rPr>
        <w:t>1.3.</w:t>
      </w:r>
      <w:r w:rsidRPr="0031378B">
        <w:rPr>
          <w:rFonts w:eastAsia="Arial"/>
          <w:b/>
          <w:szCs w:val="28"/>
        </w:rPr>
        <w:t xml:space="preserve"> </w:t>
      </w:r>
      <w:r w:rsidRPr="0031378B">
        <w:rPr>
          <w:b/>
          <w:szCs w:val="28"/>
          <w:u w:val="single" w:color="000000"/>
        </w:rPr>
        <w:t>Опасности, не связанные с профессиональной деятельностью работника</w:t>
      </w:r>
      <w:r w:rsidRPr="0031378B">
        <w:rPr>
          <w:b/>
          <w:szCs w:val="28"/>
        </w:rPr>
        <w:t xml:space="preserve"> </w:t>
      </w:r>
      <w:r w:rsidRPr="0031378B">
        <w:rPr>
          <w:b/>
          <w:szCs w:val="28"/>
          <w:u w:val="single" w:color="000000"/>
        </w:rPr>
        <w:t>и организацией производственной деятельности у работодателя</w:t>
      </w:r>
      <w:r w:rsidRPr="0031378B">
        <w:rPr>
          <w:b/>
          <w:szCs w:val="28"/>
        </w:rPr>
        <w:t xml:space="preserve"> </w:t>
      </w:r>
    </w:p>
    <w:p w14:paraId="4EC8F36D" w14:textId="77777777" w:rsidR="0031378B" w:rsidRPr="0031378B" w:rsidRDefault="0031378B" w:rsidP="0031378B">
      <w:pPr>
        <w:spacing w:after="5"/>
        <w:ind w:left="722" w:right="528" w:firstLine="0"/>
        <w:rPr>
          <w:szCs w:val="28"/>
        </w:rPr>
      </w:pPr>
      <w:r w:rsidRPr="0031378B">
        <w:rPr>
          <w:szCs w:val="28"/>
        </w:rPr>
        <w:t xml:space="preserve">а) Тяжелые природные физико-географические и климатические условия: </w:t>
      </w:r>
    </w:p>
    <w:p w14:paraId="0E2F691A" w14:textId="77777777" w:rsidR="0031378B" w:rsidRPr="0031378B" w:rsidRDefault="0031378B" w:rsidP="0031378B">
      <w:pPr>
        <w:spacing w:after="5"/>
        <w:ind w:left="9" w:right="528" w:firstLine="0"/>
        <w:rPr>
          <w:szCs w:val="28"/>
        </w:rPr>
      </w:pPr>
      <w:r w:rsidRPr="0031378B">
        <w:rPr>
          <w:szCs w:val="28"/>
        </w:rPr>
        <w:t xml:space="preserve">полярные, высокогорные, пустынные, необжитые районы, способные привести к опасному событию. </w:t>
      </w:r>
    </w:p>
    <w:p w14:paraId="4BDFCF61" w14:textId="77777777" w:rsidR="0031378B" w:rsidRPr="0031378B" w:rsidRDefault="0031378B" w:rsidP="0031378B">
      <w:pPr>
        <w:spacing w:after="5"/>
        <w:ind w:left="9" w:right="528" w:firstLine="710"/>
        <w:rPr>
          <w:szCs w:val="28"/>
        </w:rPr>
      </w:pPr>
      <w:r w:rsidRPr="0031378B">
        <w:rPr>
          <w:szCs w:val="28"/>
        </w:rPr>
        <w:t xml:space="preserve">б) Размещение производственных объектов вблизи техногенных источников опасности плотин, электростанций, магистральных трубопроводов, </w:t>
      </w:r>
      <w:r w:rsidRPr="0031378B">
        <w:rPr>
          <w:szCs w:val="28"/>
        </w:rPr>
        <w:lastRenderedPageBreak/>
        <w:t xml:space="preserve">линий электропередачи и иных опасных объектов, повреждение которых способно привести к опасному событию. </w:t>
      </w:r>
    </w:p>
    <w:p w14:paraId="64239A45" w14:textId="77777777" w:rsidR="0031378B" w:rsidRPr="0031378B" w:rsidRDefault="0031378B" w:rsidP="0031378B">
      <w:pPr>
        <w:spacing w:after="5"/>
        <w:ind w:left="9" w:right="528" w:firstLine="710"/>
        <w:rPr>
          <w:szCs w:val="28"/>
        </w:rPr>
      </w:pPr>
      <w:r w:rsidRPr="0031378B">
        <w:rPr>
          <w:szCs w:val="28"/>
        </w:rPr>
        <w:t xml:space="preserve">в) Размещение производственных объектов в особом пространстве: над землей, под землей, на воде, под водой, повреждение которых способно привести к опасному событию. </w:t>
      </w:r>
    </w:p>
    <w:p w14:paraId="44E247B2" w14:textId="77777777" w:rsidR="0031378B" w:rsidRPr="0031378B" w:rsidRDefault="0031378B" w:rsidP="0031378B">
      <w:pPr>
        <w:spacing w:after="11" w:line="271" w:lineRule="auto"/>
        <w:ind w:left="-1" w:right="339" w:firstLine="698"/>
        <w:jc w:val="left"/>
        <w:rPr>
          <w:szCs w:val="28"/>
        </w:rPr>
      </w:pPr>
      <w:r w:rsidRPr="0031378B">
        <w:rPr>
          <w:b/>
          <w:szCs w:val="28"/>
        </w:rPr>
        <w:t>1.4.</w:t>
      </w:r>
      <w:r w:rsidRPr="0031378B">
        <w:rPr>
          <w:rFonts w:eastAsia="Arial"/>
          <w:b/>
          <w:szCs w:val="28"/>
        </w:rPr>
        <w:t xml:space="preserve"> </w:t>
      </w:r>
      <w:r w:rsidRPr="0031378B">
        <w:rPr>
          <w:b/>
          <w:szCs w:val="28"/>
          <w:u w:val="single" w:color="000000"/>
        </w:rPr>
        <w:t>Опасности, связанные с профессиональными качествами работника,</w:t>
      </w:r>
      <w:r w:rsidRPr="0031378B">
        <w:rPr>
          <w:b/>
          <w:szCs w:val="28"/>
        </w:rPr>
        <w:t xml:space="preserve"> </w:t>
      </w:r>
      <w:r w:rsidRPr="0031378B">
        <w:rPr>
          <w:b/>
          <w:szCs w:val="28"/>
          <w:u w:val="single" w:color="000000"/>
        </w:rPr>
        <w:t>выполняющего данную работу</w:t>
      </w:r>
      <w:r w:rsidRPr="0031378B">
        <w:rPr>
          <w:b/>
          <w:szCs w:val="28"/>
        </w:rPr>
        <w:t xml:space="preserve"> </w:t>
      </w:r>
    </w:p>
    <w:p w14:paraId="37E55074" w14:textId="77777777" w:rsidR="0031378B" w:rsidRPr="0031378B" w:rsidRDefault="0031378B" w:rsidP="0031378B">
      <w:pPr>
        <w:spacing w:after="5"/>
        <w:ind w:left="722" w:right="528" w:firstLine="0"/>
        <w:rPr>
          <w:szCs w:val="28"/>
        </w:rPr>
      </w:pPr>
      <w:r w:rsidRPr="0031378B">
        <w:rPr>
          <w:szCs w:val="28"/>
        </w:rPr>
        <w:t xml:space="preserve">а) Недостаточные для выполнения работы: образование, профессиональная </w:t>
      </w:r>
    </w:p>
    <w:p w14:paraId="734C5558" w14:textId="77777777" w:rsidR="0031378B" w:rsidRPr="0031378B" w:rsidRDefault="0031378B" w:rsidP="0031378B">
      <w:pPr>
        <w:spacing w:after="5"/>
        <w:ind w:left="9" w:right="528" w:firstLine="0"/>
        <w:rPr>
          <w:szCs w:val="28"/>
        </w:rPr>
      </w:pPr>
      <w:r w:rsidRPr="0031378B">
        <w:rPr>
          <w:szCs w:val="28"/>
        </w:rPr>
        <w:t xml:space="preserve">подготовка, квалификация, стаж, опыт. </w:t>
      </w:r>
    </w:p>
    <w:p w14:paraId="5272FDB0" w14:textId="77777777" w:rsidR="0031378B" w:rsidRPr="0031378B" w:rsidRDefault="0031378B" w:rsidP="0031378B">
      <w:pPr>
        <w:spacing w:after="5"/>
        <w:ind w:left="9" w:right="528" w:firstLine="710"/>
        <w:rPr>
          <w:szCs w:val="28"/>
        </w:rPr>
      </w:pPr>
      <w:r w:rsidRPr="0031378B">
        <w:rPr>
          <w:szCs w:val="28"/>
        </w:rPr>
        <w:t xml:space="preserve">б) Несоответствие действий трудовым обязанностям и должностным инструкциям, нарушения требований охраны труда, промышленной и пожарной безопасности, способные привести к опасному событию. </w:t>
      </w:r>
    </w:p>
    <w:p w14:paraId="207B385C" w14:textId="77777777" w:rsidR="0031378B" w:rsidRPr="0031378B" w:rsidRDefault="0031378B" w:rsidP="0031378B">
      <w:pPr>
        <w:spacing w:after="278" w:line="259" w:lineRule="auto"/>
        <w:ind w:left="14" w:right="0" w:firstLine="0"/>
        <w:jc w:val="left"/>
        <w:rPr>
          <w:szCs w:val="28"/>
        </w:rPr>
      </w:pPr>
      <w:r w:rsidRPr="0031378B">
        <w:rPr>
          <w:b/>
          <w:szCs w:val="28"/>
        </w:rPr>
        <w:t xml:space="preserve"> </w:t>
      </w:r>
    </w:p>
    <w:p w14:paraId="322DD8B8" w14:textId="77777777" w:rsidR="0031378B" w:rsidRPr="0031378B" w:rsidRDefault="0031378B" w:rsidP="0031378B">
      <w:pPr>
        <w:spacing w:after="263" w:line="270" w:lineRule="auto"/>
        <w:ind w:left="9" w:right="0" w:hanging="10"/>
        <w:jc w:val="left"/>
        <w:rPr>
          <w:szCs w:val="28"/>
        </w:rPr>
      </w:pPr>
      <w:r w:rsidRPr="0031378B">
        <w:rPr>
          <w:b/>
          <w:szCs w:val="28"/>
        </w:rPr>
        <w:t xml:space="preserve">Примерная классификация опасностей в зависимости от причин возникновения опасностей. </w:t>
      </w:r>
    </w:p>
    <w:p w14:paraId="23DFE6A2" w14:textId="77777777" w:rsidR="0031378B" w:rsidRPr="0031378B" w:rsidRDefault="0031378B" w:rsidP="0031378B">
      <w:pPr>
        <w:spacing w:after="11" w:line="271" w:lineRule="auto"/>
        <w:ind w:left="722" w:right="339" w:firstLine="0"/>
        <w:jc w:val="left"/>
        <w:rPr>
          <w:szCs w:val="28"/>
        </w:rPr>
      </w:pPr>
      <w:r w:rsidRPr="0031378B">
        <w:rPr>
          <w:b/>
          <w:szCs w:val="28"/>
        </w:rPr>
        <w:t>1.5.</w:t>
      </w:r>
      <w:r w:rsidRPr="0031378B">
        <w:rPr>
          <w:rFonts w:eastAsia="Arial"/>
          <w:b/>
          <w:szCs w:val="28"/>
        </w:rPr>
        <w:t xml:space="preserve"> </w:t>
      </w:r>
      <w:r w:rsidRPr="0031378B">
        <w:rPr>
          <w:b/>
          <w:szCs w:val="28"/>
          <w:u w:val="single" w:color="000000"/>
        </w:rPr>
        <w:t>Физические опасности</w:t>
      </w:r>
      <w:r w:rsidRPr="0031378B">
        <w:rPr>
          <w:b/>
          <w:szCs w:val="28"/>
        </w:rPr>
        <w:t xml:space="preserve"> </w:t>
      </w:r>
    </w:p>
    <w:p w14:paraId="5F9F9BE2" w14:textId="77777777" w:rsidR="0031378B" w:rsidRPr="0031378B" w:rsidRDefault="0031378B" w:rsidP="0031378B">
      <w:pPr>
        <w:spacing w:after="5"/>
        <w:ind w:left="9" w:right="528" w:firstLine="710"/>
        <w:rPr>
          <w:szCs w:val="28"/>
        </w:rPr>
      </w:pPr>
      <w:r w:rsidRPr="0031378B">
        <w:rPr>
          <w:b/>
          <w:szCs w:val="28"/>
        </w:rPr>
        <w:t>а) Электрические опасности</w:t>
      </w:r>
      <w:r w:rsidRPr="0031378B">
        <w:rPr>
          <w:szCs w:val="28"/>
        </w:rPr>
        <w:t xml:space="preserve"> (электрический ток, шаговое напряжение, наведенное напряжение) возникают вследствие прямого контакта с токоведущими частями деталей машин или оборудования, находящихся под напряжением, незащищенных частей тела при нарушении условий эксплуатации, повреждении или неисправности переносного электрического инструмента, переносных или стационарных электрических светильников, электрических сетей, находящихся под напряжением, включая системы аварийного питания в сочетании с отсутствием средств защиты. </w:t>
      </w:r>
    </w:p>
    <w:p w14:paraId="092C0E70" w14:textId="77777777" w:rsidR="0031378B" w:rsidRPr="0031378B" w:rsidRDefault="0031378B" w:rsidP="0031378B">
      <w:pPr>
        <w:spacing w:after="5"/>
        <w:ind w:left="9" w:right="528" w:firstLine="710"/>
        <w:rPr>
          <w:szCs w:val="28"/>
        </w:rPr>
      </w:pPr>
      <w:r w:rsidRPr="0031378B">
        <w:rPr>
          <w:b/>
          <w:szCs w:val="28"/>
        </w:rPr>
        <w:t>б) Радиационные опасности</w:t>
      </w:r>
      <w:r w:rsidRPr="0031378B">
        <w:rPr>
          <w:szCs w:val="28"/>
        </w:rPr>
        <w:t xml:space="preserve"> возникают: </w:t>
      </w:r>
      <w:r w:rsidRPr="0031378B">
        <w:rPr>
          <w:rFonts w:eastAsia="Segoe UI Symbol"/>
          <w:szCs w:val="28"/>
        </w:rPr>
        <w:t></w:t>
      </w:r>
      <w:r w:rsidRPr="0031378B">
        <w:rPr>
          <w:szCs w:val="28"/>
        </w:rPr>
        <w:t xml:space="preserve">при воздействии природных и техногенных источников ионизирующего излучения; </w:t>
      </w:r>
    </w:p>
    <w:p w14:paraId="7A329049" w14:textId="77777777" w:rsidR="0031378B" w:rsidRPr="0031378B" w:rsidRDefault="0031378B" w:rsidP="0031378B">
      <w:pPr>
        <w:spacing w:after="5"/>
        <w:ind w:left="9" w:right="528" w:firstLine="710"/>
        <w:rPr>
          <w:szCs w:val="28"/>
        </w:rPr>
      </w:pPr>
      <w:r w:rsidRPr="0031378B">
        <w:rPr>
          <w:rFonts w:eastAsia="Segoe UI Symbol"/>
          <w:szCs w:val="28"/>
        </w:rPr>
        <w:t></w:t>
      </w:r>
      <w:r w:rsidRPr="0031378B">
        <w:rPr>
          <w:szCs w:val="28"/>
        </w:rPr>
        <w:t xml:space="preserve">при недостаточности мер защиты от воздействия природных и техногенных источников ионизирующего излучения. </w:t>
      </w:r>
    </w:p>
    <w:p w14:paraId="00D64A2B" w14:textId="77777777" w:rsidR="0031378B" w:rsidRPr="0031378B" w:rsidRDefault="0031378B" w:rsidP="0031378B">
      <w:pPr>
        <w:spacing w:after="5"/>
        <w:ind w:left="9" w:right="528" w:firstLine="710"/>
        <w:rPr>
          <w:szCs w:val="28"/>
        </w:rPr>
      </w:pPr>
      <w:r w:rsidRPr="0031378B">
        <w:rPr>
          <w:b/>
          <w:szCs w:val="28"/>
        </w:rPr>
        <w:t>в) Шум, вибрация</w:t>
      </w:r>
      <w:r w:rsidRPr="0031378B">
        <w:rPr>
          <w:szCs w:val="28"/>
        </w:rPr>
        <w:t xml:space="preserve"> возникают при работе машин, механизмов/агрегатов, ударного инструмента, металлорежущих и обрабатывающих станков, шлифовального оборудования, транспортных средств в сочетании с неприменением (отсутствием) средств защиты. </w:t>
      </w:r>
    </w:p>
    <w:p w14:paraId="37E7FAA9" w14:textId="77777777" w:rsidR="0031378B" w:rsidRPr="0031378B" w:rsidRDefault="0031378B" w:rsidP="0031378B">
      <w:pPr>
        <w:spacing w:after="5"/>
        <w:ind w:left="9" w:right="528" w:firstLine="710"/>
        <w:rPr>
          <w:szCs w:val="28"/>
        </w:rPr>
      </w:pPr>
      <w:r w:rsidRPr="0031378B">
        <w:rPr>
          <w:b/>
          <w:szCs w:val="28"/>
        </w:rPr>
        <w:t xml:space="preserve">г) Механические опасности </w:t>
      </w:r>
      <w:r w:rsidRPr="0031378B">
        <w:rPr>
          <w:szCs w:val="28"/>
        </w:rPr>
        <w:t xml:space="preserve">(подвижные части машин и оборудования), вызывающие удары, порезы, проколы, уколы, затягивания, наматывания, абразивные воздействия подвижными частями оборудования, возникают при нарушении требований охраны труда и безопасной эксплуатации машин и оборудования с движущими (вращающимися) частями и неприменении средств защиты.  </w:t>
      </w:r>
    </w:p>
    <w:p w14:paraId="5987F139" w14:textId="77777777" w:rsidR="0031378B" w:rsidRPr="0031378B" w:rsidRDefault="0031378B" w:rsidP="0031378B">
      <w:pPr>
        <w:spacing w:after="5"/>
        <w:ind w:left="9" w:right="528" w:firstLine="710"/>
        <w:rPr>
          <w:szCs w:val="28"/>
        </w:rPr>
      </w:pPr>
      <w:r w:rsidRPr="0031378B">
        <w:rPr>
          <w:b/>
          <w:szCs w:val="28"/>
        </w:rPr>
        <w:lastRenderedPageBreak/>
        <w:t xml:space="preserve">д) Гравитационные опасности </w:t>
      </w:r>
      <w:r w:rsidRPr="0031378B">
        <w:rPr>
          <w:szCs w:val="28"/>
        </w:rPr>
        <w:t xml:space="preserve">вызывают падение людей/предметов с высоты вследствие недостаточного закрепления или отсутствия ограждения на высоте, а также из-за перепада высот на территории выполнения работ. </w:t>
      </w:r>
    </w:p>
    <w:p w14:paraId="4F3DF61E" w14:textId="77777777" w:rsidR="0031378B" w:rsidRPr="0031378B" w:rsidRDefault="0031378B" w:rsidP="0031378B">
      <w:pPr>
        <w:spacing w:after="5"/>
        <w:ind w:left="9" w:right="528" w:firstLine="710"/>
        <w:rPr>
          <w:szCs w:val="28"/>
        </w:rPr>
      </w:pPr>
      <w:r w:rsidRPr="0031378B">
        <w:rPr>
          <w:b/>
          <w:szCs w:val="28"/>
        </w:rPr>
        <w:t xml:space="preserve">е) Пожар </w:t>
      </w:r>
      <w:r w:rsidRPr="0031378B">
        <w:rPr>
          <w:szCs w:val="28"/>
        </w:rPr>
        <w:t xml:space="preserve">является результатом химической реакции веществ вследствие: нарушения требований охраны труда и (или) пожарной безопасности при выполнении огневых работ, курения, искр, производимых оборудованием и инструментами; неисправностей технологического оборудования, электрооборудования и, электрических сетей. </w:t>
      </w:r>
    </w:p>
    <w:p w14:paraId="1717B1A5" w14:textId="77777777" w:rsidR="0031378B" w:rsidRPr="0031378B" w:rsidRDefault="0031378B" w:rsidP="0031378B">
      <w:pPr>
        <w:spacing w:after="4" w:line="270" w:lineRule="auto"/>
        <w:ind w:left="732" w:right="520" w:hanging="10"/>
        <w:rPr>
          <w:szCs w:val="28"/>
        </w:rPr>
      </w:pPr>
      <w:r w:rsidRPr="0031378B">
        <w:rPr>
          <w:b/>
          <w:szCs w:val="28"/>
        </w:rPr>
        <w:t xml:space="preserve">ж) Химические опасности </w:t>
      </w:r>
    </w:p>
    <w:p w14:paraId="0306CB21" w14:textId="77777777" w:rsidR="0031378B" w:rsidRPr="0031378B" w:rsidRDefault="0031378B" w:rsidP="0031378B">
      <w:pPr>
        <w:spacing w:after="33"/>
        <w:ind w:left="9" w:right="528" w:firstLine="852"/>
        <w:rPr>
          <w:szCs w:val="28"/>
        </w:rPr>
      </w:pPr>
      <w:r w:rsidRPr="0031378B">
        <w:rPr>
          <w:szCs w:val="28"/>
        </w:rPr>
        <w:t>Химические опасности могут быть обусловлены</w:t>
      </w:r>
      <w:r w:rsidRPr="0031378B">
        <w:rPr>
          <w:b/>
          <w:szCs w:val="28"/>
        </w:rPr>
        <w:t xml:space="preserve"> нарушениями требований охраны труда и промышленной безопасности</w:t>
      </w:r>
      <w:r w:rsidRPr="0031378B">
        <w:rPr>
          <w:szCs w:val="28"/>
        </w:rPr>
        <w:t xml:space="preserve">, неприменением и (или) отсутствием у работников средств защиты, приводящих к попаданию в воздух рабочей зоны и прямому воздействию на работников, использующихся в производственном процессе химических веществ со следующими опасными свойствами: </w:t>
      </w:r>
    </w:p>
    <w:p w14:paraId="36AB6FB4"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Взрывоопасными </w:t>
      </w:r>
    </w:p>
    <w:p w14:paraId="69E92781"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Окисляющими </w:t>
      </w:r>
    </w:p>
    <w:p w14:paraId="309D6BE9"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Легковоспламеняющимися </w:t>
      </w:r>
    </w:p>
    <w:p w14:paraId="2241A0A3"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Токсичными </w:t>
      </w:r>
    </w:p>
    <w:p w14:paraId="4ABC62A2"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Вызывающими ускорение коррозии </w:t>
      </w:r>
    </w:p>
    <w:p w14:paraId="3820BD64"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Раздражающими  </w:t>
      </w:r>
    </w:p>
    <w:p w14:paraId="5B0E6551"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Повышающими чувствительность </w:t>
      </w:r>
    </w:p>
    <w:p w14:paraId="5251B2E9"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Канцерогенными </w:t>
      </w:r>
    </w:p>
    <w:p w14:paraId="2349705C"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Мутагенными </w:t>
      </w:r>
    </w:p>
    <w:p w14:paraId="5368397C" w14:textId="77777777" w:rsidR="0031378B" w:rsidRPr="0031378B" w:rsidRDefault="0031378B" w:rsidP="0031378B">
      <w:pPr>
        <w:spacing w:after="5"/>
        <w:ind w:left="9" w:right="528" w:firstLine="710"/>
        <w:rPr>
          <w:szCs w:val="28"/>
        </w:rPr>
      </w:pPr>
      <w:r w:rsidRPr="0031378B">
        <w:rPr>
          <w:szCs w:val="28"/>
        </w:rPr>
        <w:t>Химические опасности также могут быть обусловлены</w:t>
      </w:r>
      <w:r w:rsidRPr="0031378B">
        <w:rPr>
          <w:b/>
          <w:szCs w:val="28"/>
        </w:rPr>
        <w:t xml:space="preserve"> попаданием в воздух рабочей зоны сочетания (смеси) неопасных по отдельности химических веществ, которые при смешивании вызывают в воздухе рабочей зоны химическую реакцию</w:t>
      </w:r>
      <w:r w:rsidRPr="0031378B">
        <w:rPr>
          <w:szCs w:val="28"/>
        </w:rPr>
        <w:t xml:space="preserve"> с выделением лучистого тепла, большого количества энергии, приводящих к взрывам и(или) пожарам, а также образованию химических веществ с опасными свойствами, в том числе вследствие нарушения требований охраны труда и промышленной безопасности. </w:t>
      </w:r>
    </w:p>
    <w:p w14:paraId="60722F80" w14:textId="77777777" w:rsidR="0031378B" w:rsidRPr="0031378B" w:rsidRDefault="0031378B" w:rsidP="0031378B">
      <w:pPr>
        <w:spacing w:after="4" w:line="270" w:lineRule="auto"/>
        <w:ind w:left="732" w:right="520" w:hanging="10"/>
        <w:rPr>
          <w:szCs w:val="28"/>
        </w:rPr>
      </w:pPr>
      <w:r w:rsidRPr="0031378B">
        <w:rPr>
          <w:b/>
          <w:szCs w:val="28"/>
        </w:rPr>
        <w:t xml:space="preserve">з) Эргономическая опасность </w:t>
      </w:r>
    </w:p>
    <w:p w14:paraId="17951918" w14:textId="77777777" w:rsidR="0031378B" w:rsidRPr="0031378B" w:rsidRDefault="0031378B" w:rsidP="0031378B">
      <w:pPr>
        <w:spacing w:after="5"/>
        <w:ind w:left="9" w:right="528" w:firstLine="710"/>
        <w:rPr>
          <w:szCs w:val="28"/>
        </w:rPr>
      </w:pPr>
      <w:r w:rsidRPr="0031378B">
        <w:rPr>
          <w:szCs w:val="28"/>
        </w:rPr>
        <w:t xml:space="preserve">Эргономическая опасность может быть обусловлена </w:t>
      </w:r>
      <w:r w:rsidRPr="0031378B">
        <w:rPr>
          <w:b/>
          <w:szCs w:val="28"/>
        </w:rPr>
        <w:t>несоблюдением требований охраны труда в части обеспечения соблюдения допустимых показателей тяжести и напряженности трудового процесса</w:t>
      </w:r>
      <w:r w:rsidRPr="0031378B">
        <w:rPr>
          <w:szCs w:val="28"/>
        </w:rPr>
        <w:t xml:space="preserve">, и реализации защитных (профилактических) мер при их превышении, а также ввиду несоответствия рабочего места физическим особенностям работника. </w:t>
      </w:r>
    </w:p>
    <w:p w14:paraId="4DF06E28" w14:textId="77777777" w:rsidR="0031378B" w:rsidRPr="0031378B" w:rsidRDefault="0031378B" w:rsidP="0031378B">
      <w:pPr>
        <w:spacing w:after="4" w:line="270" w:lineRule="auto"/>
        <w:ind w:left="876" w:right="520" w:hanging="10"/>
        <w:rPr>
          <w:szCs w:val="28"/>
        </w:rPr>
      </w:pPr>
      <w:r w:rsidRPr="0031378B">
        <w:rPr>
          <w:b/>
          <w:szCs w:val="28"/>
        </w:rPr>
        <w:t xml:space="preserve">и) Биологическая опасность </w:t>
      </w:r>
    </w:p>
    <w:p w14:paraId="1BBED677" w14:textId="77777777" w:rsidR="0031378B" w:rsidRPr="0031378B" w:rsidRDefault="0031378B">
      <w:pPr>
        <w:numPr>
          <w:ilvl w:val="0"/>
          <w:numId w:val="9"/>
        </w:numPr>
        <w:spacing w:after="5" w:line="267" w:lineRule="auto"/>
        <w:ind w:right="528"/>
        <w:rPr>
          <w:szCs w:val="28"/>
        </w:rPr>
      </w:pPr>
      <w:r w:rsidRPr="0031378B">
        <w:rPr>
          <w:szCs w:val="28"/>
        </w:rPr>
        <w:lastRenderedPageBreak/>
        <w:t xml:space="preserve">Биологическая опасность может возникать в случае </w:t>
      </w:r>
      <w:r w:rsidRPr="0031378B">
        <w:rPr>
          <w:b/>
          <w:szCs w:val="28"/>
        </w:rPr>
        <w:t xml:space="preserve">нарушения требований охраны труда и (или) неприменения средств защиты </w:t>
      </w:r>
      <w:r w:rsidRPr="0031378B">
        <w:rPr>
          <w:szCs w:val="28"/>
        </w:rPr>
        <w:t xml:space="preserve">при работе с микроорганизмами и токсичными продуктами их жизнедеятельности, в том числе: бактериями, грибками, патогенными микроорганизмами (в т. ч. вирусами), их носителями, гельминтами и их яйцами,   кровососущими насекомыми и иными членистоногими, являющимися переносчиками патогенных микроорганизмов, грызунами, дикими и бродячими животными, являющимися переносчиками патогенных микроорганизмов и гельминтов. </w:t>
      </w:r>
    </w:p>
    <w:p w14:paraId="03365638" w14:textId="77777777" w:rsidR="0031378B" w:rsidRPr="0031378B" w:rsidRDefault="0031378B">
      <w:pPr>
        <w:numPr>
          <w:ilvl w:val="0"/>
          <w:numId w:val="9"/>
        </w:numPr>
        <w:spacing w:after="5" w:line="267" w:lineRule="auto"/>
        <w:ind w:right="528"/>
        <w:rPr>
          <w:szCs w:val="28"/>
        </w:rPr>
      </w:pPr>
      <w:r w:rsidRPr="0031378B">
        <w:rPr>
          <w:szCs w:val="28"/>
        </w:rPr>
        <w:t xml:space="preserve">Биологические опасности также могут быть обусловлены </w:t>
      </w:r>
      <w:r w:rsidRPr="0031378B">
        <w:rPr>
          <w:b/>
          <w:szCs w:val="28"/>
        </w:rPr>
        <w:t>травмирующими ударами, раздавливанием, ранениями или укусами</w:t>
      </w:r>
      <w:r w:rsidRPr="0031378B">
        <w:rPr>
          <w:szCs w:val="28"/>
        </w:rPr>
        <w:t xml:space="preserve"> домашних и диких животных, рыб, членистоногих, а также заболеванием (отравлением) в результате взаимодействия с ядовитыми растениями, животными, рыбами, пресмыкающимися, насекомыми и земноводными, в том числе вследствие нарушения требований охраны труда и (или) неприменения средств защиты. </w:t>
      </w:r>
    </w:p>
    <w:p w14:paraId="569664A7" w14:textId="77777777" w:rsidR="0031378B" w:rsidRPr="0031378B" w:rsidRDefault="0031378B" w:rsidP="0031378B">
      <w:pPr>
        <w:spacing w:after="4" w:line="270" w:lineRule="auto"/>
        <w:ind w:left="732" w:right="520" w:hanging="10"/>
        <w:rPr>
          <w:szCs w:val="28"/>
        </w:rPr>
      </w:pPr>
      <w:r w:rsidRPr="0031378B">
        <w:rPr>
          <w:b/>
          <w:szCs w:val="28"/>
        </w:rPr>
        <w:t xml:space="preserve">к) Природная опасность </w:t>
      </w:r>
    </w:p>
    <w:p w14:paraId="62A0515B" w14:textId="77777777" w:rsidR="0031378B" w:rsidRPr="0031378B" w:rsidRDefault="0031378B" w:rsidP="0031378B">
      <w:pPr>
        <w:spacing w:after="5"/>
        <w:ind w:left="9" w:right="528" w:firstLine="710"/>
        <w:rPr>
          <w:szCs w:val="28"/>
        </w:rPr>
      </w:pPr>
      <w:r w:rsidRPr="0031378B">
        <w:rPr>
          <w:szCs w:val="28"/>
        </w:rPr>
        <w:t xml:space="preserve">Опасности окружающей природной среды возникают в случае нарушения требований охраны труда и неприменения средств защиты и обусловлены следующим: </w:t>
      </w:r>
    </w:p>
    <w:p w14:paraId="3B5DF61D" w14:textId="77777777" w:rsidR="0031378B" w:rsidRPr="0031378B" w:rsidRDefault="0031378B">
      <w:pPr>
        <w:numPr>
          <w:ilvl w:val="0"/>
          <w:numId w:val="10"/>
        </w:numPr>
        <w:spacing w:after="5" w:line="267" w:lineRule="auto"/>
        <w:ind w:right="528"/>
        <w:rPr>
          <w:szCs w:val="28"/>
        </w:rPr>
      </w:pPr>
      <w:r w:rsidRPr="0031378B">
        <w:rPr>
          <w:szCs w:val="28"/>
        </w:rPr>
        <w:t xml:space="preserve">воздействие порывов ветра, вызывающее смещение, раскачивание, свободное вращение оборудования и его элементов, падение (разрушение) зданий, сооружений, оборудования и его элементов; </w:t>
      </w:r>
    </w:p>
    <w:p w14:paraId="1EB77926" w14:textId="77777777" w:rsidR="0031378B" w:rsidRPr="0031378B" w:rsidRDefault="0031378B">
      <w:pPr>
        <w:numPr>
          <w:ilvl w:val="0"/>
          <w:numId w:val="10"/>
        </w:numPr>
        <w:spacing w:after="5" w:line="267" w:lineRule="auto"/>
        <w:ind w:right="528"/>
        <w:rPr>
          <w:szCs w:val="28"/>
        </w:rPr>
      </w:pPr>
      <w:r w:rsidRPr="0031378B">
        <w:rPr>
          <w:szCs w:val="28"/>
        </w:rPr>
        <w:t xml:space="preserve">неустойчивость людей и оборудования, вызванная порывами ветра при работе на высоте; </w:t>
      </w:r>
    </w:p>
    <w:p w14:paraId="7FAF6CA2" w14:textId="77777777" w:rsidR="0031378B" w:rsidRPr="0031378B" w:rsidRDefault="0031378B">
      <w:pPr>
        <w:numPr>
          <w:ilvl w:val="0"/>
          <w:numId w:val="10"/>
        </w:numPr>
        <w:spacing w:after="5" w:line="267" w:lineRule="auto"/>
        <w:ind w:right="528"/>
        <w:rPr>
          <w:szCs w:val="28"/>
        </w:rPr>
      </w:pPr>
      <w:r w:rsidRPr="0031378B">
        <w:rPr>
          <w:szCs w:val="28"/>
        </w:rPr>
        <w:t xml:space="preserve">образованные льдом и снегом скользкие поверхности и покрытия, особенно на высоте; </w:t>
      </w:r>
    </w:p>
    <w:p w14:paraId="07E78E26" w14:textId="77777777" w:rsidR="0031378B" w:rsidRPr="0031378B" w:rsidRDefault="0031378B">
      <w:pPr>
        <w:numPr>
          <w:ilvl w:val="0"/>
          <w:numId w:val="10"/>
        </w:numPr>
        <w:spacing w:after="5" w:line="267" w:lineRule="auto"/>
        <w:ind w:right="528"/>
        <w:rPr>
          <w:szCs w:val="28"/>
        </w:rPr>
      </w:pPr>
      <w:r w:rsidRPr="0031378B">
        <w:rPr>
          <w:szCs w:val="28"/>
        </w:rPr>
        <w:t xml:space="preserve">удары молнии, способные привести к разрушению объектов, повреждению машин и оборудования, травмированию людей; </w:t>
      </w:r>
      <w:r w:rsidRPr="0031378B">
        <w:rPr>
          <w:rFonts w:eastAsia="Segoe UI Symbol"/>
          <w:szCs w:val="28"/>
        </w:rPr>
        <w:t></w:t>
      </w:r>
      <w:r w:rsidRPr="0031378B">
        <w:rPr>
          <w:rFonts w:eastAsia="Arial"/>
          <w:szCs w:val="28"/>
        </w:rPr>
        <w:t xml:space="preserve"> </w:t>
      </w:r>
      <w:r w:rsidRPr="0031378B">
        <w:rPr>
          <w:szCs w:val="28"/>
        </w:rPr>
        <w:t xml:space="preserve">прямое воздействие солнечного лучистого тепла; </w:t>
      </w:r>
      <w:r w:rsidRPr="0031378B">
        <w:rPr>
          <w:rFonts w:eastAsia="Segoe UI Symbol"/>
          <w:szCs w:val="28"/>
        </w:rPr>
        <w:t></w:t>
      </w:r>
      <w:r w:rsidRPr="0031378B">
        <w:rPr>
          <w:rFonts w:eastAsia="Arial"/>
          <w:szCs w:val="28"/>
        </w:rPr>
        <w:t xml:space="preserve"> </w:t>
      </w:r>
      <w:r w:rsidRPr="0031378B">
        <w:rPr>
          <w:szCs w:val="28"/>
        </w:rPr>
        <w:t xml:space="preserve">воздействие низких/высоких температур воздуха. </w:t>
      </w:r>
    </w:p>
    <w:p w14:paraId="5944EEB1" w14:textId="77777777" w:rsidR="0031378B" w:rsidRPr="0031378B" w:rsidRDefault="0031378B" w:rsidP="0031378B">
      <w:pPr>
        <w:spacing w:after="334" w:line="259" w:lineRule="auto"/>
        <w:ind w:left="14" w:right="0" w:firstLine="0"/>
        <w:jc w:val="left"/>
        <w:rPr>
          <w:szCs w:val="28"/>
        </w:rPr>
      </w:pPr>
      <w:r w:rsidRPr="0031378B">
        <w:rPr>
          <w:szCs w:val="28"/>
        </w:rPr>
        <w:t xml:space="preserve"> </w:t>
      </w:r>
    </w:p>
    <w:p w14:paraId="4485E08E" w14:textId="77777777" w:rsidR="0031378B" w:rsidRPr="0031378B" w:rsidRDefault="0031378B" w:rsidP="0031378B">
      <w:pPr>
        <w:spacing w:after="265" w:line="270" w:lineRule="auto"/>
        <w:ind w:left="9" w:right="0" w:hanging="10"/>
        <w:jc w:val="left"/>
        <w:rPr>
          <w:szCs w:val="28"/>
        </w:rPr>
      </w:pPr>
      <w:r w:rsidRPr="0031378B">
        <w:rPr>
          <w:b/>
          <w:szCs w:val="28"/>
        </w:rPr>
        <w:t xml:space="preserve">Идентификация опасностей. </w:t>
      </w:r>
    </w:p>
    <w:p w14:paraId="5F0482C6" w14:textId="77777777" w:rsidR="0031378B" w:rsidRPr="0031378B" w:rsidRDefault="0031378B" w:rsidP="0031378B">
      <w:pPr>
        <w:spacing w:after="5"/>
        <w:ind w:left="9" w:right="528" w:firstLine="0"/>
        <w:rPr>
          <w:szCs w:val="28"/>
        </w:rPr>
      </w:pPr>
      <w:r w:rsidRPr="0031378B">
        <w:rPr>
          <w:b/>
          <w:szCs w:val="28"/>
          <w:shd w:val="clear" w:color="auto" w:fill="8DB3E2"/>
        </w:rPr>
        <w:t>Идентификация опасностей</w:t>
      </w:r>
      <w:r w:rsidRPr="0031378B">
        <w:rPr>
          <w:szCs w:val="28"/>
        </w:rPr>
        <w:t xml:space="preserve"> - процесс обнаружения (выявления, распознавания и признания) и описания тяжести, травмоопасности и иных опасных и вредных производственных факторов. </w:t>
      </w:r>
    </w:p>
    <w:p w14:paraId="4B19C1F1"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kern w:val="0"/>
          <w:szCs w:val="28"/>
          <w14:ligatures w14:val="none"/>
        </w:rPr>
        <w:t>Идентификация потенциально вредных и (или) опасных производственных факторов (далее соответственно - вредные и (или) опасные факторы, идентификация) включает в себя следующие этапы:</w:t>
      </w:r>
      <w:bookmarkStart w:id="53" w:name="l14"/>
      <w:bookmarkEnd w:id="53"/>
    </w:p>
    <w:p w14:paraId="3632167D"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lastRenderedPageBreak/>
        <w:t>1)</w:t>
      </w:r>
      <w:r w:rsidRPr="0031378B">
        <w:rPr>
          <w:kern w:val="0"/>
          <w:szCs w:val="28"/>
          <w14:ligatures w14:val="none"/>
        </w:rPr>
        <w:t>выявление и описание имеющихся на рабочем месте факторов производственной среды и трудового процесса, источников вредных и (или) опасных факторов;</w:t>
      </w:r>
    </w:p>
    <w:p w14:paraId="3A958E61"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2)</w:t>
      </w:r>
      <w:r w:rsidRPr="0031378B">
        <w:rPr>
          <w:kern w:val="0"/>
          <w:szCs w:val="28"/>
          <w14:ligatures w14:val="none"/>
        </w:rPr>
        <w:t>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 предусмотренными классификатором вредных и (или) опасных производственных факторов (далее - классификатор), содержащимся в приложении N 2 к настоящему приказу;</w:t>
      </w:r>
      <w:bookmarkStart w:id="54" w:name="l330"/>
      <w:bookmarkEnd w:id="54"/>
    </w:p>
    <w:p w14:paraId="1683F855"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3)</w:t>
      </w:r>
      <w:r w:rsidRPr="0031378B">
        <w:rPr>
          <w:kern w:val="0"/>
          <w:szCs w:val="28"/>
          <w14:ligatures w14:val="none"/>
        </w:rPr>
        <w:t>принятие решения о проведении исследований (испытаний) и измерений вредных и (или) опасных факторов;</w:t>
      </w:r>
      <w:bookmarkStart w:id="55" w:name="l15"/>
      <w:bookmarkEnd w:id="55"/>
    </w:p>
    <w:p w14:paraId="5FDA873B" w14:textId="77777777" w:rsidR="0031378B" w:rsidRPr="0031378B" w:rsidRDefault="0031378B" w:rsidP="0031378B">
      <w:pPr>
        <w:shd w:val="clear" w:color="auto" w:fill="FFFFFF"/>
        <w:spacing w:after="300" w:line="240" w:lineRule="auto"/>
        <w:ind w:left="0" w:right="0" w:firstLine="0"/>
        <w:jc w:val="left"/>
        <w:textAlignment w:val="baseline"/>
        <w:rPr>
          <w:kern w:val="0"/>
          <w:szCs w:val="28"/>
          <w14:ligatures w14:val="none"/>
        </w:rPr>
      </w:pPr>
      <w:r w:rsidRPr="0031378B">
        <w:rPr>
          <w:color w:val="808080"/>
          <w:kern w:val="0"/>
          <w:szCs w:val="28"/>
          <w14:ligatures w14:val="none"/>
        </w:rPr>
        <w:t>4)</w:t>
      </w:r>
      <w:r w:rsidRPr="0031378B">
        <w:rPr>
          <w:kern w:val="0"/>
          <w:szCs w:val="28"/>
          <w14:ligatures w14:val="none"/>
        </w:rPr>
        <w:t>оформление результатов идентификации.</w:t>
      </w:r>
    </w:p>
    <w:p w14:paraId="5D82BEAB" w14:textId="77777777" w:rsidR="0031378B" w:rsidRPr="0031378B" w:rsidRDefault="0031378B" w:rsidP="0031378B">
      <w:pPr>
        <w:spacing w:after="5"/>
        <w:ind w:left="9" w:right="528" w:firstLine="0"/>
        <w:rPr>
          <w:szCs w:val="28"/>
        </w:rPr>
      </w:pPr>
    </w:p>
    <w:p w14:paraId="7BD996F6" w14:textId="77777777" w:rsidR="0031378B" w:rsidRPr="0031378B" w:rsidRDefault="0031378B" w:rsidP="0031378B">
      <w:pPr>
        <w:spacing w:after="30"/>
        <w:ind w:left="9" w:right="528" w:firstLine="852"/>
        <w:rPr>
          <w:szCs w:val="28"/>
        </w:rPr>
      </w:pPr>
      <w:r w:rsidRPr="0031378B">
        <w:rPr>
          <w:szCs w:val="28"/>
        </w:rPr>
        <w:t xml:space="preserve">Для нахождения и распознавания опасностей с учетом выбранного способа классификации рекомендуется определить подлежащие обследованию: </w:t>
      </w:r>
    </w:p>
    <w:p w14:paraId="65814A56" w14:textId="77777777" w:rsidR="0031378B" w:rsidRPr="0031378B" w:rsidRDefault="0031378B">
      <w:pPr>
        <w:numPr>
          <w:ilvl w:val="0"/>
          <w:numId w:val="11"/>
        </w:numPr>
        <w:spacing w:after="5" w:line="267" w:lineRule="auto"/>
        <w:ind w:right="528"/>
        <w:rPr>
          <w:szCs w:val="28"/>
        </w:rPr>
      </w:pPr>
      <w:r w:rsidRPr="0031378B">
        <w:rPr>
          <w:szCs w:val="28"/>
        </w:rPr>
        <w:t xml:space="preserve">рабочие места,  </w:t>
      </w:r>
    </w:p>
    <w:p w14:paraId="2C0D9F88" w14:textId="77777777" w:rsidR="0031378B" w:rsidRPr="0031378B" w:rsidRDefault="0031378B">
      <w:pPr>
        <w:numPr>
          <w:ilvl w:val="0"/>
          <w:numId w:val="11"/>
        </w:numPr>
        <w:spacing w:after="5" w:line="267" w:lineRule="auto"/>
        <w:ind w:right="528"/>
        <w:rPr>
          <w:szCs w:val="28"/>
        </w:rPr>
      </w:pPr>
      <w:r w:rsidRPr="0031378B">
        <w:rPr>
          <w:szCs w:val="28"/>
        </w:rPr>
        <w:t xml:space="preserve">выполняемые работы,  </w:t>
      </w:r>
    </w:p>
    <w:p w14:paraId="21ADF987" w14:textId="77777777" w:rsidR="0031378B" w:rsidRPr="0031378B" w:rsidRDefault="0031378B">
      <w:pPr>
        <w:numPr>
          <w:ilvl w:val="0"/>
          <w:numId w:val="11"/>
        </w:numPr>
        <w:spacing w:after="5" w:line="267" w:lineRule="auto"/>
        <w:ind w:right="528"/>
        <w:rPr>
          <w:szCs w:val="28"/>
        </w:rPr>
      </w:pPr>
      <w:r w:rsidRPr="0031378B">
        <w:rPr>
          <w:szCs w:val="28"/>
        </w:rPr>
        <w:t xml:space="preserve">места выполнения работ,  </w:t>
      </w:r>
    </w:p>
    <w:p w14:paraId="2A4A70B5" w14:textId="77777777" w:rsidR="0031378B" w:rsidRPr="0031378B" w:rsidRDefault="0031378B">
      <w:pPr>
        <w:numPr>
          <w:ilvl w:val="0"/>
          <w:numId w:val="11"/>
        </w:numPr>
        <w:spacing w:after="5" w:line="267" w:lineRule="auto"/>
        <w:ind w:right="528"/>
        <w:rPr>
          <w:szCs w:val="28"/>
        </w:rPr>
      </w:pPr>
      <w:r w:rsidRPr="0031378B">
        <w:rPr>
          <w:szCs w:val="28"/>
        </w:rPr>
        <w:t xml:space="preserve">нештатные и аварийные ситуации. </w:t>
      </w:r>
    </w:p>
    <w:p w14:paraId="04D2A03B" w14:textId="77777777" w:rsidR="0031378B" w:rsidRPr="0031378B" w:rsidRDefault="0031378B" w:rsidP="0031378B">
      <w:pPr>
        <w:spacing w:after="0" w:line="259" w:lineRule="auto"/>
        <w:ind w:left="722" w:right="0" w:firstLine="0"/>
        <w:jc w:val="left"/>
        <w:rPr>
          <w:szCs w:val="28"/>
        </w:rPr>
      </w:pPr>
      <w:r w:rsidRPr="0031378B">
        <w:rPr>
          <w:b/>
          <w:szCs w:val="28"/>
        </w:rPr>
        <w:t xml:space="preserve"> </w:t>
      </w:r>
    </w:p>
    <w:p w14:paraId="1F59AE0F" w14:textId="77777777" w:rsidR="0031378B" w:rsidRPr="0031378B" w:rsidRDefault="0031378B" w:rsidP="0031378B">
      <w:pPr>
        <w:spacing w:after="32"/>
        <w:ind w:left="722" w:right="528" w:firstLine="0"/>
        <w:rPr>
          <w:szCs w:val="28"/>
        </w:rPr>
      </w:pPr>
      <w:r w:rsidRPr="0031378B">
        <w:rPr>
          <w:b/>
          <w:szCs w:val="28"/>
        </w:rPr>
        <w:t>Идентификация опасностей</w:t>
      </w:r>
      <w:r w:rsidRPr="0031378B">
        <w:rPr>
          <w:szCs w:val="28"/>
        </w:rPr>
        <w:t xml:space="preserve"> рекомендуется проводить</w:t>
      </w:r>
      <w:r w:rsidRPr="0031378B">
        <w:rPr>
          <w:b/>
          <w:szCs w:val="28"/>
        </w:rPr>
        <w:t xml:space="preserve"> </w:t>
      </w:r>
      <w:r w:rsidRPr="0031378B">
        <w:rPr>
          <w:szCs w:val="28"/>
        </w:rPr>
        <w:t xml:space="preserve">с привлечением: </w:t>
      </w:r>
    </w:p>
    <w:p w14:paraId="4E7738E2"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службы (специалиста) охраны труда; </w:t>
      </w:r>
    </w:p>
    <w:p w14:paraId="4ECE2239"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комитета (комиссии) по охране труда; </w:t>
      </w:r>
    </w:p>
    <w:p w14:paraId="5503C2AB" w14:textId="77777777" w:rsidR="0031378B" w:rsidRPr="0031378B" w:rsidRDefault="0031378B" w:rsidP="0031378B">
      <w:pPr>
        <w:spacing w:after="5"/>
        <w:ind w:left="734" w:right="528" w:firstLine="0"/>
        <w:rPr>
          <w:szCs w:val="28"/>
        </w:rPr>
      </w:pPr>
      <w:r w:rsidRPr="0031378B">
        <w:rPr>
          <w:rFonts w:eastAsia="Segoe UI Symbol"/>
          <w:szCs w:val="28"/>
        </w:rPr>
        <w:t></w:t>
      </w:r>
      <w:r w:rsidRPr="0031378B">
        <w:rPr>
          <w:szCs w:val="28"/>
        </w:rPr>
        <w:t xml:space="preserve">работников и их уполномоченных представительных органов. </w:t>
      </w:r>
    </w:p>
    <w:p w14:paraId="0C4FEB6C" w14:textId="77777777" w:rsidR="0031378B" w:rsidRPr="0031378B" w:rsidRDefault="0031378B" w:rsidP="0031378B">
      <w:pPr>
        <w:spacing w:after="5"/>
        <w:ind w:left="9" w:right="528" w:firstLine="710"/>
        <w:rPr>
          <w:szCs w:val="28"/>
        </w:rPr>
      </w:pPr>
      <w:r w:rsidRPr="0031378B">
        <w:rPr>
          <w:szCs w:val="28"/>
        </w:rPr>
        <w:t xml:space="preserve">К идентификации могут привлекаться сторонние экспертные организации и (или) специалисты (эксперты), имеющие необходимый опыт. </w:t>
      </w:r>
    </w:p>
    <w:p w14:paraId="710744C8" w14:textId="77777777" w:rsidR="0031378B" w:rsidRPr="0031378B" w:rsidRDefault="0031378B" w:rsidP="0031378B">
      <w:pPr>
        <w:spacing w:after="30" w:line="259" w:lineRule="auto"/>
        <w:ind w:left="14" w:right="0" w:firstLine="0"/>
        <w:jc w:val="left"/>
        <w:rPr>
          <w:szCs w:val="28"/>
        </w:rPr>
      </w:pPr>
    </w:p>
    <w:p w14:paraId="3EE68F7D" w14:textId="77777777" w:rsidR="0031378B" w:rsidRPr="0031378B" w:rsidRDefault="0031378B" w:rsidP="0031378B">
      <w:pPr>
        <w:spacing w:after="4" w:line="270" w:lineRule="auto"/>
        <w:ind w:left="564" w:right="520" w:hanging="10"/>
        <w:rPr>
          <w:szCs w:val="28"/>
        </w:rPr>
      </w:pPr>
      <w:r w:rsidRPr="0031378B">
        <w:rPr>
          <w:b/>
          <w:szCs w:val="28"/>
        </w:rPr>
        <w:t>1) Идентификация опасностей на основе сбора исходной информации в</w:t>
      </w:r>
      <w:r w:rsidRPr="0031378B">
        <w:rPr>
          <w:szCs w:val="28"/>
        </w:rPr>
        <w:t xml:space="preserve">ключает в себя: </w:t>
      </w:r>
    </w:p>
    <w:p w14:paraId="2E1B785E" w14:textId="77777777" w:rsidR="0031378B" w:rsidRPr="0031378B" w:rsidRDefault="0031378B">
      <w:pPr>
        <w:numPr>
          <w:ilvl w:val="1"/>
          <w:numId w:val="12"/>
        </w:numPr>
        <w:spacing w:after="5" w:line="267" w:lineRule="auto"/>
        <w:ind w:right="528"/>
        <w:rPr>
          <w:szCs w:val="28"/>
        </w:rPr>
      </w:pPr>
      <w:r w:rsidRPr="0031378B">
        <w:rPr>
          <w:szCs w:val="28"/>
        </w:rPr>
        <w:t xml:space="preserve">виды выполняемых работ, сведения о зданиях, сооружениях, о территориях, оборудовании, технологических процессах, применяемых инструментах, сырье и материалах; </w:t>
      </w:r>
    </w:p>
    <w:p w14:paraId="6EE56C56" w14:textId="77777777" w:rsidR="0031378B" w:rsidRPr="0031378B" w:rsidRDefault="0031378B">
      <w:pPr>
        <w:numPr>
          <w:ilvl w:val="1"/>
          <w:numId w:val="12"/>
        </w:numPr>
        <w:spacing w:after="5" w:line="267" w:lineRule="auto"/>
        <w:ind w:right="528"/>
        <w:rPr>
          <w:szCs w:val="28"/>
        </w:rPr>
      </w:pPr>
      <w:r w:rsidRPr="0031378B">
        <w:rPr>
          <w:szCs w:val="28"/>
        </w:rPr>
        <w:t xml:space="preserve">перечни НПА, содержащих государственные нормативные требования по ОТ, иные требования, связанные с безопасностью (локальные нормативные акты, правила и инструкции по эксплуатации оборудования, стандарты на оборудование, здания и сооружения и т.д.); </w:t>
      </w:r>
    </w:p>
    <w:p w14:paraId="727A164D" w14:textId="77777777" w:rsidR="0031378B" w:rsidRPr="0031378B" w:rsidRDefault="0031378B">
      <w:pPr>
        <w:numPr>
          <w:ilvl w:val="1"/>
          <w:numId w:val="12"/>
        </w:numPr>
        <w:spacing w:after="203" w:line="267" w:lineRule="auto"/>
        <w:ind w:right="528"/>
        <w:rPr>
          <w:szCs w:val="28"/>
        </w:rPr>
      </w:pPr>
      <w:r w:rsidRPr="0031378B">
        <w:rPr>
          <w:szCs w:val="28"/>
        </w:rPr>
        <w:t xml:space="preserve">сведения об условиях труда: результатах СОУТ и (или) производственного контроля условий труда у работодателя. </w:t>
      </w:r>
    </w:p>
    <w:p w14:paraId="50B679F0" w14:textId="77777777" w:rsidR="0031378B" w:rsidRPr="0031378B" w:rsidRDefault="0031378B" w:rsidP="0031378B">
      <w:pPr>
        <w:spacing w:after="17" w:line="267" w:lineRule="auto"/>
        <w:ind w:left="1401" w:right="0" w:hanging="1401"/>
        <w:rPr>
          <w:szCs w:val="28"/>
        </w:rPr>
      </w:pPr>
    </w:p>
    <w:p w14:paraId="0370D0AC" w14:textId="77777777" w:rsidR="0031378B" w:rsidRPr="0031378B" w:rsidRDefault="0031378B">
      <w:pPr>
        <w:numPr>
          <w:ilvl w:val="0"/>
          <w:numId w:val="8"/>
        </w:numPr>
        <w:spacing w:after="17" w:line="267" w:lineRule="auto"/>
        <w:ind w:left="0" w:right="0"/>
        <w:rPr>
          <w:b/>
          <w:bCs/>
          <w:szCs w:val="28"/>
        </w:rPr>
      </w:pPr>
      <w:r w:rsidRPr="0031378B">
        <w:rPr>
          <w:b/>
          <w:bCs/>
          <w:szCs w:val="28"/>
        </w:rPr>
        <w:lastRenderedPageBreak/>
        <w:t xml:space="preserve">Виды контроля по охране труда. Организация, проведение, оформление. </w:t>
      </w:r>
    </w:p>
    <w:p w14:paraId="1A01F9DA" w14:textId="77777777" w:rsidR="0031378B" w:rsidRPr="0031378B" w:rsidRDefault="0031378B" w:rsidP="0031378B">
      <w:pPr>
        <w:spacing w:after="17" w:line="267" w:lineRule="auto"/>
        <w:ind w:left="0" w:right="0" w:firstLine="0"/>
        <w:rPr>
          <w:b/>
          <w:bCs/>
          <w:szCs w:val="28"/>
        </w:rPr>
      </w:pPr>
    </w:p>
    <w:p w14:paraId="58DAEFD8" w14:textId="77777777" w:rsidR="0031378B" w:rsidRPr="0031378B" w:rsidRDefault="0031378B" w:rsidP="0031378B">
      <w:pPr>
        <w:spacing w:after="17" w:line="267" w:lineRule="auto"/>
        <w:ind w:left="0" w:right="0" w:firstLine="0"/>
        <w:rPr>
          <w:szCs w:val="28"/>
        </w:rPr>
      </w:pPr>
      <w:r w:rsidRPr="0031378B">
        <w:rPr>
          <w:szCs w:val="28"/>
        </w:rPr>
        <w:t>Согласно статье 214 Трудового кодекса РФ руководитель организации обязан обеспечить организацию контроля за состоянием условий труда на рабочих местах соблюдением работниками требований охраны труда, а также за правильностью применения ими средств индивидуальной и коллективной защиты.</w:t>
      </w:r>
    </w:p>
    <w:p w14:paraId="62300E87" w14:textId="77777777" w:rsidR="0031378B" w:rsidRPr="0031378B" w:rsidRDefault="0031378B" w:rsidP="0031378B">
      <w:pPr>
        <w:spacing w:after="17" w:line="267" w:lineRule="auto"/>
        <w:ind w:left="0" w:right="0" w:firstLine="0"/>
        <w:rPr>
          <w:szCs w:val="28"/>
        </w:rPr>
      </w:pPr>
      <w:r w:rsidRPr="0031378B">
        <w:rPr>
          <w:szCs w:val="28"/>
          <w:shd w:val="clear" w:color="auto" w:fill="FFFFFF"/>
        </w:rPr>
        <w:t>В организации в обязательном порядке приказом руководителя должны быть назначены лица, ответственные за контроль на рабочих местах.</w:t>
      </w:r>
    </w:p>
    <w:p w14:paraId="68AA41CF"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Как правило, контроль состояния охраны труда на рабочих местах осуществляют:</w:t>
      </w:r>
    </w:p>
    <w:p w14:paraId="66AB8A33" w14:textId="77777777" w:rsidR="0031378B" w:rsidRPr="0031378B" w:rsidRDefault="0031378B">
      <w:pPr>
        <w:numPr>
          <w:ilvl w:val="0"/>
          <w:numId w:val="13"/>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руководители и специалисты, на которых возложены соответствующие функциональные обязанности;</w:t>
      </w:r>
    </w:p>
    <w:p w14:paraId="5DE1A4DC" w14:textId="77777777" w:rsidR="0031378B" w:rsidRPr="0031378B" w:rsidRDefault="0031378B">
      <w:pPr>
        <w:numPr>
          <w:ilvl w:val="0"/>
          <w:numId w:val="13"/>
        </w:numPr>
        <w:shd w:val="clear" w:color="auto" w:fill="FFFFFF"/>
        <w:spacing w:before="100" w:beforeAutospacing="1" w:after="100" w:afterAutospacing="1" w:line="240" w:lineRule="auto"/>
        <w:ind w:right="0"/>
        <w:jc w:val="left"/>
        <w:rPr>
          <w:kern w:val="0"/>
          <w:szCs w:val="28"/>
          <w14:ligatures w14:val="none"/>
        </w:rPr>
      </w:pPr>
      <w:hyperlink r:id="rId7" w:tgtFrame="_blank" w:history="1">
        <w:r w:rsidRPr="0031378B">
          <w:rPr>
            <w:color w:val="428BCA"/>
            <w:kern w:val="0"/>
            <w:szCs w:val="28"/>
            <w:u w:val="single"/>
            <w14:ligatures w14:val="none"/>
          </w:rPr>
          <w:t>специалист по охране труда</w:t>
        </w:r>
      </w:hyperlink>
      <w:r w:rsidRPr="0031378B">
        <w:rPr>
          <w:kern w:val="0"/>
          <w:szCs w:val="28"/>
          <w14:ligatures w14:val="none"/>
        </w:rPr>
        <w:t>/служба охраны труда;</w:t>
      </w:r>
    </w:p>
    <w:p w14:paraId="347E8010" w14:textId="77777777" w:rsidR="0031378B" w:rsidRPr="0031378B" w:rsidRDefault="0031378B">
      <w:pPr>
        <w:numPr>
          <w:ilvl w:val="0"/>
          <w:numId w:val="13"/>
        </w:numPr>
        <w:shd w:val="clear" w:color="auto" w:fill="FFFFFF"/>
        <w:spacing w:before="100" w:beforeAutospacing="1" w:after="100" w:afterAutospacing="1" w:line="240" w:lineRule="auto"/>
        <w:ind w:right="0"/>
        <w:jc w:val="left"/>
        <w:rPr>
          <w:kern w:val="0"/>
          <w:szCs w:val="28"/>
          <w14:ligatures w14:val="none"/>
        </w:rPr>
      </w:pPr>
      <w:hyperlink r:id="rId8" w:tgtFrame="_blank" w:history="1">
        <w:r w:rsidRPr="0031378B">
          <w:rPr>
            <w:color w:val="428BCA"/>
            <w:kern w:val="0"/>
            <w:szCs w:val="28"/>
            <w:u w:val="single"/>
            <w14:ligatures w14:val="none"/>
          </w:rPr>
          <w:t>комиссия по охране труда</w:t>
        </w:r>
      </w:hyperlink>
      <w:r w:rsidRPr="0031378B">
        <w:rPr>
          <w:kern w:val="0"/>
          <w:szCs w:val="28"/>
          <w14:ligatures w14:val="none"/>
        </w:rPr>
        <w:t>;</w:t>
      </w:r>
    </w:p>
    <w:p w14:paraId="7403AE1E" w14:textId="77777777" w:rsidR="0031378B" w:rsidRPr="0031378B" w:rsidRDefault="0031378B">
      <w:pPr>
        <w:numPr>
          <w:ilvl w:val="0"/>
          <w:numId w:val="13"/>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уполномоченный по охране труда от трудового коллектива.</w:t>
      </w:r>
    </w:p>
    <w:p w14:paraId="4C3B999A"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К основным видам контроля на рабочих местах относят:</w:t>
      </w:r>
    </w:p>
    <w:p w14:paraId="25808795" w14:textId="77777777" w:rsidR="0031378B" w:rsidRPr="0031378B" w:rsidRDefault="0031378B">
      <w:pPr>
        <w:numPr>
          <w:ilvl w:val="0"/>
          <w:numId w:val="14"/>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административно-общественный контроль;</w:t>
      </w:r>
    </w:p>
    <w:p w14:paraId="4EDE226A" w14:textId="77777777" w:rsidR="0031378B" w:rsidRPr="0031378B" w:rsidRDefault="0031378B">
      <w:pPr>
        <w:numPr>
          <w:ilvl w:val="0"/>
          <w:numId w:val="14"/>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ведомственный контроль;</w:t>
      </w:r>
    </w:p>
    <w:p w14:paraId="3ADB1AB1" w14:textId="77777777" w:rsidR="0031378B" w:rsidRPr="0031378B" w:rsidRDefault="0031378B">
      <w:pPr>
        <w:numPr>
          <w:ilvl w:val="0"/>
          <w:numId w:val="14"/>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государственный контроль;</w:t>
      </w:r>
    </w:p>
    <w:p w14:paraId="029BDE82" w14:textId="77777777" w:rsidR="0031378B" w:rsidRPr="0031378B" w:rsidRDefault="0031378B">
      <w:pPr>
        <w:numPr>
          <w:ilvl w:val="0"/>
          <w:numId w:val="14"/>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общественный контроль.</w:t>
      </w:r>
    </w:p>
    <w:p w14:paraId="30B3CB6A" w14:textId="77777777" w:rsidR="0031378B" w:rsidRPr="0031378B" w:rsidRDefault="0031378B" w:rsidP="0031378B">
      <w:pPr>
        <w:shd w:val="clear" w:color="auto" w:fill="FFFFFF"/>
        <w:spacing w:before="390" w:after="390" w:line="240" w:lineRule="auto"/>
        <w:ind w:left="0" w:right="0" w:firstLine="0"/>
        <w:jc w:val="left"/>
        <w:outlineLvl w:val="2"/>
        <w:rPr>
          <w:b/>
          <w:bCs/>
          <w:kern w:val="0"/>
          <w:szCs w:val="28"/>
          <w14:ligatures w14:val="none"/>
        </w:rPr>
      </w:pPr>
      <w:r w:rsidRPr="0031378B">
        <w:rPr>
          <w:b/>
          <w:bCs/>
          <w:kern w:val="0"/>
          <w:szCs w:val="28"/>
          <w14:ligatures w14:val="none"/>
        </w:rPr>
        <w:t>Административно-общественный контроль</w:t>
      </w:r>
    </w:p>
    <w:p w14:paraId="7C8F5F19"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Административно-общественный контроль условий труда на рабочих местах бывает двух видов:</w:t>
      </w:r>
    </w:p>
    <w:p w14:paraId="23403EC4" w14:textId="77777777" w:rsidR="0031378B" w:rsidRPr="0031378B" w:rsidRDefault="0031378B">
      <w:pPr>
        <w:numPr>
          <w:ilvl w:val="0"/>
          <w:numId w:val="15"/>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2-х ступенчатый контроль;</w:t>
      </w:r>
    </w:p>
    <w:p w14:paraId="72B4A244" w14:textId="77777777" w:rsidR="0031378B" w:rsidRPr="0031378B" w:rsidRDefault="0031378B">
      <w:pPr>
        <w:numPr>
          <w:ilvl w:val="0"/>
          <w:numId w:val="15"/>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3-х ступенчатый (в отдельных случая 4-х или 5-и).</w:t>
      </w:r>
    </w:p>
    <w:p w14:paraId="16C20C55"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В таблице ниже приведен пример организации 3-х ступенчатого контроля. Кол-во ступеней, частота проведения и формат проведения контрольных мероприятий зависит от кол-ва сотрудников в организации и сферы деятельности.</w:t>
      </w:r>
    </w:p>
    <w:tbl>
      <w:tblPr>
        <w:tblW w:w="0" w:type="auto"/>
        <w:tblCellMar>
          <w:top w:w="15" w:type="dxa"/>
          <w:left w:w="15" w:type="dxa"/>
          <w:bottom w:w="15" w:type="dxa"/>
          <w:right w:w="15" w:type="dxa"/>
        </w:tblCellMar>
        <w:tblLook w:val="04A0" w:firstRow="1" w:lastRow="0" w:firstColumn="1" w:lastColumn="0" w:noHBand="0" w:noVBand="1"/>
      </w:tblPr>
      <w:tblGrid>
        <w:gridCol w:w="1191"/>
        <w:gridCol w:w="2337"/>
        <w:gridCol w:w="1711"/>
        <w:gridCol w:w="2571"/>
        <w:gridCol w:w="2237"/>
      </w:tblGrid>
      <w:tr w:rsidR="0031378B" w:rsidRPr="0031378B" w14:paraId="4B8161A6" w14:textId="77777777" w:rsidTr="00F56370">
        <w:trPr>
          <w:trHeight w:val="36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D5FD5A6" w14:textId="77777777" w:rsidR="0031378B" w:rsidRPr="0031378B" w:rsidRDefault="0031378B" w:rsidP="0031378B">
            <w:pPr>
              <w:spacing w:after="450" w:line="240" w:lineRule="auto"/>
              <w:ind w:left="0" w:right="0" w:firstLine="0"/>
              <w:jc w:val="left"/>
              <w:rPr>
                <w:color w:val="auto"/>
                <w:kern w:val="0"/>
                <w:szCs w:val="28"/>
                <w14:ligatures w14:val="none"/>
              </w:rPr>
            </w:pPr>
            <w:r w:rsidRPr="0031378B">
              <w:rPr>
                <w:color w:val="auto"/>
                <w:kern w:val="0"/>
                <w:szCs w:val="28"/>
                <w14:ligatures w14:val="none"/>
              </w:rPr>
              <w:t>Ступень</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09400B1" w14:textId="77777777" w:rsidR="0031378B" w:rsidRPr="0031378B" w:rsidRDefault="0031378B" w:rsidP="0031378B">
            <w:pPr>
              <w:spacing w:after="450" w:line="240" w:lineRule="auto"/>
              <w:ind w:left="0" w:right="0" w:firstLine="0"/>
              <w:jc w:val="left"/>
              <w:rPr>
                <w:color w:val="auto"/>
                <w:kern w:val="0"/>
                <w:szCs w:val="28"/>
                <w14:ligatures w14:val="none"/>
              </w:rPr>
            </w:pPr>
            <w:r w:rsidRPr="0031378B">
              <w:rPr>
                <w:color w:val="auto"/>
                <w:kern w:val="0"/>
                <w:szCs w:val="28"/>
                <w14:ligatures w14:val="none"/>
              </w:rPr>
              <w:t>Кто проводит?</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8EB79C4" w14:textId="77777777" w:rsidR="0031378B" w:rsidRPr="0031378B" w:rsidRDefault="0031378B" w:rsidP="0031378B">
            <w:pPr>
              <w:spacing w:after="450" w:line="240" w:lineRule="auto"/>
              <w:ind w:left="0" w:right="0" w:firstLine="0"/>
              <w:jc w:val="left"/>
              <w:rPr>
                <w:color w:val="auto"/>
                <w:kern w:val="0"/>
                <w:szCs w:val="28"/>
                <w14:ligatures w14:val="none"/>
              </w:rPr>
            </w:pPr>
            <w:r w:rsidRPr="0031378B">
              <w:rPr>
                <w:color w:val="auto"/>
                <w:kern w:val="0"/>
                <w:szCs w:val="28"/>
                <w14:ligatures w14:val="none"/>
              </w:rPr>
              <w:t>Частота проведения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CAB2A85" w14:textId="77777777" w:rsidR="0031378B" w:rsidRPr="0031378B" w:rsidRDefault="0031378B" w:rsidP="0031378B">
            <w:pPr>
              <w:spacing w:after="450" w:line="240" w:lineRule="auto"/>
              <w:ind w:left="0" w:right="0" w:firstLine="0"/>
              <w:jc w:val="left"/>
              <w:rPr>
                <w:color w:val="auto"/>
                <w:kern w:val="0"/>
                <w:szCs w:val="28"/>
                <w14:ligatures w14:val="none"/>
              </w:rPr>
            </w:pPr>
            <w:r w:rsidRPr="0031378B">
              <w:rPr>
                <w:color w:val="auto"/>
                <w:kern w:val="0"/>
                <w:szCs w:val="28"/>
                <w14:ligatures w14:val="none"/>
              </w:rPr>
              <w:t>Что проверяется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D8B13BF" w14:textId="77777777" w:rsidR="0031378B" w:rsidRPr="0031378B" w:rsidRDefault="0031378B" w:rsidP="0031378B">
            <w:pPr>
              <w:spacing w:after="450" w:line="240" w:lineRule="auto"/>
              <w:ind w:left="0" w:right="0" w:firstLine="0"/>
              <w:jc w:val="left"/>
              <w:rPr>
                <w:color w:val="auto"/>
                <w:kern w:val="0"/>
                <w:szCs w:val="28"/>
                <w14:ligatures w14:val="none"/>
              </w:rPr>
            </w:pPr>
            <w:r w:rsidRPr="0031378B">
              <w:rPr>
                <w:color w:val="auto"/>
                <w:kern w:val="0"/>
                <w:szCs w:val="28"/>
                <w14:ligatures w14:val="none"/>
              </w:rPr>
              <w:t>Результаты</w:t>
            </w:r>
          </w:p>
        </w:tc>
      </w:tr>
      <w:tr w:rsidR="0031378B" w:rsidRPr="0031378B" w14:paraId="02CB9917" w14:textId="77777777" w:rsidTr="00F56370">
        <w:trPr>
          <w:trHeight w:val="36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D8C0049" w14:textId="77777777" w:rsidR="0031378B" w:rsidRPr="0031378B" w:rsidRDefault="0031378B" w:rsidP="0031378B">
            <w:pPr>
              <w:spacing w:after="450" w:line="240" w:lineRule="auto"/>
              <w:ind w:left="0" w:right="0" w:firstLine="0"/>
              <w:jc w:val="left"/>
              <w:rPr>
                <w:color w:val="auto"/>
                <w:kern w:val="0"/>
                <w:szCs w:val="28"/>
                <w14:ligatures w14:val="none"/>
              </w:rPr>
            </w:pPr>
            <w:r w:rsidRPr="0031378B">
              <w:rPr>
                <w:color w:val="auto"/>
                <w:kern w:val="0"/>
                <w:szCs w:val="28"/>
                <w14:ligatures w14:val="none"/>
              </w:rPr>
              <w:t>1-я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EF3C856" w14:textId="77777777" w:rsidR="0031378B" w:rsidRPr="0031378B" w:rsidRDefault="0031378B" w:rsidP="0031378B">
            <w:pPr>
              <w:spacing w:after="450" w:line="240" w:lineRule="auto"/>
              <w:ind w:left="0" w:right="0" w:firstLine="0"/>
              <w:jc w:val="left"/>
              <w:rPr>
                <w:color w:val="auto"/>
                <w:kern w:val="0"/>
                <w:szCs w:val="28"/>
                <w14:ligatures w14:val="none"/>
              </w:rPr>
            </w:pPr>
            <w:r w:rsidRPr="0031378B">
              <w:rPr>
                <w:color w:val="auto"/>
                <w:kern w:val="0"/>
                <w:szCs w:val="28"/>
                <w14:ligatures w14:val="none"/>
              </w:rPr>
              <w:t xml:space="preserve">Непосредственный руководитель </w:t>
            </w:r>
            <w:r w:rsidRPr="0031378B">
              <w:rPr>
                <w:color w:val="auto"/>
                <w:kern w:val="0"/>
                <w:szCs w:val="28"/>
                <w14:ligatures w14:val="none"/>
              </w:rPr>
              <w:lastRenderedPageBreak/>
              <w:t>работ или сам работник</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9596096" w14:textId="77777777" w:rsidR="0031378B" w:rsidRPr="0031378B" w:rsidRDefault="0031378B" w:rsidP="0031378B">
            <w:pPr>
              <w:spacing w:after="450" w:line="240" w:lineRule="auto"/>
              <w:ind w:left="0" w:right="0" w:firstLine="0"/>
              <w:jc w:val="left"/>
              <w:rPr>
                <w:color w:val="auto"/>
                <w:kern w:val="0"/>
                <w:szCs w:val="28"/>
                <w14:ligatures w14:val="none"/>
              </w:rPr>
            </w:pPr>
            <w:r w:rsidRPr="0031378B">
              <w:rPr>
                <w:color w:val="auto"/>
                <w:kern w:val="0"/>
                <w:szCs w:val="28"/>
                <w14:ligatures w14:val="none"/>
              </w:rPr>
              <w:lastRenderedPageBreak/>
              <w:t xml:space="preserve">Ежедневно перед началом </w:t>
            </w:r>
            <w:r w:rsidRPr="0031378B">
              <w:rPr>
                <w:color w:val="auto"/>
                <w:kern w:val="0"/>
                <w:szCs w:val="28"/>
                <w14:ligatures w14:val="none"/>
              </w:rPr>
              <w:lastRenderedPageBreak/>
              <w:t>смены и в течение смены</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4DB300F" w14:textId="77777777" w:rsidR="0031378B" w:rsidRPr="0031378B" w:rsidRDefault="0031378B" w:rsidP="0031378B">
            <w:pPr>
              <w:spacing w:after="450" w:line="240" w:lineRule="auto"/>
              <w:ind w:left="0" w:right="0" w:firstLine="0"/>
              <w:jc w:val="left"/>
              <w:rPr>
                <w:color w:val="auto"/>
                <w:kern w:val="0"/>
                <w:szCs w:val="28"/>
                <w14:ligatures w14:val="none"/>
              </w:rPr>
            </w:pPr>
            <w:r w:rsidRPr="0031378B">
              <w:rPr>
                <w:color w:val="auto"/>
                <w:kern w:val="0"/>
                <w:szCs w:val="28"/>
                <w14:ligatures w14:val="none"/>
              </w:rPr>
              <w:lastRenderedPageBreak/>
              <w:t>— состояние рабочих мест;</w:t>
            </w:r>
          </w:p>
          <w:p w14:paraId="47CF99EC"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lastRenderedPageBreak/>
              <w:t>— исправность оборудования, инструмента и приспособлений;</w:t>
            </w:r>
          </w:p>
          <w:p w14:paraId="0250D0D9"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t>— работа вентиляционных установок;</w:t>
            </w:r>
          </w:p>
          <w:p w14:paraId="7168CDB3"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t>— состояние санитарно-бытовых помещений;</w:t>
            </w:r>
          </w:p>
          <w:p w14:paraId="5CA8470F"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t>— наличие инструкций и плакатов по охране труда;</w:t>
            </w:r>
          </w:p>
          <w:p w14:paraId="3EBB051B"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t>— обеспеченность и исправность средств индивидуальной защиты.</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7BFC3E9"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lastRenderedPageBreak/>
              <w:t xml:space="preserve">При обнаружении нарушений </w:t>
            </w:r>
            <w:r w:rsidRPr="0031378B">
              <w:rPr>
                <w:color w:val="auto"/>
                <w:kern w:val="0"/>
                <w:szCs w:val="28"/>
                <w14:ligatures w14:val="none"/>
              </w:rPr>
              <w:lastRenderedPageBreak/>
              <w:t>принимаются меры к их устранению, производится запись в журнале.</w:t>
            </w:r>
          </w:p>
        </w:tc>
      </w:tr>
      <w:tr w:rsidR="0031378B" w:rsidRPr="0031378B" w14:paraId="35FB7438" w14:textId="77777777" w:rsidTr="00F56370">
        <w:trPr>
          <w:trHeight w:val="36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7BCB9DB"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lastRenderedPageBreak/>
              <w:t>2-я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E32F0BB"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Руководитель структурного подразделения с представителем комитета (комиссии) по охране труда, специалистами охраны труда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34A358A"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Не реже 1 раза в месяц,</w:t>
            </w:r>
          </w:p>
          <w:p w14:paraId="50F4AF7F"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t>в соответствии с графиком проведения проверок</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5FD761A"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 выполнение мероприятий по устранению недостатков, выявленных при I ступени контроля;</w:t>
            </w:r>
          </w:p>
          <w:p w14:paraId="77A8A18D"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t xml:space="preserve">— исправность и соответствие производственных и вспомогательных помещений, оборудования, транспортных и грузоподъемных средств требованиям </w:t>
            </w:r>
            <w:r w:rsidRPr="0031378B">
              <w:rPr>
                <w:color w:val="auto"/>
                <w:kern w:val="0"/>
                <w:szCs w:val="28"/>
                <w14:ligatures w14:val="none"/>
              </w:rPr>
              <w:lastRenderedPageBreak/>
              <w:t>безопасной эксплуатации;</w:t>
            </w:r>
          </w:p>
          <w:p w14:paraId="1B4AA3D3"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t>— своевременность проведения освидетельствований и испытаний защитных средств, оборудования, грузоподъемных машин, сосудов;</w:t>
            </w:r>
            <w:r w:rsidRPr="0031378B">
              <w:rPr>
                <w:color w:val="auto"/>
                <w:kern w:val="0"/>
                <w:szCs w:val="28"/>
                <w14:ligatures w14:val="none"/>
              </w:rPr>
              <w:br/>
              <w:t>— выполнение графиков профилактических осмотров, ремонтов и т.д.;</w:t>
            </w:r>
            <w:r w:rsidRPr="0031378B">
              <w:rPr>
                <w:color w:val="auto"/>
                <w:kern w:val="0"/>
                <w:szCs w:val="28"/>
                <w14:ligatures w14:val="none"/>
              </w:rPr>
              <w:br/>
              <w:t>— выполнение мероприятий по результатам аттестации рабочих мест и т.д.;</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197B8409"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lastRenderedPageBreak/>
              <w:t>Обнаруженные недостатки устраняются, производится запись в журнале.</w:t>
            </w:r>
          </w:p>
          <w:p w14:paraId="32851175"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t> </w:t>
            </w:r>
          </w:p>
        </w:tc>
      </w:tr>
      <w:tr w:rsidR="0031378B" w:rsidRPr="0031378B" w14:paraId="634ED86F" w14:textId="77777777" w:rsidTr="00F56370">
        <w:trPr>
          <w:trHeight w:val="36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AA66376"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3-я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C42548D"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Комиссия по охране труда, с участием руководителя организации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7B25EEC"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Не реже одного раза в квартал</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0F031F7"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 выполнение мероприятий по устранению недостатков, выявленных при II ступени контроля;</w:t>
            </w:r>
          </w:p>
          <w:p w14:paraId="79B9AD57"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t xml:space="preserve">— выполнение плановых мероприятий по улучшению условий и охраны труда, в том числе, мероприятий раздела «Охрана труда» коллективного договора, мероприятий по актам несчастных </w:t>
            </w:r>
            <w:r w:rsidRPr="0031378B">
              <w:rPr>
                <w:color w:val="auto"/>
                <w:kern w:val="0"/>
                <w:szCs w:val="28"/>
                <w14:ligatures w14:val="none"/>
              </w:rPr>
              <w:lastRenderedPageBreak/>
              <w:t>случаев, а также выполнение приказов, распоряжений, указаний по охране труда, предписаний, контрольно-надзорных органов и рекомендаций комитета (комиссии) по охране труда;</w:t>
            </w:r>
          </w:p>
          <w:p w14:paraId="633BCFED"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t>— организация обучения по охране труда руководителей и специалистов организации;</w:t>
            </w:r>
          </w:p>
          <w:p w14:paraId="08A4918A" w14:textId="77777777" w:rsidR="0031378B" w:rsidRPr="0031378B" w:rsidRDefault="0031378B" w:rsidP="0031378B">
            <w:pPr>
              <w:spacing w:after="300" w:line="300" w:lineRule="atLeast"/>
              <w:ind w:left="0" w:right="0" w:firstLine="0"/>
              <w:jc w:val="left"/>
              <w:rPr>
                <w:color w:val="auto"/>
                <w:kern w:val="0"/>
                <w:szCs w:val="28"/>
                <w14:ligatures w14:val="none"/>
              </w:rPr>
            </w:pPr>
            <w:r w:rsidRPr="0031378B">
              <w:rPr>
                <w:color w:val="auto"/>
                <w:kern w:val="0"/>
                <w:szCs w:val="28"/>
                <w14:ligatures w14:val="none"/>
              </w:rPr>
              <w:t>— организация медосмотров и других лечебно-профилактических мероприятий.</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C7017D4"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lastRenderedPageBreak/>
              <w:t>Результаты обследования (проверки) оформляются соответствующим актом</w:t>
            </w:r>
          </w:p>
        </w:tc>
      </w:tr>
    </w:tbl>
    <w:p w14:paraId="62D211E8" w14:textId="77777777" w:rsidR="0031378B" w:rsidRPr="0031378B" w:rsidRDefault="0031378B" w:rsidP="0031378B">
      <w:pPr>
        <w:shd w:val="clear" w:color="auto" w:fill="FFFFFF"/>
        <w:spacing w:before="390" w:after="390" w:line="240" w:lineRule="auto"/>
        <w:ind w:left="0" w:right="0" w:firstLine="0"/>
        <w:jc w:val="left"/>
        <w:outlineLvl w:val="2"/>
        <w:rPr>
          <w:b/>
          <w:bCs/>
          <w:kern w:val="0"/>
          <w:szCs w:val="28"/>
          <w14:ligatures w14:val="none"/>
        </w:rPr>
      </w:pPr>
      <w:r w:rsidRPr="0031378B">
        <w:rPr>
          <w:b/>
          <w:bCs/>
          <w:kern w:val="0"/>
          <w:szCs w:val="28"/>
          <w14:ligatures w14:val="none"/>
        </w:rPr>
        <w:t>Основные отчетные документы о проведении многоступенчатого контроля</w:t>
      </w:r>
    </w:p>
    <w:p w14:paraId="3005ED97"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Результаты 1-ой и 2-ой ступеней контроля состояния и условий охраны труда регистрируются в журналах установленной формы.</w:t>
      </w:r>
    </w:p>
    <w:p w14:paraId="6E787A71"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szCs w:val="28"/>
          <w:shd w:val="clear" w:color="auto" w:fill="FFFFFF"/>
        </w:rPr>
        <w:t>Результаты проверки состояния условий труда на 3-й ступени контроля оформляются соответствующим актом.</w:t>
      </w:r>
    </w:p>
    <w:p w14:paraId="1EFE30EC" w14:textId="77777777" w:rsidR="0031378B" w:rsidRPr="0031378B" w:rsidRDefault="0031378B" w:rsidP="0031378B">
      <w:pPr>
        <w:shd w:val="clear" w:color="auto" w:fill="FFFFFF"/>
        <w:spacing w:before="390" w:after="390" w:line="240" w:lineRule="auto"/>
        <w:ind w:left="0" w:right="0" w:firstLine="0"/>
        <w:jc w:val="left"/>
        <w:outlineLvl w:val="2"/>
        <w:rPr>
          <w:b/>
          <w:bCs/>
          <w:kern w:val="0"/>
          <w:szCs w:val="28"/>
          <w14:ligatures w14:val="none"/>
        </w:rPr>
      </w:pPr>
      <w:r w:rsidRPr="0031378B">
        <w:rPr>
          <w:b/>
          <w:bCs/>
          <w:kern w:val="0"/>
          <w:szCs w:val="28"/>
          <w14:ligatures w14:val="none"/>
        </w:rPr>
        <w:t>Ведомственный контроль</w:t>
      </w:r>
    </w:p>
    <w:p w14:paraId="18A7888E"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Ведомственный контроль состояния охраны труда на рабочих местах осуществляет вышестоящая организация.</w:t>
      </w:r>
    </w:p>
    <w:p w14:paraId="6E2E799D"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lastRenderedPageBreak/>
        <w:t>Данный вид контроля осуществляется при комплексных проверках на подведомственных организациях, при целевых проверках состояния охраны труда, а также по заявлениям работников подведомственных организаций.</w:t>
      </w:r>
    </w:p>
    <w:p w14:paraId="07FC6790" w14:textId="77777777" w:rsidR="0031378B" w:rsidRPr="0031378B" w:rsidRDefault="0031378B" w:rsidP="0031378B">
      <w:pPr>
        <w:shd w:val="clear" w:color="auto" w:fill="FFFFFF"/>
        <w:spacing w:before="390" w:after="390" w:line="240" w:lineRule="auto"/>
        <w:ind w:left="0" w:right="0" w:firstLine="0"/>
        <w:jc w:val="left"/>
        <w:outlineLvl w:val="2"/>
        <w:rPr>
          <w:b/>
          <w:bCs/>
          <w:kern w:val="0"/>
          <w:szCs w:val="28"/>
          <w14:ligatures w14:val="none"/>
        </w:rPr>
      </w:pPr>
      <w:r w:rsidRPr="0031378B">
        <w:rPr>
          <w:b/>
          <w:bCs/>
          <w:kern w:val="0"/>
          <w:szCs w:val="28"/>
          <w14:ligatures w14:val="none"/>
        </w:rPr>
        <w:t>Государственный контроль</w:t>
      </w:r>
    </w:p>
    <w:p w14:paraId="791DA599"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Государственный контроль состояния и условий охраны труда осуществляют:</w:t>
      </w:r>
    </w:p>
    <w:p w14:paraId="0166D7D2" w14:textId="77777777" w:rsidR="0031378B" w:rsidRPr="0031378B" w:rsidRDefault="0031378B">
      <w:pPr>
        <w:numPr>
          <w:ilvl w:val="0"/>
          <w:numId w:val="16"/>
        </w:numPr>
        <w:shd w:val="clear" w:color="auto" w:fill="FFFFFF"/>
        <w:spacing w:before="100" w:beforeAutospacing="1" w:after="100" w:afterAutospacing="1" w:line="240" w:lineRule="auto"/>
        <w:ind w:right="0"/>
        <w:jc w:val="left"/>
        <w:rPr>
          <w:kern w:val="0"/>
          <w:szCs w:val="28"/>
          <w14:ligatures w14:val="none"/>
        </w:rPr>
      </w:pPr>
      <w:hyperlink r:id="rId9" w:tgtFrame="_blank" w:history="1">
        <w:r w:rsidRPr="0031378B">
          <w:rPr>
            <w:color w:val="428BCA"/>
            <w:kern w:val="0"/>
            <w:szCs w:val="28"/>
            <w:u w:val="single"/>
            <w14:ligatures w14:val="none"/>
          </w:rPr>
          <w:t>Федеральная инспекция труда</w:t>
        </w:r>
      </w:hyperlink>
      <w:r w:rsidRPr="0031378B">
        <w:rPr>
          <w:kern w:val="0"/>
          <w:szCs w:val="28"/>
          <w14:ligatures w14:val="none"/>
        </w:rPr>
        <w:t>;</w:t>
      </w:r>
    </w:p>
    <w:p w14:paraId="617242DE" w14:textId="77777777" w:rsidR="0031378B" w:rsidRPr="0031378B" w:rsidRDefault="0031378B">
      <w:pPr>
        <w:numPr>
          <w:ilvl w:val="0"/>
          <w:numId w:val="16"/>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федеральные органы исполнительной власти (</w:t>
      </w:r>
      <w:hyperlink r:id="rId10" w:tgtFrame="_blank" w:history="1">
        <w:r w:rsidRPr="0031378B">
          <w:rPr>
            <w:color w:val="428BCA"/>
            <w:kern w:val="0"/>
            <w:szCs w:val="28"/>
            <w:u w:val="single"/>
            <w14:ligatures w14:val="none"/>
          </w:rPr>
          <w:t>Ростехнадзор</w:t>
        </w:r>
      </w:hyperlink>
      <w:r w:rsidRPr="0031378B">
        <w:rPr>
          <w:kern w:val="0"/>
          <w:szCs w:val="28"/>
          <w14:ligatures w14:val="none"/>
        </w:rPr>
        <w:t>, </w:t>
      </w:r>
      <w:hyperlink r:id="rId11" w:tgtFrame="_blank" w:history="1">
        <w:r w:rsidRPr="0031378B">
          <w:rPr>
            <w:color w:val="428BCA"/>
            <w:kern w:val="0"/>
            <w:szCs w:val="28"/>
            <w:u w:val="single"/>
            <w14:ligatures w14:val="none"/>
          </w:rPr>
          <w:t>Роспотребнадзор</w:t>
        </w:r>
      </w:hyperlink>
      <w:r w:rsidRPr="0031378B">
        <w:rPr>
          <w:kern w:val="0"/>
          <w:szCs w:val="28"/>
          <w14:ligatures w14:val="none"/>
        </w:rPr>
        <w:t> и т.д.).</w:t>
      </w:r>
    </w:p>
    <w:p w14:paraId="777C2599"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Надзор за исполнением законов, действующих на территории Российской Федерации, осуществляет Прокуратура РФ.</w:t>
      </w:r>
    </w:p>
    <w:p w14:paraId="70BB59E9" w14:textId="77777777" w:rsidR="0031378B" w:rsidRPr="0031378B" w:rsidRDefault="0031378B" w:rsidP="0031378B">
      <w:pPr>
        <w:shd w:val="clear" w:color="auto" w:fill="FFFFFF"/>
        <w:spacing w:before="390" w:after="390" w:line="240" w:lineRule="auto"/>
        <w:ind w:left="0" w:right="0" w:firstLine="0"/>
        <w:jc w:val="left"/>
        <w:outlineLvl w:val="2"/>
        <w:rPr>
          <w:b/>
          <w:bCs/>
          <w:kern w:val="0"/>
          <w:szCs w:val="28"/>
          <w14:ligatures w14:val="none"/>
        </w:rPr>
      </w:pPr>
      <w:r w:rsidRPr="0031378B">
        <w:rPr>
          <w:b/>
          <w:bCs/>
          <w:kern w:val="0"/>
          <w:szCs w:val="28"/>
          <w14:ligatures w14:val="none"/>
        </w:rPr>
        <w:t>Общественный контроль</w:t>
      </w:r>
    </w:p>
    <w:p w14:paraId="5E753F3F"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Согласно ст. 370 Трудового кодекса РФ профессиональные союзы имеют право осуществлять контроль за соблюдением работодателем требований трудового законодательства.</w:t>
      </w:r>
    </w:p>
    <w:p w14:paraId="53083A9D"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Для осуществления контроля профессиональный союз на собрании избирает уполномоченного по охране труда от трудового коллектива.</w:t>
      </w:r>
    </w:p>
    <w:p w14:paraId="7DBD73FF"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Данное лицо осуществляет регулярные проверки условий труда на рабочих местах. По итогам проверки уполномоченный составляет Представление уполномоченного лица по охране труда – документ, в котором указываются выявленные нарушения и предложения по их устранению.</w:t>
      </w:r>
    </w:p>
    <w:p w14:paraId="6817EB1B"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В организации также может быть отдельно организовано проведение проверок состояния и условий труда специалистом по охране труда.</w:t>
      </w:r>
    </w:p>
    <w:p w14:paraId="78A3532E"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Специалист по охране труда может осуществлять как целевые (плановые), так и внеплановые проверки.</w:t>
      </w:r>
    </w:p>
    <w:p w14:paraId="2CBB0CE4"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Целевые проверки проводятся в соответствии с утвержденным графиком.</w:t>
      </w:r>
    </w:p>
    <w:p w14:paraId="1EEA4000" w14:textId="77777777" w:rsidR="0031378B" w:rsidRPr="0031378B" w:rsidRDefault="0031378B" w:rsidP="0031378B">
      <w:pPr>
        <w:shd w:val="clear" w:color="auto" w:fill="FFFFFF"/>
        <w:spacing w:before="300" w:after="150" w:line="240" w:lineRule="auto"/>
        <w:ind w:left="0" w:right="0" w:firstLine="0"/>
        <w:jc w:val="left"/>
        <w:outlineLvl w:val="1"/>
        <w:rPr>
          <w:b/>
          <w:bCs/>
          <w:kern w:val="0"/>
          <w:szCs w:val="28"/>
          <w14:ligatures w14:val="none"/>
        </w:rPr>
      </w:pPr>
      <w:r w:rsidRPr="0031378B">
        <w:rPr>
          <w:b/>
          <w:bCs/>
          <w:kern w:val="0"/>
          <w:szCs w:val="28"/>
          <w14:ligatures w14:val="none"/>
        </w:rPr>
        <w:t>Порядок и сроки проведения контроля на рабочих местах</w:t>
      </w:r>
    </w:p>
    <w:p w14:paraId="1BA60A2E"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Порядок и периодичность проведения контроля на рабочих местах устанавливается работодателем.</w:t>
      </w:r>
    </w:p>
    <w:p w14:paraId="4BE159CE" w14:textId="77777777" w:rsidR="0031378B" w:rsidRPr="0031378B" w:rsidRDefault="0031378B" w:rsidP="0031378B">
      <w:pPr>
        <w:shd w:val="clear" w:color="auto" w:fill="FFFFFF"/>
        <w:spacing w:after="300" w:line="300" w:lineRule="atLeast"/>
        <w:ind w:left="0" w:right="0" w:firstLine="0"/>
        <w:jc w:val="left"/>
        <w:rPr>
          <w:kern w:val="0"/>
          <w:szCs w:val="28"/>
          <w14:ligatures w14:val="none"/>
        </w:rPr>
      </w:pPr>
      <w:r w:rsidRPr="0031378B">
        <w:rPr>
          <w:kern w:val="0"/>
          <w:szCs w:val="28"/>
          <w14:ligatures w14:val="none"/>
        </w:rPr>
        <w:t>В организации должны быть разработаны и утверждены работодателем Положение об организации контроля состояния условий труда и график проводимых проверок. </w:t>
      </w:r>
    </w:p>
    <w:p w14:paraId="1F3F1E89" w14:textId="77777777" w:rsidR="0031378B" w:rsidRPr="0031378B" w:rsidRDefault="0031378B" w:rsidP="0031378B">
      <w:pPr>
        <w:spacing w:after="17" w:line="267" w:lineRule="auto"/>
        <w:ind w:left="579" w:right="0" w:hanging="579"/>
        <w:rPr>
          <w:szCs w:val="28"/>
        </w:rPr>
      </w:pPr>
    </w:p>
    <w:p w14:paraId="53833A6C" w14:textId="77777777" w:rsidR="0031378B" w:rsidRPr="0031378B" w:rsidRDefault="0031378B" w:rsidP="0031378B">
      <w:pPr>
        <w:spacing w:after="17" w:line="267" w:lineRule="auto"/>
        <w:ind w:left="579" w:right="0" w:hanging="579"/>
        <w:jc w:val="center"/>
        <w:rPr>
          <w:b/>
          <w:bCs/>
          <w:szCs w:val="28"/>
        </w:rPr>
      </w:pPr>
      <w:r w:rsidRPr="0031378B">
        <w:rPr>
          <w:b/>
          <w:bCs/>
          <w:szCs w:val="28"/>
        </w:rPr>
        <w:t>ВОПРОС 7</w:t>
      </w:r>
    </w:p>
    <w:p w14:paraId="6C65141A" w14:textId="77777777" w:rsidR="0031378B" w:rsidRPr="0031378B" w:rsidRDefault="0031378B">
      <w:pPr>
        <w:numPr>
          <w:ilvl w:val="0"/>
          <w:numId w:val="8"/>
        </w:numPr>
        <w:spacing w:after="17" w:line="267" w:lineRule="auto"/>
        <w:ind w:left="0" w:right="0"/>
        <w:rPr>
          <w:b/>
          <w:bCs/>
          <w:szCs w:val="28"/>
        </w:rPr>
      </w:pPr>
      <w:r w:rsidRPr="0031378B">
        <w:rPr>
          <w:b/>
          <w:bCs/>
          <w:szCs w:val="28"/>
        </w:rPr>
        <w:t xml:space="preserve">Специальная оценка условий труда. Порядок проведения и оформления. </w:t>
      </w:r>
    </w:p>
    <w:p w14:paraId="7CC12599" w14:textId="77777777" w:rsidR="0031378B" w:rsidRPr="0031378B" w:rsidRDefault="0031378B" w:rsidP="0031378B">
      <w:pPr>
        <w:spacing w:after="17" w:line="267" w:lineRule="auto"/>
        <w:ind w:left="1401" w:right="0" w:firstLine="0"/>
        <w:rPr>
          <w:b/>
          <w:bCs/>
          <w:szCs w:val="28"/>
        </w:rPr>
      </w:pPr>
    </w:p>
    <w:p w14:paraId="18CC5E0A" w14:textId="77777777" w:rsidR="0031378B" w:rsidRPr="0031378B" w:rsidRDefault="0031378B" w:rsidP="0031378B">
      <w:pPr>
        <w:spacing w:after="18" w:line="269" w:lineRule="auto"/>
        <w:ind w:left="105" w:right="155" w:firstLine="566"/>
        <w:rPr>
          <w:szCs w:val="28"/>
        </w:rPr>
      </w:pPr>
      <w:r w:rsidRPr="0031378B">
        <w:rPr>
          <w:b/>
          <w:szCs w:val="28"/>
        </w:rPr>
        <w:t>Специальная оценка условий труда (далее СОУТ)</w:t>
      </w:r>
      <w:r w:rsidRPr="0031378B">
        <w:rPr>
          <w:szCs w:val="28"/>
        </w:rPr>
        <w:t xml:space="preserve"> — это единый комплекс последовательно осуществляемых мероприятий по идентификации вредных и (или) опасных факторов производственной среды и трудового процесса и оценке уровня их воздействия на работника с учетом отклонения их фактических значений от установленных </w:t>
      </w:r>
      <w:hyperlink r:id="rId12">
        <w:r w:rsidRPr="0031378B">
          <w:rPr>
            <w:szCs w:val="28"/>
          </w:rPr>
          <w:t>нормативов</w:t>
        </w:r>
      </w:hyperlink>
      <w:hyperlink r:id="rId13">
        <w:r w:rsidRPr="0031378B">
          <w:rPr>
            <w:szCs w:val="28"/>
          </w:rPr>
          <w:t xml:space="preserve"> </w:t>
        </w:r>
      </w:hyperlink>
      <w:r w:rsidRPr="0031378B">
        <w:rPr>
          <w:szCs w:val="28"/>
        </w:rPr>
        <w:t xml:space="preserve">(гигиенических нормативов) условий труда и применения средств индивидуальной и коллективной защиты работников (часть 1 статьи  3 Федерального закона № 426-ФЗ от 28.12.2013 «О специальной оценке условий труда» (далее - Закон № 426-ФЗ). СОУТ проводится в соответствии с </w:t>
      </w:r>
      <w:hyperlink r:id="rId14">
        <w:r w:rsidRPr="0031378B">
          <w:rPr>
            <w:szCs w:val="28"/>
          </w:rPr>
          <w:t>методикой</w:t>
        </w:r>
      </w:hyperlink>
      <w:hyperlink r:id="rId15">
        <w:r w:rsidRPr="0031378B">
          <w:rPr>
            <w:szCs w:val="28"/>
          </w:rPr>
          <w:t>,</w:t>
        </w:r>
      </w:hyperlink>
      <w:r w:rsidRPr="0031378B">
        <w:rPr>
          <w:szCs w:val="28"/>
        </w:rPr>
        <w:t xml:space="preserve"> утвержденной приказом Минтруда России от 24 января 2014 года №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w:t>
      </w:r>
    </w:p>
    <w:p w14:paraId="7340580F" w14:textId="77777777" w:rsidR="0031378B" w:rsidRPr="0031378B" w:rsidRDefault="0031378B" w:rsidP="0031378B">
      <w:pPr>
        <w:spacing w:after="0" w:line="267" w:lineRule="auto"/>
        <w:ind w:left="105" w:right="150" w:firstLine="556"/>
        <w:jc w:val="left"/>
        <w:rPr>
          <w:szCs w:val="28"/>
        </w:rPr>
      </w:pPr>
      <w:r w:rsidRPr="0031378B">
        <w:rPr>
          <w:szCs w:val="28"/>
        </w:rPr>
        <w:t>Плановая СОУТ на рабочем месте проводится не реже одного раза в пять лет. Указанный срок исчисляется со дня внесения сведений о результатах проведения СОУТ в Федерльную государственную информационную систему учета результатов проведения СОУТ (далее – ФГИС СОУТ) (ч.4 ст. 8 Закона № 426-ФЗ).</w:t>
      </w:r>
    </w:p>
    <w:p w14:paraId="067F1AA8" w14:textId="77777777" w:rsidR="0031378B" w:rsidRPr="0031378B" w:rsidRDefault="0031378B" w:rsidP="0031378B">
      <w:pPr>
        <w:spacing w:after="0" w:line="267" w:lineRule="auto"/>
        <w:ind w:left="105" w:right="150" w:firstLine="556"/>
        <w:jc w:val="left"/>
        <w:rPr>
          <w:szCs w:val="28"/>
        </w:rPr>
      </w:pPr>
      <w:r w:rsidRPr="0031378B">
        <w:rPr>
          <w:szCs w:val="28"/>
        </w:rPr>
        <w:t>Согласно ст.9 Закона №</w:t>
      </w:r>
      <w:r w:rsidRPr="0031378B">
        <w:rPr>
          <w:b/>
          <w:szCs w:val="28"/>
        </w:rPr>
        <w:t xml:space="preserve"> </w:t>
      </w:r>
      <w:r w:rsidRPr="0031378B">
        <w:rPr>
          <w:szCs w:val="28"/>
        </w:rPr>
        <w:t xml:space="preserve">426-ФЗ работодатель формирует комиссию по проведению СОУТ.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w:t>
      </w:r>
      <w:r w:rsidRPr="0031378B">
        <w:rPr>
          <w:szCs w:val="28"/>
        </w:rPr>
        <w:tab/>
        <w:t>работников.</w:t>
      </w:r>
    </w:p>
    <w:p w14:paraId="552E6563" w14:textId="77777777" w:rsidR="0031378B" w:rsidRPr="0031378B" w:rsidRDefault="0031378B" w:rsidP="0031378B">
      <w:pPr>
        <w:spacing w:after="17" w:line="267" w:lineRule="auto"/>
        <w:ind w:left="0" w:right="0" w:firstLine="0"/>
        <w:rPr>
          <w:szCs w:val="28"/>
        </w:rPr>
      </w:pPr>
      <w:r w:rsidRPr="0031378B">
        <w:rPr>
          <w:szCs w:val="28"/>
        </w:rPr>
        <w:t>Состав и порядок деятельности комиссии утверждаются приказом работодателя. Комиссию возглавляет работодатель или его представитель. Число членов комиссии должно быть нечетным.</w:t>
      </w:r>
    </w:p>
    <w:p w14:paraId="6FF4764E" w14:textId="77777777" w:rsidR="0031378B" w:rsidRPr="0031378B" w:rsidRDefault="0031378B" w:rsidP="0031378B">
      <w:pPr>
        <w:spacing w:after="17" w:line="267" w:lineRule="auto"/>
        <w:ind w:left="0" w:right="0" w:firstLine="0"/>
        <w:rPr>
          <w:szCs w:val="28"/>
          <w:shd w:val="clear" w:color="auto" w:fill="FFFFFF"/>
        </w:rPr>
      </w:pPr>
      <w:r w:rsidRPr="0031378B">
        <w:rPr>
          <w:szCs w:val="28"/>
          <w:shd w:val="clear" w:color="auto" w:fill="FFFFFF"/>
        </w:rPr>
        <w:t>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14:paraId="106B8B65" w14:textId="77777777" w:rsidR="0031378B" w:rsidRPr="0031378B" w:rsidRDefault="0031378B" w:rsidP="0031378B">
      <w:pPr>
        <w:spacing w:line="269" w:lineRule="auto"/>
        <w:ind w:left="105" w:right="2275" w:firstLine="540"/>
        <w:rPr>
          <w:szCs w:val="28"/>
        </w:rPr>
      </w:pPr>
      <w:r w:rsidRPr="0031378B">
        <w:rPr>
          <w:b/>
          <w:i/>
          <w:szCs w:val="28"/>
        </w:rPr>
        <w:t>Аналогичные рабочие места</w:t>
      </w:r>
      <w:r w:rsidRPr="0031378B">
        <w:rPr>
          <w:i/>
          <w:szCs w:val="28"/>
        </w:rPr>
        <w:t xml:space="preserve"> характеризуются: </w:t>
      </w:r>
    </w:p>
    <w:p w14:paraId="08CF5B51" w14:textId="77777777" w:rsidR="0031378B" w:rsidRPr="0031378B" w:rsidRDefault="0031378B">
      <w:pPr>
        <w:numPr>
          <w:ilvl w:val="0"/>
          <w:numId w:val="17"/>
        </w:numPr>
        <w:spacing w:after="17" w:line="269" w:lineRule="auto"/>
        <w:ind w:right="153"/>
        <w:rPr>
          <w:szCs w:val="28"/>
        </w:rPr>
      </w:pPr>
      <w:r w:rsidRPr="0031378B">
        <w:rPr>
          <w:i/>
          <w:szCs w:val="28"/>
        </w:rPr>
        <w:t xml:space="preserve">рабочие места расположены в одном или нескольких однотипных производственных помещениях (производственных зонах); </w:t>
      </w:r>
    </w:p>
    <w:p w14:paraId="15EED9B1" w14:textId="77777777" w:rsidR="0031378B" w:rsidRPr="0031378B" w:rsidRDefault="0031378B">
      <w:pPr>
        <w:numPr>
          <w:ilvl w:val="0"/>
          <w:numId w:val="17"/>
        </w:numPr>
        <w:spacing w:after="38" w:line="259" w:lineRule="auto"/>
        <w:ind w:right="153"/>
        <w:rPr>
          <w:szCs w:val="28"/>
        </w:rPr>
      </w:pPr>
      <w:r w:rsidRPr="0031378B">
        <w:rPr>
          <w:i/>
          <w:szCs w:val="28"/>
        </w:rPr>
        <w:t xml:space="preserve">одинаковая </w:t>
      </w:r>
      <w:r w:rsidRPr="0031378B">
        <w:rPr>
          <w:i/>
          <w:szCs w:val="28"/>
        </w:rPr>
        <w:tab/>
        <w:t xml:space="preserve">(однотипная) </w:t>
      </w:r>
      <w:r w:rsidRPr="0031378B">
        <w:rPr>
          <w:i/>
          <w:szCs w:val="28"/>
        </w:rPr>
        <w:tab/>
        <w:t xml:space="preserve">система </w:t>
      </w:r>
      <w:r w:rsidRPr="0031378B">
        <w:rPr>
          <w:i/>
          <w:szCs w:val="28"/>
        </w:rPr>
        <w:tab/>
        <w:t xml:space="preserve">вентиляции, </w:t>
      </w:r>
    </w:p>
    <w:p w14:paraId="072215AC" w14:textId="77777777" w:rsidR="0031378B" w:rsidRPr="0031378B" w:rsidRDefault="0031378B" w:rsidP="0031378B">
      <w:pPr>
        <w:spacing w:line="269" w:lineRule="auto"/>
        <w:ind w:left="115" w:right="153" w:hanging="10"/>
        <w:rPr>
          <w:szCs w:val="28"/>
        </w:rPr>
      </w:pPr>
      <w:r w:rsidRPr="0031378B">
        <w:rPr>
          <w:i/>
          <w:szCs w:val="28"/>
        </w:rPr>
        <w:t xml:space="preserve">кондиционирования воздуха, отопление; </w:t>
      </w:r>
    </w:p>
    <w:p w14:paraId="41A62E11" w14:textId="77777777" w:rsidR="0031378B" w:rsidRPr="0031378B" w:rsidRDefault="0031378B">
      <w:pPr>
        <w:numPr>
          <w:ilvl w:val="0"/>
          <w:numId w:val="17"/>
        </w:numPr>
        <w:spacing w:after="17" w:line="269" w:lineRule="auto"/>
        <w:ind w:right="153"/>
        <w:rPr>
          <w:szCs w:val="28"/>
        </w:rPr>
      </w:pPr>
      <w:r w:rsidRPr="0031378B">
        <w:rPr>
          <w:i/>
          <w:szCs w:val="28"/>
        </w:rPr>
        <w:t xml:space="preserve">освещение; </w:t>
      </w:r>
    </w:p>
    <w:p w14:paraId="1F422010" w14:textId="77777777" w:rsidR="0031378B" w:rsidRPr="0031378B" w:rsidRDefault="0031378B">
      <w:pPr>
        <w:numPr>
          <w:ilvl w:val="0"/>
          <w:numId w:val="17"/>
        </w:numPr>
        <w:spacing w:after="17" w:line="269" w:lineRule="auto"/>
        <w:ind w:right="153"/>
        <w:rPr>
          <w:szCs w:val="28"/>
        </w:rPr>
      </w:pPr>
      <w:r w:rsidRPr="0031378B">
        <w:rPr>
          <w:i/>
          <w:szCs w:val="28"/>
        </w:rPr>
        <w:lastRenderedPageBreak/>
        <w:t xml:space="preserve">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w:t>
      </w:r>
    </w:p>
    <w:p w14:paraId="46D4D024" w14:textId="77777777" w:rsidR="0031378B" w:rsidRPr="0031378B" w:rsidRDefault="0031378B">
      <w:pPr>
        <w:numPr>
          <w:ilvl w:val="0"/>
          <w:numId w:val="17"/>
        </w:numPr>
        <w:spacing w:after="17" w:line="269" w:lineRule="auto"/>
        <w:ind w:right="153"/>
        <w:rPr>
          <w:szCs w:val="28"/>
        </w:rPr>
      </w:pPr>
      <w:r w:rsidRPr="0031378B">
        <w:rPr>
          <w:i/>
          <w:szCs w:val="28"/>
        </w:rPr>
        <w:t xml:space="preserve">использование одинаковых инструментов, приспособлений, производственного оборудования, материалов и сырья;  </w:t>
      </w:r>
    </w:p>
    <w:p w14:paraId="6D41D61C" w14:textId="77777777" w:rsidR="0031378B" w:rsidRPr="0031378B" w:rsidRDefault="0031378B">
      <w:pPr>
        <w:numPr>
          <w:ilvl w:val="0"/>
          <w:numId w:val="17"/>
        </w:numPr>
        <w:spacing w:after="33" w:line="259" w:lineRule="auto"/>
        <w:ind w:right="153"/>
        <w:rPr>
          <w:szCs w:val="28"/>
        </w:rPr>
      </w:pPr>
      <w:r w:rsidRPr="0031378B">
        <w:rPr>
          <w:i/>
          <w:szCs w:val="28"/>
        </w:rPr>
        <w:t xml:space="preserve">обеспечены одинаковыми средствами индивидуальной защиты. </w:t>
      </w:r>
    </w:p>
    <w:p w14:paraId="11BFD2A1" w14:textId="77777777" w:rsidR="0031378B" w:rsidRPr="0031378B" w:rsidRDefault="0031378B" w:rsidP="0031378B">
      <w:pPr>
        <w:spacing w:after="18" w:line="269" w:lineRule="auto"/>
        <w:ind w:left="105" w:right="155" w:firstLine="540"/>
        <w:rPr>
          <w:szCs w:val="28"/>
        </w:rPr>
      </w:pPr>
      <w:r w:rsidRPr="0031378B">
        <w:rPr>
          <w:szCs w:val="28"/>
        </w:rPr>
        <w:t>СОУТ проводится в отношении каждого рабочего места из перечня. На аналогичных рабочих местах - в отношении только 20 % от общего числа таких мест (но не менее двух). При этом результаты оценки распространяются на все аналогичные рабочие места (ч. 1 с</w:t>
      </w:r>
      <w:hyperlink r:id="rId16">
        <w:r w:rsidRPr="0031378B">
          <w:rPr>
            <w:szCs w:val="28"/>
          </w:rPr>
          <w:t>т</w:t>
        </w:r>
      </w:hyperlink>
      <w:hyperlink r:id="rId17">
        <w:r w:rsidRPr="0031378B">
          <w:rPr>
            <w:szCs w:val="28"/>
          </w:rPr>
          <w:t>.</w:t>
        </w:r>
      </w:hyperlink>
      <w:hyperlink r:id="rId18">
        <w:r w:rsidRPr="0031378B">
          <w:rPr>
            <w:szCs w:val="28"/>
          </w:rPr>
          <w:t xml:space="preserve"> </w:t>
        </w:r>
      </w:hyperlink>
      <w:hyperlink r:id="rId19">
        <w:r w:rsidRPr="0031378B">
          <w:rPr>
            <w:szCs w:val="28"/>
          </w:rPr>
          <w:t>16</w:t>
        </w:r>
      </w:hyperlink>
      <w:hyperlink r:id="rId20">
        <w:r w:rsidRPr="0031378B">
          <w:rPr>
            <w:szCs w:val="28"/>
          </w:rPr>
          <w:t xml:space="preserve"> </w:t>
        </w:r>
      </w:hyperlink>
      <w:r w:rsidRPr="0031378B">
        <w:rPr>
          <w:szCs w:val="28"/>
        </w:rPr>
        <w:t xml:space="preserve">Закона № 426-ФЗ). На аналогичные рабочие места заполняется одна карта специальной оценки условий труда. </w:t>
      </w:r>
    </w:p>
    <w:p w14:paraId="0700380B" w14:textId="77777777" w:rsidR="0031378B" w:rsidRPr="0031378B" w:rsidRDefault="0031378B" w:rsidP="0031378B">
      <w:pPr>
        <w:spacing w:after="239" w:line="262" w:lineRule="auto"/>
        <w:ind w:left="105" w:right="151" w:firstLine="566"/>
        <w:jc w:val="left"/>
        <w:rPr>
          <w:szCs w:val="28"/>
        </w:rPr>
      </w:pPr>
      <w:r w:rsidRPr="0031378B">
        <w:rPr>
          <w:i/>
          <w:szCs w:val="28"/>
        </w:rPr>
        <w:t xml:space="preserve">В случае проведения СОУТ в отношении </w:t>
      </w:r>
      <w:r w:rsidRPr="0031378B">
        <w:rPr>
          <w:i/>
          <w:szCs w:val="28"/>
        </w:rPr>
        <w:tab/>
        <w:t xml:space="preserve">условий </w:t>
      </w:r>
      <w:r w:rsidRPr="0031378B">
        <w:rPr>
          <w:i/>
          <w:szCs w:val="28"/>
        </w:rPr>
        <w:tab/>
        <w:t xml:space="preserve">труда работников, допущенных к сведениям, отнесенным к государственной или иной охраняемой законом тайне, реализация СОУТ осуществляется с учетом требований законодательства Российской Федерации о государственной и иной охраняемой законом тайне. </w:t>
      </w:r>
    </w:p>
    <w:p w14:paraId="2E72B166" w14:textId="77777777" w:rsidR="0031378B" w:rsidRPr="0031378B" w:rsidRDefault="0031378B" w:rsidP="0031378B">
      <w:pPr>
        <w:spacing w:after="423" w:line="267" w:lineRule="auto"/>
        <w:ind w:left="105" w:right="155" w:firstLine="566"/>
        <w:rPr>
          <w:szCs w:val="28"/>
        </w:rPr>
      </w:pPr>
      <w:r w:rsidRPr="0031378B">
        <w:rPr>
          <w:szCs w:val="28"/>
        </w:rPr>
        <w:t xml:space="preserve">СОУТ проводится совместно работодателем и организацией или организациями, привлекаемыми работодателем на основании гражданско-правового договора. </w:t>
      </w:r>
    </w:p>
    <w:p w14:paraId="010C60C3" w14:textId="77777777" w:rsidR="0031378B" w:rsidRPr="0031378B" w:rsidRDefault="0031378B" w:rsidP="0031378B">
      <w:pPr>
        <w:spacing w:after="423" w:line="267" w:lineRule="auto"/>
        <w:ind w:left="105" w:right="155" w:firstLine="566"/>
        <w:rPr>
          <w:szCs w:val="28"/>
        </w:rPr>
      </w:pPr>
      <w:r w:rsidRPr="0031378B">
        <w:rPr>
          <w:szCs w:val="28"/>
        </w:rPr>
        <w:t xml:space="preserve">После заключения гражданско-правового договора в течении пяти дней организация, проводящая СОУТ сообщает идентификационный номер работодателю </w:t>
      </w:r>
      <w:hyperlink r:id="rId21" w:anchor="l21">
        <w:r w:rsidRPr="0031378B">
          <w:rPr>
            <w:szCs w:val="28"/>
          </w:rPr>
          <w:t>(</w:t>
        </w:r>
      </w:hyperlink>
      <w:hyperlink r:id="rId22" w:anchor="l21">
        <w:r w:rsidRPr="0031378B">
          <w:rPr>
            <w:szCs w:val="28"/>
          </w:rPr>
          <w:t>ч.</w:t>
        </w:r>
      </w:hyperlink>
      <w:hyperlink r:id="rId23" w:anchor="l21">
        <w:r w:rsidRPr="0031378B">
          <w:rPr>
            <w:szCs w:val="28"/>
          </w:rPr>
          <w:t xml:space="preserve"> </w:t>
        </w:r>
      </w:hyperlink>
      <w:hyperlink r:id="rId24" w:anchor="l21">
        <w:r w:rsidRPr="0031378B">
          <w:rPr>
            <w:szCs w:val="28"/>
          </w:rPr>
          <w:t>6</w:t>
        </w:r>
      </w:hyperlink>
      <w:hyperlink r:id="rId25" w:anchor="l21">
        <w:r w:rsidRPr="0031378B">
          <w:rPr>
            <w:szCs w:val="28"/>
          </w:rPr>
          <w:t xml:space="preserve"> </w:t>
        </w:r>
      </w:hyperlink>
      <w:r w:rsidRPr="0031378B">
        <w:rPr>
          <w:szCs w:val="28"/>
        </w:rPr>
        <w:t xml:space="preserve">ст. 8 Закона № 426-ФЗ, </w:t>
      </w:r>
      <w:hyperlink r:id="rId26" w:anchor="l315">
        <w:r w:rsidRPr="0031378B">
          <w:rPr>
            <w:szCs w:val="28"/>
          </w:rPr>
          <w:t>ч.</w:t>
        </w:r>
      </w:hyperlink>
      <w:hyperlink r:id="rId27" w:anchor="l315">
        <w:r w:rsidRPr="0031378B">
          <w:rPr>
            <w:szCs w:val="28"/>
          </w:rPr>
          <w:t xml:space="preserve"> </w:t>
        </w:r>
      </w:hyperlink>
      <w:hyperlink r:id="rId28" w:anchor="l315">
        <w:r w:rsidRPr="0031378B">
          <w:rPr>
            <w:szCs w:val="28"/>
          </w:rPr>
          <w:t>1.1</w:t>
        </w:r>
      </w:hyperlink>
      <w:hyperlink r:id="rId29" w:anchor="l315">
        <w:r w:rsidRPr="0031378B">
          <w:rPr>
            <w:szCs w:val="28"/>
          </w:rPr>
          <w:t xml:space="preserve"> </w:t>
        </w:r>
      </w:hyperlink>
      <w:r w:rsidRPr="0031378B">
        <w:rPr>
          <w:szCs w:val="28"/>
        </w:rPr>
        <w:t xml:space="preserve">ст. 15 Закона  № 426-ФЗ). </w:t>
      </w:r>
    </w:p>
    <w:p w14:paraId="52E8CFFC" w14:textId="77777777" w:rsidR="0031378B" w:rsidRPr="0031378B" w:rsidRDefault="0031378B" w:rsidP="0031378B">
      <w:pPr>
        <w:spacing w:after="18" w:line="269" w:lineRule="auto"/>
        <w:ind w:left="105" w:right="155" w:firstLine="566"/>
        <w:rPr>
          <w:szCs w:val="28"/>
        </w:rPr>
      </w:pPr>
      <w:r w:rsidRPr="0031378B">
        <w:rPr>
          <w:szCs w:val="28"/>
        </w:rPr>
        <w:t xml:space="preserve">Требования к процедурам, которые должна выполнить специализированная организация, проводящая СОУТ, установлены в Законе № 426-ФЗ и Методике.  </w:t>
      </w:r>
    </w:p>
    <w:p w14:paraId="487FEAC3" w14:textId="77777777" w:rsidR="0031378B" w:rsidRPr="0031378B" w:rsidRDefault="0031378B" w:rsidP="0031378B">
      <w:pPr>
        <w:spacing w:after="18" w:line="269" w:lineRule="auto"/>
        <w:ind w:left="696" w:right="155" w:hanging="10"/>
        <w:rPr>
          <w:szCs w:val="28"/>
        </w:rPr>
      </w:pPr>
      <w:r w:rsidRPr="0031378B">
        <w:rPr>
          <w:szCs w:val="28"/>
        </w:rPr>
        <w:t xml:space="preserve">Согласно Методике, к таким процедурам относятся:  </w:t>
      </w:r>
    </w:p>
    <w:p w14:paraId="6E5E1593" w14:textId="77777777" w:rsidR="0031378B" w:rsidRPr="0031378B" w:rsidRDefault="0031378B">
      <w:pPr>
        <w:numPr>
          <w:ilvl w:val="0"/>
          <w:numId w:val="18"/>
        </w:numPr>
        <w:spacing w:after="17" w:line="269" w:lineRule="auto"/>
        <w:ind w:right="153"/>
        <w:rPr>
          <w:szCs w:val="28"/>
        </w:rPr>
      </w:pPr>
      <w:r w:rsidRPr="0031378B">
        <w:rPr>
          <w:i/>
          <w:szCs w:val="28"/>
        </w:rPr>
        <w:t xml:space="preserve">идентификация потенциально вредных и (или) опасных производственных факторов (глава II Методики); </w:t>
      </w:r>
    </w:p>
    <w:p w14:paraId="2A6EA755" w14:textId="77777777" w:rsidR="0031378B" w:rsidRPr="0031378B" w:rsidRDefault="0031378B">
      <w:pPr>
        <w:numPr>
          <w:ilvl w:val="0"/>
          <w:numId w:val="18"/>
        </w:numPr>
        <w:spacing w:after="17" w:line="269" w:lineRule="auto"/>
        <w:ind w:right="153"/>
        <w:rPr>
          <w:szCs w:val="28"/>
        </w:rPr>
      </w:pPr>
      <w:r w:rsidRPr="0031378B">
        <w:rPr>
          <w:i/>
          <w:szCs w:val="28"/>
        </w:rPr>
        <w:t xml:space="preserve">исследования (испытания) и измерения вредных и (или) опасных производственных факторов (глава III Методики);  </w:t>
      </w:r>
    </w:p>
    <w:p w14:paraId="72163653" w14:textId="77777777" w:rsidR="0031378B" w:rsidRPr="0031378B" w:rsidRDefault="0031378B">
      <w:pPr>
        <w:numPr>
          <w:ilvl w:val="0"/>
          <w:numId w:val="18"/>
        </w:numPr>
        <w:spacing w:after="17" w:line="269" w:lineRule="auto"/>
        <w:ind w:right="153"/>
        <w:rPr>
          <w:szCs w:val="28"/>
        </w:rPr>
      </w:pPr>
      <w:r w:rsidRPr="0031378B">
        <w:rPr>
          <w:i/>
          <w:szCs w:val="28"/>
        </w:rPr>
        <w:t xml:space="preserve">отнесение условий труда на рабочем месте по степени вредности и (или) опасности к классу (подклассу) условий труда по результатам проведения исследований (испытаний) и измерений вредных и (или) опасных производственных факторов (глава IV Методики); </w:t>
      </w:r>
    </w:p>
    <w:p w14:paraId="592F152C" w14:textId="77777777" w:rsidR="0031378B" w:rsidRPr="0031378B" w:rsidRDefault="0031378B">
      <w:pPr>
        <w:numPr>
          <w:ilvl w:val="0"/>
          <w:numId w:val="18"/>
        </w:numPr>
        <w:spacing w:after="390" w:line="269" w:lineRule="auto"/>
        <w:ind w:right="153"/>
        <w:rPr>
          <w:szCs w:val="28"/>
        </w:rPr>
      </w:pPr>
      <w:r w:rsidRPr="0031378B">
        <w:rPr>
          <w:i/>
          <w:szCs w:val="28"/>
        </w:rPr>
        <w:t xml:space="preserve">оформление результатов проведения СОУТ (выполнение отчета о проведении СОУТ) (глава V Методики). </w:t>
      </w:r>
    </w:p>
    <w:p w14:paraId="7E4C1F1C" w14:textId="77777777" w:rsidR="0031378B" w:rsidRPr="0031378B" w:rsidRDefault="0031378B" w:rsidP="0031378B">
      <w:pPr>
        <w:spacing w:after="390" w:line="269" w:lineRule="auto"/>
        <w:ind w:left="105" w:right="153" w:firstLine="0"/>
        <w:rPr>
          <w:szCs w:val="28"/>
        </w:rPr>
      </w:pPr>
      <w:r w:rsidRPr="0031378B">
        <w:rPr>
          <w:szCs w:val="28"/>
        </w:rPr>
        <w:lastRenderedPageBreak/>
        <w:t>Организация, проводящая СОУТ, составляет Отчет о её проведении (далее -</w:t>
      </w:r>
      <w:hyperlink r:id="rId30">
        <w:r w:rsidRPr="0031378B">
          <w:rPr>
            <w:szCs w:val="28"/>
          </w:rPr>
          <w:t xml:space="preserve"> </w:t>
        </w:r>
      </w:hyperlink>
      <w:hyperlink r:id="rId31">
        <w:r w:rsidRPr="0031378B">
          <w:rPr>
            <w:szCs w:val="28"/>
          </w:rPr>
          <w:t>Отчет</w:t>
        </w:r>
      </w:hyperlink>
      <w:hyperlink r:id="rId32">
        <w:r w:rsidRPr="0031378B">
          <w:rPr>
            <w:szCs w:val="28"/>
          </w:rPr>
          <w:t>)</w:t>
        </w:r>
      </w:hyperlink>
      <w:r w:rsidRPr="0031378B">
        <w:rPr>
          <w:szCs w:val="28"/>
        </w:rPr>
        <w:t xml:space="preserve">, в который включаются результаты проведения СОУТ и при наличии замечания и возражения работников относительно результатов </w:t>
      </w:r>
      <w:r w:rsidRPr="0031378B">
        <w:rPr>
          <w:szCs w:val="28"/>
        </w:rPr>
        <w:tab/>
        <w:t>СОУТ, проведенной на его рабочем месте и идентификационный номер СОУТ.</w:t>
      </w:r>
    </w:p>
    <w:p w14:paraId="4952651D" w14:textId="77777777" w:rsidR="0031378B" w:rsidRPr="0031378B" w:rsidRDefault="0031378B" w:rsidP="0031378B">
      <w:pPr>
        <w:spacing w:after="390" w:line="269" w:lineRule="auto"/>
        <w:ind w:left="105" w:right="153" w:firstLine="0"/>
        <w:rPr>
          <w:szCs w:val="28"/>
        </w:rPr>
      </w:pPr>
      <w:r w:rsidRPr="0031378B">
        <w:rPr>
          <w:b/>
          <w:szCs w:val="28"/>
        </w:rPr>
        <w:t>В срок не позднее,</w:t>
      </w:r>
      <w:r w:rsidRPr="0031378B">
        <w:rPr>
          <w:szCs w:val="28"/>
        </w:rPr>
        <w:t xml:space="preserve"> </w:t>
      </w:r>
      <w:r w:rsidRPr="0031378B">
        <w:rPr>
          <w:b/>
          <w:szCs w:val="28"/>
        </w:rPr>
        <w:t>чем тридцать календарных дней</w:t>
      </w:r>
      <w:r w:rsidRPr="0031378B">
        <w:rPr>
          <w:szCs w:val="28"/>
        </w:rPr>
        <w:t xml:space="preserve"> </w:t>
      </w:r>
      <w:r w:rsidRPr="0031378B">
        <w:rPr>
          <w:b/>
          <w:szCs w:val="28"/>
        </w:rPr>
        <w:t>со дня направления Отчета</w:t>
      </w:r>
      <w:r w:rsidRPr="0031378B">
        <w:rPr>
          <w:szCs w:val="28"/>
        </w:rPr>
        <w:t xml:space="preserve"> </w:t>
      </w:r>
      <w:r w:rsidRPr="0031378B">
        <w:rPr>
          <w:b/>
          <w:szCs w:val="28"/>
        </w:rPr>
        <w:t xml:space="preserve">работодателю организацией, проводящей СОУТ, </w:t>
      </w:r>
      <w:r w:rsidRPr="0031378B">
        <w:rPr>
          <w:szCs w:val="28"/>
        </w:rPr>
        <w:t>Отчет</w:t>
      </w:r>
      <w:r w:rsidRPr="0031378B">
        <w:rPr>
          <w:b/>
          <w:szCs w:val="28"/>
        </w:rPr>
        <w:t xml:space="preserve"> </w:t>
      </w:r>
      <w:r w:rsidRPr="0031378B">
        <w:rPr>
          <w:szCs w:val="28"/>
        </w:rPr>
        <w:t>подписывается всеми членами комиссии и утверждается председателем комиссии. Член комиссии, который не согласен с результатами проведения СОУТ, имеет право изложить в письменной форме мотивированное особое мнение, которое прилагается к этому Отчету (ст.15 Закона № 426-ФЗ).</w:t>
      </w:r>
    </w:p>
    <w:p w14:paraId="78FDF1C2" w14:textId="77777777" w:rsidR="0031378B" w:rsidRPr="0031378B" w:rsidRDefault="0031378B" w:rsidP="0031378B">
      <w:pPr>
        <w:spacing w:after="36" w:line="299" w:lineRule="auto"/>
        <w:ind w:left="139" w:right="160" w:firstLine="0"/>
        <w:rPr>
          <w:szCs w:val="28"/>
        </w:rPr>
      </w:pPr>
      <w:r w:rsidRPr="0031378B">
        <w:rPr>
          <w:b/>
          <w:szCs w:val="28"/>
        </w:rPr>
        <w:t>В течение трех рабочих дней</w:t>
      </w:r>
      <w:r w:rsidRPr="0031378B">
        <w:rPr>
          <w:szCs w:val="28"/>
        </w:rPr>
        <w:t xml:space="preserve"> </w:t>
      </w:r>
      <w:r w:rsidRPr="0031378B">
        <w:rPr>
          <w:b/>
          <w:szCs w:val="28"/>
        </w:rPr>
        <w:t xml:space="preserve">со дня </w:t>
      </w:r>
      <w:r w:rsidRPr="0031378B">
        <w:rPr>
          <w:b/>
          <w:szCs w:val="28"/>
        </w:rPr>
        <w:tab/>
        <w:t xml:space="preserve">утверждения </w:t>
      </w:r>
      <w:r w:rsidRPr="0031378B">
        <w:rPr>
          <w:b/>
          <w:szCs w:val="28"/>
        </w:rPr>
        <w:tab/>
        <w:t>Отчета</w:t>
      </w:r>
      <w:r w:rsidRPr="0031378B">
        <w:rPr>
          <w:szCs w:val="28"/>
        </w:rPr>
        <w:t xml:space="preserve"> </w:t>
      </w:r>
      <w:r w:rsidRPr="0031378B">
        <w:rPr>
          <w:b/>
          <w:szCs w:val="28"/>
        </w:rPr>
        <w:t>работодатель</w:t>
      </w:r>
      <w:r w:rsidRPr="0031378B">
        <w:rPr>
          <w:szCs w:val="28"/>
        </w:rPr>
        <w:t xml:space="preserve"> </w:t>
      </w:r>
      <w:r w:rsidRPr="0031378B">
        <w:rPr>
          <w:b/>
          <w:szCs w:val="28"/>
        </w:rPr>
        <w:t>обязан уведомить об этом организацию, проводившую СОУТ</w:t>
      </w:r>
      <w:r w:rsidRPr="0031378B">
        <w:rPr>
          <w:szCs w:val="28"/>
        </w:rPr>
        <w:t xml:space="preserve">, любым доступным способом, обеспечивающим возможность подтверждения </w:t>
      </w:r>
      <w:r w:rsidRPr="0031378B">
        <w:rPr>
          <w:szCs w:val="28"/>
        </w:rPr>
        <w:tab/>
        <w:t xml:space="preserve">факта такого уведомления, а также направить в её адрес копию утвержденного Отчета заказным почтовым отправлением с уведомлением о вручении либо в форме электронного документа, подписанного квалифицированной электронной подписью (ч. 5.1. ст. 15 Закона № 426-ФЗ). </w:t>
      </w:r>
    </w:p>
    <w:p w14:paraId="413092B7" w14:textId="77777777" w:rsidR="0031378B" w:rsidRPr="0031378B" w:rsidRDefault="0031378B" w:rsidP="0031378B">
      <w:pPr>
        <w:spacing w:after="527" w:line="269" w:lineRule="auto"/>
        <w:ind w:left="142" w:right="155" w:firstLine="0"/>
        <w:rPr>
          <w:szCs w:val="28"/>
        </w:rPr>
      </w:pPr>
      <w:r w:rsidRPr="0031378B">
        <w:rPr>
          <w:b/>
          <w:i/>
          <w:szCs w:val="28"/>
        </w:rPr>
        <w:t xml:space="preserve">Организация, проводящая СОУТ, в течение десяти рабочих дней со дня утверждения Отчета, вносит сведения во ФГИС СОУТ. </w:t>
      </w:r>
      <w:r w:rsidRPr="0031378B">
        <w:rPr>
          <w:szCs w:val="28"/>
        </w:rPr>
        <w:t>(ч.3 ст.18 Закона № 426-ФЗ).</w:t>
      </w:r>
    </w:p>
    <w:p w14:paraId="7F795E67" w14:textId="77777777" w:rsidR="0031378B" w:rsidRPr="0031378B" w:rsidRDefault="0031378B" w:rsidP="0031378B">
      <w:pPr>
        <w:spacing w:after="269" w:line="269" w:lineRule="auto"/>
        <w:ind w:left="105" w:right="155" w:firstLine="566"/>
        <w:rPr>
          <w:szCs w:val="28"/>
        </w:rPr>
      </w:pPr>
      <w:r w:rsidRPr="0031378B">
        <w:rPr>
          <w:szCs w:val="28"/>
        </w:rPr>
        <w:t xml:space="preserve">Работодатель организует ознакомление работников с результатами проведения СОУТ на их рабочих местах под подпись в срок не позднее, чем </w:t>
      </w:r>
      <w:r w:rsidRPr="0031378B">
        <w:rPr>
          <w:b/>
          <w:szCs w:val="28"/>
          <w:u w:val="single" w:color="000000"/>
        </w:rPr>
        <w:t>тридцать календарных дней.</w:t>
      </w:r>
      <w:r w:rsidRPr="0031378B">
        <w:rPr>
          <w:szCs w:val="28"/>
        </w:rPr>
        <w:t xml:space="preserve"> В указанный срок не включаются периоды временной нетрудоспособности работника, нахождения его в отпуске или командировке, периоды </w:t>
      </w:r>
      <w:proofErr w:type="spellStart"/>
      <w:r w:rsidRPr="0031378B">
        <w:rPr>
          <w:szCs w:val="28"/>
        </w:rPr>
        <w:t>междувахтового</w:t>
      </w:r>
      <w:proofErr w:type="spellEnd"/>
      <w:r w:rsidRPr="0031378B">
        <w:rPr>
          <w:szCs w:val="28"/>
        </w:rPr>
        <w:t xml:space="preserve"> отдыха. (п. 4 ч. 2 ст. 4, ч. 5 ст. 15 Закона № 426-ФЗ) </w:t>
      </w:r>
    </w:p>
    <w:p w14:paraId="6E279325" w14:textId="77777777" w:rsidR="0031378B" w:rsidRPr="0031378B" w:rsidRDefault="0031378B" w:rsidP="0031378B">
      <w:pPr>
        <w:spacing w:after="4" w:line="253" w:lineRule="auto"/>
        <w:ind w:left="0" w:right="155" w:firstLine="283"/>
        <w:jc w:val="left"/>
        <w:rPr>
          <w:szCs w:val="28"/>
        </w:rPr>
      </w:pPr>
      <w:r w:rsidRPr="0031378B">
        <w:rPr>
          <w:szCs w:val="28"/>
        </w:rPr>
        <w:t xml:space="preserve">Результаты проведения СОУТ (для вновь принятых) в обязательном порядке </w:t>
      </w:r>
      <w:r w:rsidRPr="0031378B">
        <w:rPr>
          <w:szCs w:val="28"/>
        </w:rPr>
        <w:tab/>
        <w:t xml:space="preserve">нужно </w:t>
      </w:r>
      <w:r w:rsidRPr="0031378B">
        <w:rPr>
          <w:szCs w:val="28"/>
        </w:rPr>
        <w:tab/>
        <w:t xml:space="preserve">зафиксировать </w:t>
      </w:r>
      <w:r w:rsidRPr="0031378B">
        <w:rPr>
          <w:szCs w:val="28"/>
        </w:rPr>
        <w:tab/>
        <w:t xml:space="preserve">в трудовых договорах с работниками, поскольку условия труда на рабочем месте — это обязательное условие трудового договора (ч. 2 ст. 57 ТК РФ). </w:t>
      </w:r>
      <w:r w:rsidRPr="0031378B">
        <w:rPr>
          <w:b/>
          <w:szCs w:val="28"/>
        </w:rPr>
        <w:t xml:space="preserve"> </w:t>
      </w:r>
    </w:p>
    <w:p w14:paraId="7F44EAD9" w14:textId="77777777" w:rsidR="0031378B" w:rsidRPr="0031378B" w:rsidRDefault="0031378B" w:rsidP="0031378B">
      <w:pPr>
        <w:spacing w:after="473" w:line="262" w:lineRule="auto"/>
        <w:ind w:left="142" w:right="453" w:firstLine="284"/>
        <w:jc w:val="left"/>
        <w:rPr>
          <w:szCs w:val="28"/>
        </w:rPr>
      </w:pPr>
      <w:r w:rsidRPr="0031378B">
        <w:rPr>
          <w:szCs w:val="28"/>
        </w:rPr>
        <w:t>В трудовые договора вносятся:</w:t>
      </w:r>
      <w:r w:rsidRPr="0031378B">
        <w:rPr>
          <w:i/>
          <w:szCs w:val="28"/>
        </w:rPr>
        <w:t xml:space="preserve"> - сведения об условиях труда на рабочем месте:  оптимальный – 1 класс,  допустимый - 2 класс,  вредный – 3 класс,  опасный – 4 класс; - перечень и размеры предоставляемых гарантий и компенсаций за работу во вредных и </w:t>
      </w:r>
      <w:r w:rsidRPr="0031378B">
        <w:rPr>
          <w:szCs w:val="28"/>
        </w:rPr>
        <w:t xml:space="preserve"> </w:t>
      </w:r>
      <w:r w:rsidRPr="0031378B">
        <w:rPr>
          <w:i/>
          <w:szCs w:val="28"/>
        </w:rPr>
        <w:t xml:space="preserve">(или) опасных условиях труда. </w:t>
      </w:r>
      <w:r w:rsidRPr="0031378B">
        <w:rPr>
          <w:szCs w:val="28"/>
        </w:rPr>
        <w:t xml:space="preserve"> </w:t>
      </w:r>
    </w:p>
    <w:p w14:paraId="11F28324" w14:textId="77777777" w:rsidR="0031378B" w:rsidRPr="0031378B" w:rsidRDefault="0031378B" w:rsidP="0031378B">
      <w:pPr>
        <w:spacing w:after="18" w:line="269" w:lineRule="auto"/>
        <w:ind w:left="105" w:right="155" w:firstLine="566"/>
        <w:rPr>
          <w:szCs w:val="28"/>
        </w:rPr>
      </w:pPr>
      <w:r w:rsidRPr="0031378B">
        <w:rPr>
          <w:szCs w:val="28"/>
        </w:rPr>
        <w:lastRenderedPageBreak/>
        <w:t xml:space="preserve">По итогам СОУТ необходимо составить дополнительное соглашение к трудовым договорам в случаях: </w:t>
      </w:r>
    </w:p>
    <w:p w14:paraId="1F9DBCBE" w14:textId="77777777" w:rsidR="0031378B" w:rsidRPr="0031378B" w:rsidRDefault="0031378B">
      <w:pPr>
        <w:numPr>
          <w:ilvl w:val="0"/>
          <w:numId w:val="19"/>
        </w:numPr>
        <w:spacing w:after="18" w:line="269" w:lineRule="auto"/>
        <w:ind w:right="155"/>
        <w:rPr>
          <w:szCs w:val="28"/>
        </w:rPr>
      </w:pPr>
      <w:r w:rsidRPr="0031378B">
        <w:rPr>
          <w:szCs w:val="28"/>
        </w:rPr>
        <w:t xml:space="preserve">если СОУТ проведена впервые и до этого в трудовом договоре не указывались условия труда; </w:t>
      </w:r>
    </w:p>
    <w:p w14:paraId="015E9580" w14:textId="77777777" w:rsidR="0031378B" w:rsidRPr="0031378B" w:rsidRDefault="0031378B">
      <w:pPr>
        <w:numPr>
          <w:ilvl w:val="0"/>
          <w:numId w:val="19"/>
        </w:numPr>
        <w:spacing w:after="18" w:line="269" w:lineRule="auto"/>
        <w:ind w:right="155"/>
        <w:rPr>
          <w:szCs w:val="28"/>
        </w:rPr>
      </w:pPr>
      <w:r w:rsidRPr="0031378B">
        <w:rPr>
          <w:szCs w:val="28"/>
        </w:rPr>
        <w:t xml:space="preserve">ранее не указывались в договорах класс условий труда, а прописывались лишь общие характеристики рабочего места (описание рабочего места, используемое оборудование и особенности работы с ним). </w:t>
      </w:r>
    </w:p>
    <w:p w14:paraId="249A0620" w14:textId="77777777" w:rsidR="0031378B" w:rsidRPr="0031378B" w:rsidRDefault="0031378B" w:rsidP="0031378B">
      <w:pPr>
        <w:spacing w:after="17" w:line="267" w:lineRule="auto"/>
        <w:ind w:left="0" w:right="0" w:firstLine="0"/>
        <w:rPr>
          <w:szCs w:val="28"/>
          <w:shd w:val="clear" w:color="auto" w:fill="FFFFFF"/>
        </w:rPr>
      </w:pPr>
      <w:r w:rsidRPr="0031378B">
        <w:rPr>
          <w:szCs w:val="28"/>
        </w:rPr>
        <w:t>если указывались одни условия, а по итогам специальной оценки они изменились</w:t>
      </w:r>
    </w:p>
    <w:p w14:paraId="43E9BD10" w14:textId="77777777" w:rsidR="0031378B" w:rsidRPr="0031378B" w:rsidRDefault="0031378B" w:rsidP="0031378B">
      <w:pPr>
        <w:spacing w:after="17" w:line="267" w:lineRule="auto"/>
        <w:ind w:left="0" w:right="0" w:firstLine="0"/>
        <w:rPr>
          <w:b/>
          <w:bCs/>
          <w:szCs w:val="28"/>
        </w:rPr>
      </w:pPr>
    </w:p>
    <w:p w14:paraId="7906E012" w14:textId="77777777" w:rsidR="0031378B" w:rsidRPr="0031378B" w:rsidRDefault="0031378B" w:rsidP="0031378B">
      <w:pPr>
        <w:spacing w:after="18" w:line="269" w:lineRule="auto"/>
        <w:ind w:left="105" w:right="155" w:firstLine="708"/>
        <w:rPr>
          <w:szCs w:val="28"/>
        </w:rPr>
      </w:pPr>
      <w:r w:rsidRPr="0031378B">
        <w:rPr>
          <w:szCs w:val="28"/>
        </w:rPr>
        <w:t xml:space="preserve">Декларация соответствия условий труда государственным нормативным требованиям охраны труда подается в отношении рабочих мест, на которых вредные и (или) опасные производственные факторы по результатам осуществления идентификации не выявлены, а также условия труда на которых по результатам исследования и измерений вредных и (или) опасных производственных факторов признаны оптимальными или допустимыми, за исключением рабочих мест, указанных в ч. 6 ст. 10 Закона № 426-ФЗ (ст. 11 Закона №). Декларация подается работодателем в срок </w:t>
      </w:r>
      <w:r w:rsidRPr="0031378B">
        <w:rPr>
          <w:b/>
          <w:szCs w:val="28"/>
        </w:rPr>
        <w:t>не позднее тридцати рабочих дней со дня утверждения Отчета</w:t>
      </w:r>
      <w:r w:rsidRPr="0031378B">
        <w:rPr>
          <w:szCs w:val="28"/>
        </w:rPr>
        <w:t xml:space="preserve">, в отношении которых подается декларация (форма декларации утверждена приказом Минтруда России от 07.02.2014 № 80н). </w:t>
      </w:r>
      <w:r w:rsidRPr="0031378B">
        <w:rPr>
          <w:b/>
          <w:szCs w:val="28"/>
        </w:rPr>
        <w:t>Декларацию можно подать в электронном виде.</w:t>
      </w:r>
    </w:p>
    <w:p w14:paraId="17CEFF30" w14:textId="77777777" w:rsidR="0031378B" w:rsidRPr="0031378B" w:rsidRDefault="0031378B" w:rsidP="0031378B">
      <w:pPr>
        <w:spacing w:after="41" w:line="253" w:lineRule="auto"/>
        <w:ind w:left="141" w:right="155" w:firstLine="250"/>
        <w:jc w:val="left"/>
        <w:rPr>
          <w:szCs w:val="28"/>
        </w:rPr>
      </w:pPr>
      <w:r w:rsidRPr="0031378B">
        <w:rPr>
          <w:szCs w:val="28"/>
        </w:rPr>
        <w:t xml:space="preserve">Декларация действительна в течение пяти лет. Указанный срок исчисляется со дня внесения сведений о результатах проведения СОУТ во ФГИС СОУТ. (Исключение: результаты проведения СОУТ, содержащие сведения, составляющие государственную или иную охраняемую законом тайну, применяются со дня утверждения Отчета) </w:t>
      </w:r>
    </w:p>
    <w:p w14:paraId="7B209699" w14:textId="77777777" w:rsidR="0031378B" w:rsidRPr="0031378B" w:rsidRDefault="0031378B" w:rsidP="0031378B">
      <w:pPr>
        <w:spacing w:after="4" w:line="253" w:lineRule="auto"/>
        <w:ind w:left="141" w:right="155" w:firstLine="394"/>
        <w:jc w:val="left"/>
        <w:rPr>
          <w:szCs w:val="28"/>
        </w:rPr>
      </w:pPr>
      <w:r w:rsidRPr="0031378B">
        <w:rPr>
          <w:szCs w:val="28"/>
        </w:rPr>
        <w:t xml:space="preserve">В случае, если в период действия декларации с работником, занятым на рабочем месте, в отношении которого принята данная декларация,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либо в отношении работника и (или) на его рабочем месте выявлены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 государственных нормативных требований охраны труда, содержащихся в федеральных законах и иных нормативных правовых актах Российской Федерации, в отношении такого рабочего места действие данной декларации прекращается и проводится внеплановая СОУТ. </w:t>
      </w:r>
    </w:p>
    <w:p w14:paraId="2C3E5455" w14:textId="77777777" w:rsidR="0031378B" w:rsidRPr="0031378B" w:rsidRDefault="0031378B" w:rsidP="0031378B">
      <w:pPr>
        <w:spacing w:after="18" w:line="269" w:lineRule="auto"/>
        <w:ind w:left="105" w:right="155" w:firstLine="427"/>
        <w:jc w:val="left"/>
        <w:rPr>
          <w:szCs w:val="28"/>
        </w:rPr>
      </w:pPr>
      <w:r w:rsidRPr="0031378B">
        <w:rPr>
          <w:szCs w:val="28"/>
        </w:rPr>
        <w:t xml:space="preserve">По истечении срока действия декларации и в случае отсутствия вышеперечисленных обстоятельств срок действия данной декларации считается продленным на следующие пять лет. </w:t>
      </w:r>
    </w:p>
    <w:p w14:paraId="6E361851" w14:textId="77777777" w:rsidR="0031378B" w:rsidRPr="0031378B" w:rsidRDefault="0031378B" w:rsidP="0031378B">
      <w:pPr>
        <w:spacing w:after="4" w:line="271" w:lineRule="auto"/>
        <w:ind w:left="115" w:right="112" w:hanging="10"/>
        <w:jc w:val="left"/>
        <w:rPr>
          <w:b/>
          <w:szCs w:val="28"/>
        </w:rPr>
      </w:pPr>
    </w:p>
    <w:p w14:paraId="2C4FDAA8" w14:textId="77777777" w:rsidR="0031378B" w:rsidRPr="0031378B" w:rsidRDefault="0031378B" w:rsidP="0031378B">
      <w:pPr>
        <w:spacing w:after="4" w:line="271" w:lineRule="auto"/>
        <w:ind w:left="115" w:right="112" w:hanging="10"/>
        <w:jc w:val="center"/>
        <w:rPr>
          <w:b/>
          <w:bCs/>
          <w:szCs w:val="28"/>
        </w:rPr>
      </w:pPr>
      <w:r w:rsidRPr="0031378B">
        <w:rPr>
          <w:b/>
          <w:bCs/>
          <w:szCs w:val="28"/>
        </w:rPr>
        <w:t>ВОПРОС 8</w:t>
      </w:r>
    </w:p>
    <w:p w14:paraId="0E8422FF" w14:textId="77777777" w:rsidR="0031378B" w:rsidRPr="0031378B" w:rsidRDefault="0031378B">
      <w:pPr>
        <w:numPr>
          <w:ilvl w:val="0"/>
          <w:numId w:val="8"/>
        </w:numPr>
        <w:spacing w:after="17" w:line="267" w:lineRule="auto"/>
        <w:ind w:left="142" w:right="0"/>
        <w:jc w:val="center"/>
        <w:rPr>
          <w:b/>
          <w:bCs/>
          <w:szCs w:val="28"/>
        </w:rPr>
      </w:pPr>
      <w:r w:rsidRPr="0031378B">
        <w:rPr>
          <w:b/>
          <w:bCs/>
          <w:szCs w:val="28"/>
        </w:rPr>
        <w:t>Система управления охраны труда на федеральном уровне и объектовом.</w:t>
      </w:r>
    </w:p>
    <w:p w14:paraId="7E3F3A71" w14:textId="77777777" w:rsidR="0031378B" w:rsidRPr="0031378B" w:rsidRDefault="0031378B" w:rsidP="0031378B">
      <w:pPr>
        <w:spacing w:after="17" w:line="267" w:lineRule="auto"/>
        <w:ind w:left="1401" w:right="0" w:firstLine="0"/>
        <w:rPr>
          <w:b/>
          <w:bCs/>
          <w:szCs w:val="28"/>
        </w:rPr>
      </w:pPr>
    </w:p>
    <w:p w14:paraId="5AB20EE4" w14:textId="77777777" w:rsidR="0031378B" w:rsidRPr="0031378B" w:rsidRDefault="0031378B" w:rsidP="0031378B">
      <w:pPr>
        <w:tabs>
          <w:tab w:val="left" w:pos="709"/>
          <w:tab w:val="left" w:pos="993"/>
        </w:tabs>
        <w:spacing w:after="0" w:line="360" w:lineRule="auto"/>
        <w:ind w:left="579" w:right="3" w:firstLine="709"/>
        <w:rPr>
          <w:szCs w:val="28"/>
        </w:rPr>
      </w:pPr>
      <w:r w:rsidRPr="0031378B">
        <w:rPr>
          <w:b/>
          <w:szCs w:val="28"/>
        </w:rPr>
        <w:t>Система управления охраной труда</w:t>
      </w:r>
      <w:r w:rsidRPr="0031378B">
        <w:rPr>
          <w:szCs w:val="28"/>
        </w:rPr>
        <w:t xml:space="preserve"> – 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w:t>
      </w:r>
    </w:p>
    <w:p w14:paraId="7BF214D2" w14:textId="77777777" w:rsidR="0031378B" w:rsidRPr="0031378B" w:rsidRDefault="0031378B" w:rsidP="0031378B">
      <w:pPr>
        <w:tabs>
          <w:tab w:val="left" w:pos="709"/>
          <w:tab w:val="left" w:pos="993"/>
        </w:tabs>
        <w:spacing w:after="0" w:line="360" w:lineRule="auto"/>
        <w:ind w:left="579" w:right="3" w:firstLine="709"/>
        <w:rPr>
          <w:szCs w:val="28"/>
        </w:rPr>
      </w:pPr>
      <w:r w:rsidRPr="0031378B">
        <w:rPr>
          <w:szCs w:val="28"/>
        </w:rPr>
        <w:t>Работодатель обязан обеспечить создание и функционирование системы управления охраной труда.</w:t>
      </w:r>
    </w:p>
    <w:p w14:paraId="1115ADE2" w14:textId="77777777" w:rsidR="0031378B" w:rsidRPr="0031378B" w:rsidRDefault="0031378B" w:rsidP="0031378B">
      <w:pPr>
        <w:tabs>
          <w:tab w:val="left" w:pos="709"/>
          <w:tab w:val="left" w:pos="993"/>
        </w:tabs>
        <w:spacing w:after="0" w:line="360" w:lineRule="auto"/>
        <w:ind w:left="579" w:right="3" w:firstLine="709"/>
        <w:rPr>
          <w:b/>
          <w:i/>
          <w:szCs w:val="28"/>
        </w:rPr>
      </w:pPr>
      <w:r w:rsidRPr="0031378B">
        <w:rPr>
          <w:b/>
          <w:i/>
          <w:szCs w:val="28"/>
        </w:rPr>
        <w:t>Основными задачами системы управления охраной труда являются:</w:t>
      </w:r>
    </w:p>
    <w:p w14:paraId="07BC78AB" w14:textId="77777777" w:rsidR="0031378B" w:rsidRPr="0031378B" w:rsidRDefault="0031378B">
      <w:pPr>
        <w:numPr>
          <w:ilvl w:val="0"/>
          <w:numId w:val="20"/>
        </w:numPr>
        <w:tabs>
          <w:tab w:val="left" w:pos="709"/>
          <w:tab w:val="left" w:pos="993"/>
        </w:tabs>
        <w:spacing w:after="0" w:line="360" w:lineRule="auto"/>
        <w:ind w:left="0" w:right="0" w:firstLine="709"/>
        <w:contextualSpacing/>
        <w:rPr>
          <w:rFonts w:eastAsiaTheme="minorHAnsi"/>
          <w:color w:val="auto"/>
          <w:kern w:val="0"/>
          <w:szCs w:val="28"/>
          <w14:ligatures w14:val="none"/>
        </w:rPr>
      </w:pPr>
      <w:r w:rsidRPr="0031378B">
        <w:rPr>
          <w:rFonts w:eastAsiaTheme="minorHAnsi"/>
          <w:color w:val="auto"/>
          <w:kern w:val="0"/>
          <w:szCs w:val="28"/>
          <w14:ligatures w14:val="none"/>
        </w:rPr>
        <w:t>обеспечение безопасной эксплуатации производственного оборудования;</w:t>
      </w:r>
    </w:p>
    <w:p w14:paraId="646DE91F" w14:textId="77777777" w:rsidR="0031378B" w:rsidRPr="0031378B" w:rsidRDefault="0031378B">
      <w:pPr>
        <w:numPr>
          <w:ilvl w:val="0"/>
          <w:numId w:val="20"/>
        </w:numPr>
        <w:tabs>
          <w:tab w:val="left" w:pos="709"/>
          <w:tab w:val="left" w:pos="993"/>
        </w:tabs>
        <w:spacing w:after="0" w:line="360" w:lineRule="auto"/>
        <w:ind w:left="0" w:right="0" w:firstLine="709"/>
        <w:contextualSpacing/>
        <w:rPr>
          <w:rFonts w:eastAsiaTheme="minorHAnsi"/>
          <w:color w:val="auto"/>
          <w:kern w:val="0"/>
          <w:szCs w:val="28"/>
          <w14:ligatures w14:val="none"/>
        </w:rPr>
      </w:pPr>
      <w:r w:rsidRPr="0031378B">
        <w:rPr>
          <w:rFonts w:eastAsiaTheme="minorHAnsi"/>
          <w:color w:val="auto"/>
          <w:kern w:val="0"/>
          <w:szCs w:val="28"/>
          <w14:ligatures w14:val="none"/>
        </w:rPr>
        <w:t>обеспечение безопасности технологических процессов;</w:t>
      </w:r>
    </w:p>
    <w:p w14:paraId="67954285" w14:textId="77777777" w:rsidR="0031378B" w:rsidRPr="0031378B" w:rsidRDefault="0031378B">
      <w:pPr>
        <w:numPr>
          <w:ilvl w:val="0"/>
          <w:numId w:val="20"/>
        </w:numPr>
        <w:tabs>
          <w:tab w:val="left" w:pos="709"/>
          <w:tab w:val="left" w:pos="993"/>
        </w:tabs>
        <w:spacing w:after="0" w:line="360" w:lineRule="auto"/>
        <w:ind w:left="0" w:right="0" w:firstLine="709"/>
        <w:contextualSpacing/>
        <w:rPr>
          <w:rFonts w:eastAsiaTheme="minorHAnsi"/>
          <w:color w:val="auto"/>
          <w:kern w:val="0"/>
          <w:szCs w:val="28"/>
          <w14:ligatures w14:val="none"/>
        </w:rPr>
      </w:pPr>
      <w:r w:rsidRPr="0031378B">
        <w:rPr>
          <w:rFonts w:eastAsiaTheme="minorHAnsi"/>
          <w:color w:val="auto"/>
          <w:kern w:val="0"/>
          <w:szCs w:val="28"/>
          <w14:ligatures w14:val="none"/>
        </w:rPr>
        <w:t>обеспечение безопасной эксплуатации зданий и сооружений;</w:t>
      </w:r>
    </w:p>
    <w:p w14:paraId="6425D69C" w14:textId="77777777" w:rsidR="0031378B" w:rsidRPr="0031378B" w:rsidRDefault="0031378B">
      <w:pPr>
        <w:numPr>
          <w:ilvl w:val="0"/>
          <w:numId w:val="20"/>
        </w:numPr>
        <w:tabs>
          <w:tab w:val="left" w:pos="709"/>
          <w:tab w:val="left" w:pos="993"/>
        </w:tabs>
        <w:spacing w:after="0" w:line="360" w:lineRule="auto"/>
        <w:ind w:left="0" w:right="0" w:firstLine="709"/>
        <w:contextualSpacing/>
        <w:rPr>
          <w:rFonts w:eastAsiaTheme="minorHAnsi"/>
          <w:color w:val="auto"/>
          <w:kern w:val="0"/>
          <w:szCs w:val="28"/>
          <w14:ligatures w14:val="none"/>
        </w:rPr>
      </w:pPr>
      <w:r w:rsidRPr="0031378B">
        <w:rPr>
          <w:rFonts w:eastAsiaTheme="minorHAnsi"/>
          <w:color w:val="auto"/>
          <w:kern w:val="0"/>
          <w:szCs w:val="28"/>
          <w14:ligatures w14:val="none"/>
        </w:rPr>
        <w:t>улучшение условий труда работников;</w:t>
      </w:r>
    </w:p>
    <w:p w14:paraId="1AA706E6" w14:textId="77777777" w:rsidR="0031378B" w:rsidRPr="0031378B" w:rsidRDefault="0031378B">
      <w:pPr>
        <w:numPr>
          <w:ilvl w:val="0"/>
          <w:numId w:val="20"/>
        </w:numPr>
        <w:tabs>
          <w:tab w:val="left" w:pos="709"/>
          <w:tab w:val="left" w:pos="993"/>
        </w:tabs>
        <w:spacing w:after="0" w:line="360" w:lineRule="auto"/>
        <w:ind w:left="0" w:right="0" w:firstLine="709"/>
        <w:contextualSpacing/>
        <w:rPr>
          <w:rFonts w:eastAsiaTheme="minorHAnsi"/>
          <w:color w:val="auto"/>
          <w:kern w:val="0"/>
          <w:szCs w:val="28"/>
          <w14:ligatures w14:val="none"/>
        </w:rPr>
      </w:pPr>
      <w:r w:rsidRPr="0031378B">
        <w:rPr>
          <w:rFonts w:eastAsiaTheme="minorHAnsi"/>
          <w:color w:val="auto"/>
          <w:kern w:val="0"/>
          <w:szCs w:val="28"/>
          <w14:ligatures w14:val="none"/>
        </w:rPr>
        <w:t>обеспечение работников средствами индивидуальной защиты;</w:t>
      </w:r>
    </w:p>
    <w:p w14:paraId="14C0726F" w14:textId="77777777" w:rsidR="0031378B" w:rsidRPr="0031378B" w:rsidRDefault="0031378B">
      <w:pPr>
        <w:numPr>
          <w:ilvl w:val="0"/>
          <w:numId w:val="20"/>
        </w:numPr>
        <w:tabs>
          <w:tab w:val="left" w:pos="709"/>
          <w:tab w:val="left" w:pos="993"/>
        </w:tabs>
        <w:spacing w:after="0" w:line="360" w:lineRule="auto"/>
        <w:ind w:left="0" w:right="0" w:firstLine="709"/>
        <w:contextualSpacing/>
        <w:rPr>
          <w:rFonts w:eastAsiaTheme="minorHAnsi"/>
          <w:color w:val="auto"/>
          <w:kern w:val="0"/>
          <w:szCs w:val="28"/>
          <w14:ligatures w14:val="none"/>
        </w:rPr>
      </w:pPr>
      <w:r w:rsidRPr="0031378B">
        <w:rPr>
          <w:rFonts w:eastAsiaTheme="minorHAnsi"/>
          <w:color w:val="auto"/>
          <w:kern w:val="0"/>
          <w:szCs w:val="28"/>
          <w14:ligatures w14:val="none"/>
        </w:rPr>
        <w:t>обеспечение оптимальных режимов труда и отдыха;</w:t>
      </w:r>
    </w:p>
    <w:p w14:paraId="35F2CDBD" w14:textId="77777777" w:rsidR="0031378B" w:rsidRPr="0031378B" w:rsidRDefault="0031378B">
      <w:pPr>
        <w:numPr>
          <w:ilvl w:val="0"/>
          <w:numId w:val="20"/>
        </w:numPr>
        <w:tabs>
          <w:tab w:val="left" w:pos="709"/>
          <w:tab w:val="left" w:pos="993"/>
        </w:tabs>
        <w:spacing w:after="0" w:line="360" w:lineRule="auto"/>
        <w:ind w:left="0" w:right="0" w:firstLine="709"/>
        <w:contextualSpacing/>
        <w:rPr>
          <w:rFonts w:eastAsiaTheme="minorHAnsi"/>
          <w:color w:val="auto"/>
          <w:kern w:val="0"/>
          <w:szCs w:val="28"/>
          <w14:ligatures w14:val="none"/>
        </w:rPr>
      </w:pPr>
      <w:r w:rsidRPr="0031378B">
        <w:rPr>
          <w:rFonts w:eastAsiaTheme="minorHAnsi"/>
          <w:color w:val="auto"/>
          <w:kern w:val="0"/>
          <w:szCs w:val="28"/>
          <w14:ligatures w14:val="none"/>
        </w:rPr>
        <w:t>обеспечение лечебно-профилактического обслуживания;</w:t>
      </w:r>
    </w:p>
    <w:p w14:paraId="3ECB9517" w14:textId="77777777" w:rsidR="0031378B" w:rsidRPr="0031378B" w:rsidRDefault="0031378B">
      <w:pPr>
        <w:numPr>
          <w:ilvl w:val="0"/>
          <w:numId w:val="20"/>
        </w:numPr>
        <w:tabs>
          <w:tab w:val="left" w:pos="709"/>
          <w:tab w:val="left" w:pos="993"/>
        </w:tabs>
        <w:spacing w:after="0" w:line="360" w:lineRule="auto"/>
        <w:ind w:left="0" w:right="0" w:firstLine="709"/>
        <w:contextualSpacing/>
        <w:rPr>
          <w:rFonts w:eastAsiaTheme="minorHAnsi"/>
          <w:color w:val="auto"/>
          <w:kern w:val="0"/>
          <w:szCs w:val="28"/>
          <w14:ligatures w14:val="none"/>
        </w:rPr>
      </w:pPr>
      <w:r w:rsidRPr="0031378B">
        <w:rPr>
          <w:rFonts w:eastAsiaTheme="minorHAnsi"/>
          <w:color w:val="auto"/>
          <w:kern w:val="0"/>
          <w:szCs w:val="28"/>
          <w14:ligatures w14:val="none"/>
        </w:rPr>
        <w:t>профессиональный отбор;</w:t>
      </w:r>
    </w:p>
    <w:p w14:paraId="23236D7F" w14:textId="77777777" w:rsidR="0031378B" w:rsidRPr="0031378B" w:rsidRDefault="0031378B">
      <w:pPr>
        <w:numPr>
          <w:ilvl w:val="0"/>
          <w:numId w:val="20"/>
        </w:numPr>
        <w:tabs>
          <w:tab w:val="left" w:pos="709"/>
          <w:tab w:val="left" w:pos="993"/>
        </w:tabs>
        <w:spacing w:after="0" w:line="360" w:lineRule="auto"/>
        <w:ind w:left="0" w:right="0" w:firstLine="709"/>
        <w:contextualSpacing/>
        <w:rPr>
          <w:rFonts w:eastAsiaTheme="minorHAnsi"/>
          <w:color w:val="auto"/>
          <w:kern w:val="0"/>
          <w:szCs w:val="28"/>
          <w14:ligatures w14:val="none"/>
        </w:rPr>
      </w:pPr>
      <w:r w:rsidRPr="0031378B">
        <w:rPr>
          <w:rFonts w:eastAsiaTheme="minorHAnsi"/>
          <w:color w:val="auto"/>
          <w:kern w:val="0"/>
          <w:szCs w:val="28"/>
          <w14:ligatures w14:val="none"/>
        </w:rPr>
        <w:t>обучение и инструктаж работников по охране труда;</w:t>
      </w:r>
    </w:p>
    <w:p w14:paraId="212C6852" w14:textId="77777777" w:rsidR="0031378B" w:rsidRPr="0031378B" w:rsidRDefault="0031378B">
      <w:pPr>
        <w:numPr>
          <w:ilvl w:val="0"/>
          <w:numId w:val="20"/>
        </w:numPr>
        <w:tabs>
          <w:tab w:val="left" w:pos="709"/>
          <w:tab w:val="left" w:pos="993"/>
        </w:tabs>
        <w:spacing w:after="0" w:line="360" w:lineRule="auto"/>
        <w:ind w:left="0" w:right="0" w:firstLine="709"/>
        <w:contextualSpacing/>
        <w:rPr>
          <w:rFonts w:eastAsiaTheme="minorHAnsi"/>
          <w:color w:val="auto"/>
          <w:kern w:val="0"/>
          <w:szCs w:val="28"/>
          <w14:ligatures w14:val="none"/>
        </w:rPr>
      </w:pPr>
      <w:r w:rsidRPr="0031378B">
        <w:rPr>
          <w:rFonts w:eastAsiaTheme="minorHAnsi"/>
          <w:color w:val="auto"/>
          <w:kern w:val="0"/>
          <w:szCs w:val="28"/>
          <w14:ligatures w14:val="none"/>
        </w:rPr>
        <w:t>информационное обеспечение по охране труда.</w:t>
      </w:r>
    </w:p>
    <w:p w14:paraId="3FAADAB2" w14:textId="77777777" w:rsidR="0031378B" w:rsidRPr="0031378B" w:rsidRDefault="0031378B" w:rsidP="0031378B">
      <w:pPr>
        <w:tabs>
          <w:tab w:val="left" w:pos="709"/>
          <w:tab w:val="left" w:pos="993"/>
        </w:tabs>
        <w:spacing w:after="0" w:line="360" w:lineRule="auto"/>
        <w:ind w:left="579" w:right="3" w:firstLine="709"/>
        <w:rPr>
          <w:b/>
          <w:i/>
          <w:szCs w:val="28"/>
        </w:rPr>
      </w:pPr>
      <w:r w:rsidRPr="0031378B">
        <w:rPr>
          <w:b/>
          <w:i/>
          <w:szCs w:val="28"/>
        </w:rPr>
        <w:t>Основными функциями системы управления охраной труда являются:</w:t>
      </w:r>
    </w:p>
    <w:p w14:paraId="1894AE64" w14:textId="77777777" w:rsidR="0031378B" w:rsidRPr="0031378B" w:rsidRDefault="0031378B">
      <w:pPr>
        <w:numPr>
          <w:ilvl w:val="0"/>
          <w:numId w:val="20"/>
        </w:numPr>
        <w:tabs>
          <w:tab w:val="left" w:pos="284"/>
          <w:tab w:val="left" w:pos="709"/>
          <w:tab w:val="left" w:pos="993"/>
        </w:tabs>
        <w:spacing w:after="0" w:line="360" w:lineRule="auto"/>
        <w:ind w:left="0" w:right="0" w:firstLine="709"/>
        <w:contextualSpacing/>
        <w:rPr>
          <w:rFonts w:eastAsiaTheme="minorHAnsi"/>
          <w:b/>
          <w:i/>
          <w:color w:val="auto"/>
          <w:kern w:val="0"/>
          <w:szCs w:val="28"/>
          <w14:ligatures w14:val="none"/>
        </w:rPr>
      </w:pPr>
      <w:r w:rsidRPr="0031378B">
        <w:rPr>
          <w:rFonts w:eastAsiaTheme="minorHAnsi"/>
          <w:color w:val="auto"/>
          <w:kern w:val="0"/>
          <w:szCs w:val="28"/>
          <w14:ligatures w14:val="none"/>
        </w:rPr>
        <w:t>учет и анализ состояния условий труда, причин производствен­ного травматизма, профзаболеваний;</w:t>
      </w:r>
    </w:p>
    <w:p w14:paraId="1AF2EFFF" w14:textId="77777777" w:rsidR="0031378B" w:rsidRPr="0031378B" w:rsidRDefault="0031378B">
      <w:pPr>
        <w:numPr>
          <w:ilvl w:val="0"/>
          <w:numId w:val="20"/>
        </w:numPr>
        <w:tabs>
          <w:tab w:val="left" w:pos="284"/>
          <w:tab w:val="left" w:pos="709"/>
          <w:tab w:val="left" w:pos="993"/>
        </w:tabs>
        <w:spacing w:after="0" w:line="360" w:lineRule="auto"/>
        <w:ind w:left="0" w:right="0" w:firstLine="709"/>
        <w:contextualSpacing/>
        <w:rPr>
          <w:rFonts w:eastAsiaTheme="minorHAnsi"/>
          <w:b/>
          <w:i/>
          <w:color w:val="auto"/>
          <w:kern w:val="0"/>
          <w:szCs w:val="28"/>
          <w14:ligatures w14:val="none"/>
        </w:rPr>
      </w:pPr>
      <w:r w:rsidRPr="0031378B">
        <w:rPr>
          <w:rFonts w:eastAsiaTheme="minorHAnsi"/>
          <w:color w:val="auto"/>
          <w:kern w:val="0"/>
          <w:szCs w:val="28"/>
          <w14:ligatures w14:val="none"/>
        </w:rPr>
        <w:t>оценка показателей состояния охраны труда;</w:t>
      </w:r>
    </w:p>
    <w:p w14:paraId="74EDCFEB" w14:textId="77777777" w:rsidR="0031378B" w:rsidRPr="0031378B" w:rsidRDefault="0031378B">
      <w:pPr>
        <w:numPr>
          <w:ilvl w:val="0"/>
          <w:numId w:val="20"/>
        </w:numPr>
        <w:tabs>
          <w:tab w:val="left" w:pos="284"/>
          <w:tab w:val="left" w:pos="709"/>
          <w:tab w:val="left" w:pos="993"/>
        </w:tabs>
        <w:spacing w:after="0" w:line="360" w:lineRule="auto"/>
        <w:ind w:left="0" w:right="0" w:firstLine="709"/>
        <w:contextualSpacing/>
        <w:rPr>
          <w:rFonts w:eastAsiaTheme="minorHAnsi"/>
          <w:b/>
          <w:i/>
          <w:color w:val="auto"/>
          <w:kern w:val="0"/>
          <w:szCs w:val="28"/>
          <w14:ligatures w14:val="none"/>
        </w:rPr>
      </w:pPr>
      <w:r w:rsidRPr="0031378B">
        <w:rPr>
          <w:rFonts w:eastAsiaTheme="minorHAnsi"/>
          <w:color w:val="auto"/>
          <w:kern w:val="0"/>
          <w:szCs w:val="28"/>
          <w14:ligatures w14:val="none"/>
        </w:rPr>
        <w:t>организация расследования несчастных случаев на производстве и профессиональных заболеваний;</w:t>
      </w:r>
    </w:p>
    <w:p w14:paraId="624E52BF" w14:textId="77777777" w:rsidR="0031378B" w:rsidRPr="0031378B" w:rsidRDefault="0031378B">
      <w:pPr>
        <w:numPr>
          <w:ilvl w:val="0"/>
          <w:numId w:val="20"/>
        </w:numPr>
        <w:tabs>
          <w:tab w:val="left" w:pos="284"/>
          <w:tab w:val="left" w:pos="709"/>
          <w:tab w:val="left" w:pos="993"/>
        </w:tabs>
        <w:spacing w:after="0" w:line="360" w:lineRule="auto"/>
        <w:ind w:left="0" w:right="0" w:firstLine="709"/>
        <w:contextualSpacing/>
        <w:rPr>
          <w:rFonts w:eastAsiaTheme="minorHAnsi"/>
          <w:b/>
          <w:i/>
          <w:color w:val="auto"/>
          <w:kern w:val="0"/>
          <w:szCs w:val="28"/>
          <w14:ligatures w14:val="none"/>
        </w:rPr>
      </w:pPr>
      <w:r w:rsidRPr="0031378B">
        <w:rPr>
          <w:rFonts w:eastAsiaTheme="minorHAnsi"/>
          <w:color w:val="auto"/>
          <w:kern w:val="0"/>
          <w:szCs w:val="28"/>
          <w14:ligatures w14:val="none"/>
        </w:rPr>
        <w:t>планирование работ и мероприятий по охране труда;</w:t>
      </w:r>
    </w:p>
    <w:p w14:paraId="71C94446" w14:textId="77777777" w:rsidR="0031378B" w:rsidRPr="0031378B" w:rsidRDefault="0031378B">
      <w:pPr>
        <w:numPr>
          <w:ilvl w:val="0"/>
          <w:numId w:val="20"/>
        </w:numPr>
        <w:tabs>
          <w:tab w:val="left" w:pos="284"/>
          <w:tab w:val="left" w:pos="709"/>
          <w:tab w:val="left" w:pos="993"/>
        </w:tabs>
        <w:spacing w:after="0" w:line="360" w:lineRule="auto"/>
        <w:ind w:left="0" w:right="0" w:firstLine="709"/>
        <w:contextualSpacing/>
        <w:rPr>
          <w:rFonts w:eastAsiaTheme="minorHAnsi"/>
          <w:b/>
          <w:i/>
          <w:color w:val="auto"/>
          <w:kern w:val="0"/>
          <w:szCs w:val="28"/>
          <w14:ligatures w14:val="none"/>
        </w:rPr>
      </w:pPr>
      <w:r w:rsidRPr="0031378B">
        <w:rPr>
          <w:rFonts w:eastAsiaTheme="minorHAnsi"/>
          <w:color w:val="auto"/>
          <w:kern w:val="0"/>
          <w:szCs w:val="28"/>
          <w14:ligatures w14:val="none"/>
        </w:rPr>
        <w:lastRenderedPageBreak/>
        <w:t>контроль за состоянием охраны труда и деятельностью служб охраны труда организации;</w:t>
      </w:r>
    </w:p>
    <w:p w14:paraId="514D17EE" w14:textId="77777777" w:rsidR="0031378B" w:rsidRPr="0031378B" w:rsidRDefault="0031378B">
      <w:pPr>
        <w:numPr>
          <w:ilvl w:val="0"/>
          <w:numId w:val="20"/>
        </w:numPr>
        <w:tabs>
          <w:tab w:val="left" w:pos="284"/>
          <w:tab w:val="left" w:pos="709"/>
          <w:tab w:val="left" w:pos="993"/>
        </w:tabs>
        <w:spacing w:after="0" w:line="360" w:lineRule="auto"/>
        <w:ind w:left="0" w:right="0" w:firstLine="709"/>
        <w:contextualSpacing/>
        <w:rPr>
          <w:rFonts w:eastAsiaTheme="minorHAnsi"/>
          <w:b/>
          <w:i/>
          <w:color w:val="auto"/>
          <w:kern w:val="0"/>
          <w:szCs w:val="28"/>
          <w14:ligatures w14:val="none"/>
        </w:rPr>
      </w:pPr>
      <w:r w:rsidRPr="0031378B">
        <w:rPr>
          <w:rFonts w:eastAsiaTheme="minorHAnsi"/>
          <w:color w:val="auto"/>
          <w:kern w:val="0"/>
          <w:szCs w:val="28"/>
          <w14:ligatures w14:val="none"/>
        </w:rPr>
        <w:t>организация и координация работ по охране труда;</w:t>
      </w:r>
    </w:p>
    <w:p w14:paraId="159BF1E3" w14:textId="77777777" w:rsidR="0031378B" w:rsidRPr="0031378B" w:rsidRDefault="0031378B">
      <w:pPr>
        <w:numPr>
          <w:ilvl w:val="0"/>
          <w:numId w:val="20"/>
        </w:numPr>
        <w:tabs>
          <w:tab w:val="left" w:pos="284"/>
          <w:tab w:val="left" w:pos="709"/>
          <w:tab w:val="left" w:pos="993"/>
        </w:tabs>
        <w:spacing w:after="0" w:line="360" w:lineRule="auto"/>
        <w:ind w:left="0" w:right="0" w:firstLine="709"/>
        <w:contextualSpacing/>
        <w:rPr>
          <w:rFonts w:eastAsiaTheme="minorHAnsi"/>
          <w:b/>
          <w:i/>
          <w:color w:val="auto"/>
          <w:kern w:val="0"/>
          <w:szCs w:val="28"/>
          <w14:ligatures w14:val="none"/>
        </w:rPr>
      </w:pPr>
      <w:r w:rsidRPr="0031378B">
        <w:rPr>
          <w:rFonts w:eastAsiaTheme="minorHAnsi"/>
          <w:color w:val="auto"/>
          <w:kern w:val="0"/>
          <w:szCs w:val="28"/>
          <w14:ligatures w14:val="none"/>
        </w:rPr>
        <w:t>финансирование и стимулирование работ по охране труда;</w:t>
      </w:r>
    </w:p>
    <w:p w14:paraId="1A9B3E93" w14:textId="77777777" w:rsidR="0031378B" w:rsidRPr="0031378B" w:rsidRDefault="0031378B">
      <w:pPr>
        <w:numPr>
          <w:ilvl w:val="0"/>
          <w:numId w:val="20"/>
        </w:numPr>
        <w:tabs>
          <w:tab w:val="left" w:pos="284"/>
          <w:tab w:val="left" w:pos="709"/>
          <w:tab w:val="left" w:pos="993"/>
        </w:tabs>
        <w:spacing w:after="0" w:line="360" w:lineRule="auto"/>
        <w:ind w:left="0" w:right="0" w:firstLine="709"/>
        <w:contextualSpacing/>
        <w:rPr>
          <w:rFonts w:eastAsiaTheme="minorHAnsi"/>
          <w:b/>
          <w:i/>
          <w:color w:val="auto"/>
          <w:kern w:val="0"/>
          <w:szCs w:val="28"/>
          <w14:ligatures w14:val="none"/>
        </w:rPr>
      </w:pPr>
      <w:r w:rsidRPr="0031378B">
        <w:rPr>
          <w:rFonts w:eastAsiaTheme="minorHAnsi"/>
          <w:color w:val="auto"/>
          <w:kern w:val="0"/>
          <w:szCs w:val="28"/>
          <w14:ligatures w14:val="none"/>
        </w:rPr>
        <w:t>разработка, пересмотр и внедрение нормативных правовых актов и иных документов по охране труда;</w:t>
      </w:r>
    </w:p>
    <w:p w14:paraId="50BC4E37" w14:textId="77777777" w:rsidR="0031378B" w:rsidRPr="0031378B" w:rsidRDefault="0031378B">
      <w:pPr>
        <w:numPr>
          <w:ilvl w:val="0"/>
          <w:numId w:val="20"/>
        </w:numPr>
        <w:tabs>
          <w:tab w:val="left" w:pos="284"/>
          <w:tab w:val="left" w:pos="709"/>
          <w:tab w:val="left" w:pos="993"/>
        </w:tabs>
        <w:spacing w:after="0" w:line="360" w:lineRule="auto"/>
        <w:ind w:left="0" w:right="0" w:firstLine="709"/>
        <w:contextualSpacing/>
        <w:rPr>
          <w:rFonts w:eastAsiaTheme="minorHAnsi"/>
          <w:b/>
          <w:i/>
          <w:color w:val="auto"/>
          <w:kern w:val="0"/>
          <w:szCs w:val="28"/>
          <w14:ligatures w14:val="none"/>
        </w:rPr>
      </w:pPr>
      <w:r w:rsidRPr="0031378B">
        <w:rPr>
          <w:rFonts w:eastAsiaTheme="minorHAnsi"/>
          <w:color w:val="auto"/>
          <w:kern w:val="0"/>
          <w:szCs w:val="28"/>
          <w14:ligatures w14:val="none"/>
        </w:rPr>
        <w:t>организация обучения и проверки знаний по охране труда.</w:t>
      </w:r>
    </w:p>
    <w:p w14:paraId="63117263" w14:textId="77777777" w:rsidR="0031378B" w:rsidRPr="0031378B" w:rsidRDefault="0031378B">
      <w:pPr>
        <w:keepNext/>
        <w:keepLines/>
        <w:numPr>
          <w:ilvl w:val="1"/>
          <w:numId w:val="21"/>
        </w:numPr>
        <w:tabs>
          <w:tab w:val="left" w:pos="426"/>
          <w:tab w:val="left" w:pos="709"/>
          <w:tab w:val="left" w:pos="1134"/>
        </w:tabs>
        <w:spacing w:before="200" w:after="0" w:line="360" w:lineRule="auto"/>
        <w:ind w:left="0" w:right="0" w:firstLine="709"/>
        <w:jc w:val="left"/>
        <w:outlineLvl w:val="1"/>
        <w:rPr>
          <w:rFonts w:eastAsiaTheme="majorEastAsia"/>
          <w:color w:val="2F5496" w:themeColor="accent1" w:themeShade="BF"/>
          <w:szCs w:val="28"/>
        </w:rPr>
      </w:pPr>
      <w:r w:rsidRPr="0031378B">
        <w:rPr>
          <w:rFonts w:eastAsiaTheme="majorEastAsia"/>
          <w:color w:val="2F5496" w:themeColor="accent1" w:themeShade="BF"/>
          <w:szCs w:val="28"/>
        </w:rPr>
        <w:t>Управление документацией СУОТ</w:t>
      </w:r>
    </w:p>
    <w:p w14:paraId="2F5E3B13" w14:textId="77777777" w:rsidR="0031378B" w:rsidRPr="0031378B" w:rsidRDefault="0031378B" w:rsidP="0031378B">
      <w:pPr>
        <w:tabs>
          <w:tab w:val="left" w:pos="709"/>
          <w:tab w:val="left" w:pos="993"/>
        </w:tabs>
        <w:spacing w:after="0" w:line="360" w:lineRule="auto"/>
        <w:ind w:left="579" w:right="3" w:firstLine="709"/>
        <w:jc w:val="left"/>
        <w:rPr>
          <w:szCs w:val="28"/>
        </w:rPr>
      </w:pPr>
      <w:r w:rsidRPr="0031378B">
        <w:rPr>
          <w:szCs w:val="28"/>
        </w:rPr>
        <w:t>С целью организации управления документами СУОТ работодатель исходя из специфики своей деятельности устанавливает (определяет) формы и рекомендации по оформлению локальных нормативных актов и иных документов, содержащих структуру системы, обязанности и ответственность в сфере охраны труда для каждого структурного подразделения работодателя и конкретного исполнителя, процессы обеспечения охраны труда и контроля, необходимые связи между структурными подразделениями работодателя, обеспечивающие функционирование СУОТ.</w:t>
      </w:r>
    </w:p>
    <w:p w14:paraId="4D0D0C16" w14:textId="77777777" w:rsidR="0031378B" w:rsidRPr="0031378B" w:rsidRDefault="0031378B" w:rsidP="0031378B">
      <w:pPr>
        <w:tabs>
          <w:tab w:val="left" w:pos="709"/>
          <w:tab w:val="left" w:pos="993"/>
        </w:tabs>
        <w:spacing w:after="0" w:line="360" w:lineRule="auto"/>
        <w:ind w:left="579" w:right="3" w:firstLine="709"/>
        <w:jc w:val="left"/>
        <w:rPr>
          <w:szCs w:val="28"/>
        </w:rPr>
      </w:pPr>
      <w:r w:rsidRPr="0031378B">
        <w:rPr>
          <w:szCs w:val="28"/>
        </w:rPr>
        <w:t>Лица, ответственные за разработку и утверждение документов СУОТ, определяются работодателем на всех уровнях управления. Работодателем также устанавливается порядок разработки, согласования, утверждения и пересмотра документов СУОТ, сроки их хранения.</w:t>
      </w:r>
    </w:p>
    <w:p w14:paraId="08958D13" w14:textId="77777777" w:rsidR="0031378B" w:rsidRPr="0031378B" w:rsidRDefault="0031378B" w:rsidP="0031378B">
      <w:pPr>
        <w:tabs>
          <w:tab w:val="left" w:pos="709"/>
          <w:tab w:val="left" w:pos="993"/>
        </w:tabs>
        <w:spacing w:after="0" w:line="360" w:lineRule="auto"/>
        <w:ind w:left="579" w:right="3" w:firstLine="709"/>
        <w:jc w:val="left"/>
        <w:rPr>
          <w:szCs w:val="28"/>
        </w:rPr>
      </w:pPr>
      <w:r w:rsidRPr="0031378B">
        <w:rPr>
          <w:szCs w:val="28"/>
        </w:rPr>
        <w:t>В качестве особого вида документов СУОТ, которые не подлежат пересмотру, актуализации, обновлению и изменению, определяются контрольно-учетные документы СУОТ (записи), включая:</w:t>
      </w:r>
    </w:p>
    <w:p w14:paraId="6C51C6A6" w14:textId="77777777" w:rsidR="0031378B" w:rsidRPr="0031378B" w:rsidRDefault="0031378B">
      <w:pPr>
        <w:numPr>
          <w:ilvl w:val="0"/>
          <w:numId w:val="22"/>
        </w:numPr>
        <w:tabs>
          <w:tab w:val="left" w:pos="709"/>
          <w:tab w:val="left" w:pos="993"/>
        </w:tabs>
        <w:spacing w:after="0" w:line="360" w:lineRule="auto"/>
        <w:ind w:left="0" w:right="0" w:firstLine="709"/>
        <w:contextualSpacing/>
        <w:jc w:val="left"/>
        <w:rPr>
          <w:rFonts w:eastAsiaTheme="minorHAnsi"/>
          <w:color w:val="auto"/>
          <w:kern w:val="0"/>
          <w:szCs w:val="28"/>
          <w14:ligatures w14:val="none"/>
        </w:rPr>
      </w:pPr>
      <w:r w:rsidRPr="0031378B">
        <w:rPr>
          <w:rFonts w:eastAsiaTheme="minorHAnsi"/>
          <w:color w:val="auto"/>
          <w:kern w:val="0"/>
          <w:szCs w:val="28"/>
          <w14:ligatures w14:val="none"/>
        </w:rPr>
        <w:t>акты и иные записи данных, вытекающие из осуществления СУОТ;</w:t>
      </w:r>
    </w:p>
    <w:p w14:paraId="183EC9B7" w14:textId="77777777" w:rsidR="0031378B" w:rsidRPr="0031378B" w:rsidRDefault="0031378B">
      <w:pPr>
        <w:numPr>
          <w:ilvl w:val="0"/>
          <w:numId w:val="22"/>
        </w:numPr>
        <w:tabs>
          <w:tab w:val="left" w:pos="709"/>
          <w:tab w:val="left" w:pos="993"/>
        </w:tabs>
        <w:spacing w:after="0" w:line="360" w:lineRule="auto"/>
        <w:ind w:left="0" w:right="0" w:firstLine="709"/>
        <w:contextualSpacing/>
        <w:jc w:val="left"/>
        <w:rPr>
          <w:rFonts w:eastAsiaTheme="minorHAnsi"/>
          <w:color w:val="auto"/>
          <w:kern w:val="0"/>
          <w:szCs w:val="28"/>
          <w14:ligatures w14:val="none"/>
        </w:rPr>
      </w:pPr>
      <w:r w:rsidRPr="0031378B">
        <w:rPr>
          <w:rFonts w:eastAsiaTheme="minorHAnsi"/>
          <w:color w:val="auto"/>
          <w:kern w:val="0"/>
          <w:szCs w:val="28"/>
          <w14:ligatures w14:val="none"/>
        </w:rPr>
        <w:t>журналы учета и акты записей данных об авариях, несчастных случаях, профессиональных заболеваниях;</w:t>
      </w:r>
    </w:p>
    <w:p w14:paraId="3BCD2B40" w14:textId="77777777" w:rsidR="0031378B" w:rsidRPr="0031378B" w:rsidRDefault="0031378B">
      <w:pPr>
        <w:numPr>
          <w:ilvl w:val="0"/>
          <w:numId w:val="22"/>
        </w:numPr>
        <w:tabs>
          <w:tab w:val="left" w:pos="709"/>
          <w:tab w:val="left" w:pos="993"/>
        </w:tabs>
        <w:spacing w:after="0" w:line="360" w:lineRule="auto"/>
        <w:ind w:left="0" w:right="0" w:firstLine="709"/>
        <w:contextualSpacing/>
        <w:jc w:val="left"/>
        <w:rPr>
          <w:rFonts w:eastAsiaTheme="minorHAnsi"/>
          <w:color w:val="auto"/>
          <w:kern w:val="0"/>
          <w:szCs w:val="28"/>
          <w14:ligatures w14:val="none"/>
        </w:rPr>
      </w:pPr>
      <w:r w:rsidRPr="0031378B">
        <w:rPr>
          <w:rFonts w:eastAsiaTheme="minorHAnsi"/>
          <w:color w:val="auto"/>
          <w:kern w:val="0"/>
          <w:szCs w:val="28"/>
          <w14:ligatures w14:val="none"/>
        </w:rPr>
        <w:t>записи данных о воздействиях вредных (опасных) факторов производственной среды и трудового процесса на работников и наблюдении за условиями труда и за состоянием здоровья работников;</w:t>
      </w:r>
    </w:p>
    <w:p w14:paraId="490111D0" w14:textId="77777777" w:rsidR="0031378B" w:rsidRPr="0031378B" w:rsidRDefault="0031378B">
      <w:pPr>
        <w:numPr>
          <w:ilvl w:val="0"/>
          <w:numId w:val="22"/>
        </w:numPr>
        <w:tabs>
          <w:tab w:val="left" w:pos="709"/>
          <w:tab w:val="left" w:pos="993"/>
        </w:tabs>
        <w:spacing w:after="0" w:line="360" w:lineRule="auto"/>
        <w:ind w:left="0" w:right="0" w:firstLine="709"/>
        <w:contextualSpacing/>
        <w:jc w:val="left"/>
        <w:rPr>
          <w:rFonts w:eastAsiaTheme="minorHAnsi"/>
          <w:color w:val="auto"/>
          <w:kern w:val="0"/>
          <w:szCs w:val="28"/>
          <w14:ligatures w14:val="none"/>
        </w:rPr>
      </w:pPr>
      <w:r w:rsidRPr="0031378B">
        <w:rPr>
          <w:rFonts w:eastAsiaTheme="minorHAnsi"/>
          <w:color w:val="auto"/>
          <w:kern w:val="0"/>
          <w:szCs w:val="28"/>
          <w14:ligatures w14:val="none"/>
        </w:rPr>
        <w:lastRenderedPageBreak/>
        <w:t>результаты контроля функционирования СУОТ.</w:t>
      </w:r>
    </w:p>
    <w:p w14:paraId="4915310D" w14:textId="77777777" w:rsidR="0031378B" w:rsidRPr="0031378B" w:rsidRDefault="0031378B" w:rsidP="0031378B">
      <w:pPr>
        <w:keepNext/>
        <w:keepLines/>
        <w:tabs>
          <w:tab w:val="left" w:pos="709"/>
          <w:tab w:val="left" w:pos="993"/>
        </w:tabs>
        <w:spacing w:before="40" w:after="0" w:line="267" w:lineRule="auto"/>
        <w:ind w:left="579" w:right="3" w:hanging="579"/>
        <w:jc w:val="left"/>
        <w:outlineLvl w:val="1"/>
        <w:rPr>
          <w:rFonts w:eastAsiaTheme="majorEastAsia"/>
          <w:color w:val="2F5496" w:themeColor="accent1" w:themeShade="BF"/>
          <w:szCs w:val="28"/>
        </w:rPr>
      </w:pPr>
      <w:r w:rsidRPr="0031378B">
        <w:rPr>
          <w:rFonts w:eastAsiaTheme="majorEastAsia"/>
          <w:color w:val="2F5496" w:themeColor="accent1" w:themeShade="BF"/>
          <w:szCs w:val="28"/>
        </w:rPr>
        <w:t>1.2 Информирование работников об условиях и охране труда</w:t>
      </w:r>
    </w:p>
    <w:p w14:paraId="4D07AD6B" w14:textId="77777777" w:rsidR="0031378B" w:rsidRPr="0031378B" w:rsidRDefault="0031378B" w:rsidP="0031378B">
      <w:pPr>
        <w:tabs>
          <w:tab w:val="left" w:pos="709"/>
          <w:tab w:val="left" w:pos="993"/>
        </w:tabs>
        <w:spacing w:after="0" w:line="360" w:lineRule="auto"/>
        <w:ind w:left="579" w:right="3" w:firstLine="709"/>
        <w:jc w:val="left"/>
        <w:rPr>
          <w:szCs w:val="28"/>
        </w:rPr>
      </w:pPr>
      <w:r w:rsidRPr="0031378B">
        <w:rPr>
          <w:szCs w:val="28"/>
        </w:rPr>
        <w:t xml:space="preserve">Каждый работник имеет право на получение актуальной и достоверной информации об условиях и охране труда на его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рабочем месте, о предоставляемых ему гарантиях, полагающихся ему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 </w:t>
      </w:r>
    </w:p>
    <w:p w14:paraId="3A94B8B7" w14:textId="77777777" w:rsidR="0031378B" w:rsidRPr="0031378B" w:rsidRDefault="0031378B" w:rsidP="0031378B">
      <w:pPr>
        <w:spacing w:after="17" w:line="267" w:lineRule="auto"/>
        <w:ind w:left="1401" w:right="0" w:firstLine="0"/>
        <w:rPr>
          <w:b/>
          <w:bCs/>
          <w:szCs w:val="28"/>
        </w:rPr>
      </w:pPr>
    </w:p>
    <w:p w14:paraId="767F0BF6" w14:textId="77777777" w:rsidR="0031378B" w:rsidRPr="0031378B" w:rsidRDefault="0031378B" w:rsidP="0031378B">
      <w:pPr>
        <w:spacing w:after="17" w:line="267" w:lineRule="auto"/>
        <w:ind w:left="993" w:right="0" w:hanging="709"/>
        <w:jc w:val="center"/>
        <w:rPr>
          <w:b/>
          <w:bCs/>
          <w:szCs w:val="28"/>
        </w:rPr>
      </w:pPr>
      <w:r w:rsidRPr="0031378B">
        <w:rPr>
          <w:b/>
          <w:bCs/>
          <w:szCs w:val="28"/>
        </w:rPr>
        <w:t>ВОПРОС 9</w:t>
      </w:r>
    </w:p>
    <w:p w14:paraId="02FAC126" w14:textId="77777777" w:rsidR="0031378B" w:rsidRPr="0031378B" w:rsidRDefault="0031378B">
      <w:pPr>
        <w:numPr>
          <w:ilvl w:val="0"/>
          <w:numId w:val="8"/>
        </w:numPr>
        <w:spacing w:after="17" w:line="267" w:lineRule="auto"/>
        <w:ind w:left="142" w:right="0"/>
        <w:rPr>
          <w:szCs w:val="28"/>
        </w:rPr>
      </w:pPr>
      <w:r w:rsidRPr="0031378B">
        <w:rPr>
          <w:b/>
          <w:bCs/>
          <w:szCs w:val="28"/>
        </w:rPr>
        <w:t>Безопасность в чрезвычайных ситуациях. Классификация чрезвычайных ситуаций. Причины возникновения и последствия. Методы определения поражающего действия негативных факторов на человека</w:t>
      </w:r>
      <w:r w:rsidRPr="0031378B">
        <w:rPr>
          <w:szCs w:val="28"/>
        </w:rPr>
        <w:t xml:space="preserve">. </w:t>
      </w:r>
    </w:p>
    <w:p w14:paraId="68D08E1E" w14:textId="77777777" w:rsidR="0031378B" w:rsidRPr="0031378B" w:rsidRDefault="0031378B" w:rsidP="0031378B">
      <w:pPr>
        <w:spacing w:after="17" w:line="267" w:lineRule="auto"/>
        <w:ind w:left="1401" w:right="0" w:firstLine="0"/>
        <w:rPr>
          <w:b/>
          <w:bCs/>
          <w:szCs w:val="28"/>
        </w:rPr>
      </w:pPr>
    </w:p>
    <w:p w14:paraId="23E90166" w14:textId="77777777" w:rsidR="0031378B" w:rsidRPr="0031378B" w:rsidRDefault="0031378B" w:rsidP="0031378B">
      <w:pPr>
        <w:spacing w:after="17" w:line="267" w:lineRule="auto"/>
        <w:ind w:left="1401" w:right="0" w:hanging="834"/>
        <w:jc w:val="center"/>
        <w:rPr>
          <w:b/>
          <w:bCs/>
          <w:szCs w:val="28"/>
        </w:rPr>
      </w:pPr>
    </w:p>
    <w:p w14:paraId="3CE77122" w14:textId="77777777" w:rsidR="0031378B" w:rsidRPr="0031378B" w:rsidRDefault="0031378B" w:rsidP="0031378B">
      <w:pPr>
        <w:spacing w:after="17" w:line="267" w:lineRule="auto"/>
        <w:ind w:left="1401" w:right="0" w:hanging="834"/>
        <w:jc w:val="center"/>
        <w:rPr>
          <w:b/>
          <w:bCs/>
          <w:szCs w:val="28"/>
        </w:rPr>
      </w:pPr>
      <w:r w:rsidRPr="0031378B">
        <w:rPr>
          <w:b/>
          <w:bCs/>
          <w:szCs w:val="28"/>
        </w:rPr>
        <w:t>Классификация чрезвычайных ситуаций.</w:t>
      </w:r>
    </w:p>
    <w:p w14:paraId="15EBFF58" w14:textId="77777777" w:rsidR="0031378B" w:rsidRPr="0031378B" w:rsidRDefault="0031378B" w:rsidP="0031378B">
      <w:pPr>
        <w:spacing w:after="3" w:line="260" w:lineRule="auto"/>
        <w:ind w:left="10" w:right="42" w:hanging="10"/>
        <w:jc w:val="left"/>
        <w:rPr>
          <w:color w:val="181717"/>
          <w:szCs w:val="28"/>
        </w:rPr>
      </w:pPr>
      <w:r w:rsidRPr="0031378B">
        <w:rPr>
          <w:color w:val="181717"/>
          <w:szCs w:val="28"/>
        </w:rPr>
        <w:t>Классификация ЧС осуществляется по следующим признакам.</w:t>
      </w:r>
    </w:p>
    <w:p w14:paraId="19AF8C37" w14:textId="77777777" w:rsidR="0031378B" w:rsidRPr="0031378B" w:rsidRDefault="0031378B" w:rsidP="0031378B">
      <w:pPr>
        <w:spacing w:after="5" w:line="252" w:lineRule="auto"/>
        <w:ind w:left="579" w:right="42" w:hanging="579"/>
        <w:rPr>
          <w:color w:val="181717"/>
          <w:szCs w:val="28"/>
        </w:rPr>
      </w:pPr>
      <w:r w:rsidRPr="0031378B">
        <w:rPr>
          <w:color w:val="181717"/>
          <w:szCs w:val="28"/>
        </w:rPr>
        <w:t>- По причинам возникновения:</w:t>
      </w:r>
    </w:p>
    <w:p w14:paraId="7EA2EB20" w14:textId="77777777" w:rsidR="0031378B" w:rsidRPr="0031378B" w:rsidRDefault="0031378B">
      <w:pPr>
        <w:numPr>
          <w:ilvl w:val="1"/>
          <w:numId w:val="23"/>
        </w:numPr>
        <w:spacing w:after="5" w:line="252" w:lineRule="auto"/>
        <w:ind w:right="42" w:hanging="579"/>
        <w:rPr>
          <w:color w:val="181717"/>
          <w:szCs w:val="28"/>
        </w:rPr>
      </w:pPr>
      <w:r w:rsidRPr="0031378B">
        <w:rPr>
          <w:color w:val="181717"/>
          <w:szCs w:val="28"/>
        </w:rPr>
        <w:t>техногенного (антропогенного) характера;</w:t>
      </w:r>
    </w:p>
    <w:p w14:paraId="4B231FF6" w14:textId="77777777" w:rsidR="0031378B" w:rsidRPr="0031378B" w:rsidRDefault="0031378B">
      <w:pPr>
        <w:numPr>
          <w:ilvl w:val="1"/>
          <w:numId w:val="23"/>
        </w:numPr>
        <w:spacing w:after="5" w:line="252" w:lineRule="auto"/>
        <w:ind w:right="42" w:hanging="579"/>
        <w:rPr>
          <w:color w:val="181717"/>
          <w:szCs w:val="28"/>
        </w:rPr>
      </w:pPr>
      <w:r w:rsidRPr="0031378B">
        <w:rPr>
          <w:color w:val="181717"/>
          <w:szCs w:val="28"/>
        </w:rPr>
        <w:t>природного характера;</w:t>
      </w:r>
    </w:p>
    <w:p w14:paraId="1D8E0B98" w14:textId="77777777" w:rsidR="0031378B" w:rsidRPr="0031378B" w:rsidRDefault="0031378B">
      <w:pPr>
        <w:numPr>
          <w:ilvl w:val="1"/>
          <w:numId w:val="23"/>
        </w:numPr>
        <w:spacing w:after="5" w:line="252" w:lineRule="auto"/>
        <w:ind w:right="42" w:hanging="579"/>
        <w:rPr>
          <w:color w:val="181717"/>
          <w:szCs w:val="28"/>
        </w:rPr>
      </w:pPr>
      <w:r w:rsidRPr="0031378B">
        <w:rPr>
          <w:color w:val="181717"/>
          <w:szCs w:val="28"/>
        </w:rPr>
        <w:t>экологического характера.</w:t>
      </w:r>
    </w:p>
    <w:p w14:paraId="6D5F76EB" w14:textId="77777777" w:rsidR="0031378B" w:rsidRPr="0031378B" w:rsidRDefault="0031378B" w:rsidP="0031378B">
      <w:pPr>
        <w:spacing w:after="17" w:line="267" w:lineRule="auto"/>
        <w:ind w:left="579" w:right="0" w:hanging="579"/>
        <w:jc w:val="left"/>
        <w:rPr>
          <w:color w:val="181717"/>
          <w:szCs w:val="28"/>
        </w:rPr>
      </w:pPr>
      <w:r w:rsidRPr="0031378B">
        <w:rPr>
          <w:color w:val="181717"/>
          <w:szCs w:val="28"/>
        </w:rPr>
        <w:t>- По масштабу распространения.</w:t>
      </w:r>
    </w:p>
    <w:p w14:paraId="02621820" w14:textId="77777777" w:rsidR="0031378B" w:rsidRPr="0031378B" w:rsidRDefault="0031378B">
      <w:pPr>
        <w:numPr>
          <w:ilvl w:val="0"/>
          <w:numId w:val="24"/>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ЧС локального характера;</w:t>
      </w:r>
    </w:p>
    <w:p w14:paraId="084435C1" w14:textId="77777777" w:rsidR="0031378B" w:rsidRPr="0031378B" w:rsidRDefault="0031378B">
      <w:pPr>
        <w:numPr>
          <w:ilvl w:val="0"/>
          <w:numId w:val="24"/>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ЧС муниципального характера;</w:t>
      </w:r>
    </w:p>
    <w:p w14:paraId="3BCEF473" w14:textId="77777777" w:rsidR="0031378B" w:rsidRPr="0031378B" w:rsidRDefault="0031378B">
      <w:pPr>
        <w:numPr>
          <w:ilvl w:val="0"/>
          <w:numId w:val="24"/>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ЧС межмуниципального характера;</w:t>
      </w:r>
    </w:p>
    <w:p w14:paraId="0D84A741" w14:textId="77777777" w:rsidR="0031378B" w:rsidRPr="0031378B" w:rsidRDefault="0031378B">
      <w:pPr>
        <w:numPr>
          <w:ilvl w:val="0"/>
          <w:numId w:val="24"/>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ЧС регионального характера;</w:t>
      </w:r>
    </w:p>
    <w:p w14:paraId="351117BF" w14:textId="77777777" w:rsidR="0031378B" w:rsidRPr="0031378B" w:rsidRDefault="0031378B">
      <w:pPr>
        <w:numPr>
          <w:ilvl w:val="0"/>
          <w:numId w:val="24"/>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ЧС межрегионального характера;</w:t>
      </w:r>
    </w:p>
    <w:p w14:paraId="6BC8B787" w14:textId="77777777" w:rsidR="0031378B" w:rsidRPr="0031378B" w:rsidRDefault="0031378B">
      <w:pPr>
        <w:numPr>
          <w:ilvl w:val="0"/>
          <w:numId w:val="24"/>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ЧС федерального характера.</w:t>
      </w:r>
    </w:p>
    <w:p w14:paraId="0E359847" w14:textId="77777777" w:rsidR="0031378B" w:rsidRPr="0031378B" w:rsidRDefault="0031378B" w:rsidP="0031378B">
      <w:pPr>
        <w:spacing w:after="17" w:line="267" w:lineRule="auto"/>
        <w:ind w:left="579" w:right="3" w:hanging="579"/>
        <w:rPr>
          <w:color w:val="181717"/>
          <w:szCs w:val="28"/>
        </w:rPr>
      </w:pPr>
      <w:r w:rsidRPr="0031378B">
        <w:rPr>
          <w:color w:val="181717"/>
          <w:szCs w:val="28"/>
        </w:rPr>
        <w:t>- По характеру поражающих факторов или источников опасности;</w:t>
      </w:r>
    </w:p>
    <w:p w14:paraId="391F945D" w14:textId="77777777" w:rsidR="0031378B" w:rsidRPr="0031378B" w:rsidRDefault="0031378B">
      <w:pPr>
        <w:numPr>
          <w:ilvl w:val="0"/>
          <w:numId w:val="25"/>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Тепловые;</w:t>
      </w:r>
    </w:p>
    <w:p w14:paraId="0B8B92F3" w14:textId="77777777" w:rsidR="0031378B" w:rsidRPr="0031378B" w:rsidRDefault="0031378B">
      <w:pPr>
        <w:numPr>
          <w:ilvl w:val="0"/>
          <w:numId w:val="25"/>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Химические;</w:t>
      </w:r>
    </w:p>
    <w:p w14:paraId="04911B9E" w14:textId="77777777" w:rsidR="0031378B" w:rsidRPr="0031378B" w:rsidRDefault="0031378B">
      <w:pPr>
        <w:numPr>
          <w:ilvl w:val="0"/>
          <w:numId w:val="25"/>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Радиоактивные;</w:t>
      </w:r>
    </w:p>
    <w:p w14:paraId="4DDD3DBC" w14:textId="77777777" w:rsidR="0031378B" w:rsidRPr="0031378B" w:rsidRDefault="0031378B">
      <w:pPr>
        <w:numPr>
          <w:ilvl w:val="0"/>
          <w:numId w:val="25"/>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lastRenderedPageBreak/>
        <w:t xml:space="preserve">Воздействие ударной волны или урагана; </w:t>
      </w:r>
    </w:p>
    <w:p w14:paraId="3B963E1F" w14:textId="77777777" w:rsidR="0031378B" w:rsidRPr="0031378B" w:rsidRDefault="0031378B">
      <w:pPr>
        <w:numPr>
          <w:ilvl w:val="0"/>
          <w:numId w:val="25"/>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Гидрологические;</w:t>
      </w:r>
    </w:p>
    <w:p w14:paraId="0DDA0986" w14:textId="77777777" w:rsidR="0031378B" w:rsidRPr="0031378B" w:rsidRDefault="0031378B">
      <w:pPr>
        <w:numPr>
          <w:ilvl w:val="0"/>
          <w:numId w:val="25"/>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Биологические.</w:t>
      </w:r>
    </w:p>
    <w:p w14:paraId="00AC207E" w14:textId="77777777" w:rsidR="0031378B" w:rsidRPr="0031378B" w:rsidRDefault="0031378B" w:rsidP="0031378B">
      <w:pPr>
        <w:spacing w:after="17" w:line="267" w:lineRule="auto"/>
        <w:ind w:left="579" w:right="3" w:hanging="579"/>
        <w:rPr>
          <w:color w:val="181717"/>
          <w:szCs w:val="28"/>
        </w:rPr>
      </w:pPr>
      <w:r w:rsidRPr="0031378B">
        <w:rPr>
          <w:color w:val="181717"/>
          <w:szCs w:val="28"/>
        </w:rPr>
        <w:t>- По характеру воздействия на основные объекты поражения:</w:t>
      </w:r>
    </w:p>
    <w:p w14:paraId="666727D6" w14:textId="77777777" w:rsidR="0031378B" w:rsidRPr="0031378B" w:rsidRDefault="0031378B">
      <w:pPr>
        <w:numPr>
          <w:ilvl w:val="0"/>
          <w:numId w:val="26"/>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Разрушение;</w:t>
      </w:r>
    </w:p>
    <w:p w14:paraId="1E702113" w14:textId="77777777" w:rsidR="0031378B" w:rsidRPr="0031378B" w:rsidRDefault="0031378B">
      <w:pPr>
        <w:numPr>
          <w:ilvl w:val="0"/>
          <w:numId w:val="26"/>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Заражение;</w:t>
      </w:r>
    </w:p>
    <w:p w14:paraId="4EB19D29" w14:textId="77777777" w:rsidR="0031378B" w:rsidRPr="0031378B" w:rsidRDefault="0031378B">
      <w:pPr>
        <w:numPr>
          <w:ilvl w:val="0"/>
          <w:numId w:val="26"/>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Затопление;</w:t>
      </w:r>
    </w:p>
    <w:p w14:paraId="0EE6FDC5" w14:textId="77777777" w:rsidR="0031378B" w:rsidRPr="0031378B" w:rsidRDefault="0031378B">
      <w:pPr>
        <w:numPr>
          <w:ilvl w:val="0"/>
          <w:numId w:val="26"/>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Пожары.</w:t>
      </w:r>
    </w:p>
    <w:p w14:paraId="4EA23A2B" w14:textId="77777777" w:rsidR="0031378B" w:rsidRPr="0031378B" w:rsidRDefault="0031378B" w:rsidP="0031378B">
      <w:pPr>
        <w:spacing w:after="17" w:line="267" w:lineRule="auto"/>
        <w:ind w:left="579" w:right="3" w:hanging="579"/>
        <w:rPr>
          <w:color w:val="181717"/>
          <w:szCs w:val="28"/>
        </w:rPr>
      </w:pPr>
      <w:r w:rsidRPr="0031378B">
        <w:rPr>
          <w:color w:val="181717"/>
          <w:szCs w:val="28"/>
        </w:rPr>
        <w:t>- По причинам возникновения аварий:</w:t>
      </w:r>
    </w:p>
    <w:p w14:paraId="409E6806" w14:textId="77777777" w:rsidR="0031378B" w:rsidRPr="0031378B" w:rsidRDefault="0031378B">
      <w:pPr>
        <w:numPr>
          <w:ilvl w:val="0"/>
          <w:numId w:val="27"/>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Неудачные проектные решения, отступление от проектной документации;</w:t>
      </w:r>
    </w:p>
    <w:p w14:paraId="1809974F" w14:textId="77777777" w:rsidR="0031378B" w:rsidRPr="0031378B" w:rsidRDefault="0031378B">
      <w:pPr>
        <w:numPr>
          <w:ilvl w:val="0"/>
          <w:numId w:val="27"/>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Недооценка действующей нагрузки (снег, производственная пыль, ветер и т.п.);</w:t>
      </w:r>
    </w:p>
    <w:p w14:paraId="42FE5F1B" w14:textId="77777777" w:rsidR="0031378B" w:rsidRPr="0031378B" w:rsidRDefault="0031378B">
      <w:pPr>
        <w:numPr>
          <w:ilvl w:val="0"/>
          <w:numId w:val="27"/>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Потеря устойчивости (искажение геометрической формы, неправильная установка опор);</w:t>
      </w:r>
    </w:p>
    <w:p w14:paraId="33936B7F" w14:textId="77777777" w:rsidR="0031378B" w:rsidRPr="0031378B" w:rsidRDefault="0031378B">
      <w:pPr>
        <w:numPr>
          <w:ilvl w:val="0"/>
          <w:numId w:val="27"/>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Некачественное изготовление, монтаж конструкции;</w:t>
      </w:r>
    </w:p>
    <w:p w14:paraId="398FB510" w14:textId="77777777" w:rsidR="0031378B" w:rsidRPr="0031378B" w:rsidRDefault="0031378B">
      <w:pPr>
        <w:numPr>
          <w:ilvl w:val="0"/>
          <w:numId w:val="27"/>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Нарушение правил эксплуатации (нарушение технологических режимов и правил техники безопасности);</w:t>
      </w:r>
    </w:p>
    <w:p w14:paraId="5921FD0E" w14:textId="77777777" w:rsidR="0031378B" w:rsidRPr="0031378B" w:rsidRDefault="0031378B">
      <w:pPr>
        <w:numPr>
          <w:ilvl w:val="0"/>
          <w:numId w:val="27"/>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Аварии в результате усталости, вибраций, коррозии;</w:t>
      </w:r>
    </w:p>
    <w:p w14:paraId="07F5DE8D" w14:textId="77777777" w:rsidR="0031378B" w:rsidRPr="0031378B" w:rsidRDefault="0031378B">
      <w:pPr>
        <w:numPr>
          <w:ilvl w:val="0"/>
          <w:numId w:val="27"/>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Непредвиденные стихийные бедствия (погодные, геофизические и др.).</w:t>
      </w:r>
    </w:p>
    <w:p w14:paraId="7E67803D" w14:textId="77777777" w:rsidR="0031378B" w:rsidRPr="0031378B" w:rsidRDefault="0031378B" w:rsidP="0031378B">
      <w:pPr>
        <w:spacing w:after="17" w:line="267" w:lineRule="auto"/>
        <w:ind w:left="579" w:right="3" w:hanging="579"/>
        <w:rPr>
          <w:color w:val="181717"/>
          <w:szCs w:val="28"/>
        </w:rPr>
      </w:pPr>
      <w:r w:rsidRPr="0031378B">
        <w:rPr>
          <w:color w:val="181717"/>
          <w:szCs w:val="28"/>
        </w:rPr>
        <w:t>- По степени внезапности:</w:t>
      </w:r>
    </w:p>
    <w:p w14:paraId="63AFAD21" w14:textId="77777777" w:rsidR="0031378B" w:rsidRPr="0031378B" w:rsidRDefault="0031378B">
      <w:pPr>
        <w:numPr>
          <w:ilvl w:val="0"/>
          <w:numId w:val="28"/>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Внезапные (взрывы, транспортные аварии, землетрясения);</w:t>
      </w:r>
    </w:p>
    <w:p w14:paraId="6591A653" w14:textId="77777777" w:rsidR="0031378B" w:rsidRPr="0031378B" w:rsidRDefault="0031378B">
      <w:pPr>
        <w:numPr>
          <w:ilvl w:val="0"/>
          <w:numId w:val="28"/>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Быстро распространяющиеся (пожары, выбросы аварийно-химически опасных веществ, гидродинамические аварии с образованием волн порыва, сель);</w:t>
      </w:r>
    </w:p>
    <w:p w14:paraId="1FA6A81A" w14:textId="77777777" w:rsidR="0031378B" w:rsidRPr="0031378B" w:rsidRDefault="0031378B">
      <w:pPr>
        <w:numPr>
          <w:ilvl w:val="0"/>
          <w:numId w:val="28"/>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Умеренно распространяющиеся (выбросы радиоактивных веществ, аварии на коммунальных системах, извержение вулканов, половодье);</w:t>
      </w:r>
    </w:p>
    <w:p w14:paraId="578BC124" w14:textId="77777777" w:rsidR="0031378B" w:rsidRPr="0031378B" w:rsidRDefault="0031378B">
      <w:pPr>
        <w:numPr>
          <w:ilvl w:val="0"/>
          <w:numId w:val="28"/>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Медленно распространяющиеся (аварии на очистных сооружениях, засуха, эпидемии, экологические отклонения).</w:t>
      </w:r>
    </w:p>
    <w:p w14:paraId="277D57CC" w14:textId="77777777" w:rsidR="0031378B" w:rsidRPr="0031378B" w:rsidRDefault="0031378B" w:rsidP="0031378B">
      <w:pPr>
        <w:spacing w:after="17" w:line="267" w:lineRule="auto"/>
        <w:ind w:left="579" w:right="3" w:hanging="579"/>
        <w:rPr>
          <w:color w:val="181717"/>
          <w:szCs w:val="28"/>
        </w:rPr>
      </w:pPr>
      <w:r w:rsidRPr="0031378B">
        <w:rPr>
          <w:color w:val="181717"/>
          <w:szCs w:val="28"/>
        </w:rPr>
        <w:t>- По отраслям народного хозяйства, где могут возникнуть ЧС:</w:t>
      </w:r>
    </w:p>
    <w:p w14:paraId="0E9DFF29" w14:textId="77777777" w:rsidR="0031378B" w:rsidRPr="0031378B" w:rsidRDefault="0031378B">
      <w:pPr>
        <w:numPr>
          <w:ilvl w:val="0"/>
          <w:numId w:val="29"/>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На транспорте;</w:t>
      </w:r>
    </w:p>
    <w:p w14:paraId="5E527766" w14:textId="77777777" w:rsidR="0031378B" w:rsidRPr="0031378B" w:rsidRDefault="0031378B">
      <w:pPr>
        <w:numPr>
          <w:ilvl w:val="0"/>
          <w:numId w:val="29"/>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В промышленности и энергетике;</w:t>
      </w:r>
    </w:p>
    <w:p w14:paraId="1CBB640A" w14:textId="77777777" w:rsidR="0031378B" w:rsidRPr="0031378B" w:rsidRDefault="0031378B">
      <w:pPr>
        <w:numPr>
          <w:ilvl w:val="0"/>
          <w:numId w:val="29"/>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Строительстве</w:t>
      </w:r>
    </w:p>
    <w:p w14:paraId="5BF9A142" w14:textId="77777777" w:rsidR="0031378B" w:rsidRPr="0031378B" w:rsidRDefault="0031378B">
      <w:pPr>
        <w:numPr>
          <w:ilvl w:val="0"/>
          <w:numId w:val="29"/>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Коммунально-жилищной сфере.</w:t>
      </w:r>
    </w:p>
    <w:p w14:paraId="12AC41B6" w14:textId="77777777" w:rsidR="0031378B" w:rsidRPr="0031378B" w:rsidRDefault="0031378B" w:rsidP="0031378B">
      <w:pPr>
        <w:spacing w:after="17" w:line="267" w:lineRule="auto"/>
        <w:ind w:left="579" w:right="3" w:hanging="579"/>
        <w:rPr>
          <w:color w:val="181717"/>
          <w:szCs w:val="28"/>
        </w:rPr>
      </w:pPr>
      <w:r w:rsidRPr="0031378B">
        <w:rPr>
          <w:color w:val="181717"/>
          <w:szCs w:val="28"/>
        </w:rPr>
        <w:t>- По долговременности и обратимости последствий:</w:t>
      </w:r>
    </w:p>
    <w:p w14:paraId="7561A9B2" w14:textId="77777777" w:rsidR="0031378B" w:rsidRPr="0031378B" w:rsidRDefault="0031378B">
      <w:pPr>
        <w:numPr>
          <w:ilvl w:val="0"/>
          <w:numId w:val="30"/>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Кратковременного воздействия (загрязнение участка местности аварийно-химическими опасными веществами, затопление отдельных населенных пунктов в период паводка или интенсивного снеготаяния и т.п.)</w:t>
      </w:r>
    </w:p>
    <w:p w14:paraId="3EB815EA" w14:textId="77777777" w:rsidR="0031378B" w:rsidRPr="0031378B" w:rsidRDefault="0031378B">
      <w:pPr>
        <w:numPr>
          <w:ilvl w:val="0"/>
          <w:numId w:val="30"/>
        </w:numPr>
        <w:spacing w:after="160" w:line="259" w:lineRule="auto"/>
        <w:ind w:right="0"/>
        <w:contextualSpacing/>
        <w:jc w:val="left"/>
        <w:rPr>
          <w:rFonts w:eastAsiaTheme="minorHAnsi"/>
          <w:color w:val="181717"/>
          <w:kern w:val="0"/>
          <w:szCs w:val="28"/>
          <w:lang w:eastAsia="en-US"/>
          <w14:ligatures w14:val="none"/>
        </w:rPr>
      </w:pPr>
      <w:r w:rsidRPr="0031378B">
        <w:rPr>
          <w:rFonts w:eastAsiaTheme="minorHAnsi"/>
          <w:color w:val="181717"/>
          <w:kern w:val="0"/>
          <w:szCs w:val="28"/>
          <w:lang w:eastAsia="en-US"/>
          <w14:ligatures w14:val="none"/>
        </w:rPr>
        <w:t>Долговременного воздействия (загрязнение местности радиоактивными веществами; спад уровней радиации до допустимых в среднем происходит через 10 периодов полураспада основных радионуклидов).</w:t>
      </w:r>
    </w:p>
    <w:p w14:paraId="372D7C6A" w14:textId="77777777" w:rsidR="0031378B" w:rsidRPr="0031378B" w:rsidRDefault="0031378B" w:rsidP="0031378B">
      <w:pPr>
        <w:spacing w:after="17" w:line="267" w:lineRule="auto"/>
        <w:ind w:left="579" w:right="0" w:hanging="579"/>
        <w:jc w:val="center"/>
        <w:rPr>
          <w:b/>
          <w:bCs/>
          <w:szCs w:val="28"/>
        </w:rPr>
      </w:pPr>
      <w:r w:rsidRPr="0031378B">
        <w:rPr>
          <w:b/>
          <w:bCs/>
          <w:szCs w:val="28"/>
        </w:rPr>
        <w:lastRenderedPageBreak/>
        <w:t>Методы определения поражающего действия негативных факторов на человека.</w:t>
      </w:r>
    </w:p>
    <w:p w14:paraId="670AB025"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Своевременно организованный и правильно проводимый радиационный, химический и бактериологический контроль обеспечивает снижение числа пораженных в ЧС.</w:t>
      </w:r>
    </w:p>
    <w:p w14:paraId="201459C7"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b/>
          <w:bCs/>
          <w:kern w:val="0"/>
          <w:szCs w:val="28"/>
          <w14:ligatures w14:val="none"/>
        </w:rPr>
        <w:t>Радиационный контроль </w:t>
      </w:r>
      <w:r w:rsidRPr="0031378B">
        <w:rPr>
          <w:kern w:val="0"/>
          <w:szCs w:val="28"/>
          <w14:ligatures w14:val="none"/>
        </w:rPr>
        <w:t>включает определение уровня радиации на местно</w:t>
      </w:r>
      <w:r w:rsidRPr="0031378B">
        <w:rPr>
          <w:kern w:val="0"/>
          <w:szCs w:val="28"/>
          <w14:ligatures w14:val="none"/>
        </w:rPr>
        <w:softHyphen/>
        <w:t>сти, доз облучения людей и уровня загрязнения продуктов питания, воды, фуража, кожных покровов, одежды, обуви, личных вещей и различных поверхностей.</w:t>
      </w:r>
    </w:p>
    <w:p w14:paraId="47C4F512"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Контроль доз облучения имеет целью не допустить переоблучение человека при его пребывании на радиоактивно загрязненной местности. Он может быть групповым или индивидуальным.</w:t>
      </w:r>
    </w:p>
    <w:p w14:paraId="69FA7BD8"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Контроль степени радиоактивного загрязнения людей, техники, оборудования и других предметов осуществляется с помощью радиометров. В качестве радиометров используются приборы типа ДП-5 (работающие в более высоком диапазоне мощно</w:t>
      </w:r>
      <w:r w:rsidRPr="0031378B">
        <w:rPr>
          <w:kern w:val="0"/>
          <w:szCs w:val="28"/>
          <w14:ligatures w14:val="none"/>
        </w:rPr>
        <w:softHyphen/>
        <w:t>стей доз) или типа СРП и ДРГ (работающие в диапазоне низких мощностей доз). Сте</w:t>
      </w:r>
      <w:r w:rsidRPr="0031378B">
        <w:rPr>
          <w:kern w:val="0"/>
          <w:szCs w:val="28"/>
          <w14:ligatures w14:val="none"/>
        </w:rPr>
        <w:softHyphen/>
        <w:t>пень радиоактивного загрязнения определяется по уровню гамма-излучения на рас</w:t>
      </w:r>
      <w:r w:rsidRPr="0031378B">
        <w:rPr>
          <w:kern w:val="0"/>
          <w:szCs w:val="28"/>
          <w14:ligatures w14:val="none"/>
        </w:rPr>
        <w:softHyphen/>
        <w:t>стоянии 1 см от обследуемой поверхности. Этими же приборами можно определить загрязненность РВ продуктов питания, воды и фуража.</w:t>
      </w:r>
    </w:p>
    <w:p w14:paraId="496DF22C"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Групповой контроль ведется по формированиям, цехам и другим группам насе</w:t>
      </w:r>
      <w:r w:rsidRPr="0031378B">
        <w:rPr>
          <w:kern w:val="0"/>
          <w:szCs w:val="28"/>
          <w14:ligatures w14:val="none"/>
        </w:rPr>
        <w:softHyphen/>
        <w:t>ления, работающим в одинаковой радиационной обстановке. Дозиметры в этом слу</w:t>
      </w:r>
      <w:r w:rsidRPr="0031378B">
        <w:rPr>
          <w:kern w:val="0"/>
          <w:szCs w:val="28"/>
          <w14:ligatures w14:val="none"/>
        </w:rPr>
        <w:softHyphen/>
        <w:t>чае выдаются из расчета 1-2 на группу из 10-12 чел. или на защитное сооружение.</w:t>
      </w:r>
    </w:p>
    <w:p w14:paraId="19F0609F"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Индивидуальный контроль доз облучения осуществляется у работающих в оди</w:t>
      </w:r>
      <w:r w:rsidRPr="0031378B">
        <w:rPr>
          <w:kern w:val="0"/>
          <w:szCs w:val="28"/>
          <w14:ligatures w14:val="none"/>
        </w:rPr>
        <w:softHyphen/>
        <w:t>ночку или небольшими группами и в разной радиационной обстановке.</w:t>
      </w:r>
    </w:p>
    <w:p w14:paraId="35B7770C"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xml:space="preserve">Для радиационного контроля используются: общевойсковой измеритель дозы ИД-1, определяющий дозы 200-500 рад; дозиметр контроля </w:t>
      </w:r>
      <w:proofErr w:type="spellStart"/>
      <w:r w:rsidRPr="0031378B">
        <w:rPr>
          <w:kern w:val="0"/>
          <w:szCs w:val="28"/>
          <w14:ligatures w14:val="none"/>
        </w:rPr>
        <w:t>прямопоказывающий</w:t>
      </w:r>
      <w:proofErr w:type="spellEnd"/>
      <w:r w:rsidRPr="0031378B">
        <w:rPr>
          <w:kern w:val="0"/>
          <w:szCs w:val="28"/>
          <w14:ligatures w14:val="none"/>
        </w:rPr>
        <w:t xml:space="preserve"> ДКП-50А, работающий в диапазоне доз 2-50 Р; комплект дозиметров ИД-2 в диапа</w:t>
      </w:r>
      <w:r w:rsidRPr="0031378B">
        <w:rPr>
          <w:kern w:val="0"/>
          <w:szCs w:val="28"/>
          <w14:ligatures w14:val="none"/>
        </w:rPr>
        <w:softHyphen/>
        <w:t>зоне измерения от 10 до 1500 рад. В ЧС при низких допустимых дозах облучения ис</w:t>
      </w:r>
      <w:r w:rsidRPr="0031378B">
        <w:rPr>
          <w:kern w:val="0"/>
          <w:szCs w:val="28"/>
          <w14:ligatures w14:val="none"/>
        </w:rPr>
        <w:softHyphen/>
        <w:t>пользуются дозиметры контроля доз облучения типа ДПГ-03, работающие в диапа</w:t>
      </w:r>
      <w:r w:rsidRPr="0031378B">
        <w:rPr>
          <w:kern w:val="0"/>
          <w:szCs w:val="28"/>
          <w14:ligatures w14:val="none"/>
        </w:rPr>
        <w:softHyphen/>
        <w:t>зоне доз 0,1-10 Р, а также Д-2Р, ИКС-А в диапазоне от 0,5 до 1000 рад.</w:t>
      </w:r>
    </w:p>
    <w:p w14:paraId="5A5EE58B"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Для определения степени загрязнения РВ продуктов питания, воды и фуража в еди</w:t>
      </w:r>
      <w:r w:rsidRPr="0031378B">
        <w:rPr>
          <w:kern w:val="0"/>
          <w:szCs w:val="28"/>
          <w14:ligatures w14:val="none"/>
        </w:rPr>
        <w:softHyphen/>
        <w:t>ницах удельной активности (Ки/кг, Ки/л) используются радиометрические лаборатории.</w:t>
      </w:r>
    </w:p>
    <w:p w14:paraId="0598EBB4"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b/>
          <w:bCs/>
          <w:kern w:val="0"/>
          <w:szCs w:val="28"/>
          <w14:ligatures w14:val="none"/>
        </w:rPr>
        <w:t>Химический контроль </w:t>
      </w:r>
      <w:r w:rsidRPr="0031378B">
        <w:rPr>
          <w:kern w:val="0"/>
          <w:szCs w:val="28"/>
          <w14:ligatures w14:val="none"/>
        </w:rPr>
        <w:t xml:space="preserve">включает определение степени загрязнения АОХВ, ОВ человека, СИЗ, продовольствия, воды, фуража, техники, а также местности и воздуха. Он проводится с помощью приборов химической разведки (ВПХР, ПХР), </w:t>
      </w:r>
      <w:r w:rsidRPr="0031378B">
        <w:rPr>
          <w:kern w:val="0"/>
          <w:szCs w:val="28"/>
          <w14:ligatures w14:val="none"/>
        </w:rPr>
        <w:lastRenderedPageBreak/>
        <w:t>а также объектовых и полевых химических лабораторий. Для определения химического за</w:t>
      </w:r>
      <w:r w:rsidRPr="0031378B">
        <w:rPr>
          <w:kern w:val="0"/>
          <w:szCs w:val="28"/>
          <w14:ligatures w14:val="none"/>
        </w:rPr>
        <w:softHyphen/>
        <w:t>грязнения продовольствия, воды и фуража используется прибор химической развед</w:t>
      </w:r>
      <w:r w:rsidRPr="0031378B">
        <w:rPr>
          <w:kern w:val="0"/>
          <w:szCs w:val="28"/>
          <w14:ligatures w14:val="none"/>
        </w:rPr>
        <w:softHyphen/>
        <w:t>ки медицинской и ветеринарной службы (ПХР-МВ).</w:t>
      </w:r>
    </w:p>
    <w:p w14:paraId="56970293"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b/>
          <w:bCs/>
          <w:kern w:val="0"/>
          <w:szCs w:val="28"/>
          <w14:ligatures w14:val="none"/>
        </w:rPr>
        <w:t>Бактериологический контроль </w:t>
      </w:r>
      <w:r w:rsidRPr="0031378B">
        <w:rPr>
          <w:kern w:val="0"/>
          <w:szCs w:val="28"/>
          <w14:ligatures w14:val="none"/>
        </w:rPr>
        <w:t>призван своевременно выявлять возбудителей инфекционных заболеваний в окружающей среде, в продуктах питания, воде и фура</w:t>
      </w:r>
      <w:r w:rsidRPr="0031378B">
        <w:rPr>
          <w:kern w:val="0"/>
          <w:szCs w:val="28"/>
          <w14:ligatures w14:val="none"/>
        </w:rPr>
        <w:softHyphen/>
        <w:t>же с целью предупреждения массовых заболеваний.</w:t>
      </w:r>
    </w:p>
    <w:p w14:paraId="7A4AA55A" w14:textId="77777777" w:rsidR="0031378B" w:rsidRPr="0031378B" w:rsidRDefault="0031378B" w:rsidP="0031378B">
      <w:pPr>
        <w:spacing w:after="17" w:line="267" w:lineRule="auto"/>
        <w:ind w:left="579" w:right="0" w:hanging="579"/>
        <w:jc w:val="center"/>
        <w:rPr>
          <w:b/>
          <w:bCs/>
          <w:szCs w:val="28"/>
        </w:rPr>
      </w:pPr>
    </w:p>
    <w:p w14:paraId="1CB679BD" w14:textId="77777777" w:rsidR="0031378B" w:rsidRPr="0031378B" w:rsidRDefault="0031378B" w:rsidP="0031378B">
      <w:pPr>
        <w:spacing w:after="17" w:line="267" w:lineRule="auto"/>
        <w:ind w:left="579" w:right="0" w:hanging="579"/>
        <w:jc w:val="center"/>
        <w:rPr>
          <w:b/>
          <w:bCs/>
          <w:szCs w:val="28"/>
        </w:rPr>
      </w:pPr>
      <w:r w:rsidRPr="0031378B">
        <w:rPr>
          <w:b/>
          <w:bCs/>
          <w:szCs w:val="28"/>
        </w:rPr>
        <w:t>ВОПРОС 10</w:t>
      </w:r>
    </w:p>
    <w:p w14:paraId="1F690DDF" w14:textId="77777777" w:rsidR="0031378B" w:rsidRPr="0031378B" w:rsidRDefault="0031378B">
      <w:pPr>
        <w:numPr>
          <w:ilvl w:val="0"/>
          <w:numId w:val="8"/>
        </w:numPr>
        <w:spacing w:after="17" w:line="267" w:lineRule="auto"/>
        <w:ind w:left="142" w:right="0"/>
        <w:jc w:val="center"/>
        <w:rPr>
          <w:b/>
          <w:bCs/>
        </w:rPr>
      </w:pPr>
      <w:r w:rsidRPr="0031378B">
        <w:rPr>
          <w:b/>
          <w:bCs/>
        </w:rPr>
        <w:t>Средства индивидуальной защиты. Классификация. Средства коллективной защиты. Классификация.</w:t>
      </w:r>
    </w:p>
    <w:p w14:paraId="1C45DF0F" w14:textId="77777777" w:rsidR="0031378B" w:rsidRPr="0031378B" w:rsidRDefault="0031378B" w:rsidP="0031378B">
      <w:pPr>
        <w:spacing w:after="17" w:line="267" w:lineRule="auto"/>
        <w:ind w:left="142" w:right="0" w:firstLine="0"/>
        <w:jc w:val="center"/>
        <w:rPr>
          <w:b/>
          <w:bCs/>
        </w:rPr>
      </w:pPr>
    </w:p>
    <w:p w14:paraId="3F8AFB05" w14:textId="77777777" w:rsidR="0031378B" w:rsidRPr="0031378B" w:rsidRDefault="0031378B" w:rsidP="0031378B">
      <w:pPr>
        <w:spacing w:after="17" w:line="267" w:lineRule="auto"/>
        <w:ind w:left="142" w:right="0" w:firstLine="0"/>
        <w:jc w:val="center"/>
        <w:rPr>
          <w:b/>
          <w:bCs/>
        </w:rPr>
      </w:pPr>
      <w:r w:rsidRPr="0031378B">
        <w:rPr>
          <w:b/>
          <w:bCs/>
        </w:rPr>
        <w:t>Индивидуальные средства защиты</w:t>
      </w:r>
    </w:p>
    <w:p w14:paraId="51CCCDF9" w14:textId="77777777" w:rsidR="0031378B" w:rsidRPr="0031378B" w:rsidRDefault="0031378B" w:rsidP="0031378B">
      <w:pPr>
        <w:spacing w:after="17" w:line="267" w:lineRule="auto"/>
        <w:ind w:left="142" w:right="0" w:firstLine="0"/>
      </w:pPr>
      <w:r w:rsidRPr="0031378B">
        <w:t>Средства индивидуальной защиты — средства, которые используются работниками для защиты от вредных и опасных факторов производственного процесса, а также для защиты от загрязнения. СИЗ применяются в тех случаях, когда безопасность выполнения работ не может быть полностью обеспечена организацией производства, конструкцией оборудования, средствами коллективной защиты.</w:t>
      </w:r>
    </w:p>
    <w:p w14:paraId="3906BD86" w14:textId="77777777" w:rsidR="0031378B" w:rsidRPr="0031378B" w:rsidRDefault="0031378B" w:rsidP="0031378B">
      <w:pPr>
        <w:spacing w:after="17" w:line="267" w:lineRule="auto"/>
        <w:ind w:left="142" w:right="0" w:firstLine="0"/>
      </w:pPr>
    </w:p>
    <w:p w14:paraId="52A17F04" w14:textId="77777777" w:rsidR="0031378B" w:rsidRPr="0031378B" w:rsidRDefault="0031378B" w:rsidP="0031378B">
      <w:pPr>
        <w:spacing w:after="17" w:line="267" w:lineRule="auto"/>
        <w:ind w:left="142" w:right="0" w:firstLine="0"/>
        <w:rPr>
          <w:color w:val="FF0000"/>
        </w:rPr>
      </w:pPr>
      <w:r w:rsidRPr="0031378B">
        <w:rPr>
          <w:color w:val="FF0000"/>
        </w:rPr>
        <w:t>Обеспечение работников средствами индивидуальной защиты должно соответствовать Типовым отраслевым нормам бесплатной выдачи рабочим и служащим специальной одежды, специальной обуви и других средств индивидуальной защиты, утв. постановлением Минтруда России от 25.12.97 № 66. Борисова С.А. Словарь-справочник кадровика.-М., 2005</w:t>
      </w:r>
    </w:p>
    <w:p w14:paraId="1892A548" w14:textId="77777777" w:rsidR="0031378B" w:rsidRPr="0031378B" w:rsidRDefault="0031378B" w:rsidP="0031378B">
      <w:pPr>
        <w:spacing w:after="17" w:line="267" w:lineRule="auto"/>
        <w:ind w:left="142" w:right="0" w:firstLine="0"/>
      </w:pPr>
    </w:p>
    <w:p w14:paraId="4CDB730D" w14:textId="77777777" w:rsidR="0031378B" w:rsidRPr="0031378B" w:rsidRDefault="0031378B" w:rsidP="0031378B">
      <w:pPr>
        <w:spacing w:after="0" w:line="267" w:lineRule="auto"/>
        <w:ind w:left="142" w:right="0" w:firstLine="0"/>
      </w:pPr>
      <w:r w:rsidRPr="0031378B">
        <w:t>В зависимости от назначения выделяют:</w:t>
      </w:r>
    </w:p>
    <w:p w14:paraId="19D9A6E5" w14:textId="77777777" w:rsidR="0031378B" w:rsidRPr="0031378B" w:rsidRDefault="0031378B" w:rsidP="0031378B">
      <w:pPr>
        <w:spacing w:after="0" w:line="267" w:lineRule="auto"/>
        <w:ind w:left="142" w:right="0" w:firstLine="0"/>
      </w:pPr>
    </w:p>
    <w:p w14:paraId="4DE46B9E" w14:textId="77777777" w:rsidR="0031378B" w:rsidRPr="0031378B" w:rsidRDefault="0031378B" w:rsidP="0031378B">
      <w:pPr>
        <w:spacing w:after="0" w:line="240" w:lineRule="atLeast"/>
        <w:ind w:left="142" w:right="0" w:firstLine="0"/>
      </w:pPr>
      <w:r w:rsidRPr="0031378B">
        <w:t xml:space="preserve">изолирующие костюмы — </w:t>
      </w:r>
      <w:proofErr w:type="spellStart"/>
      <w:r w:rsidRPr="0031378B">
        <w:t>пневмокостюмы</w:t>
      </w:r>
      <w:proofErr w:type="spellEnd"/>
      <w:r w:rsidRPr="0031378B">
        <w:t>; гидроизолирующие костюмы; скафандры;</w:t>
      </w:r>
    </w:p>
    <w:p w14:paraId="4F0170BA" w14:textId="77777777" w:rsidR="0031378B" w:rsidRPr="0031378B" w:rsidRDefault="0031378B" w:rsidP="0031378B">
      <w:pPr>
        <w:spacing w:after="0" w:line="240" w:lineRule="atLeast"/>
        <w:ind w:left="142" w:right="0" w:firstLine="0"/>
      </w:pPr>
    </w:p>
    <w:p w14:paraId="054E71BB" w14:textId="77777777" w:rsidR="0031378B" w:rsidRPr="0031378B" w:rsidRDefault="0031378B" w:rsidP="0031378B">
      <w:pPr>
        <w:spacing w:after="0" w:line="240" w:lineRule="atLeast"/>
        <w:ind w:left="142" w:right="0" w:firstLine="0"/>
      </w:pPr>
      <w:r w:rsidRPr="0031378B">
        <w:t xml:space="preserve">· средства защиты органов дыхания — противогазы; респираторы; </w:t>
      </w:r>
      <w:proofErr w:type="spellStart"/>
      <w:r w:rsidRPr="0031378B">
        <w:t>пневмошлемы</w:t>
      </w:r>
      <w:proofErr w:type="spellEnd"/>
      <w:r w:rsidRPr="0031378B">
        <w:t xml:space="preserve">; </w:t>
      </w:r>
      <w:proofErr w:type="spellStart"/>
      <w:r w:rsidRPr="0031378B">
        <w:t>пневмомаски</w:t>
      </w:r>
      <w:proofErr w:type="spellEnd"/>
      <w:r w:rsidRPr="0031378B">
        <w:t>;</w:t>
      </w:r>
    </w:p>
    <w:p w14:paraId="2D6DC476" w14:textId="77777777" w:rsidR="0031378B" w:rsidRPr="0031378B" w:rsidRDefault="0031378B" w:rsidP="0031378B">
      <w:pPr>
        <w:spacing w:after="0" w:line="240" w:lineRule="atLeast"/>
        <w:ind w:left="142" w:right="0" w:firstLine="0"/>
      </w:pPr>
    </w:p>
    <w:p w14:paraId="6716BF2D" w14:textId="77777777" w:rsidR="0031378B" w:rsidRPr="0031378B" w:rsidRDefault="0031378B" w:rsidP="0031378B">
      <w:pPr>
        <w:spacing w:after="0" w:line="240" w:lineRule="atLeast"/>
        <w:ind w:left="142" w:right="0" w:firstLine="0"/>
      </w:pPr>
      <w:r w:rsidRPr="0031378B">
        <w:t>· специальную одежду — комбинезоны, полукомбинезоны; куртки; брюки; костюмы; халаты; плащи; полушубки, тулупы; фартуки; жилеты; нарукавники.</w:t>
      </w:r>
    </w:p>
    <w:p w14:paraId="6EB11928" w14:textId="77777777" w:rsidR="0031378B" w:rsidRPr="0031378B" w:rsidRDefault="0031378B" w:rsidP="0031378B">
      <w:pPr>
        <w:spacing w:after="0" w:line="240" w:lineRule="atLeast"/>
        <w:ind w:left="142" w:right="0" w:firstLine="0"/>
      </w:pPr>
    </w:p>
    <w:p w14:paraId="1B1EFE62" w14:textId="77777777" w:rsidR="0031378B" w:rsidRPr="0031378B" w:rsidRDefault="0031378B" w:rsidP="0031378B">
      <w:pPr>
        <w:spacing w:after="0" w:line="240" w:lineRule="atLeast"/>
        <w:ind w:left="142" w:right="0" w:firstLine="0"/>
      </w:pPr>
      <w:r w:rsidRPr="0031378B">
        <w:t>· специальную обувь — сапоги, ботфорты, полусапожки, ботинки, полуботинки, туфли, галоши, боты, бахилы;</w:t>
      </w:r>
    </w:p>
    <w:p w14:paraId="0F11A9FB" w14:textId="77777777" w:rsidR="0031378B" w:rsidRPr="0031378B" w:rsidRDefault="0031378B" w:rsidP="0031378B">
      <w:pPr>
        <w:spacing w:after="0" w:line="240" w:lineRule="atLeast"/>
        <w:ind w:left="142" w:right="0" w:firstLine="0"/>
      </w:pPr>
    </w:p>
    <w:p w14:paraId="33B2B463" w14:textId="77777777" w:rsidR="0031378B" w:rsidRPr="0031378B" w:rsidRDefault="0031378B" w:rsidP="0031378B">
      <w:pPr>
        <w:spacing w:after="0" w:line="240" w:lineRule="atLeast"/>
        <w:ind w:left="142" w:right="0" w:firstLine="0"/>
      </w:pPr>
      <w:r w:rsidRPr="0031378B">
        <w:t>· средства защиты рук — рукавицы, перчатки;</w:t>
      </w:r>
    </w:p>
    <w:p w14:paraId="69BF0843" w14:textId="77777777" w:rsidR="0031378B" w:rsidRPr="0031378B" w:rsidRDefault="0031378B" w:rsidP="0031378B">
      <w:pPr>
        <w:spacing w:after="0" w:line="240" w:lineRule="atLeast"/>
        <w:ind w:left="142" w:right="0" w:firstLine="0"/>
      </w:pPr>
    </w:p>
    <w:p w14:paraId="60ACEB6C" w14:textId="77777777" w:rsidR="0031378B" w:rsidRPr="0031378B" w:rsidRDefault="0031378B" w:rsidP="0031378B">
      <w:pPr>
        <w:spacing w:after="0" w:line="240" w:lineRule="atLeast"/>
        <w:ind w:left="142" w:right="0" w:firstLine="0"/>
      </w:pPr>
      <w:r w:rsidRPr="0031378B">
        <w:lastRenderedPageBreak/>
        <w:t>· средства защиты головы — каски; шлемы, подшлемники; шапки, береты, шляпы;</w:t>
      </w:r>
    </w:p>
    <w:p w14:paraId="64D07C74" w14:textId="77777777" w:rsidR="0031378B" w:rsidRPr="0031378B" w:rsidRDefault="0031378B" w:rsidP="0031378B">
      <w:pPr>
        <w:spacing w:after="0" w:line="240" w:lineRule="atLeast"/>
        <w:ind w:left="142" w:right="0" w:firstLine="0"/>
      </w:pPr>
    </w:p>
    <w:p w14:paraId="2D434F66" w14:textId="77777777" w:rsidR="0031378B" w:rsidRPr="0031378B" w:rsidRDefault="0031378B" w:rsidP="0031378B">
      <w:pPr>
        <w:spacing w:after="0" w:line="240" w:lineRule="atLeast"/>
        <w:ind w:left="142" w:right="0" w:firstLine="0"/>
      </w:pPr>
      <w:r w:rsidRPr="0031378B">
        <w:t>· средства защиты лица — защитные маски; защитные щитки;</w:t>
      </w:r>
    </w:p>
    <w:p w14:paraId="0A49CD0E" w14:textId="77777777" w:rsidR="0031378B" w:rsidRPr="0031378B" w:rsidRDefault="0031378B" w:rsidP="0031378B">
      <w:pPr>
        <w:spacing w:after="0" w:line="240" w:lineRule="atLeast"/>
        <w:ind w:left="142" w:right="0" w:firstLine="0"/>
      </w:pPr>
    </w:p>
    <w:p w14:paraId="4C4C5320" w14:textId="77777777" w:rsidR="0031378B" w:rsidRPr="0031378B" w:rsidRDefault="0031378B" w:rsidP="0031378B">
      <w:pPr>
        <w:spacing w:after="0" w:line="240" w:lineRule="atLeast"/>
        <w:ind w:left="142" w:right="0" w:firstLine="0"/>
      </w:pPr>
      <w:r w:rsidRPr="0031378B">
        <w:t>· средства защиты органов слуха — противошумные шлемы; наушники; вкладыши;</w:t>
      </w:r>
    </w:p>
    <w:p w14:paraId="271DBF94" w14:textId="77777777" w:rsidR="0031378B" w:rsidRPr="0031378B" w:rsidRDefault="0031378B" w:rsidP="0031378B">
      <w:pPr>
        <w:spacing w:after="0" w:line="240" w:lineRule="atLeast"/>
        <w:ind w:left="142" w:right="0" w:firstLine="0"/>
      </w:pPr>
    </w:p>
    <w:p w14:paraId="3B4B5926" w14:textId="77777777" w:rsidR="0031378B" w:rsidRPr="0031378B" w:rsidRDefault="0031378B" w:rsidP="0031378B">
      <w:pPr>
        <w:spacing w:after="0" w:line="240" w:lineRule="atLeast"/>
        <w:ind w:left="142" w:right="0" w:firstLine="0"/>
      </w:pPr>
      <w:r w:rsidRPr="0031378B">
        <w:t>· средства защиты глаз — защитные очки;</w:t>
      </w:r>
    </w:p>
    <w:p w14:paraId="54A7CC1D" w14:textId="77777777" w:rsidR="0031378B" w:rsidRPr="0031378B" w:rsidRDefault="0031378B" w:rsidP="0031378B">
      <w:pPr>
        <w:spacing w:after="0" w:line="240" w:lineRule="atLeast"/>
        <w:ind w:left="142" w:right="0" w:firstLine="0"/>
      </w:pPr>
    </w:p>
    <w:p w14:paraId="444E4F0C" w14:textId="77777777" w:rsidR="0031378B" w:rsidRPr="0031378B" w:rsidRDefault="0031378B" w:rsidP="0031378B">
      <w:pPr>
        <w:spacing w:after="0" w:line="240" w:lineRule="atLeast"/>
        <w:ind w:left="142" w:right="0" w:firstLine="0"/>
      </w:pPr>
      <w:r w:rsidRPr="0031378B">
        <w:t>· предохранительные приспособления — пояса предохранительные; диэлектрические коврики; ручные захваты; манипуляторы; наколенники, налокотники, наплечники;</w:t>
      </w:r>
    </w:p>
    <w:p w14:paraId="0B3B6963" w14:textId="77777777" w:rsidR="0031378B" w:rsidRPr="0031378B" w:rsidRDefault="0031378B" w:rsidP="0031378B">
      <w:pPr>
        <w:spacing w:after="0" w:line="240" w:lineRule="atLeast"/>
        <w:ind w:left="142" w:right="0" w:firstLine="0"/>
      </w:pPr>
    </w:p>
    <w:p w14:paraId="0146AF45" w14:textId="77777777" w:rsidR="0031378B" w:rsidRPr="0031378B" w:rsidRDefault="0031378B" w:rsidP="0031378B">
      <w:pPr>
        <w:spacing w:after="0" w:line="240" w:lineRule="atLeast"/>
        <w:ind w:left="142" w:right="0" w:firstLine="0"/>
      </w:pPr>
      <w:r w:rsidRPr="0031378B">
        <w:t>· защитные, дерматологические средства — моющие средства; пасты; кремы; мази.</w:t>
      </w:r>
    </w:p>
    <w:p w14:paraId="0FBE954E" w14:textId="77777777" w:rsidR="0031378B" w:rsidRPr="0031378B" w:rsidRDefault="0031378B" w:rsidP="0031378B">
      <w:pPr>
        <w:spacing w:after="17" w:line="267" w:lineRule="auto"/>
        <w:ind w:left="142" w:right="0" w:firstLine="0"/>
      </w:pPr>
    </w:p>
    <w:p w14:paraId="1D727D66" w14:textId="77777777" w:rsidR="0031378B" w:rsidRPr="0031378B" w:rsidRDefault="0031378B" w:rsidP="0031378B">
      <w:pPr>
        <w:spacing w:after="17" w:line="267" w:lineRule="auto"/>
        <w:ind w:left="142" w:right="0" w:firstLine="0"/>
      </w:pPr>
      <w:r w:rsidRPr="0031378B">
        <w:t>Использование СИЗ должно обеспечивать максимальную безопасность, а неудобства, связанные с их применением, должны быть сведены к минимуму, это достигается соблюдением инструкций по их применению. Последние регламентируют, когда, почему и как должны применяться, каков должен быть уход за ними.</w:t>
      </w:r>
    </w:p>
    <w:p w14:paraId="4C41698A" w14:textId="77777777" w:rsidR="0031378B" w:rsidRPr="0031378B" w:rsidRDefault="0031378B" w:rsidP="0031378B">
      <w:pPr>
        <w:spacing w:after="17" w:line="267" w:lineRule="auto"/>
        <w:ind w:left="142" w:right="0" w:firstLine="0"/>
      </w:pPr>
    </w:p>
    <w:p w14:paraId="047AAD2A" w14:textId="77777777" w:rsidR="0031378B" w:rsidRPr="0031378B" w:rsidRDefault="0031378B" w:rsidP="0031378B">
      <w:pPr>
        <w:spacing w:after="17" w:line="267" w:lineRule="auto"/>
        <w:ind w:left="142" w:right="0" w:firstLine="0"/>
      </w:pPr>
      <w:r w:rsidRPr="0031378B">
        <w:t>Номенклатура СИЗ включает обширный перечень средств, применяемых в производственных условиях (СИЗ повседневного использования), а также средств, используемых в чрезвычайных ситуациях (СИЗ кратковременного использования). В последних случаях применяют преимущественно изолирующие средства индивидуальной защиты (ИСИЗ).</w:t>
      </w:r>
    </w:p>
    <w:p w14:paraId="7151CDC4" w14:textId="77777777" w:rsidR="0031378B" w:rsidRPr="0031378B" w:rsidRDefault="0031378B" w:rsidP="0031378B">
      <w:pPr>
        <w:spacing w:after="17" w:line="267" w:lineRule="auto"/>
        <w:ind w:left="142" w:right="0" w:firstLine="0"/>
      </w:pPr>
    </w:p>
    <w:p w14:paraId="6A4FCA2B" w14:textId="77777777" w:rsidR="0031378B" w:rsidRPr="0031378B" w:rsidRDefault="0031378B" w:rsidP="0031378B">
      <w:pPr>
        <w:spacing w:after="17" w:line="267" w:lineRule="auto"/>
        <w:ind w:left="142" w:right="0" w:firstLine="0"/>
      </w:pPr>
      <w:r w:rsidRPr="0031378B">
        <w:t>При выполнении ряда производственных операций (в литейном производстве, в гальванических цехах, при погрузке и разгрузке, механической обработке и т. п.) необходимо носить спецодежду (костюмы, комбинезоны и др.)? сшитую из специальных материалов для обеспечения безопасности от воздействий различных веществ и материалов, с которыми приходится работать, теплового и других излучений. Требования, предъявляемые к спецодежде, заключаются в обеспечении наибольшего комфорта для человека, а также желаемой безопасности. При некоторых видах работ для предохранения спецодежды могут использоваться фартуки, например, в работе с охлаждающими и смазочными материалами, при тепловых воздействиях, и т. д. В других условиях возможно применение специальных нарукавников,</w:t>
      </w:r>
    </w:p>
    <w:p w14:paraId="120BB81A" w14:textId="77777777" w:rsidR="0031378B" w:rsidRPr="0031378B" w:rsidRDefault="0031378B" w:rsidP="0031378B">
      <w:pPr>
        <w:spacing w:after="17" w:line="267" w:lineRule="auto"/>
        <w:ind w:left="142" w:right="0" w:firstLine="0"/>
      </w:pPr>
    </w:p>
    <w:p w14:paraId="66A2872C" w14:textId="77777777" w:rsidR="0031378B" w:rsidRPr="0031378B" w:rsidRDefault="0031378B" w:rsidP="0031378B">
      <w:pPr>
        <w:spacing w:after="17" w:line="267" w:lineRule="auto"/>
        <w:ind w:left="142" w:right="0" w:firstLine="0"/>
      </w:pPr>
      <w:r w:rsidRPr="0031378B">
        <w:t xml:space="preserve">Во избежание травм стоп и пальцев ног необходимо носить защитную обувь (сапоги, ботинки). Ее применяют при следующих работах: с тяжелыми предметами; в строительстве; в условиях, где существует риск падения предметов; в литейном, </w:t>
      </w:r>
      <w:r w:rsidRPr="0031378B">
        <w:lastRenderedPageBreak/>
        <w:t>кузнецом, сталелитейном производствах и т. п.; в помещениях, где полы залиты водой, маслом и др.</w:t>
      </w:r>
    </w:p>
    <w:p w14:paraId="04289900" w14:textId="77777777" w:rsidR="0031378B" w:rsidRPr="0031378B" w:rsidRDefault="0031378B" w:rsidP="0031378B">
      <w:pPr>
        <w:spacing w:after="17" w:line="267" w:lineRule="auto"/>
        <w:ind w:left="142" w:right="0" w:firstLine="0"/>
      </w:pPr>
    </w:p>
    <w:p w14:paraId="24824BB3" w14:textId="77777777" w:rsidR="0031378B" w:rsidRPr="0031378B" w:rsidRDefault="0031378B" w:rsidP="0031378B">
      <w:pPr>
        <w:spacing w:after="17" w:line="267" w:lineRule="auto"/>
        <w:ind w:left="142" w:right="0" w:firstLine="0"/>
      </w:pPr>
      <w:r w:rsidRPr="0031378B">
        <w:t xml:space="preserve">Некоторые типы спецобуви снабжены усиленной подошвой, предохраняющей стопу от острых предметов (таких, как торчащий гвоздь). Обувь со специальными подметками предназначена для тех условий труда, при которых существует риск травмы при падении на скользком льду, залитым водой и маслом. Находит применение специальная </w:t>
      </w:r>
      <w:proofErr w:type="spellStart"/>
      <w:r w:rsidRPr="0031378B">
        <w:t>виброзащитная</w:t>
      </w:r>
      <w:proofErr w:type="spellEnd"/>
      <w:r w:rsidRPr="0031378B">
        <w:t xml:space="preserve"> обувь.</w:t>
      </w:r>
    </w:p>
    <w:p w14:paraId="359EDC6F" w14:textId="77777777" w:rsidR="0031378B" w:rsidRPr="0031378B" w:rsidRDefault="0031378B" w:rsidP="0031378B">
      <w:pPr>
        <w:spacing w:after="17" w:line="267" w:lineRule="auto"/>
        <w:ind w:left="142" w:right="0" w:firstLine="0"/>
      </w:pPr>
    </w:p>
    <w:p w14:paraId="2A7B4FF7" w14:textId="77777777" w:rsidR="0031378B" w:rsidRPr="0031378B" w:rsidRDefault="0031378B" w:rsidP="0031378B">
      <w:pPr>
        <w:spacing w:after="17" w:line="267" w:lineRule="auto"/>
        <w:ind w:left="142" w:right="0" w:firstLine="0"/>
      </w:pPr>
      <w:r w:rsidRPr="0031378B">
        <w:t>Для защиты рук при работах в гальванических цехах, литейном производстве, при механической обработке металлов, древесины, при погрузочно-разгрузочных работах и т.п. необходимо использовать специальные рукавицы или перчатки, Защита рук от вибраций достигается применением рукавиц из упругодемпфирующего материала.</w:t>
      </w:r>
    </w:p>
    <w:p w14:paraId="57B76EB3" w14:textId="77777777" w:rsidR="0031378B" w:rsidRPr="0031378B" w:rsidRDefault="0031378B" w:rsidP="0031378B">
      <w:pPr>
        <w:spacing w:after="17" w:line="267" w:lineRule="auto"/>
        <w:ind w:left="142" w:right="0" w:firstLine="0"/>
      </w:pPr>
    </w:p>
    <w:p w14:paraId="331EBD2B" w14:textId="77777777" w:rsidR="0031378B" w:rsidRPr="0031378B" w:rsidRDefault="0031378B" w:rsidP="0031378B">
      <w:pPr>
        <w:spacing w:after="17" w:line="267" w:lineRule="auto"/>
        <w:ind w:left="142" w:right="0" w:firstLine="0"/>
      </w:pPr>
      <w:r w:rsidRPr="0031378B">
        <w:t>Средства защиты головы предназначены для предохранения головы от падающих и острых предметов, а также для смягчения ударов. Выбор шлемов и касок зависит от вида выполняемых работ. Они должны использоваться в следующих условиях:</w:t>
      </w:r>
    </w:p>
    <w:p w14:paraId="3D4BE2ED" w14:textId="77777777" w:rsidR="0031378B" w:rsidRPr="0031378B" w:rsidRDefault="0031378B" w:rsidP="0031378B">
      <w:pPr>
        <w:spacing w:after="17" w:line="267" w:lineRule="auto"/>
        <w:ind w:left="142" w:right="0" w:firstLine="0"/>
      </w:pPr>
    </w:p>
    <w:p w14:paraId="234D82CE" w14:textId="77777777" w:rsidR="0031378B" w:rsidRPr="0031378B" w:rsidRDefault="0031378B" w:rsidP="0031378B">
      <w:pPr>
        <w:spacing w:after="17" w:line="267" w:lineRule="auto"/>
        <w:ind w:left="142" w:right="0" w:firstLine="0"/>
      </w:pPr>
      <w:r w:rsidRPr="0031378B">
        <w:t>· существует риск получить травму от материалов, инструментов или других острых предметов, которые падают вниз, опрокидываются, соскальзывают, выбрасываются или сбрасываются вниз;</w:t>
      </w:r>
    </w:p>
    <w:p w14:paraId="6F9FD11B" w14:textId="77777777" w:rsidR="0031378B" w:rsidRPr="0031378B" w:rsidRDefault="0031378B" w:rsidP="0031378B">
      <w:pPr>
        <w:spacing w:after="17" w:line="267" w:lineRule="auto"/>
        <w:ind w:left="142" w:right="0" w:firstLine="0"/>
      </w:pPr>
    </w:p>
    <w:p w14:paraId="6125E275" w14:textId="77777777" w:rsidR="0031378B" w:rsidRPr="0031378B" w:rsidRDefault="0031378B" w:rsidP="0031378B">
      <w:pPr>
        <w:spacing w:after="17" w:line="267" w:lineRule="auto"/>
        <w:ind w:left="142" w:right="0" w:firstLine="0"/>
      </w:pPr>
      <w:r w:rsidRPr="0031378B">
        <w:t>· имеется опасность столкновения с острыми выпирающими или свивающими предметами, остроконечными предметами, предметами неправильной формы, а также с подвешенными или качающимися тяжестями;</w:t>
      </w:r>
    </w:p>
    <w:p w14:paraId="056D80D8" w14:textId="77777777" w:rsidR="0031378B" w:rsidRPr="0031378B" w:rsidRDefault="0031378B" w:rsidP="0031378B">
      <w:pPr>
        <w:spacing w:after="17" w:line="267" w:lineRule="auto"/>
        <w:ind w:left="142" w:right="0" w:firstLine="0"/>
      </w:pPr>
    </w:p>
    <w:p w14:paraId="54F485E1" w14:textId="77777777" w:rsidR="0031378B" w:rsidRPr="0031378B" w:rsidRDefault="0031378B" w:rsidP="0031378B">
      <w:pPr>
        <w:spacing w:after="17" w:line="267" w:lineRule="auto"/>
        <w:ind w:left="142" w:right="0" w:firstLine="0"/>
      </w:pPr>
      <w:r w:rsidRPr="0031378B">
        <w:t>· существует риск соприкосновения головы с электрическим проводом.</w:t>
      </w:r>
    </w:p>
    <w:p w14:paraId="43C0F768" w14:textId="77777777" w:rsidR="0031378B" w:rsidRPr="0031378B" w:rsidRDefault="0031378B" w:rsidP="0031378B">
      <w:pPr>
        <w:spacing w:after="17" w:line="267" w:lineRule="auto"/>
        <w:ind w:left="142" w:right="0" w:firstLine="0"/>
      </w:pPr>
    </w:p>
    <w:p w14:paraId="5CE0357C" w14:textId="77777777" w:rsidR="0031378B" w:rsidRPr="0031378B" w:rsidRDefault="0031378B" w:rsidP="0031378B">
      <w:pPr>
        <w:spacing w:after="17" w:line="267" w:lineRule="auto"/>
        <w:ind w:left="142" w:right="0" w:firstLine="0"/>
      </w:pPr>
      <w:r w:rsidRPr="0031378B">
        <w:t>Для предохранения от вредных механических, химических и лучевых воздействий необходимы средства защиты глаз и лица. Эти средства применяют при выполнении следующих работ: шлифовании, пескоструйной обработке, распылении, опрыскивании, сварке, а также при использовании едких жидкостей, вредном тепловом воздействии и др. Эти средства выполняют в виде очков или щитков. В некоторых ситуациях средства защиты глаз применяют вместе со средствами защиты органов дыхания, например, специальные головные уборы.</w:t>
      </w:r>
    </w:p>
    <w:p w14:paraId="2070B4AF" w14:textId="77777777" w:rsidR="0031378B" w:rsidRPr="0031378B" w:rsidRDefault="0031378B" w:rsidP="0031378B">
      <w:pPr>
        <w:spacing w:after="17" w:line="267" w:lineRule="auto"/>
        <w:ind w:left="142" w:right="0" w:firstLine="0"/>
      </w:pPr>
    </w:p>
    <w:p w14:paraId="1ED060DD" w14:textId="77777777" w:rsidR="0031378B" w:rsidRPr="0031378B" w:rsidRDefault="0031378B" w:rsidP="0031378B">
      <w:pPr>
        <w:spacing w:after="17" w:line="267" w:lineRule="auto"/>
        <w:ind w:left="142" w:right="0" w:firstLine="0"/>
      </w:pPr>
      <w:r w:rsidRPr="0031378B">
        <w:t xml:space="preserve">В условиях работы, когда существует риск лучевого воздействия, например, при сварочных работах, важно подобрать защитные фильтры необходимой степени плотности. Применяя средства защиты глаз, надо следить за тем, чтобы они </w:t>
      </w:r>
      <w:r w:rsidRPr="0031378B">
        <w:lastRenderedPageBreak/>
        <w:t>надежно держались на голове и не снижали поле обзора, а загрязненность не ухудшала зрение.</w:t>
      </w:r>
    </w:p>
    <w:p w14:paraId="3B20B61B" w14:textId="77777777" w:rsidR="0031378B" w:rsidRPr="0031378B" w:rsidRDefault="0031378B" w:rsidP="0031378B">
      <w:pPr>
        <w:spacing w:after="17" w:line="267" w:lineRule="auto"/>
        <w:ind w:left="142" w:right="0" w:firstLine="0"/>
      </w:pPr>
    </w:p>
    <w:p w14:paraId="70F71002" w14:textId="77777777" w:rsidR="0031378B" w:rsidRPr="0031378B" w:rsidRDefault="0031378B" w:rsidP="0031378B">
      <w:pPr>
        <w:spacing w:after="17" w:line="267" w:lineRule="auto"/>
        <w:ind w:left="142" w:right="0" w:firstLine="0"/>
      </w:pPr>
      <w:r w:rsidRPr="0031378B">
        <w:t xml:space="preserve">Средства защиты органов слуха используют в шумных производствах, при обслуживании энергоустановок и т.п. Существуют различные типы средств защиты органов слуха: беруши и наушники. Правильное и постоянное применение средств защиты слуха снижает шумовую нагрузку для берушей на 10--20, для наушников на 20--30 </w:t>
      </w:r>
      <w:proofErr w:type="spellStart"/>
      <w:r w:rsidRPr="0031378B">
        <w:t>дБА</w:t>
      </w:r>
      <w:proofErr w:type="spellEnd"/>
      <w:r w:rsidRPr="0031378B">
        <w:t>.</w:t>
      </w:r>
    </w:p>
    <w:p w14:paraId="512E13A3" w14:textId="77777777" w:rsidR="0031378B" w:rsidRPr="0031378B" w:rsidRDefault="0031378B" w:rsidP="0031378B">
      <w:pPr>
        <w:spacing w:after="17" w:line="267" w:lineRule="auto"/>
        <w:ind w:left="142" w:right="0" w:firstLine="0"/>
      </w:pPr>
    </w:p>
    <w:p w14:paraId="6FB4383E" w14:textId="77777777" w:rsidR="0031378B" w:rsidRPr="0031378B" w:rsidRDefault="0031378B" w:rsidP="0031378B">
      <w:pPr>
        <w:spacing w:after="17" w:line="267" w:lineRule="auto"/>
        <w:ind w:left="142" w:right="0" w:firstLine="0"/>
      </w:pPr>
      <w:r w:rsidRPr="0031378B">
        <w:t>Средства защиты органов дыхания предназначены для того, чтобы предохранить от вдыхания и попадания в организм человека вредных веществ (пыли, пара, газа) при проведении различных технологических процессов. При подборе средств индивидуальной защиты органов дыхания (СИЗОД) необходимо знать следующее: с какими веществами приходится работать; какова концентрация загрязняющих веществ; сколько времени приходится работать; в каком состоянии находятся эти вещества: в виде газа, паров или аэрозоли; существует ли опасность кислородного голодания; каковы физические нагрузки в процессе работы.</w:t>
      </w:r>
    </w:p>
    <w:p w14:paraId="6FDE8F2B" w14:textId="77777777" w:rsidR="0031378B" w:rsidRPr="0031378B" w:rsidRDefault="0031378B" w:rsidP="0031378B">
      <w:pPr>
        <w:spacing w:after="17" w:line="267" w:lineRule="auto"/>
        <w:ind w:left="142" w:right="0" w:firstLine="0"/>
      </w:pPr>
    </w:p>
    <w:p w14:paraId="48274D25" w14:textId="77777777" w:rsidR="0031378B" w:rsidRPr="0031378B" w:rsidRDefault="0031378B" w:rsidP="0031378B">
      <w:pPr>
        <w:spacing w:after="17" w:line="267" w:lineRule="auto"/>
        <w:ind w:left="142" w:right="0" w:firstLine="0"/>
      </w:pPr>
      <w:r w:rsidRPr="0031378B">
        <w:t>Существует два типа средств защиты органов дыхания: фильтрующие и изолирующие. Фильтрующие подают в зону дыхания очищенный от примесей воздух рабочей зоны, изолирующие — воздух из специальных емкостей или из чистого пространства, расположенного вне рабочей зоны.</w:t>
      </w:r>
    </w:p>
    <w:p w14:paraId="26C76D45" w14:textId="77777777" w:rsidR="0031378B" w:rsidRPr="0031378B" w:rsidRDefault="0031378B" w:rsidP="0031378B">
      <w:pPr>
        <w:spacing w:after="17" w:line="267" w:lineRule="auto"/>
        <w:ind w:left="142" w:right="0" w:firstLine="0"/>
      </w:pPr>
    </w:p>
    <w:p w14:paraId="4BB7A7F6" w14:textId="77777777" w:rsidR="0031378B" w:rsidRPr="0031378B" w:rsidRDefault="0031378B" w:rsidP="0031378B">
      <w:pPr>
        <w:spacing w:after="17" w:line="267" w:lineRule="auto"/>
        <w:ind w:left="142" w:right="0" w:firstLine="0"/>
      </w:pPr>
      <w:r w:rsidRPr="0031378B">
        <w:t>Изолирующие средства защиты должны применяться в следующих случаях: в условиях возникновения недостатка кислорода во вдыхаемом воздухе; в условиях загрязнения воздуха в больших концентрациях или в случае, когда концентрация загрязнения неизвестна; в условиях, когда нет фильтра, который может предохранить от загрязнения; в случае, если выполняется тяжелая работа, когда дыхание через фильтрующие СИЗОД затруднено из-за сопротивления фильтра.</w:t>
      </w:r>
    </w:p>
    <w:p w14:paraId="5FB37589" w14:textId="77777777" w:rsidR="0031378B" w:rsidRPr="0031378B" w:rsidRDefault="0031378B" w:rsidP="0031378B">
      <w:pPr>
        <w:spacing w:after="17" w:line="267" w:lineRule="auto"/>
        <w:ind w:left="142" w:right="0" w:firstLine="0"/>
      </w:pPr>
    </w:p>
    <w:p w14:paraId="02B0FB90" w14:textId="77777777" w:rsidR="0031378B" w:rsidRPr="0031378B" w:rsidRDefault="0031378B" w:rsidP="0031378B">
      <w:pPr>
        <w:spacing w:after="17" w:line="267" w:lineRule="auto"/>
        <w:ind w:left="142" w:right="0" w:firstLine="0"/>
      </w:pPr>
      <w:r w:rsidRPr="0031378B">
        <w:t>В случае если нет необходимости в изолирующих средствах защиты, нужно использовать фильтрующие средства. Преимущества фильтрующих средств заключаются в легкости, свободе движений для работника; простоте решения при смене рабочего места.</w:t>
      </w:r>
    </w:p>
    <w:p w14:paraId="5AAF8147" w14:textId="77777777" w:rsidR="0031378B" w:rsidRPr="0031378B" w:rsidRDefault="0031378B" w:rsidP="0031378B">
      <w:pPr>
        <w:spacing w:after="17" w:line="267" w:lineRule="auto"/>
        <w:ind w:left="142" w:right="0" w:firstLine="0"/>
      </w:pPr>
    </w:p>
    <w:p w14:paraId="19FF62F4" w14:textId="77777777" w:rsidR="0031378B" w:rsidRPr="0031378B" w:rsidRDefault="0031378B" w:rsidP="0031378B">
      <w:pPr>
        <w:spacing w:after="17" w:line="267" w:lineRule="auto"/>
        <w:ind w:left="142" w:right="0" w:firstLine="0"/>
      </w:pPr>
      <w:r w:rsidRPr="0031378B">
        <w:t>Недостатки фильтрующих средств заключаются в следующем: фильтры обладают ограниченным сроком годности; затрудненность дыхания из-за сопротивления фильтра; ограниченность работы с применением фильтра по времени, если речь не идет о фильтрующей маске, которая снабжена поддувом. Не следует работать с использованием фильтрующих СИЗОД более 3 ч в течение рабочего дня.</w:t>
      </w:r>
    </w:p>
    <w:p w14:paraId="7583F32B" w14:textId="77777777" w:rsidR="0031378B" w:rsidRPr="0031378B" w:rsidRDefault="0031378B" w:rsidP="0031378B">
      <w:pPr>
        <w:spacing w:after="17" w:line="267" w:lineRule="auto"/>
        <w:ind w:left="142" w:right="0" w:firstLine="0"/>
      </w:pPr>
    </w:p>
    <w:p w14:paraId="6214B23A" w14:textId="77777777" w:rsidR="0031378B" w:rsidRPr="0031378B" w:rsidRDefault="0031378B" w:rsidP="0031378B">
      <w:pPr>
        <w:spacing w:after="17" w:line="267" w:lineRule="auto"/>
        <w:ind w:left="142" w:right="0" w:firstLine="0"/>
      </w:pPr>
      <w:r w:rsidRPr="0031378B">
        <w:t>Для работ в особо опасных условиях (в изолированных объемах, при ремонте нагревательных печей, газовых сетей и т. п.) и чрезвычайных ситуациях (при пожаре, аварийном выбросе химических или радиоактивных веществ и т.п.) применяют ИСИЗ и различные индивидуальные устройства. Находят применение ИСИЗ от теплового, химического, ионизирующего и бактериологического воздействия. Номенклатура таких ИСИЗ постоянно расширяется. Как правило, они обеспечивают комплексную защиту человека от опасных и вредных факторов, создавая одновременно защиту органов зрения, слуха, дыхания, а также защиту отдельных частей тела человека.</w:t>
      </w:r>
    </w:p>
    <w:p w14:paraId="4F0653C7" w14:textId="77777777" w:rsidR="0031378B" w:rsidRPr="0031378B" w:rsidRDefault="0031378B" w:rsidP="0031378B">
      <w:pPr>
        <w:spacing w:after="17" w:line="267" w:lineRule="auto"/>
        <w:ind w:left="142" w:right="0" w:firstLine="0"/>
      </w:pPr>
    </w:p>
    <w:p w14:paraId="40C8EB09" w14:textId="77777777" w:rsidR="0031378B" w:rsidRPr="0031378B" w:rsidRDefault="0031378B" w:rsidP="0031378B">
      <w:pPr>
        <w:spacing w:after="17" w:line="267" w:lineRule="auto"/>
        <w:ind w:left="142" w:right="0" w:firstLine="0"/>
      </w:pPr>
      <w:r w:rsidRPr="0031378B">
        <w:t xml:space="preserve">Персонал, производящий уборку помещений, а также работающие с радиоактивными растворами и порошками должны быть снабжены (помимо перечисленной выше спецодежды и спецобуви) пластиковыми фартуками и нарукавниками или пластиковыми </w:t>
      </w:r>
      <w:proofErr w:type="spellStart"/>
      <w:r w:rsidRPr="0031378B">
        <w:t>полухалатами</w:t>
      </w:r>
      <w:proofErr w:type="spellEnd"/>
      <w:r w:rsidRPr="0031378B">
        <w:t>, дополнительной спецобувью (резиновой или пластиковой) или резиновыми сапогами. При работах в условиях возможного загрязнения воздуха помещений радиоактивными аэрозолями необходимо применять специальные фильтрующие или изолирующие средства защиты органов дыхания. Изолирующие СИЗ (</w:t>
      </w:r>
      <w:proofErr w:type="spellStart"/>
      <w:r w:rsidRPr="0031378B">
        <w:t>пневмокостюмы</w:t>
      </w:r>
      <w:proofErr w:type="spellEnd"/>
      <w:r w:rsidRPr="0031378B">
        <w:t xml:space="preserve">, </w:t>
      </w:r>
      <w:proofErr w:type="spellStart"/>
      <w:r w:rsidRPr="0031378B">
        <w:t>пневмошлемы</w:t>
      </w:r>
      <w:proofErr w:type="spellEnd"/>
      <w:r w:rsidRPr="0031378B">
        <w:t>) применяют при работах, когда фильтрующие средства не обеспечивают необходимую защиту от попадания радиоактивных и токсичных веществ в органы дыхания.</w:t>
      </w:r>
    </w:p>
    <w:p w14:paraId="76ED87C4" w14:textId="77777777" w:rsidR="0031378B" w:rsidRPr="0031378B" w:rsidRDefault="0031378B" w:rsidP="0031378B">
      <w:pPr>
        <w:spacing w:after="17" w:line="267" w:lineRule="auto"/>
        <w:ind w:left="142" w:right="0" w:firstLine="0"/>
      </w:pPr>
    </w:p>
    <w:p w14:paraId="117E5FB2" w14:textId="77777777" w:rsidR="0031378B" w:rsidRPr="0031378B" w:rsidRDefault="0031378B" w:rsidP="0031378B">
      <w:pPr>
        <w:spacing w:after="17" w:line="267" w:lineRule="auto"/>
        <w:ind w:left="142" w:right="0" w:firstLine="0"/>
      </w:pPr>
      <w:r w:rsidRPr="0031378B">
        <w:t xml:space="preserve">При работе с радиоактивными веществами к средствам повседневного использования относят халаты, комбинезоны, костюмы, спец-обувь и некоторые типы </w:t>
      </w:r>
      <w:proofErr w:type="spellStart"/>
      <w:r w:rsidRPr="0031378B">
        <w:t>противопылевых</w:t>
      </w:r>
      <w:proofErr w:type="spellEnd"/>
      <w:r w:rsidRPr="0031378B">
        <w:t xml:space="preserve"> респираторов. Спецодежду для повседневного использования изготовляют из хлопчатобумажной ткани (верхнюю одежду и белье). Если возможно воздействие на работающих агрессивных химических веществ, верхнюю спецодежду изготовляют из синтетических материалов — лавсана.</w:t>
      </w:r>
    </w:p>
    <w:p w14:paraId="3829DBF3" w14:textId="77777777" w:rsidR="0031378B" w:rsidRPr="0031378B" w:rsidRDefault="0031378B" w:rsidP="0031378B">
      <w:pPr>
        <w:spacing w:after="17" w:line="267" w:lineRule="auto"/>
        <w:ind w:left="142" w:right="0" w:firstLine="0"/>
      </w:pPr>
    </w:p>
    <w:p w14:paraId="38E7BA2A" w14:textId="77777777" w:rsidR="0031378B" w:rsidRPr="0031378B" w:rsidRDefault="0031378B" w:rsidP="0031378B">
      <w:pPr>
        <w:spacing w:after="17" w:line="267" w:lineRule="auto"/>
        <w:ind w:left="142" w:right="0" w:firstLine="0"/>
      </w:pPr>
      <w:r w:rsidRPr="0031378B">
        <w:t xml:space="preserve">К средствам кратковременного использования относят изолирующие шланговые и автономные костюмы, </w:t>
      </w:r>
      <w:proofErr w:type="spellStart"/>
      <w:r w:rsidRPr="0031378B">
        <w:t>пневмокостюмы</w:t>
      </w:r>
      <w:proofErr w:type="spellEnd"/>
      <w:r w:rsidRPr="0031378B">
        <w:t>, перчатки и пленочную одежду: фартуки, нарукавники, полукомбинезоны. Пластиковую одежду, изолирующие костюмы, спецобувь изготовляют из прочного легко дезактивируемого поливинилхлоридного пластика морозостойкостью до -25 °С или пластиката, армированного капроновой сеткой рецептуры 80 AM.</w:t>
      </w:r>
    </w:p>
    <w:p w14:paraId="2CDDC2A3" w14:textId="77777777" w:rsidR="0031378B" w:rsidRPr="0031378B" w:rsidRDefault="0031378B" w:rsidP="0031378B">
      <w:pPr>
        <w:spacing w:after="17" w:line="267" w:lineRule="auto"/>
        <w:ind w:left="142" w:right="0" w:firstLine="0"/>
      </w:pPr>
    </w:p>
    <w:p w14:paraId="5280B7D6" w14:textId="77777777" w:rsidR="0031378B" w:rsidRPr="0031378B" w:rsidRDefault="0031378B" w:rsidP="0031378B">
      <w:pPr>
        <w:spacing w:after="17" w:line="267" w:lineRule="auto"/>
        <w:ind w:left="142" w:right="0" w:firstLine="0"/>
        <w:jc w:val="center"/>
        <w:rPr>
          <w:b/>
          <w:bCs/>
        </w:rPr>
      </w:pPr>
      <w:r w:rsidRPr="0031378B">
        <w:rPr>
          <w:b/>
          <w:bCs/>
        </w:rPr>
        <w:t>Коллективные средства защиты</w:t>
      </w:r>
    </w:p>
    <w:p w14:paraId="2F1977AB"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shd w:val="clear" w:color="auto" w:fill="FFFFFF"/>
          <w14:ligatures w14:val="none"/>
        </w:rPr>
        <w:lastRenderedPageBreak/>
        <w:t>Коллективные средства защиты (СКЗ) — это различные устройства и конструкции, которые используются для предотвращения или уменьшения воздействия на большое количество сотрудников вредных или опасных производственных факторов, а также для защиты от загрязнения.</w:t>
      </w:r>
      <w:r w:rsidRPr="0031378B">
        <w:rPr>
          <w:color w:val="000000" w:themeColor="text1"/>
          <w:kern w:val="0"/>
          <w:szCs w:val="28"/>
          <w14:ligatures w14:val="none"/>
        </w:rPr>
        <w:br/>
      </w:r>
      <w:r w:rsidRPr="0031378B">
        <w:rPr>
          <w:color w:val="000000" w:themeColor="text1"/>
          <w:kern w:val="0"/>
          <w:szCs w:val="28"/>
          <w14:ligatures w14:val="none"/>
        </w:rPr>
        <w:br/>
      </w:r>
      <w:r w:rsidRPr="0031378B">
        <w:rPr>
          <w:color w:val="000000" w:themeColor="text1"/>
          <w:kern w:val="0"/>
          <w:szCs w:val="28"/>
          <w:shd w:val="clear" w:color="auto" w:fill="FFFFFF"/>
          <w14:ligatures w14:val="none"/>
        </w:rPr>
        <w:t>Основное различие с СИЗ заключается в количестве применяющих их людей. Так, например, для защиты от вредных испарений в случае с индивидуальной защитой используется респиратор, а в случае с коллективной – вытяжка или вентиляция.</w:t>
      </w:r>
      <w:r w:rsidRPr="0031378B">
        <w:rPr>
          <w:color w:val="000000" w:themeColor="text1"/>
          <w:kern w:val="0"/>
          <w:szCs w:val="28"/>
          <w14:ligatures w14:val="none"/>
        </w:rPr>
        <w:br/>
      </w:r>
      <w:r w:rsidRPr="0031378B">
        <w:rPr>
          <w:color w:val="000000" w:themeColor="text1"/>
          <w:kern w:val="0"/>
          <w:szCs w:val="28"/>
          <w14:ligatures w14:val="none"/>
        </w:rPr>
        <w:br/>
      </w:r>
      <w:r w:rsidRPr="0031378B">
        <w:rPr>
          <w:color w:val="000000" w:themeColor="text1"/>
          <w:kern w:val="0"/>
          <w:szCs w:val="28"/>
          <w:shd w:val="clear" w:color="auto" w:fill="FFFFFF"/>
          <w14:ligatures w14:val="none"/>
        </w:rPr>
        <w:t>Чаще всего СКЗ связаны с конкретным оборудованием, которое косвенно или прямо может нанести вред. Выбираются и устанавливаются они при проектировании помещений.</w:t>
      </w:r>
      <w:r w:rsidRPr="0031378B">
        <w:rPr>
          <w:color w:val="000000" w:themeColor="text1"/>
          <w:kern w:val="0"/>
          <w:szCs w:val="28"/>
          <w14:ligatures w14:val="none"/>
        </w:rPr>
        <w:br/>
      </w:r>
      <w:r w:rsidRPr="0031378B">
        <w:rPr>
          <w:color w:val="000000" w:themeColor="text1"/>
          <w:kern w:val="0"/>
          <w:szCs w:val="28"/>
          <w14:ligatures w14:val="none"/>
        </w:rPr>
        <w:br/>
      </w:r>
      <w:r w:rsidRPr="0031378B">
        <w:rPr>
          <w:color w:val="000000" w:themeColor="text1"/>
          <w:kern w:val="0"/>
          <w:szCs w:val="28"/>
          <w:shd w:val="clear" w:color="auto" w:fill="FFFFFF"/>
          <w14:ligatures w14:val="none"/>
        </w:rPr>
        <w:t>Примерами СКЗ тут могут быть ограждения, знаки внимания, шумоизоляция или устройства автоматического контроля и сигнализации. Но не стоит путать встроенные механизмы безопасности со средствами коллективной защиты на производстве.</w:t>
      </w:r>
      <w:r w:rsidRPr="0031378B">
        <w:rPr>
          <w:color w:val="000000" w:themeColor="text1"/>
          <w:kern w:val="0"/>
          <w:szCs w:val="28"/>
          <w14:ligatures w14:val="none"/>
        </w:rPr>
        <w:br/>
      </w:r>
      <w:r w:rsidRPr="0031378B">
        <w:rPr>
          <w:color w:val="000000" w:themeColor="text1"/>
          <w:kern w:val="0"/>
          <w:szCs w:val="28"/>
          <w14:ligatures w14:val="none"/>
        </w:rPr>
        <w:br/>
      </w:r>
      <w:r w:rsidRPr="0031378B">
        <w:rPr>
          <w:color w:val="000000" w:themeColor="text1"/>
          <w:kern w:val="0"/>
          <w:szCs w:val="28"/>
          <w:shd w:val="clear" w:color="auto" w:fill="FFFFFF"/>
          <w14:ligatures w14:val="none"/>
        </w:rPr>
        <w:t>В то же время СИЗ предназначены для защиты одного конкретного работника и не привязаны к конкретному оборудованию или помещению.</w:t>
      </w:r>
      <w:r w:rsidRPr="0031378B">
        <w:rPr>
          <w:color w:val="000000" w:themeColor="text1"/>
          <w:kern w:val="0"/>
          <w:szCs w:val="28"/>
          <w14:ligatures w14:val="none"/>
        </w:rPr>
        <w:br/>
      </w:r>
    </w:p>
    <w:p w14:paraId="7F109650" w14:textId="77777777" w:rsidR="0031378B" w:rsidRPr="0031378B" w:rsidRDefault="0031378B" w:rsidP="0031378B">
      <w:pPr>
        <w:shd w:val="clear" w:color="auto" w:fill="FFFFFF"/>
        <w:spacing w:before="72" w:after="168" w:line="240" w:lineRule="auto"/>
        <w:ind w:left="0" w:right="0" w:firstLine="0"/>
        <w:jc w:val="left"/>
        <w:outlineLvl w:val="2"/>
        <w:rPr>
          <w:b/>
          <w:bCs/>
          <w:color w:val="000000" w:themeColor="text1"/>
          <w:kern w:val="0"/>
          <w:szCs w:val="28"/>
          <w14:ligatures w14:val="none"/>
        </w:rPr>
      </w:pPr>
      <w:r w:rsidRPr="0031378B">
        <w:rPr>
          <w:b/>
          <w:bCs/>
          <w:color w:val="000000" w:themeColor="text1"/>
          <w:kern w:val="0"/>
          <w:szCs w:val="28"/>
          <w14:ligatures w14:val="none"/>
        </w:rPr>
        <w:t>Классификация средств коллективной защиты</w:t>
      </w:r>
    </w:p>
    <w:p w14:paraId="3A6367EF"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shd w:val="clear" w:color="auto" w:fill="FFFFFF"/>
          <w14:ligatures w14:val="none"/>
        </w:rPr>
        <w:t>Существует несколько классификаций средств коллективной защиты. По определению из ГОСТа 12.4.011-89 «ССБТ. Средства защиты работающих. Общие требования и классификация», к СКЗ относятся средства:</w:t>
      </w:r>
      <w:r w:rsidRPr="0031378B">
        <w:rPr>
          <w:color w:val="000000" w:themeColor="text1"/>
          <w:kern w:val="0"/>
          <w:szCs w:val="28"/>
          <w14:ligatures w14:val="none"/>
        </w:rPr>
        <w:br/>
      </w:r>
    </w:p>
    <w:p w14:paraId="129712D2"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нормализации воздушной среды производственных помещений и рабочих мест;</w:t>
      </w:r>
    </w:p>
    <w:p w14:paraId="48B9B158"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нормализации освещения производственных помещений и рабочих мест;</w:t>
      </w:r>
    </w:p>
    <w:p w14:paraId="16D55982"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ионизирующих излучений;</w:t>
      </w:r>
    </w:p>
    <w:p w14:paraId="11D79038"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инфракрасных излучений;</w:t>
      </w:r>
    </w:p>
    <w:p w14:paraId="15C46C78"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ультрафиолетовых излучений;</w:t>
      </w:r>
    </w:p>
    <w:p w14:paraId="2B81ECF2"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электромагнитных излучений;</w:t>
      </w:r>
    </w:p>
    <w:p w14:paraId="326BBFFB"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напряженности магнитных и электрических полей;</w:t>
      </w:r>
    </w:p>
    <w:p w14:paraId="6AB0BF45"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лазерного излучения;</w:t>
      </w:r>
    </w:p>
    <w:p w14:paraId="19A6B806"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шума;</w:t>
      </w:r>
    </w:p>
    <w:p w14:paraId="2BEE7E9F"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вибрации;</w:t>
      </w:r>
    </w:p>
    <w:p w14:paraId="777C5554"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ультразвука;</w:t>
      </w:r>
    </w:p>
    <w:p w14:paraId="77E260DD"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инфразвуковых колебаний;</w:t>
      </w:r>
    </w:p>
    <w:p w14:paraId="42AAE71C"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электрического тока;</w:t>
      </w:r>
    </w:p>
    <w:p w14:paraId="3170FB82"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статического электричества;</w:t>
      </w:r>
    </w:p>
    <w:p w14:paraId="566D7800"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повышенных или пониженных температур поверхностей оборудования, материалов, заготовок;</w:t>
      </w:r>
    </w:p>
    <w:p w14:paraId="40A186AB"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неблагоприятной температуры воздуха и температурных перепадов;</w:t>
      </w:r>
    </w:p>
    <w:p w14:paraId="0FB832D4"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lastRenderedPageBreak/>
        <w:t>от механических факторов;</w:t>
      </w:r>
    </w:p>
    <w:p w14:paraId="2882A74A"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химических факторов;</w:t>
      </w:r>
    </w:p>
    <w:p w14:paraId="3758852B"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биологических факторов;</w:t>
      </w:r>
    </w:p>
    <w:p w14:paraId="59F9A0CE" w14:textId="77777777" w:rsidR="0031378B" w:rsidRPr="0031378B" w:rsidRDefault="0031378B">
      <w:pPr>
        <w:numPr>
          <w:ilvl w:val="0"/>
          <w:numId w:val="31"/>
        </w:numPr>
        <w:shd w:val="clear" w:color="auto" w:fill="FFFFFF"/>
        <w:spacing w:after="100" w:afterAutospacing="1" w:line="240" w:lineRule="auto"/>
        <w:ind w:left="1020" w:right="0"/>
        <w:jc w:val="left"/>
        <w:rPr>
          <w:color w:val="000000" w:themeColor="text1"/>
          <w:kern w:val="0"/>
          <w:szCs w:val="28"/>
          <w14:ligatures w14:val="none"/>
        </w:rPr>
      </w:pPr>
      <w:r w:rsidRPr="0031378B">
        <w:rPr>
          <w:color w:val="000000" w:themeColor="text1"/>
          <w:kern w:val="0"/>
          <w:szCs w:val="28"/>
          <w14:ligatures w14:val="none"/>
        </w:rPr>
        <w:t>от падения с высоты.</w:t>
      </w:r>
    </w:p>
    <w:p w14:paraId="589AE509"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br/>
      </w:r>
      <w:r w:rsidRPr="0031378B">
        <w:rPr>
          <w:color w:val="000000" w:themeColor="text1"/>
          <w:kern w:val="0"/>
          <w:szCs w:val="28"/>
          <w:shd w:val="clear" w:color="auto" w:fill="FFFFFF"/>
          <w14:ligatures w14:val="none"/>
        </w:rPr>
        <w:t>Все они обеспечивают защиту сотрудников от вредных факторов и могут быть представлены в различной форме. Нередко, в рамках охраны труда работников, создаются целые системы коллективной защиты, где одновременно применяются сразу несколько СКЗ.</w:t>
      </w:r>
      <w:r w:rsidRPr="0031378B">
        <w:rPr>
          <w:color w:val="000000" w:themeColor="text1"/>
          <w:kern w:val="0"/>
          <w:szCs w:val="28"/>
          <w14:ligatures w14:val="none"/>
        </w:rPr>
        <w:br/>
      </w:r>
      <w:r w:rsidRPr="0031378B">
        <w:rPr>
          <w:color w:val="000000" w:themeColor="text1"/>
          <w:kern w:val="0"/>
          <w:szCs w:val="28"/>
          <w14:ligatures w14:val="none"/>
        </w:rPr>
        <w:br/>
      </w:r>
      <w:r w:rsidRPr="0031378B">
        <w:rPr>
          <w:color w:val="000000" w:themeColor="text1"/>
          <w:kern w:val="0"/>
          <w:szCs w:val="28"/>
          <w:shd w:val="clear" w:color="auto" w:fill="FFFFFF"/>
          <w14:ligatures w14:val="none"/>
        </w:rPr>
        <w:t>Второй вид классификации делит их на средства коллективной защиты от:</w:t>
      </w:r>
      <w:r w:rsidRPr="0031378B">
        <w:rPr>
          <w:color w:val="000000" w:themeColor="text1"/>
          <w:kern w:val="0"/>
          <w:szCs w:val="28"/>
          <w14:ligatures w14:val="none"/>
        </w:rPr>
        <w:br/>
      </w:r>
    </w:p>
    <w:p w14:paraId="4951812E" w14:textId="77777777" w:rsidR="0031378B" w:rsidRPr="0031378B" w:rsidRDefault="0031378B">
      <w:pPr>
        <w:numPr>
          <w:ilvl w:val="0"/>
          <w:numId w:val="32"/>
        </w:numPr>
        <w:shd w:val="clear" w:color="auto" w:fill="FFFFFF"/>
        <w:spacing w:before="100" w:beforeAutospacing="1" w:after="100" w:afterAutospacing="1" w:line="240" w:lineRule="auto"/>
        <w:ind w:right="0"/>
        <w:jc w:val="left"/>
        <w:rPr>
          <w:color w:val="000000" w:themeColor="text1"/>
          <w:kern w:val="0"/>
          <w:szCs w:val="28"/>
          <w14:ligatures w14:val="none"/>
        </w:rPr>
      </w:pPr>
      <w:r w:rsidRPr="0031378B">
        <w:rPr>
          <w:color w:val="000000" w:themeColor="text1"/>
          <w:kern w:val="0"/>
          <w:szCs w:val="28"/>
          <w14:ligatures w14:val="none"/>
        </w:rPr>
        <w:t>техногенных аварий, катастроф и ЧС;</w:t>
      </w:r>
    </w:p>
    <w:p w14:paraId="56D5A5AA" w14:textId="77777777" w:rsidR="0031378B" w:rsidRPr="0031378B" w:rsidRDefault="0031378B">
      <w:pPr>
        <w:numPr>
          <w:ilvl w:val="0"/>
          <w:numId w:val="32"/>
        </w:numPr>
        <w:shd w:val="clear" w:color="auto" w:fill="FFFFFF"/>
        <w:spacing w:before="100" w:beforeAutospacing="1" w:after="100" w:afterAutospacing="1" w:line="240" w:lineRule="auto"/>
        <w:ind w:right="0"/>
        <w:jc w:val="left"/>
        <w:rPr>
          <w:color w:val="000000" w:themeColor="text1"/>
          <w:kern w:val="0"/>
          <w:szCs w:val="28"/>
          <w14:ligatures w14:val="none"/>
        </w:rPr>
      </w:pPr>
      <w:r w:rsidRPr="0031378B">
        <w:rPr>
          <w:color w:val="000000" w:themeColor="text1"/>
          <w:kern w:val="0"/>
          <w:szCs w:val="28"/>
          <w14:ligatures w14:val="none"/>
        </w:rPr>
        <w:t>поражения вредными факторами во время трудовой деятельности на производстве.</w:t>
      </w:r>
    </w:p>
    <w:p w14:paraId="5D41506F"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br/>
      </w:r>
      <w:r w:rsidRPr="0031378B">
        <w:rPr>
          <w:color w:val="000000" w:themeColor="text1"/>
          <w:kern w:val="0"/>
          <w:szCs w:val="28"/>
          <w:shd w:val="clear" w:color="auto" w:fill="FFFFFF"/>
          <w14:ligatures w14:val="none"/>
        </w:rPr>
        <w:t>В таком случае к первой группе будут относиться:</w:t>
      </w:r>
      <w:r w:rsidRPr="0031378B">
        <w:rPr>
          <w:color w:val="000000" w:themeColor="text1"/>
          <w:kern w:val="0"/>
          <w:szCs w:val="28"/>
          <w14:ligatures w14:val="none"/>
        </w:rPr>
        <w:br/>
      </w:r>
    </w:p>
    <w:p w14:paraId="2DB79ED2" w14:textId="77777777" w:rsidR="0031378B" w:rsidRPr="0031378B" w:rsidRDefault="0031378B">
      <w:pPr>
        <w:numPr>
          <w:ilvl w:val="0"/>
          <w:numId w:val="33"/>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хранилище; </w:t>
      </w:r>
    </w:p>
    <w:p w14:paraId="7854B8B9" w14:textId="77777777" w:rsidR="0031378B" w:rsidRPr="0031378B" w:rsidRDefault="0031378B">
      <w:pPr>
        <w:numPr>
          <w:ilvl w:val="0"/>
          <w:numId w:val="33"/>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противорадиационное укрытие; </w:t>
      </w:r>
    </w:p>
    <w:p w14:paraId="653F9AA0" w14:textId="77777777" w:rsidR="0031378B" w:rsidRPr="0031378B" w:rsidRDefault="0031378B">
      <w:pPr>
        <w:numPr>
          <w:ilvl w:val="0"/>
          <w:numId w:val="33"/>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защитное сооружение гражданской обороны.</w:t>
      </w:r>
    </w:p>
    <w:p w14:paraId="541BCB0F"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br/>
      </w:r>
      <w:r w:rsidRPr="0031378B">
        <w:rPr>
          <w:color w:val="000000" w:themeColor="text1"/>
          <w:kern w:val="0"/>
          <w:szCs w:val="28"/>
          <w:shd w:val="clear" w:color="auto" w:fill="FFFFFF"/>
          <w14:ligatures w14:val="none"/>
        </w:rPr>
        <w:t>А ко второй – уже известные нам устройства:</w:t>
      </w:r>
      <w:r w:rsidRPr="0031378B">
        <w:rPr>
          <w:color w:val="000000" w:themeColor="text1"/>
          <w:kern w:val="0"/>
          <w:szCs w:val="28"/>
          <w14:ligatures w14:val="none"/>
        </w:rPr>
        <w:br/>
      </w:r>
    </w:p>
    <w:p w14:paraId="4949DD9C" w14:textId="77777777" w:rsidR="0031378B" w:rsidRPr="0031378B" w:rsidRDefault="0031378B">
      <w:pPr>
        <w:numPr>
          <w:ilvl w:val="0"/>
          <w:numId w:val="34"/>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поддержания нормируемой величины барометрического давления; </w:t>
      </w:r>
    </w:p>
    <w:p w14:paraId="31C77760" w14:textId="77777777" w:rsidR="0031378B" w:rsidRPr="0031378B" w:rsidRDefault="0031378B">
      <w:pPr>
        <w:numPr>
          <w:ilvl w:val="0"/>
          <w:numId w:val="34"/>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вентиляции и очистки воздуха; </w:t>
      </w:r>
    </w:p>
    <w:p w14:paraId="4C3B5F36" w14:textId="77777777" w:rsidR="0031378B" w:rsidRPr="0031378B" w:rsidRDefault="0031378B">
      <w:pPr>
        <w:numPr>
          <w:ilvl w:val="0"/>
          <w:numId w:val="34"/>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кондиционирования воздуха; </w:t>
      </w:r>
    </w:p>
    <w:p w14:paraId="1CC08372" w14:textId="77777777" w:rsidR="0031378B" w:rsidRPr="0031378B" w:rsidRDefault="0031378B">
      <w:pPr>
        <w:numPr>
          <w:ilvl w:val="0"/>
          <w:numId w:val="34"/>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локализации вредных факторов; </w:t>
      </w:r>
    </w:p>
    <w:p w14:paraId="207F6450" w14:textId="77777777" w:rsidR="0031378B" w:rsidRPr="0031378B" w:rsidRDefault="0031378B">
      <w:pPr>
        <w:numPr>
          <w:ilvl w:val="0"/>
          <w:numId w:val="34"/>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отопления и термоизоляции; </w:t>
      </w:r>
    </w:p>
    <w:p w14:paraId="523817DE" w14:textId="77777777" w:rsidR="0031378B" w:rsidRPr="0031378B" w:rsidRDefault="0031378B">
      <w:pPr>
        <w:numPr>
          <w:ilvl w:val="0"/>
          <w:numId w:val="34"/>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автоматического контроля и сигнализации;</w:t>
      </w:r>
    </w:p>
    <w:p w14:paraId="4CF89270" w14:textId="77777777" w:rsidR="0031378B" w:rsidRPr="0031378B" w:rsidRDefault="0031378B">
      <w:pPr>
        <w:numPr>
          <w:ilvl w:val="0"/>
          <w:numId w:val="34"/>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дистанционного управления;</w:t>
      </w:r>
    </w:p>
    <w:p w14:paraId="7716B703" w14:textId="77777777" w:rsidR="0031378B" w:rsidRPr="0031378B" w:rsidRDefault="0031378B">
      <w:pPr>
        <w:numPr>
          <w:ilvl w:val="0"/>
          <w:numId w:val="34"/>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защитного заземления;</w:t>
      </w:r>
    </w:p>
    <w:p w14:paraId="3D77F69C" w14:textId="77777777" w:rsidR="0031378B" w:rsidRPr="0031378B" w:rsidRDefault="0031378B">
      <w:pPr>
        <w:numPr>
          <w:ilvl w:val="0"/>
          <w:numId w:val="34"/>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ограждения;</w:t>
      </w:r>
    </w:p>
    <w:p w14:paraId="3E3C96B7" w14:textId="77777777" w:rsidR="0031378B" w:rsidRPr="0031378B" w:rsidRDefault="0031378B">
      <w:pPr>
        <w:numPr>
          <w:ilvl w:val="0"/>
          <w:numId w:val="34"/>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звукопоглощения;</w:t>
      </w:r>
    </w:p>
    <w:p w14:paraId="356EAE5E" w14:textId="77777777" w:rsidR="0031378B" w:rsidRPr="0031378B" w:rsidRDefault="0031378B">
      <w:pPr>
        <w:numPr>
          <w:ilvl w:val="0"/>
          <w:numId w:val="34"/>
        </w:numPr>
        <w:shd w:val="clear" w:color="auto" w:fill="FFFFFF"/>
        <w:spacing w:after="0" w:line="240" w:lineRule="auto"/>
        <w:ind w:left="1020" w:right="0"/>
        <w:jc w:val="left"/>
        <w:rPr>
          <w:color w:val="000000" w:themeColor="text1"/>
          <w:kern w:val="0"/>
          <w:szCs w:val="28"/>
          <w14:ligatures w14:val="none"/>
        </w:rPr>
      </w:pPr>
      <w:r w:rsidRPr="0031378B">
        <w:rPr>
          <w:color w:val="000000" w:themeColor="text1"/>
          <w:kern w:val="0"/>
          <w:szCs w:val="28"/>
          <w14:ligatures w14:val="none"/>
        </w:rPr>
        <w:t>герметизации;</w:t>
      </w:r>
    </w:p>
    <w:p w14:paraId="7224155A" w14:textId="77777777" w:rsidR="0031378B" w:rsidRPr="0031378B" w:rsidRDefault="0031378B">
      <w:pPr>
        <w:numPr>
          <w:ilvl w:val="0"/>
          <w:numId w:val="34"/>
        </w:numPr>
        <w:shd w:val="clear" w:color="auto" w:fill="FFFFFF"/>
        <w:spacing w:after="0" w:line="240" w:lineRule="auto"/>
        <w:ind w:left="1020" w:right="0"/>
        <w:jc w:val="left"/>
        <w:rPr>
          <w:rFonts w:ascii="Montserrat" w:hAnsi="Montserrat"/>
          <w:color w:val="303B3F"/>
          <w:kern w:val="0"/>
          <w:sz w:val="30"/>
          <w:szCs w:val="30"/>
          <w14:ligatures w14:val="none"/>
        </w:rPr>
      </w:pPr>
      <w:r w:rsidRPr="0031378B">
        <w:rPr>
          <w:color w:val="000000" w:themeColor="text1"/>
          <w:kern w:val="0"/>
          <w:szCs w:val="28"/>
          <w14:ligatures w14:val="none"/>
        </w:rPr>
        <w:t>и многие другие.</w:t>
      </w:r>
    </w:p>
    <w:p w14:paraId="6D54094A" w14:textId="77777777" w:rsidR="0031378B" w:rsidRPr="0031378B" w:rsidRDefault="0031378B" w:rsidP="0031378B">
      <w:pPr>
        <w:spacing w:after="17" w:line="267" w:lineRule="auto"/>
        <w:ind w:left="142" w:right="0" w:firstLine="0"/>
      </w:pPr>
    </w:p>
    <w:p w14:paraId="4BF555CA" w14:textId="77777777" w:rsidR="0031378B" w:rsidRPr="0031378B" w:rsidRDefault="0031378B" w:rsidP="0031378B">
      <w:pPr>
        <w:spacing w:after="17" w:line="267" w:lineRule="auto"/>
        <w:ind w:left="142" w:right="0" w:firstLine="0"/>
        <w:jc w:val="center"/>
        <w:rPr>
          <w:b/>
          <w:bCs/>
        </w:rPr>
      </w:pPr>
      <w:r w:rsidRPr="0031378B">
        <w:rPr>
          <w:b/>
          <w:bCs/>
        </w:rPr>
        <w:t>ВОПРОС 11</w:t>
      </w:r>
    </w:p>
    <w:p w14:paraId="1DE9149B" w14:textId="77777777" w:rsidR="0031378B" w:rsidRPr="0031378B" w:rsidRDefault="0031378B">
      <w:pPr>
        <w:numPr>
          <w:ilvl w:val="0"/>
          <w:numId w:val="8"/>
        </w:numPr>
        <w:spacing w:after="17" w:line="267" w:lineRule="auto"/>
        <w:ind w:left="284" w:right="0"/>
        <w:jc w:val="center"/>
        <w:rPr>
          <w:b/>
          <w:bCs/>
        </w:rPr>
      </w:pPr>
      <w:r w:rsidRPr="0031378B">
        <w:rPr>
          <w:b/>
          <w:bCs/>
        </w:rPr>
        <w:t xml:space="preserve">Цели и задачи аварийно-спасательных и других неотложных работ. Проведение </w:t>
      </w:r>
      <w:proofErr w:type="spellStart"/>
      <w:r w:rsidRPr="0031378B">
        <w:rPr>
          <w:b/>
          <w:bCs/>
        </w:rPr>
        <w:t>АСиДНР</w:t>
      </w:r>
      <w:proofErr w:type="spellEnd"/>
      <w:r w:rsidRPr="0031378B">
        <w:rPr>
          <w:b/>
          <w:bCs/>
        </w:rPr>
        <w:t xml:space="preserve"> при ликвидации стихийных бедствий, техногенных катастроф, в очагах поражения в военное время.</w:t>
      </w:r>
    </w:p>
    <w:p w14:paraId="11C83935" w14:textId="77777777" w:rsidR="0031378B" w:rsidRPr="0031378B" w:rsidRDefault="0031378B" w:rsidP="0031378B">
      <w:pPr>
        <w:spacing w:after="17" w:line="267" w:lineRule="auto"/>
        <w:ind w:left="284" w:right="0" w:firstLine="0"/>
      </w:pPr>
      <w:r w:rsidRPr="0031378B">
        <w:lastRenderedPageBreak/>
        <w:t xml:space="preserve">Аварийно-спасательные и другие неотложные работы представляют собой совокупность первоочередных работ, заключающихся в спасении и оказании помощи людям, в локализации и подавлении очагов поражающих воздействий, предотвращении возникновения вторичных поражающих факторов, защите и спасении материальных и культурных ценностей, восстановлении минимально необходимого жизнеобеспечения. </w:t>
      </w:r>
    </w:p>
    <w:p w14:paraId="494750E3" w14:textId="77777777" w:rsidR="0031378B" w:rsidRPr="0031378B" w:rsidRDefault="0031378B" w:rsidP="0031378B">
      <w:pPr>
        <w:spacing w:after="17" w:line="267" w:lineRule="auto"/>
        <w:ind w:left="284" w:right="0" w:firstLine="0"/>
      </w:pPr>
    </w:p>
    <w:p w14:paraId="4FF6FBDE" w14:textId="77777777" w:rsidR="0031378B" w:rsidRPr="0031378B" w:rsidRDefault="0031378B" w:rsidP="0031378B">
      <w:pPr>
        <w:spacing w:after="17" w:line="267" w:lineRule="auto"/>
        <w:ind w:left="284" w:right="0" w:firstLine="0"/>
      </w:pPr>
      <w:r w:rsidRPr="0031378B">
        <w:t>В целях оперативного принятия мер, необходимых для нормализации обстановки и ликвидации угрозы безопасности граждан в соответствии с действующим законодательством Российской федерации в зоне чрезвычайной ситуации может вводиться чрезвычайное положение.</w:t>
      </w:r>
    </w:p>
    <w:p w14:paraId="51294099" w14:textId="77777777" w:rsidR="0031378B" w:rsidRPr="0031378B" w:rsidRDefault="0031378B" w:rsidP="0031378B">
      <w:pPr>
        <w:spacing w:after="17" w:line="267" w:lineRule="auto"/>
        <w:ind w:left="284" w:right="0" w:firstLine="0"/>
        <w:rPr>
          <w:b/>
          <w:bCs/>
        </w:rPr>
      </w:pPr>
    </w:p>
    <w:p w14:paraId="36A01C54" w14:textId="77777777" w:rsidR="0031378B" w:rsidRPr="0031378B" w:rsidRDefault="0031378B" w:rsidP="0031378B">
      <w:pPr>
        <w:spacing w:after="17" w:line="267" w:lineRule="auto"/>
        <w:ind w:left="284" w:right="0" w:firstLine="0"/>
        <w:jc w:val="center"/>
        <w:rPr>
          <w:b/>
          <w:bCs/>
        </w:rPr>
      </w:pPr>
      <w:r w:rsidRPr="0031378B">
        <w:rPr>
          <w:b/>
          <w:bCs/>
        </w:rPr>
        <w:t xml:space="preserve">Проведение </w:t>
      </w:r>
      <w:proofErr w:type="spellStart"/>
      <w:r w:rsidRPr="0031378B">
        <w:rPr>
          <w:b/>
          <w:bCs/>
        </w:rPr>
        <w:t>АСиДНР</w:t>
      </w:r>
      <w:proofErr w:type="spellEnd"/>
      <w:r w:rsidRPr="0031378B">
        <w:rPr>
          <w:b/>
          <w:bCs/>
        </w:rPr>
        <w:t xml:space="preserve"> при ликвидации стихийных бедствий, техногенных катастроф, в очагах поражения в военное время.</w:t>
      </w:r>
    </w:p>
    <w:p w14:paraId="376B87D3"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b/>
          <w:bCs/>
          <w:kern w:val="0"/>
          <w:szCs w:val="28"/>
          <w14:ligatures w14:val="none"/>
        </w:rPr>
        <w:t>Ликвидация чрезвычайных ситуаций</w:t>
      </w:r>
      <w:r w:rsidRPr="0031378B">
        <w:rPr>
          <w:kern w:val="0"/>
          <w:szCs w:val="28"/>
          <w14:ligatures w14:val="none"/>
        </w:rPr>
        <w:t>– аварийно-спасательные и другие неотложные работы (</w:t>
      </w:r>
      <w:proofErr w:type="spellStart"/>
      <w:r w:rsidRPr="0031378B">
        <w:rPr>
          <w:kern w:val="0"/>
          <w:szCs w:val="28"/>
          <w14:ligatures w14:val="none"/>
        </w:rPr>
        <w:t>АСиДНР</w:t>
      </w:r>
      <w:proofErr w:type="spellEnd"/>
      <w:r w:rsidRPr="0031378B">
        <w:rPr>
          <w:kern w:val="0"/>
          <w:szCs w:val="28"/>
          <w14:ligatures w14:val="none"/>
        </w:rPr>
        <w:t>), проводимые при возникновении чрезвычайных ситуаций и направленные на спасение жизни и сохранение здоровья людей, снижение размеров вреда, причиненного окружающей среде, и материального ущерба, а также на локализацию зон чрезвычайных ситуаций.</w:t>
      </w:r>
    </w:p>
    <w:p w14:paraId="3346842B"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Ликвидация чрезвычайных ситуаций осуществляется силами и средствами организаций, местных исполнительных и распорядительных органов, республиканских органов государственного управления, иных государственных организаций, подчиненных Совету Министров Республики Беларусь, под руководством соответствующих комиссий по чрезвычайным ситуациям. При недостаточности собственных сил и средств для ликвидации локальных, местных и региональных чрезвычайных ситуаций соответствующие комиссии по чрезвычайным ситуациям могут обращаться за помощью в вышестоящие комиссии по чрезвычайным ситуациям. При необходимости Совет Министров Республики Беларусь обращается в установленном порядке с просьбой о применении сил и средств Содружества Независимых Государств для ликвидации последствий чрезвычайных ситуаций. К ликвидации чрезвычайных ситуаций могут привлекаться Вооруженные Силы Республики Беларусь, другие войска и воинские формирования в соответствии с законодательством Республики Беларусь. Ликвидация чрезвычайных ситуаций считается завершенной по окончании проведения аварийно-спасательных и других неотложных работ.</w:t>
      </w:r>
    </w:p>
    <w:p w14:paraId="33492948"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Весь объем работ в очаге поражения принято делить на аварийно-спасательные и другие неотложные работы.</w:t>
      </w:r>
    </w:p>
    <w:p w14:paraId="18C189D2"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b/>
          <w:bCs/>
          <w:i/>
          <w:iCs/>
          <w:kern w:val="0"/>
          <w:szCs w:val="28"/>
          <w14:ligatures w14:val="none"/>
        </w:rPr>
        <w:t xml:space="preserve">Аварийно-спасательные работы </w:t>
      </w:r>
      <w:r w:rsidRPr="0031378B">
        <w:rPr>
          <w:kern w:val="0"/>
          <w:szCs w:val="28"/>
          <w14:ligatures w14:val="none"/>
        </w:rPr>
        <w:t xml:space="preserve">проводятся с целью розыска пораженных, извлечения их из завалов и разрушенных защитных сооружений, оказания им </w:t>
      </w:r>
      <w:r w:rsidRPr="0031378B">
        <w:rPr>
          <w:kern w:val="0"/>
          <w:szCs w:val="28"/>
          <w14:ligatures w14:val="none"/>
        </w:rPr>
        <w:lastRenderedPageBreak/>
        <w:t>первой медицинской помощи и эвакуации их из очага поражения в лечебные учреждения.</w:t>
      </w:r>
    </w:p>
    <w:p w14:paraId="53D10EE3"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b/>
          <w:bCs/>
          <w:i/>
          <w:iCs/>
          <w:kern w:val="0"/>
          <w:szCs w:val="28"/>
          <w14:ligatures w14:val="none"/>
        </w:rPr>
        <w:t xml:space="preserve">К другим неотложным работам </w:t>
      </w:r>
      <w:r w:rsidRPr="0031378B">
        <w:rPr>
          <w:kern w:val="0"/>
          <w:szCs w:val="28"/>
          <w14:ligatures w14:val="none"/>
        </w:rPr>
        <w:t>относятся работы, не направленные непосредственно на спасение людей: прокладка проездов (проходов) в завалах и на зараженных участках, локализация аварий на коммунально-энергетических и технологических сетях, укрепление или обрушение угрожающих обвалом сооружений, восстановление поврежденных защитных сооружений и др.</w:t>
      </w:r>
    </w:p>
    <w:p w14:paraId="1634ECE4"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proofErr w:type="spellStart"/>
      <w:r w:rsidRPr="0031378B">
        <w:rPr>
          <w:kern w:val="0"/>
          <w:szCs w:val="28"/>
          <w14:ligatures w14:val="none"/>
        </w:rPr>
        <w:t>АСиДНР</w:t>
      </w:r>
      <w:proofErr w:type="spellEnd"/>
      <w:r w:rsidRPr="0031378B">
        <w:rPr>
          <w:kern w:val="0"/>
          <w:szCs w:val="28"/>
          <w14:ligatures w14:val="none"/>
        </w:rPr>
        <w:t xml:space="preserve"> должны быть организованы в короткие сроки и проводиться днем и ночью до полного их завершения. Особенности проведения аварийно-спасательных и других неотложных работ определяются характером очага поражения.</w:t>
      </w:r>
    </w:p>
    <w:p w14:paraId="077092D1"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При применении ядерного оружия возникает наиболее сложная обстановка, характеризующаяся значительными разрушениями, пожарами, радиоактивным заражением.</w:t>
      </w:r>
    </w:p>
    <w:p w14:paraId="04BD00F2"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b/>
          <w:bCs/>
          <w:kern w:val="0"/>
          <w:szCs w:val="28"/>
          <w14:ligatures w14:val="none"/>
        </w:rPr>
        <w:t xml:space="preserve">В очагах разрушений и пожаров </w:t>
      </w:r>
      <w:r w:rsidRPr="0031378B">
        <w:rPr>
          <w:kern w:val="0"/>
          <w:szCs w:val="28"/>
          <w14:ligatures w14:val="none"/>
        </w:rPr>
        <w:t>проводятся следующие работы:</w:t>
      </w:r>
    </w:p>
    <w:p w14:paraId="61D9ED0C"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разведка и поиск пострадавших;</w:t>
      </w:r>
    </w:p>
    <w:p w14:paraId="0067DADA"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извлечение людей из завалов, подвалов и других заваленных помещений;</w:t>
      </w:r>
    </w:p>
    <w:p w14:paraId="2B43897B"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спасение людей из горящих зданий, загазованных и задымленных помещений;</w:t>
      </w:r>
    </w:p>
    <w:p w14:paraId="58FDF492"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оказание первой медицинской и врачебной помощи пострадавшим;</w:t>
      </w:r>
    </w:p>
    <w:p w14:paraId="219C78CE"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локализация и тушение пожаров;</w:t>
      </w:r>
    </w:p>
    <w:p w14:paraId="0AD342AB"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эвакуация людей в безопасные районы, а пострадавших – в лечебные учреждения;</w:t>
      </w:r>
    </w:p>
    <w:p w14:paraId="65B146B4"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обеспечение пострадавших продовольствием, водой, одеждой, медикаментами, палатками или жилыми помещениями (при необходимости);</w:t>
      </w:r>
    </w:p>
    <w:p w14:paraId="5CF24427"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спасение домашних животных, материальных ценностей и продовольствия;</w:t>
      </w:r>
    </w:p>
    <w:p w14:paraId="552D6110"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локализация аварий на коммунально-энергетических сетях;</w:t>
      </w:r>
    </w:p>
    <w:p w14:paraId="48F174EF"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восстановление линий связи и других систем жизнеобеспечения;</w:t>
      </w:r>
    </w:p>
    <w:p w14:paraId="721FD1A8"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обрушение или усиление неустойчивых конструкций зданий, угрожающих обвалом;</w:t>
      </w:r>
    </w:p>
    <w:p w14:paraId="49BB1C42"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санитарная обработка очага разрушений и пожаров;</w:t>
      </w:r>
    </w:p>
    <w:p w14:paraId="2A37DE21"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lastRenderedPageBreak/>
        <w:t>– учет и захоронение погибших.</w:t>
      </w:r>
    </w:p>
    <w:p w14:paraId="3C515CC6"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b/>
          <w:bCs/>
          <w:kern w:val="0"/>
          <w:szCs w:val="28"/>
          <w14:ligatures w14:val="none"/>
        </w:rPr>
        <w:t xml:space="preserve">В очагах и зонах радиоактивного заражения </w:t>
      </w:r>
      <w:r w:rsidRPr="0031378B">
        <w:rPr>
          <w:kern w:val="0"/>
          <w:szCs w:val="28"/>
          <w14:ligatures w14:val="none"/>
        </w:rPr>
        <w:t>проводятся следующие работы:</w:t>
      </w:r>
    </w:p>
    <w:p w14:paraId="1860E808"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радиационная разведка, оценка степени опасности;</w:t>
      </w:r>
    </w:p>
    <w:p w14:paraId="58B2350D"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йодная профилактика населения (при необходимости);</w:t>
      </w:r>
    </w:p>
    <w:p w14:paraId="47AA0BC3"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ограничение пребывания населения на открытой местности и срочная эвакуация отдельных групп населения (при необходимости);</w:t>
      </w:r>
    </w:p>
    <w:p w14:paraId="61922216"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исключение или ограничение потребления населением зараженных радиоактивными веществами продуктов и воды;</w:t>
      </w:r>
    </w:p>
    <w:p w14:paraId="3E329590"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использование средств индивидуальной защиты населением при работах на открытом воздухе;</w:t>
      </w:r>
    </w:p>
    <w:p w14:paraId="35A07A8C"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дезактивация продовольствия и воды;</w:t>
      </w:r>
    </w:p>
    <w:p w14:paraId="688A2067"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дезактивация местности, зданий, сооружений и техники;</w:t>
      </w:r>
    </w:p>
    <w:p w14:paraId="1609FD91"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комплекс мероприятий санитарно-гигиенического и лечебно-профилактического характера;</w:t>
      </w:r>
    </w:p>
    <w:p w14:paraId="1851579B"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перевод домашних животных на стойловое содержание, на незараженные корма и их эвакуация (при необходимости).</w:t>
      </w:r>
    </w:p>
    <w:p w14:paraId="039A8411"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b/>
          <w:bCs/>
          <w:kern w:val="0"/>
          <w:szCs w:val="28"/>
          <w14:ligatures w14:val="none"/>
        </w:rPr>
        <w:t xml:space="preserve">Особенности </w:t>
      </w:r>
      <w:proofErr w:type="spellStart"/>
      <w:r w:rsidRPr="0031378B">
        <w:rPr>
          <w:b/>
          <w:bCs/>
          <w:kern w:val="0"/>
          <w:szCs w:val="28"/>
          <w14:ligatures w14:val="none"/>
        </w:rPr>
        <w:t>АСиДНР</w:t>
      </w:r>
      <w:proofErr w:type="spellEnd"/>
      <w:r w:rsidRPr="0031378B">
        <w:rPr>
          <w:b/>
          <w:bCs/>
          <w:kern w:val="0"/>
          <w:szCs w:val="28"/>
          <w14:ligatures w14:val="none"/>
        </w:rPr>
        <w:t xml:space="preserve"> в очаге химического поражения </w:t>
      </w:r>
      <w:r w:rsidRPr="0031378B">
        <w:rPr>
          <w:kern w:val="0"/>
          <w:szCs w:val="28"/>
          <w14:ligatures w14:val="none"/>
        </w:rPr>
        <w:t>зависят от размера очага, типа отравляющих или химически опасных веществ, времени и способа их применения или условий, возникающих в результате аварии, количества людей, оказавшихся в очаге поражения, и обеспеченности их средствами индивидуальной защиты. Если в очаге химического поражения нет больших разрушений или пожаров, то проведение спасательных работ сводится к оказанию помощи пораженным. При возникновении ЧС на химически опасных объектах работы непосредственно в очаге поражения выполняют специализированные объектовые формирования, оснащенные всем необходимым для борьбы с последствиями воздействия отравляющих или химически опасных веществ. В связи с этим в очаге химического поражения проводятся прежде всего:</w:t>
      </w:r>
    </w:p>
    <w:p w14:paraId="59C940D6"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химическая и медицинская разведка;</w:t>
      </w:r>
    </w:p>
    <w:p w14:paraId="18C94895"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эвакуация пораженных в безопасные районы и вывоз (вывод) населения по кратчайшим маршрутам с учетом направления ветра;</w:t>
      </w:r>
    </w:p>
    <w:p w14:paraId="7CF232C0"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ликвидация утечек ядовитых веществ;</w:t>
      </w:r>
    </w:p>
    <w:p w14:paraId="7291D98C"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дегазация дорог и проходов на маршрутах действия сил ГО;</w:t>
      </w:r>
    </w:p>
    <w:p w14:paraId="6053BBFB"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lastRenderedPageBreak/>
        <w:t>– санитарная обработка людей, дегазация территории, зданий и сооружений, техники;</w:t>
      </w:r>
    </w:p>
    <w:p w14:paraId="075F6A39"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учет и захоронение погибших.</w:t>
      </w:r>
    </w:p>
    <w:p w14:paraId="727ABE9B"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Первая медицинская помощь пораженным оказывается на месте их обнаружения. На пораженных надеваются противогазы, обеззараживаются капли отравляющих или химически опасных веществ, попавшие на тело или одежду, людям вводятся антидоты.</w:t>
      </w:r>
    </w:p>
    <w:p w14:paraId="69EF3F76"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b/>
          <w:bCs/>
          <w:kern w:val="0"/>
          <w:szCs w:val="28"/>
          <w14:ligatures w14:val="none"/>
        </w:rPr>
        <w:t>В очаге биологического поражения </w:t>
      </w:r>
      <w:r w:rsidRPr="0031378B">
        <w:rPr>
          <w:kern w:val="0"/>
          <w:szCs w:val="28"/>
          <w14:ligatures w14:val="none"/>
        </w:rPr>
        <w:t>проводятся следующие виды работ:</w:t>
      </w:r>
    </w:p>
    <w:p w14:paraId="1A627526"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ведение биологической разведки и индикация бактериальных средств;</w:t>
      </w:r>
    </w:p>
    <w:p w14:paraId="4E350021"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установление карантинного режима или обсервации;</w:t>
      </w:r>
    </w:p>
    <w:p w14:paraId="6252DD35"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санитарная экспертиза и контроль заражения продовольствия, воды, фуража, а также их обеззараживание;</w:t>
      </w:r>
    </w:p>
    <w:p w14:paraId="1FFD37B0"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противоэпидемические, санитарно-гигиенические, профилактические и лечебно-эвакуационные мероприятия;</w:t>
      </w:r>
    </w:p>
    <w:p w14:paraId="504E10F6"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разъяснительная работа с населением.</w:t>
      </w:r>
    </w:p>
    <w:p w14:paraId="5DED85C8"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При установлении факта применения противником биологического оружия или возникновения инфекционных болезней среди людей и животных в очаге поражения устанавливается карантин, а в прилегающих районах вводится обсервация. К работе в первую очередь привлекаются силы, находящиеся внутри очага. Личный состав формирований вводится в очаг в средствах индивидуальной защиты после общей и специальной профилактики. Когда работы выполнены, формирования выводятся из очага поражения, но располагаются в пределах зоны карантина. Карантин и обсервация снимаются распоряжением начальника ГО области, республики.</w:t>
      </w:r>
    </w:p>
    <w:p w14:paraId="7C323061"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b/>
          <w:bCs/>
          <w:kern w:val="0"/>
          <w:szCs w:val="28"/>
          <w14:ligatures w14:val="none"/>
        </w:rPr>
        <w:t xml:space="preserve">В районах стихийных бедствий </w:t>
      </w:r>
      <w:r w:rsidRPr="0031378B">
        <w:rPr>
          <w:kern w:val="0"/>
          <w:szCs w:val="28"/>
          <w14:ligatures w14:val="none"/>
        </w:rPr>
        <w:t>проводятся следующие работы:</w:t>
      </w:r>
    </w:p>
    <w:p w14:paraId="2C76FA91"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разведка районов стихийных бедствий и возможных масштабов их последствий;</w:t>
      </w:r>
    </w:p>
    <w:p w14:paraId="6B7753EE"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поиск пострадавших и оказание им первой медицинской помощи;</w:t>
      </w:r>
    </w:p>
    <w:p w14:paraId="5BDBC7B2"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эвакуация людей и домашних животных в безопасные районы;</w:t>
      </w:r>
    </w:p>
    <w:p w14:paraId="1988E9C8"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оказание помощи населению продуктами, водой, одеждой и т.д.;</w:t>
      </w:r>
    </w:p>
    <w:p w14:paraId="347D69A2"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проведение комплекса мероприятий по предупреждению эпидемий, эпизоотий и эпифитотий;</w:t>
      </w:r>
    </w:p>
    <w:p w14:paraId="4A4A4CBC"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lastRenderedPageBreak/>
        <w:t>– спасение домашних животных, оказание им ветеринарной помощи;</w:t>
      </w:r>
    </w:p>
    <w:p w14:paraId="1F6E9CD1"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спасение материальных ценностей, сельскохозяйственных посевов;</w:t>
      </w:r>
    </w:p>
    <w:p w14:paraId="7182D391"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ремонт плотин и дамб, их возведение (при необходимости);</w:t>
      </w:r>
    </w:p>
    <w:p w14:paraId="42FB531E"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ликвидация заторов и зажоров на реках во время половодий;</w:t>
      </w:r>
    </w:p>
    <w:p w14:paraId="3EB0800A"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восстановление систем жизнеобеспечения в населенных пунктах после ураганов, бурь и смерчей;</w:t>
      </w:r>
    </w:p>
    <w:p w14:paraId="142CC6D1"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тушение лесных, торфяных и полевых пожаров, а также пожаров в жилых массивах в результате самовозгорания или ударов молнии;</w:t>
      </w:r>
    </w:p>
    <w:p w14:paraId="14D408D5"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борьба со снежными заносами, гололедом и др.</w:t>
      </w:r>
    </w:p>
    <w:p w14:paraId="2563A31B"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При воздействии двух и более видов оружия массового поражения образуется </w:t>
      </w:r>
      <w:r w:rsidRPr="0031378B">
        <w:rPr>
          <w:b/>
          <w:bCs/>
          <w:kern w:val="0"/>
          <w:szCs w:val="28"/>
          <w14:ligatures w14:val="none"/>
        </w:rPr>
        <w:t>очаг комбинированного поражения</w:t>
      </w:r>
      <w:r w:rsidRPr="0031378B">
        <w:rPr>
          <w:kern w:val="0"/>
          <w:szCs w:val="28"/>
          <w14:ligatures w14:val="none"/>
        </w:rPr>
        <w:t>. В очаге поражения организуются работы с учетом наличия пожаров, разрушений и вида заражения – радиоактивного, химического или биологического. До установления вида примененных бактериальных средств все работы организуются в режиме защиты от особо опасных инфекционных болезней.</w:t>
      </w:r>
    </w:p>
    <w:p w14:paraId="7A750079"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При наличии отравляющих или химически опасных веществ привлекаемые формирования должны пользоваться противогазами.</w:t>
      </w:r>
    </w:p>
    <w:p w14:paraId="75A00E9A"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При организации и проведении работ в очаге комбинированного поражения, кроме работ, указанных выше, предусматривается непрерывное ведение разведки всех видов, определение самого опасного поражающего фактора и принятие первоочередных мер к ликвидации его воздействия, проведение санитарной обработки людей с учетом их одновременного заражения радиоактивными веществами и биологическими средствами.</w:t>
      </w:r>
    </w:p>
    <w:p w14:paraId="185D1279"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При обеззараживании участков территории, зданий и сооружений, техники вначале производятся дегазация и дезинфекция этих объектов, а затем, если степень радиоактивного заражения превышает допустимые уровни, дезактивация.</w:t>
      </w:r>
    </w:p>
    <w:p w14:paraId="459A6E6B"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xml:space="preserve">Специфика спасательных работ состоит в том, что они должны выполняться в сжатые сроки. Для конкретных условий они определяются различными обстоятельствами. В одном случае это спасение людей, оказавшихся под обломками конструкций зданий, среди поврежденного технологического оборудования, в заваленных подвалах. В другом – необходимость ограничить развитие аварии, чтобы предупредить возможное наступление катастрофических последствий, возникновение новых очагов пожаров, взрывов, разрушений. В третьем – быстрейшее восстановление нарушенных коммунально-энергетических сетей (электричество, газ, тепло, канализация, водопровод). Не учитывать большое </w:t>
      </w:r>
      <w:r w:rsidRPr="0031378B">
        <w:rPr>
          <w:kern w:val="0"/>
          <w:szCs w:val="28"/>
          <w14:ligatures w14:val="none"/>
        </w:rPr>
        <w:lastRenderedPageBreak/>
        <w:t>значение фактора времени при проведении неотложных работ также нельзя, в том числе, даже если нет пострадавших, нуждающихся в экстренной помощи.</w:t>
      </w:r>
    </w:p>
    <w:p w14:paraId="508ADD21" w14:textId="77777777" w:rsidR="0031378B" w:rsidRPr="0031378B" w:rsidRDefault="0031378B" w:rsidP="0031378B">
      <w:pPr>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С целью обеспечения охраны общественного порядка и сохранности имущества выставляются комендантские посты, посты регулирования, охраны и оцепления, а также организуются контрольно-пропускные пункты и патрулирование.</w:t>
      </w:r>
    </w:p>
    <w:p w14:paraId="7A522828" w14:textId="77777777" w:rsidR="0031378B" w:rsidRPr="0031378B" w:rsidRDefault="0031378B" w:rsidP="0031378B">
      <w:pPr>
        <w:spacing w:after="17" w:line="267" w:lineRule="auto"/>
        <w:ind w:left="284" w:right="0" w:firstLine="0"/>
        <w:rPr>
          <w:b/>
          <w:bCs/>
        </w:rPr>
      </w:pPr>
    </w:p>
    <w:p w14:paraId="3CDB7952" w14:textId="77777777" w:rsidR="0031378B" w:rsidRPr="0031378B" w:rsidRDefault="0031378B" w:rsidP="0031378B">
      <w:pPr>
        <w:spacing w:after="17" w:line="267" w:lineRule="auto"/>
        <w:ind w:left="284" w:right="0" w:firstLine="0"/>
        <w:jc w:val="center"/>
        <w:rPr>
          <w:b/>
          <w:bCs/>
        </w:rPr>
      </w:pPr>
      <w:r w:rsidRPr="0031378B">
        <w:rPr>
          <w:b/>
          <w:bCs/>
        </w:rPr>
        <w:t>ВОПРОС 12</w:t>
      </w:r>
    </w:p>
    <w:p w14:paraId="4ACA231E" w14:textId="77777777" w:rsidR="0031378B" w:rsidRPr="0031378B" w:rsidRDefault="0031378B">
      <w:pPr>
        <w:numPr>
          <w:ilvl w:val="0"/>
          <w:numId w:val="8"/>
        </w:numPr>
        <w:spacing w:after="17" w:line="267" w:lineRule="auto"/>
        <w:ind w:left="426" w:right="0"/>
        <w:jc w:val="center"/>
        <w:rPr>
          <w:b/>
          <w:bCs/>
        </w:rPr>
      </w:pPr>
      <w:r w:rsidRPr="0031378B">
        <w:rPr>
          <w:b/>
          <w:bCs/>
        </w:rPr>
        <w:t xml:space="preserve">Классификация пожаров и опасных факторов пожара. Показатели и классификация </w:t>
      </w:r>
      <w:proofErr w:type="spellStart"/>
      <w:r w:rsidRPr="0031378B">
        <w:rPr>
          <w:b/>
          <w:bCs/>
        </w:rPr>
        <w:t>пожаровзрывоопасности</w:t>
      </w:r>
      <w:proofErr w:type="spellEnd"/>
      <w:r w:rsidRPr="0031378B">
        <w:rPr>
          <w:b/>
          <w:bCs/>
        </w:rPr>
        <w:t xml:space="preserve"> и пожарной опасности веществ и материалов. Способы защиты людей и имущества от воздействия опасных факторов пожара.</w:t>
      </w:r>
    </w:p>
    <w:p w14:paraId="47B2180E" w14:textId="77777777" w:rsidR="0031378B" w:rsidRPr="0031378B" w:rsidRDefault="0031378B" w:rsidP="0031378B">
      <w:pPr>
        <w:spacing w:after="17" w:line="267" w:lineRule="auto"/>
        <w:ind w:left="1401" w:right="0" w:firstLine="0"/>
      </w:pPr>
    </w:p>
    <w:p w14:paraId="1651A8FB" w14:textId="77777777" w:rsidR="0031378B" w:rsidRPr="0031378B" w:rsidRDefault="0031378B" w:rsidP="0031378B">
      <w:pPr>
        <w:shd w:val="clear" w:color="auto" w:fill="FFFFFF"/>
        <w:spacing w:after="0" w:line="240" w:lineRule="auto"/>
        <w:ind w:left="0" w:right="0" w:firstLine="540"/>
        <w:jc w:val="left"/>
        <w:rPr>
          <w:kern w:val="0"/>
          <w:szCs w:val="28"/>
          <w14:ligatures w14:val="none"/>
        </w:rPr>
      </w:pPr>
      <w:r w:rsidRPr="0031378B">
        <w:rPr>
          <w:kern w:val="0"/>
          <w:szCs w:val="28"/>
          <w14:ligatures w14:val="none"/>
        </w:rPr>
        <w:t>Пожары классифицируются по виду горючего материала и подразделяются на следующие основные классы:</w:t>
      </w:r>
    </w:p>
    <w:p w14:paraId="55CC5B22"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1) пожары твердых горючих веществ и материалов (A);</w:t>
      </w:r>
    </w:p>
    <w:p w14:paraId="1BD0F8CD"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2) пожары горючих жидкостей или плавящихся твердых веществ и материалов (B);</w:t>
      </w:r>
    </w:p>
    <w:p w14:paraId="3AE594F5"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3) пожары газов (C);</w:t>
      </w:r>
    </w:p>
    <w:p w14:paraId="14905598"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4) пожары металлов (D);</w:t>
      </w:r>
    </w:p>
    <w:p w14:paraId="003072DA"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color w:val="auto"/>
          <w:kern w:val="0"/>
          <w:szCs w:val="28"/>
          <w14:ligatures w14:val="none"/>
        </w:rPr>
        <w:t>5) пожары горючих веществ и материалов электроустановок, находящихся под напряжением (E);</w:t>
      </w:r>
    </w:p>
    <w:p w14:paraId="5DB2C55F" w14:textId="77777777" w:rsidR="0031378B" w:rsidRPr="0031378B" w:rsidRDefault="0031378B" w:rsidP="0031378B">
      <w:pPr>
        <w:spacing w:after="0" w:line="240" w:lineRule="auto"/>
        <w:ind w:left="0" w:right="0" w:firstLine="0"/>
        <w:jc w:val="left"/>
        <w:rPr>
          <w:color w:val="auto"/>
          <w:kern w:val="0"/>
          <w:szCs w:val="28"/>
          <w14:ligatures w14:val="none"/>
        </w:rPr>
      </w:pPr>
      <w:r w:rsidRPr="0031378B">
        <w:rPr>
          <w:kern w:val="0"/>
          <w:szCs w:val="28"/>
          <w14:ligatures w14:val="none"/>
        </w:rPr>
        <w:t>6) пожары ядерных материалов, радиоактивных отходов и радиоактивных веществ (F).</w:t>
      </w:r>
    </w:p>
    <w:p w14:paraId="2E4AC5D9" w14:textId="77777777" w:rsidR="0031378B" w:rsidRPr="0031378B" w:rsidRDefault="0031378B" w:rsidP="0031378B">
      <w:pPr>
        <w:shd w:val="clear" w:color="auto" w:fill="FFFFFF"/>
        <w:spacing w:before="210" w:after="0" w:line="240" w:lineRule="auto"/>
        <w:ind w:left="0" w:right="0" w:firstLine="540"/>
        <w:jc w:val="left"/>
        <w:rPr>
          <w:kern w:val="0"/>
          <w:szCs w:val="28"/>
          <w14:ligatures w14:val="none"/>
        </w:rPr>
      </w:pPr>
      <w:r w:rsidRPr="0031378B">
        <w:rPr>
          <w:kern w:val="0"/>
          <w:szCs w:val="28"/>
          <w14:ligatures w14:val="none"/>
        </w:rPr>
        <w:t>2. Дополнительные классы и подклассы пожаров могут быть установлены нормативными документами по пожарной безопасности.</w:t>
      </w:r>
    </w:p>
    <w:p w14:paraId="0594F31F" w14:textId="77777777" w:rsidR="0031378B" w:rsidRPr="0031378B" w:rsidRDefault="0031378B" w:rsidP="0031378B">
      <w:pPr>
        <w:spacing w:after="17" w:line="267" w:lineRule="auto"/>
        <w:ind w:left="1401" w:right="0" w:firstLine="0"/>
      </w:pPr>
    </w:p>
    <w:p w14:paraId="3E3FA535" w14:textId="77777777" w:rsidR="0031378B" w:rsidRPr="0031378B" w:rsidRDefault="0031378B" w:rsidP="0031378B">
      <w:pPr>
        <w:spacing w:after="17" w:line="267" w:lineRule="auto"/>
        <w:ind w:left="142" w:right="0" w:firstLine="0"/>
        <w:jc w:val="center"/>
        <w:rPr>
          <w:b/>
          <w:bCs/>
        </w:rPr>
      </w:pPr>
      <w:r w:rsidRPr="0031378B">
        <w:rPr>
          <w:b/>
          <w:bCs/>
        </w:rPr>
        <w:t>Показатели и классификация пожаров взрывоопасности и пожарной опасности веществ и материалов.</w:t>
      </w:r>
    </w:p>
    <w:p w14:paraId="2AB1BDE5" w14:textId="77777777" w:rsidR="0031378B" w:rsidRPr="0031378B" w:rsidRDefault="0031378B" w:rsidP="0031378B">
      <w:pPr>
        <w:shd w:val="clear" w:color="auto" w:fill="FFFFFF"/>
        <w:spacing w:after="120" w:line="240" w:lineRule="auto"/>
        <w:ind w:left="0" w:right="0" w:firstLine="0"/>
        <w:jc w:val="left"/>
        <w:rPr>
          <w:color w:val="333333"/>
          <w:kern w:val="0"/>
          <w:szCs w:val="28"/>
          <w14:ligatures w14:val="none"/>
        </w:rPr>
      </w:pPr>
      <w:r w:rsidRPr="0031378B">
        <w:rPr>
          <w:b/>
          <w:bCs/>
          <w:color w:val="333333"/>
          <w:kern w:val="0"/>
          <w:szCs w:val="28"/>
          <w14:ligatures w14:val="none"/>
        </w:rPr>
        <w:t xml:space="preserve">Показатели </w:t>
      </w:r>
      <w:proofErr w:type="spellStart"/>
      <w:r w:rsidRPr="0031378B">
        <w:rPr>
          <w:b/>
          <w:bCs/>
          <w:color w:val="333333"/>
          <w:kern w:val="0"/>
          <w:szCs w:val="28"/>
          <w14:ligatures w14:val="none"/>
        </w:rPr>
        <w:t>пожаровзрывоопасности</w:t>
      </w:r>
      <w:proofErr w:type="spellEnd"/>
      <w:r w:rsidRPr="0031378B">
        <w:rPr>
          <w:b/>
          <w:bCs/>
          <w:color w:val="333333"/>
          <w:kern w:val="0"/>
          <w:szCs w:val="28"/>
          <w14:ligatures w14:val="none"/>
        </w:rPr>
        <w:t xml:space="preserve"> и пожарной опасности веществ и материалов</w:t>
      </w:r>
      <w:r w:rsidRPr="0031378B">
        <w:rPr>
          <w:color w:val="333333"/>
          <w:kern w:val="0"/>
          <w:szCs w:val="28"/>
          <w14:ligatures w14:val="none"/>
        </w:rPr>
        <w:t> включают, например:</w:t>
      </w:r>
    </w:p>
    <w:p w14:paraId="7FCEB348" w14:textId="77777777" w:rsidR="0031378B" w:rsidRPr="0031378B" w:rsidRDefault="0031378B">
      <w:pPr>
        <w:numPr>
          <w:ilvl w:val="0"/>
          <w:numId w:val="35"/>
        </w:numPr>
        <w:shd w:val="clear" w:color="auto" w:fill="FFFFFF"/>
        <w:spacing w:after="0" w:line="240" w:lineRule="auto"/>
        <w:ind w:right="0"/>
        <w:jc w:val="left"/>
        <w:rPr>
          <w:color w:val="333333"/>
          <w:kern w:val="0"/>
          <w:szCs w:val="28"/>
          <w14:ligatures w14:val="none"/>
        </w:rPr>
      </w:pPr>
      <w:r w:rsidRPr="0031378B">
        <w:rPr>
          <w:b/>
          <w:bCs/>
          <w:color w:val="333333"/>
          <w:kern w:val="0"/>
          <w:szCs w:val="28"/>
          <w14:ligatures w14:val="none"/>
        </w:rPr>
        <w:t>Для газов</w:t>
      </w:r>
      <w:r w:rsidRPr="0031378B">
        <w:rPr>
          <w:color w:val="333333"/>
          <w:kern w:val="0"/>
          <w:szCs w:val="28"/>
          <w14:ligatures w14:val="none"/>
        </w:rPr>
        <w:t xml:space="preserve">: группа горючести, температура самовоспламенения, концентрационные пределы распространения пламени, максимальное давление взрыва, скорость нарастания давления взрыва.  </w:t>
      </w:r>
    </w:p>
    <w:p w14:paraId="37C0E118" w14:textId="77777777" w:rsidR="0031378B" w:rsidRPr="0031378B" w:rsidRDefault="0031378B">
      <w:pPr>
        <w:numPr>
          <w:ilvl w:val="0"/>
          <w:numId w:val="35"/>
        </w:numPr>
        <w:shd w:val="clear" w:color="auto" w:fill="FFFFFF"/>
        <w:spacing w:beforeAutospacing="1" w:after="0" w:line="240" w:lineRule="auto"/>
        <w:ind w:right="0"/>
        <w:jc w:val="left"/>
        <w:rPr>
          <w:color w:val="333333"/>
          <w:kern w:val="0"/>
          <w:szCs w:val="28"/>
          <w14:ligatures w14:val="none"/>
        </w:rPr>
      </w:pPr>
      <w:r w:rsidRPr="0031378B">
        <w:rPr>
          <w:b/>
          <w:bCs/>
          <w:color w:val="333333"/>
          <w:kern w:val="0"/>
          <w:szCs w:val="28"/>
          <w14:ligatures w14:val="none"/>
        </w:rPr>
        <w:t>Для жидкостей</w:t>
      </w:r>
      <w:r w:rsidRPr="0031378B">
        <w:rPr>
          <w:color w:val="333333"/>
          <w:kern w:val="0"/>
          <w:szCs w:val="28"/>
          <w14:ligatures w14:val="none"/>
        </w:rPr>
        <w:t xml:space="preserve">: группа горючести, температура вспышки, температура воспламенения, температура самовоспламенения, температурные пределы распространения пламени.  </w:t>
      </w:r>
    </w:p>
    <w:p w14:paraId="7D882D02" w14:textId="77777777" w:rsidR="0031378B" w:rsidRPr="0031378B" w:rsidRDefault="0031378B">
      <w:pPr>
        <w:numPr>
          <w:ilvl w:val="0"/>
          <w:numId w:val="35"/>
        </w:numPr>
        <w:shd w:val="clear" w:color="auto" w:fill="FFFFFF"/>
        <w:spacing w:beforeAutospacing="1" w:after="0" w:line="240" w:lineRule="auto"/>
        <w:ind w:right="0"/>
        <w:jc w:val="left"/>
        <w:rPr>
          <w:color w:val="333333"/>
          <w:kern w:val="0"/>
          <w:szCs w:val="28"/>
          <w14:ligatures w14:val="none"/>
        </w:rPr>
      </w:pPr>
      <w:r w:rsidRPr="0031378B">
        <w:rPr>
          <w:b/>
          <w:bCs/>
          <w:color w:val="333333"/>
          <w:kern w:val="0"/>
          <w:szCs w:val="28"/>
          <w14:ligatures w14:val="none"/>
        </w:rPr>
        <w:t>Для твёрдых веществ и материалов</w:t>
      </w:r>
      <w:r w:rsidRPr="0031378B">
        <w:rPr>
          <w:color w:val="333333"/>
          <w:kern w:val="0"/>
          <w:szCs w:val="28"/>
          <w14:ligatures w14:val="none"/>
        </w:rPr>
        <w:t xml:space="preserve"> (за исключением строительных материалов): группа горючести, температура воспламенения, температура самовоспламенения, коэффициент </w:t>
      </w:r>
      <w:proofErr w:type="spellStart"/>
      <w:r w:rsidRPr="0031378B">
        <w:rPr>
          <w:color w:val="333333"/>
          <w:kern w:val="0"/>
          <w:szCs w:val="28"/>
          <w14:ligatures w14:val="none"/>
        </w:rPr>
        <w:t>дымообразования</w:t>
      </w:r>
      <w:proofErr w:type="spellEnd"/>
      <w:r w:rsidRPr="0031378B">
        <w:rPr>
          <w:color w:val="333333"/>
          <w:kern w:val="0"/>
          <w:szCs w:val="28"/>
          <w14:ligatures w14:val="none"/>
        </w:rPr>
        <w:t xml:space="preserve">, показатель токсичности продуктов горения.  </w:t>
      </w:r>
    </w:p>
    <w:p w14:paraId="6C339704" w14:textId="77777777" w:rsidR="0031378B" w:rsidRPr="0031378B" w:rsidRDefault="0031378B">
      <w:pPr>
        <w:numPr>
          <w:ilvl w:val="0"/>
          <w:numId w:val="35"/>
        </w:numPr>
        <w:shd w:val="clear" w:color="auto" w:fill="FFFFFF"/>
        <w:spacing w:beforeAutospacing="1" w:after="0" w:line="240" w:lineRule="auto"/>
        <w:ind w:right="0"/>
        <w:jc w:val="left"/>
        <w:rPr>
          <w:color w:val="333333"/>
          <w:kern w:val="0"/>
          <w:szCs w:val="28"/>
          <w14:ligatures w14:val="none"/>
        </w:rPr>
      </w:pPr>
      <w:r w:rsidRPr="0031378B">
        <w:rPr>
          <w:b/>
          <w:bCs/>
          <w:color w:val="333333"/>
          <w:kern w:val="0"/>
          <w:szCs w:val="28"/>
          <w14:ligatures w14:val="none"/>
        </w:rPr>
        <w:lastRenderedPageBreak/>
        <w:t>Для твёрдых дисперсных веществ</w:t>
      </w:r>
      <w:r w:rsidRPr="0031378B">
        <w:rPr>
          <w:color w:val="333333"/>
          <w:kern w:val="0"/>
          <w:szCs w:val="28"/>
          <w14:ligatures w14:val="none"/>
        </w:rPr>
        <w:t xml:space="preserve">: группа горючести, температура самовоспламенения, максимальное давление взрыва, скорость нарастания давления взрыва, индекс взрывоопасности.  </w:t>
      </w:r>
    </w:p>
    <w:p w14:paraId="123566DF" w14:textId="77777777" w:rsidR="0031378B" w:rsidRPr="0031378B" w:rsidRDefault="0031378B" w:rsidP="0031378B">
      <w:pPr>
        <w:shd w:val="clear" w:color="auto" w:fill="FFFFFF"/>
        <w:spacing w:after="0" w:line="240" w:lineRule="auto"/>
        <w:ind w:left="0" w:right="0" w:firstLine="0"/>
        <w:jc w:val="left"/>
        <w:rPr>
          <w:color w:val="333333"/>
          <w:kern w:val="0"/>
          <w:szCs w:val="28"/>
          <w14:ligatures w14:val="none"/>
        </w:rPr>
      </w:pPr>
      <w:r w:rsidRPr="0031378B">
        <w:rPr>
          <w:color w:val="333333"/>
          <w:kern w:val="0"/>
          <w:szCs w:val="28"/>
          <w14:ligatures w14:val="none"/>
        </w:rPr>
        <w:t xml:space="preserve">Выбор показателей зависит от агрегатного состояния вещества (материала) и условий его применения.  </w:t>
      </w:r>
    </w:p>
    <w:p w14:paraId="25B83A93" w14:textId="77777777" w:rsidR="0031378B" w:rsidRPr="0031378B" w:rsidRDefault="0031378B" w:rsidP="0031378B">
      <w:pPr>
        <w:shd w:val="clear" w:color="auto" w:fill="FFFFFF"/>
        <w:spacing w:after="0" w:line="240" w:lineRule="auto"/>
        <w:ind w:left="0" w:right="0" w:firstLine="0"/>
        <w:jc w:val="left"/>
        <w:rPr>
          <w:color w:val="333333"/>
          <w:kern w:val="0"/>
          <w:szCs w:val="28"/>
          <w14:ligatures w14:val="none"/>
        </w:rPr>
      </w:pPr>
      <w:r w:rsidRPr="0031378B">
        <w:rPr>
          <w:b/>
          <w:bCs/>
          <w:color w:val="333333"/>
          <w:kern w:val="0"/>
          <w:szCs w:val="28"/>
          <w14:ligatures w14:val="none"/>
        </w:rPr>
        <w:t>Классификация веществ и материалов</w:t>
      </w:r>
      <w:r w:rsidRPr="0031378B">
        <w:rPr>
          <w:color w:val="333333"/>
          <w:kern w:val="0"/>
          <w:szCs w:val="28"/>
          <w14:ligatures w14:val="none"/>
        </w:rPr>
        <w:t xml:space="preserve"> по </w:t>
      </w:r>
      <w:proofErr w:type="spellStart"/>
      <w:r w:rsidRPr="0031378B">
        <w:rPr>
          <w:color w:val="333333"/>
          <w:kern w:val="0"/>
          <w:szCs w:val="28"/>
          <w14:ligatures w14:val="none"/>
        </w:rPr>
        <w:t>пожаровзрывоопасности</w:t>
      </w:r>
      <w:proofErr w:type="spellEnd"/>
      <w:r w:rsidRPr="0031378B">
        <w:rPr>
          <w:color w:val="333333"/>
          <w:kern w:val="0"/>
          <w:szCs w:val="28"/>
          <w14:ligatures w14:val="none"/>
        </w:rPr>
        <w:t xml:space="preserve"> и пожарной опасности основывается на их свойствах и способности к образованию опасных факторов пожара или взрыва.  </w:t>
      </w:r>
    </w:p>
    <w:p w14:paraId="27ABF0C5" w14:textId="77777777" w:rsidR="0031378B" w:rsidRPr="0031378B" w:rsidRDefault="0031378B" w:rsidP="0031378B">
      <w:pPr>
        <w:shd w:val="clear" w:color="auto" w:fill="FFFFFF"/>
        <w:spacing w:after="0" w:line="240" w:lineRule="auto"/>
        <w:ind w:left="0" w:right="0" w:firstLine="0"/>
        <w:jc w:val="left"/>
        <w:rPr>
          <w:color w:val="333333"/>
          <w:kern w:val="0"/>
          <w:szCs w:val="28"/>
          <w14:ligatures w14:val="none"/>
        </w:rPr>
      </w:pPr>
      <w:r w:rsidRPr="0031378B">
        <w:rPr>
          <w:b/>
          <w:bCs/>
          <w:color w:val="333333"/>
          <w:kern w:val="0"/>
          <w:szCs w:val="28"/>
          <w14:ligatures w14:val="none"/>
        </w:rPr>
        <w:t>По горючести</w:t>
      </w:r>
      <w:r w:rsidRPr="0031378B">
        <w:rPr>
          <w:color w:val="333333"/>
          <w:kern w:val="0"/>
          <w:szCs w:val="28"/>
          <w14:ligatures w14:val="none"/>
        </w:rPr>
        <w:t xml:space="preserve"> вещества и материалы подразделяются на:  </w:t>
      </w:r>
    </w:p>
    <w:p w14:paraId="0A408777" w14:textId="77777777" w:rsidR="0031378B" w:rsidRPr="0031378B" w:rsidRDefault="0031378B">
      <w:pPr>
        <w:numPr>
          <w:ilvl w:val="0"/>
          <w:numId w:val="36"/>
        </w:numPr>
        <w:shd w:val="clear" w:color="auto" w:fill="FFFFFF"/>
        <w:spacing w:after="0" w:line="240" w:lineRule="auto"/>
        <w:ind w:right="0"/>
        <w:jc w:val="left"/>
        <w:rPr>
          <w:color w:val="333333"/>
          <w:kern w:val="0"/>
          <w:szCs w:val="28"/>
          <w14:ligatures w14:val="none"/>
        </w:rPr>
      </w:pPr>
      <w:r w:rsidRPr="0031378B">
        <w:rPr>
          <w:b/>
          <w:bCs/>
          <w:color w:val="333333"/>
          <w:kern w:val="0"/>
          <w:szCs w:val="28"/>
          <w14:ligatures w14:val="none"/>
        </w:rPr>
        <w:t>Негорючие</w:t>
      </w:r>
      <w:r w:rsidRPr="0031378B">
        <w:rPr>
          <w:color w:val="333333"/>
          <w:kern w:val="0"/>
          <w:szCs w:val="28"/>
          <w14:ligatures w14:val="none"/>
        </w:rPr>
        <w:t xml:space="preserve"> — вещества и материалы, неспособные гореть в воздухе.  </w:t>
      </w:r>
    </w:p>
    <w:p w14:paraId="6899A829" w14:textId="77777777" w:rsidR="0031378B" w:rsidRPr="0031378B" w:rsidRDefault="0031378B">
      <w:pPr>
        <w:numPr>
          <w:ilvl w:val="0"/>
          <w:numId w:val="36"/>
        </w:numPr>
        <w:shd w:val="clear" w:color="auto" w:fill="FFFFFF"/>
        <w:spacing w:beforeAutospacing="1" w:after="0" w:line="240" w:lineRule="auto"/>
        <w:ind w:right="0"/>
        <w:jc w:val="left"/>
        <w:rPr>
          <w:color w:val="333333"/>
          <w:kern w:val="0"/>
          <w:szCs w:val="28"/>
          <w14:ligatures w14:val="none"/>
        </w:rPr>
      </w:pPr>
      <w:proofErr w:type="spellStart"/>
      <w:r w:rsidRPr="0031378B">
        <w:rPr>
          <w:b/>
          <w:bCs/>
          <w:color w:val="333333"/>
          <w:kern w:val="0"/>
          <w:szCs w:val="28"/>
          <w14:ligatures w14:val="none"/>
        </w:rPr>
        <w:t>Трудногорючие</w:t>
      </w:r>
      <w:proofErr w:type="spellEnd"/>
      <w:r w:rsidRPr="0031378B">
        <w:rPr>
          <w:color w:val="333333"/>
          <w:kern w:val="0"/>
          <w:szCs w:val="28"/>
          <w14:ligatures w14:val="none"/>
        </w:rPr>
        <w:t xml:space="preserve"> — вещества и материалы, способные гореть в воздухе при воздействии источника зажигания, но неспособные самостоятельно гореть после его удаления.  </w:t>
      </w:r>
    </w:p>
    <w:p w14:paraId="69D5151E" w14:textId="77777777" w:rsidR="0031378B" w:rsidRPr="0031378B" w:rsidRDefault="0031378B">
      <w:pPr>
        <w:numPr>
          <w:ilvl w:val="0"/>
          <w:numId w:val="36"/>
        </w:numPr>
        <w:shd w:val="clear" w:color="auto" w:fill="FFFFFF"/>
        <w:spacing w:beforeAutospacing="1" w:after="0" w:line="240" w:lineRule="auto"/>
        <w:ind w:right="0"/>
        <w:jc w:val="left"/>
        <w:rPr>
          <w:color w:val="333333"/>
          <w:kern w:val="0"/>
          <w:szCs w:val="28"/>
          <w14:ligatures w14:val="none"/>
        </w:rPr>
      </w:pPr>
      <w:r w:rsidRPr="0031378B">
        <w:rPr>
          <w:b/>
          <w:bCs/>
          <w:color w:val="333333"/>
          <w:kern w:val="0"/>
          <w:szCs w:val="28"/>
          <w14:ligatures w14:val="none"/>
        </w:rPr>
        <w:t>Горючие</w:t>
      </w:r>
      <w:r w:rsidRPr="0031378B">
        <w:rPr>
          <w:color w:val="333333"/>
          <w:kern w:val="0"/>
          <w:szCs w:val="28"/>
          <w14:ligatures w14:val="none"/>
        </w:rPr>
        <w:t xml:space="preserve"> — вещества и материалы, способные самовозгораться, а также возгораться под воздействием источника зажигания и самостоятельно гореть после его удаления.  </w:t>
      </w:r>
    </w:p>
    <w:p w14:paraId="2E981324" w14:textId="77777777" w:rsidR="0031378B" w:rsidRPr="0031378B" w:rsidRDefault="0031378B" w:rsidP="0031378B">
      <w:pPr>
        <w:shd w:val="clear" w:color="auto" w:fill="FFFFFF"/>
        <w:spacing w:after="0" w:line="240" w:lineRule="auto"/>
        <w:ind w:left="0" w:right="0" w:firstLine="0"/>
        <w:jc w:val="left"/>
        <w:rPr>
          <w:color w:val="333333"/>
          <w:kern w:val="0"/>
          <w:szCs w:val="28"/>
          <w14:ligatures w14:val="none"/>
        </w:rPr>
      </w:pPr>
      <w:r w:rsidRPr="0031378B">
        <w:rPr>
          <w:color w:val="333333"/>
          <w:kern w:val="0"/>
          <w:szCs w:val="28"/>
          <w14:ligatures w14:val="none"/>
        </w:rPr>
        <w:t xml:space="preserve">Из горючих жидкостей выделяют группы легковоспламеняющихся и особо опасных легковоспламеняющихся жидкостей, воспламенение паров которых происходит при низких температурах.  </w:t>
      </w:r>
    </w:p>
    <w:p w14:paraId="1B230D7E" w14:textId="77777777" w:rsidR="0031378B" w:rsidRPr="0031378B" w:rsidRDefault="0031378B" w:rsidP="0031378B">
      <w:pPr>
        <w:shd w:val="clear" w:color="auto" w:fill="FFFFFF"/>
        <w:spacing w:after="0" w:line="240" w:lineRule="auto"/>
        <w:ind w:left="0" w:right="0" w:firstLine="0"/>
        <w:jc w:val="left"/>
        <w:rPr>
          <w:color w:val="333333"/>
          <w:kern w:val="0"/>
          <w:szCs w:val="28"/>
          <w14:ligatures w14:val="none"/>
        </w:rPr>
      </w:pPr>
    </w:p>
    <w:p w14:paraId="2AC96434" w14:textId="77777777" w:rsidR="0031378B" w:rsidRPr="0031378B" w:rsidRDefault="0031378B" w:rsidP="0031378B">
      <w:pPr>
        <w:shd w:val="clear" w:color="auto" w:fill="FFFFFF"/>
        <w:spacing w:after="120" w:line="240" w:lineRule="auto"/>
        <w:ind w:left="0" w:right="0" w:firstLine="0"/>
        <w:jc w:val="center"/>
        <w:rPr>
          <w:color w:val="000000" w:themeColor="text1"/>
          <w:kern w:val="0"/>
          <w:szCs w:val="28"/>
          <w14:ligatures w14:val="none"/>
        </w:rPr>
      </w:pPr>
      <w:r w:rsidRPr="0031378B">
        <w:rPr>
          <w:b/>
          <w:bCs/>
          <w:color w:val="000000" w:themeColor="text1"/>
          <w:kern w:val="0"/>
          <w:szCs w:val="28"/>
          <w14:ligatures w14:val="none"/>
        </w:rPr>
        <w:t>Некоторые способы защиты людей и имущества от воздействия опасных факторов пожара:</w:t>
      </w:r>
    </w:p>
    <w:p w14:paraId="0B15F908" w14:textId="77777777" w:rsidR="0031378B" w:rsidRPr="0031378B" w:rsidRDefault="0031378B">
      <w:pPr>
        <w:numPr>
          <w:ilvl w:val="0"/>
          <w:numId w:val="37"/>
        </w:numPr>
        <w:shd w:val="clear" w:color="auto" w:fill="FFFFFF"/>
        <w:spacing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применение объёмно-планировочных решений и средств, обеспечивающих ограничение распространения пожара за пределы очага;  </w:t>
      </w:r>
    </w:p>
    <w:p w14:paraId="64FF6F16" w14:textId="77777777" w:rsidR="0031378B" w:rsidRPr="0031378B" w:rsidRDefault="0031378B">
      <w:pPr>
        <w:numPr>
          <w:ilvl w:val="0"/>
          <w:numId w:val="37"/>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устройство эвакуационных путей, удовлетворяющих требованиям безопасной эвакуации людей при пожаре;  </w:t>
      </w:r>
    </w:p>
    <w:p w14:paraId="36558E43" w14:textId="77777777" w:rsidR="0031378B" w:rsidRPr="0031378B" w:rsidRDefault="0031378B">
      <w:pPr>
        <w:numPr>
          <w:ilvl w:val="0"/>
          <w:numId w:val="37"/>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устройство систем обнаружения пожара (установок и систем пожарной сигнализации), оповещения и управления эвакуацией людей при пожаре;  </w:t>
      </w:r>
    </w:p>
    <w:p w14:paraId="0B3F7011" w14:textId="77777777" w:rsidR="0031378B" w:rsidRPr="0031378B" w:rsidRDefault="0031378B">
      <w:pPr>
        <w:numPr>
          <w:ilvl w:val="0"/>
          <w:numId w:val="37"/>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применение систем коллективной защиты (в том числе противодымной) и средств индивидуальной защиты людей от воздействия опасных факторов пожара;  </w:t>
      </w:r>
    </w:p>
    <w:p w14:paraId="1BBAF9D8" w14:textId="77777777" w:rsidR="0031378B" w:rsidRPr="0031378B" w:rsidRDefault="0031378B">
      <w:pPr>
        <w:numPr>
          <w:ilvl w:val="0"/>
          <w:numId w:val="37"/>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и сооружений;  </w:t>
      </w:r>
    </w:p>
    <w:p w14:paraId="6F0F99C0" w14:textId="77777777" w:rsidR="0031378B" w:rsidRPr="0031378B" w:rsidRDefault="0031378B">
      <w:pPr>
        <w:numPr>
          <w:ilvl w:val="0"/>
          <w:numId w:val="37"/>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  </w:t>
      </w:r>
    </w:p>
    <w:p w14:paraId="448A4320" w14:textId="77777777" w:rsidR="0031378B" w:rsidRPr="0031378B" w:rsidRDefault="0031378B">
      <w:pPr>
        <w:numPr>
          <w:ilvl w:val="0"/>
          <w:numId w:val="37"/>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устройство аварийного слива пожароопасных жидкостей и аварийного стравливания горючих газов из аппаратуры;  </w:t>
      </w:r>
    </w:p>
    <w:p w14:paraId="073DFD84" w14:textId="77777777" w:rsidR="0031378B" w:rsidRPr="0031378B" w:rsidRDefault="0031378B">
      <w:pPr>
        <w:numPr>
          <w:ilvl w:val="0"/>
          <w:numId w:val="37"/>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устройство на технологическом оборудовании систем противовзрывной защиты;  </w:t>
      </w:r>
    </w:p>
    <w:p w14:paraId="70337117" w14:textId="77777777" w:rsidR="0031378B" w:rsidRPr="0031378B" w:rsidRDefault="0031378B">
      <w:pPr>
        <w:numPr>
          <w:ilvl w:val="0"/>
          <w:numId w:val="37"/>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применение первичных средств пожаротушения;  </w:t>
      </w:r>
    </w:p>
    <w:p w14:paraId="00866BC8" w14:textId="77777777" w:rsidR="0031378B" w:rsidRPr="0031378B" w:rsidRDefault="0031378B">
      <w:pPr>
        <w:numPr>
          <w:ilvl w:val="0"/>
          <w:numId w:val="37"/>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применение автоматических и (или) автономных установок пожаротушения;  </w:t>
      </w:r>
    </w:p>
    <w:p w14:paraId="3FE184D7" w14:textId="77777777" w:rsidR="0031378B" w:rsidRPr="0031378B" w:rsidRDefault="0031378B">
      <w:pPr>
        <w:numPr>
          <w:ilvl w:val="0"/>
          <w:numId w:val="37"/>
        </w:numPr>
        <w:shd w:val="clear" w:color="auto" w:fill="FFFFFF"/>
        <w:spacing w:before="100" w:beforeAutospacing="1" w:after="120" w:line="240" w:lineRule="auto"/>
        <w:ind w:right="0"/>
        <w:jc w:val="left"/>
        <w:rPr>
          <w:rFonts w:ascii="Arial" w:hAnsi="Arial" w:cs="Arial"/>
          <w:color w:val="000000" w:themeColor="text1"/>
          <w:kern w:val="0"/>
          <w:sz w:val="21"/>
          <w:szCs w:val="21"/>
          <w14:ligatures w14:val="none"/>
        </w:rPr>
      </w:pPr>
      <w:r w:rsidRPr="0031378B">
        <w:rPr>
          <w:color w:val="000000" w:themeColor="text1"/>
          <w:kern w:val="0"/>
          <w:szCs w:val="28"/>
          <w14:ligatures w14:val="none"/>
        </w:rPr>
        <w:t>организация деятельности подразделений пожарной охраны</w:t>
      </w:r>
    </w:p>
    <w:p w14:paraId="49B1F3E3" w14:textId="77777777" w:rsidR="0031378B" w:rsidRPr="0031378B" w:rsidRDefault="0031378B" w:rsidP="0031378B">
      <w:pPr>
        <w:spacing w:after="17" w:line="267" w:lineRule="auto"/>
        <w:ind w:left="142" w:right="0" w:firstLine="0"/>
        <w:jc w:val="center"/>
        <w:rPr>
          <w:b/>
          <w:bCs/>
        </w:rPr>
      </w:pPr>
    </w:p>
    <w:p w14:paraId="4AE63138" w14:textId="77777777" w:rsidR="0031378B" w:rsidRPr="0031378B" w:rsidRDefault="0031378B" w:rsidP="0031378B">
      <w:pPr>
        <w:spacing w:after="17" w:line="267" w:lineRule="auto"/>
        <w:ind w:left="142" w:right="0" w:firstLine="0"/>
        <w:jc w:val="center"/>
        <w:rPr>
          <w:b/>
          <w:bCs/>
        </w:rPr>
      </w:pPr>
      <w:r w:rsidRPr="0031378B">
        <w:rPr>
          <w:b/>
          <w:bCs/>
        </w:rPr>
        <w:t>ВОПРОС 13</w:t>
      </w:r>
    </w:p>
    <w:p w14:paraId="7BFAFE71" w14:textId="77777777" w:rsidR="0031378B" w:rsidRPr="0031378B" w:rsidRDefault="0031378B">
      <w:pPr>
        <w:numPr>
          <w:ilvl w:val="0"/>
          <w:numId w:val="8"/>
        </w:numPr>
        <w:spacing w:after="17" w:line="267" w:lineRule="auto"/>
        <w:ind w:left="284" w:right="0"/>
        <w:jc w:val="center"/>
        <w:rPr>
          <w:b/>
          <w:bCs/>
        </w:rPr>
      </w:pPr>
      <w:r w:rsidRPr="0031378B">
        <w:rPr>
          <w:b/>
          <w:bCs/>
        </w:rPr>
        <w:t>Средства пожаротушения. Первичные средства пожаротушения. Размещение. Контроль и техническое обслуживание первичных средств пожаротушения.</w:t>
      </w:r>
    </w:p>
    <w:p w14:paraId="670031BB" w14:textId="77777777" w:rsidR="0031378B" w:rsidRPr="0031378B" w:rsidRDefault="0031378B" w:rsidP="0031378B">
      <w:pPr>
        <w:spacing w:after="17" w:line="267" w:lineRule="auto"/>
        <w:ind w:left="851" w:right="0" w:firstLine="0"/>
        <w:rPr>
          <w:b/>
          <w:bCs/>
        </w:rPr>
      </w:pPr>
    </w:p>
    <w:p w14:paraId="0D80B65E" w14:textId="77777777" w:rsidR="0031378B" w:rsidRPr="0031378B" w:rsidRDefault="0031378B" w:rsidP="0031378B">
      <w:pPr>
        <w:spacing w:after="17" w:line="267" w:lineRule="auto"/>
        <w:ind w:left="284" w:right="0" w:firstLine="0"/>
      </w:pPr>
      <w:r w:rsidRPr="0031378B">
        <w:t xml:space="preserve">Средства пожаротушения — это вещества, инструменты, техника, механизмы, оборудование и технологии, которые позволяют локализовать пламя, охладить очаг возгорания и подавить горение. </w:t>
      </w:r>
    </w:p>
    <w:p w14:paraId="1DE0E90D" w14:textId="77777777" w:rsidR="0031378B" w:rsidRPr="0031378B" w:rsidRDefault="0031378B" w:rsidP="0031378B">
      <w:pPr>
        <w:spacing w:after="17" w:line="267" w:lineRule="auto"/>
        <w:ind w:left="284" w:right="0" w:firstLine="0"/>
      </w:pPr>
    </w:p>
    <w:p w14:paraId="58595457" w14:textId="77777777" w:rsidR="0031378B" w:rsidRPr="0031378B" w:rsidRDefault="0031378B" w:rsidP="0031378B">
      <w:pPr>
        <w:spacing w:after="17" w:line="267" w:lineRule="auto"/>
        <w:ind w:left="284" w:right="0" w:firstLine="0"/>
      </w:pPr>
      <w:r w:rsidRPr="0031378B">
        <w:t>Средства пожаротушения можно разделить на несколько категорий в зависимости от их назначения, способа действия и типа огня, который они могут эффективно гасить:</w:t>
      </w:r>
    </w:p>
    <w:p w14:paraId="7605656B" w14:textId="77777777" w:rsidR="0031378B" w:rsidRPr="0031378B" w:rsidRDefault="0031378B" w:rsidP="0031378B">
      <w:pPr>
        <w:spacing w:after="17" w:line="267" w:lineRule="auto"/>
        <w:ind w:left="284" w:right="0" w:firstLine="0"/>
      </w:pPr>
    </w:p>
    <w:p w14:paraId="4810B594" w14:textId="77777777" w:rsidR="0031378B" w:rsidRPr="0031378B" w:rsidRDefault="0031378B" w:rsidP="0031378B">
      <w:pPr>
        <w:spacing w:after="17" w:line="267" w:lineRule="auto"/>
        <w:ind w:left="284" w:right="0" w:firstLine="0"/>
      </w:pPr>
      <w:r w:rsidRPr="0031378B">
        <w:t xml:space="preserve">Подручные средства. Это материалы и предметы, с помощью которых можно потушить небольшое возгорание. К ним относится вода, земля и песок, а также любые изделия, которыми можно закрыть зону горения, например, плотная ткань из натуральных материалов. </w:t>
      </w:r>
    </w:p>
    <w:p w14:paraId="4412C469" w14:textId="77777777" w:rsidR="0031378B" w:rsidRPr="0031378B" w:rsidRDefault="0031378B" w:rsidP="0031378B">
      <w:pPr>
        <w:spacing w:after="17" w:line="267" w:lineRule="auto"/>
        <w:ind w:left="284" w:right="0" w:firstLine="0"/>
      </w:pPr>
      <w:r w:rsidRPr="0031378B">
        <w:t xml:space="preserve">Первичные средства. Этими штатными средствами можно потушить начавшийся пожар. К ним относятся огнетушители, аэрозольные генераторы, ручной инструмент (топоры, багры, вёдра, лопаты и прочее), пожарные рукава и гидранты. </w:t>
      </w:r>
    </w:p>
    <w:p w14:paraId="1F05BB3A" w14:textId="77777777" w:rsidR="0031378B" w:rsidRPr="0031378B" w:rsidRDefault="0031378B" w:rsidP="0031378B">
      <w:pPr>
        <w:spacing w:after="17" w:line="267" w:lineRule="auto"/>
        <w:ind w:left="284" w:right="0" w:firstLine="0"/>
      </w:pPr>
      <w:r w:rsidRPr="0031378B">
        <w:t xml:space="preserve">Мобильные средства. Это всё передвижное оборудование, которое сможет быть эффективным в борьбе с пожаром. Среди таких средств выделяют пожарные машины, пожарную авиацию, пожарные поезда и суда, пожарную самоходную и гусеничную технику. </w:t>
      </w:r>
    </w:p>
    <w:p w14:paraId="39EC53B2" w14:textId="77777777" w:rsidR="0031378B" w:rsidRPr="0031378B" w:rsidRDefault="0031378B" w:rsidP="0031378B">
      <w:pPr>
        <w:spacing w:after="17" w:line="267" w:lineRule="auto"/>
        <w:ind w:left="284" w:right="0" w:firstLine="0"/>
      </w:pPr>
      <w:r w:rsidRPr="0031378B">
        <w:t xml:space="preserve">Автоматические средства. Эти средства пожаротушения называют ещё и вторичными. Среди них называют водяные, порошковые, аэрозольные и газовые установки для тушения пожара.  </w:t>
      </w:r>
    </w:p>
    <w:p w14:paraId="3A53B346" w14:textId="77777777" w:rsidR="0031378B" w:rsidRPr="0031378B" w:rsidRDefault="0031378B" w:rsidP="0031378B">
      <w:pPr>
        <w:spacing w:after="17" w:line="267" w:lineRule="auto"/>
        <w:ind w:left="284" w:right="0" w:firstLine="0"/>
      </w:pPr>
      <w:r w:rsidRPr="0031378B">
        <w:t>Также к средствам пожаротушения относятся огнетушащие вещества, которые применяются для локализации и подавления горения. К ним относятся, например, вода и растворы на её основе с использованием солей и других добавок, пенные растворы, инертные разбавители и другие.</w:t>
      </w:r>
    </w:p>
    <w:p w14:paraId="38115594" w14:textId="77777777" w:rsidR="0031378B" w:rsidRPr="0031378B" w:rsidRDefault="0031378B" w:rsidP="0031378B">
      <w:pPr>
        <w:spacing w:after="17" w:line="267" w:lineRule="auto"/>
        <w:ind w:left="284" w:right="0" w:firstLine="0"/>
        <w:rPr>
          <w:color w:val="000000" w:themeColor="text1"/>
          <w:szCs w:val="28"/>
        </w:rPr>
      </w:pPr>
    </w:p>
    <w:p w14:paraId="0C0CDDBE"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t>Первичные средства пожаротушения</w:t>
      </w:r>
      <w:r w:rsidRPr="0031378B">
        <w:rPr>
          <w:color w:val="000000" w:themeColor="text1"/>
          <w:kern w:val="0"/>
          <w:szCs w:val="28"/>
          <w14:ligatures w14:val="none"/>
        </w:rPr>
        <w:t xml:space="preserve"> — это устройства, предназначенные для тушения огня в первые минуты после возгорания. С их помощью можно ликвидировать очаг огня либо замедлить его распространение.  </w:t>
      </w:r>
    </w:p>
    <w:p w14:paraId="64A386BB" w14:textId="77777777" w:rsidR="0031378B" w:rsidRPr="0031378B" w:rsidRDefault="0031378B" w:rsidP="0031378B">
      <w:pPr>
        <w:shd w:val="clear" w:color="auto" w:fill="FFFFFF"/>
        <w:spacing w:after="12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t>К первичным средствам пожаротушения относятся</w:t>
      </w:r>
      <w:r w:rsidRPr="0031378B">
        <w:rPr>
          <w:color w:val="000000" w:themeColor="text1"/>
          <w:kern w:val="0"/>
          <w:szCs w:val="28"/>
          <w14:ligatures w14:val="none"/>
        </w:rPr>
        <w:t>:</w:t>
      </w:r>
    </w:p>
    <w:p w14:paraId="7074A36D" w14:textId="77777777" w:rsidR="0031378B" w:rsidRPr="0031378B" w:rsidRDefault="0031378B">
      <w:pPr>
        <w:numPr>
          <w:ilvl w:val="0"/>
          <w:numId w:val="39"/>
        </w:numPr>
        <w:shd w:val="clear" w:color="auto" w:fill="FFFFFF"/>
        <w:spacing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Огнетушители</w:t>
      </w:r>
      <w:r w:rsidRPr="0031378B">
        <w:rPr>
          <w:color w:val="000000" w:themeColor="text1"/>
          <w:kern w:val="0"/>
          <w:szCs w:val="28"/>
          <w14:ligatures w14:val="none"/>
        </w:rPr>
        <w:t xml:space="preserve">. Модели на водной, порошковой, воздушно-эмульсионной и газовой основе.  </w:t>
      </w:r>
    </w:p>
    <w:p w14:paraId="45AE713A" w14:textId="77777777" w:rsidR="0031378B" w:rsidRPr="0031378B" w:rsidRDefault="0031378B">
      <w:pPr>
        <w:numPr>
          <w:ilvl w:val="0"/>
          <w:numId w:val="39"/>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lastRenderedPageBreak/>
        <w:t>Пожарные краны</w:t>
      </w:r>
      <w:r w:rsidRPr="0031378B">
        <w:rPr>
          <w:color w:val="000000" w:themeColor="text1"/>
          <w:kern w:val="0"/>
          <w:szCs w:val="28"/>
          <w14:ligatures w14:val="none"/>
        </w:rPr>
        <w:t xml:space="preserve">. Подключаются непосредственно к водопроводной сети, применяются совместно с пожарными рукавами и другим оборудованием.  </w:t>
      </w:r>
    </w:p>
    <w:p w14:paraId="503A95D0" w14:textId="77777777" w:rsidR="0031378B" w:rsidRPr="0031378B" w:rsidRDefault="0031378B">
      <w:pPr>
        <w:numPr>
          <w:ilvl w:val="0"/>
          <w:numId w:val="39"/>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Пожарный инвентарь</w:t>
      </w:r>
      <w:r w:rsidRPr="0031378B">
        <w:rPr>
          <w:color w:val="000000" w:themeColor="text1"/>
          <w:kern w:val="0"/>
          <w:szCs w:val="28"/>
          <w14:ligatures w14:val="none"/>
        </w:rPr>
        <w:t xml:space="preserve">. К нему относятся пожарный топор, штыковая и/или совковая лопата, лом, вёдра для воды и песка, ящик с песком и/или бочка с водой, пожарный багор.  </w:t>
      </w:r>
    </w:p>
    <w:p w14:paraId="72921AEF" w14:textId="77777777" w:rsidR="0031378B" w:rsidRPr="0031378B" w:rsidRDefault="0031378B">
      <w:pPr>
        <w:numPr>
          <w:ilvl w:val="0"/>
          <w:numId w:val="39"/>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Противопожарное полотно</w:t>
      </w:r>
      <w:r w:rsidRPr="0031378B">
        <w:rPr>
          <w:color w:val="000000" w:themeColor="text1"/>
          <w:kern w:val="0"/>
          <w:szCs w:val="28"/>
          <w14:ligatures w14:val="none"/>
        </w:rPr>
        <w:t xml:space="preserve">. Это покрывало из негорючего материала (асбестовое и др.). Оно применяется при ликвидации или изоляции очага возгорания.  </w:t>
      </w:r>
    </w:p>
    <w:p w14:paraId="6A2042E0" w14:textId="77777777" w:rsidR="0031378B" w:rsidRPr="0031378B" w:rsidRDefault="0031378B">
      <w:pPr>
        <w:numPr>
          <w:ilvl w:val="0"/>
          <w:numId w:val="39"/>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Ёмкости с водой</w:t>
      </w:r>
      <w:r w:rsidRPr="0031378B">
        <w:rPr>
          <w:color w:val="000000" w:themeColor="text1"/>
          <w:kern w:val="0"/>
          <w:szCs w:val="28"/>
          <w14:ligatures w14:val="none"/>
        </w:rPr>
        <w:t xml:space="preserve">. Огнетушащий эффект воды заключается в охлаждении горящих материалов и очага пожара.  </w:t>
      </w:r>
    </w:p>
    <w:p w14:paraId="72B2758C" w14:textId="77777777" w:rsidR="0031378B" w:rsidRPr="0031378B" w:rsidRDefault="0031378B">
      <w:pPr>
        <w:numPr>
          <w:ilvl w:val="0"/>
          <w:numId w:val="39"/>
        </w:numPr>
        <w:shd w:val="clear" w:color="auto" w:fill="FFFFFF"/>
        <w:spacing w:before="100" w:beforeAutospacing="1" w:after="120" w:line="240" w:lineRule="auto"/>
        <w:ind w:right="0"/>
        <w:jc w:val="left"/>
        <w:rPr>
          <w:color w:val="000000" w:themeColor="text1"/>
          <w:kern w:val="0"/>
          <w:szCs w:val="28"/>
          <w14:ligatures w14:val="none"/>
        </w:rPr>
      </w:pPr>
      <w:r w:rsidRPr="0031378B">
        <w:rPr>
          <w:b/>
          <w:bCs/>
          <w:color w:val="000000" w:themeColor="text1"/>
          <w:kern w:val="0"/>
          <w:szCs w:val="28"/>
          <w14:ligatures w14:val="none"/>
        </w:rPr>
        <w:t>Песок и земля</w:t>
      </w:r>
      <w:r w:rsidRPr="0031378B">
        <w:rPr>
          <w:color w:val="000000" w:themeColor="text1"/>
          <w:kern w:val="0"/>
          <w:szCs w:val="28"/>
          <w14:ligatures w14:val="none"/>
        </w:rPr>
        <w:t>. Применяются для тушения небольших очагов горения, в том числе разливов горючих жидкостей (керосина, бензина, масла, смолы и др.)</w:t>
      </w:r>
    </w:p>
    <w:p w14:paraId="43546476" w14:textId="77777777" w:rsidR="0031378B" w:rsidRPr="0031378B" w:rsidRDefault="0031378B" w:rsidP="0031378B">
      <w:pPr>
        <w:spacing w:after="17" w:line="267" w:lineRule="auto"/>
        <w:ind w:left="284" w:right="0" w:firstLine="0"/>
      </w:pPr>
    </w:p>
    <w:p w14:paraId="179ECC3A"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Размещение первичных средств пожаротушения регламентируется </w:t>
      </w:r>
      <w:r w:rsidRPr="0031378B">
        <w:rPr>
          <w:b/>
          <w:bCs/>
          <w:color w:val="000000" w:themeColor="text1"/>
          <w:kern w:val="0"/>
          <w:szCs w:val="28"/>
          <w14:ligatures w14:val="none"/>
        </w:rPr>
        <w:t>ГОСТ Р 59641-2021</w:t>
      </w:r>
      <w:r w:rsidRPr="0031378B">
        <w:rPr>
          <w:color w:val="000000" w:themeColor="text1"/>
          <w:kern w:val="0"/>
          <w:szCs w:val="28"/>
          <w14:ligatures w14:val="none"/>
        </w:rPr>
        <w:t xml:space="preserve">.  </w:t>
      </w:r>
    </w:p>
    <w:p w14:paraId="420D79E1" w14:textId="77777777" w:rsidR="0031378B" w:rsidRPr="0031378B" w:rsidRDefault="0031378B" w:rsidP="0031378B">
      <w:pPr>
        <w:shd w:val="clear" w:color="auto" w:fill="FFFFFF"/>
        <w:spacing w:after="12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t>Некоторые требования к размещению</w:t>
      </w:r>
      <w:r w:rsidRPr="0031378B">
        <w:rPr>
          <w:color w:val="000000" w:themeColor="text1"/>
          <w:kern w:val="0"/>
          <w:szCs w:val="28"/>
          <w14:ligatures w14:val="none"/>
        </w:rPr>
        <w:t>:</w:t>
      </w:r>
    </w:p>
    <w:p w14:paraId="1A09780B" w14:textId="77777777" w:rsidR="0031378B" w:rsidRPr="0031378B" w:rsidRDefault="0031378B">
      <w:pPr>
        <w:numPr>
          <w:ilvl w:val="0"/>
          <w:numId w:val="38"/>
        </w:numPr>
        <w:shd w:val="clear" w:color="auto" w:fill="FFFFFF"/>
        <w:spacing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Огнетушители должны быть защищены от воздействия прямых солнечных лучей, тепловых потоков, механических воздействий и других неблагоприятных факторов.  </w:t>
      </w:r>
    </w:p>
    <w:p w14:paraId="784F0686" w14:textId="77777777" w:rsidR="0031378B" w:rsidRPr="0031378B" w:rsidRDefault="0031378B">
      <w:pPr>
        <w:numPr>
          <w:ilvl w:val="0"/>
          <w:numId w:val="38"/>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Они должны быть хорошо видны и легкодоступны в случае пожара.  </w:t>
      </w:r>
    </w:p>
    <w:p w14:paraId="0ABA3C4B" w14:textId="77777777" w:rsidR="0031378B" w:rsidRPr="0031378B" w:rsidRDefault="0031378B">
      <w:pPr>
        <w:numPr>
          <w:ilvl w:val="0"/>
          <w:numId w:val="38"/>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Предпочтительно размещать огнетушители вблизи мест наиболее вероятного возникновения пожара, по направлению движения людских потоков, а также около выхода из помещения.  </w:t>
      </w:r>
    </w:p>
    <w:p w14:paraId="25A7B53B" w14:textId="77777777" w:rsidR="0031378B" w:rsidRPr="0031378B" w:rsidRDefault="0031378B">
      <w:pPr>
        <w:numPr>
          <w:ilvl w:val="0"/>
          <w:numId w:val="38"/>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Огнетушители не должны препятствовать эвакуации людей во время пожара.  </w:t>
      </w:r>
    </w:p>
    <w:p w14:paraId="2DE063D0" w14:textId="77777777" w:rsidR="0031378B" w:rsidRPr="0031378B" w:rsidRDefault="0031378B">
      <w:pPr>
        <w:numPr>
          <w:ilvl w:val="0"/>
          <w:numId w:val="38"/>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Допускается размещение огнетушителей на подвесных кронштейнах (стены, перегородки) на высоте не более 1,5 м от пола, в шкафах пожарных кранов в отдельной секции или на полу в подставках, исключающих опрокидывание.  </w:t>
      </w:r>
    </w:p>
    <w:p w14:paraId="1461F210" w14:textId="77777777" w:rsidR="0031378B" w:rsidRPr="0031378B" w:rsidRDefault="0031378B">
      <w:pPr>
        <w:numPr>
          <w:ilvl w:val="0"/>
          <w:numId w:val="38"/>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В помещениях, заполненных производственным или другим оборудованием, должны быть установлены указатели местоположения огнетушителей.  </w:t>
      </w:r>
    </w:p>
    <w:p w14:paraId="0C901EF1" w14:textId="77777777" w:rsidR="0031378B" w:rsidRPr="0031378B" w:rsidRDefault="0031378B">
      <w:pPr>
        <w:numPr>
          <w:ilvl w:val="0"/>
          <w:numId w:val="38"/>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Основные надписи и пиктограммы, показывающие порядок приведения их в действие, должны быть хорошо видны и обращены наружу или в сторону наиболее вероятного подхода к ним.  </w:t>
      </w:r>
    </w:p>
    <w:p w14:paraId="0FFFAFD6" w14:textId="77777777" w:rsidR="0031378B" w:rsidRPr="0031378B" w:rsidRDefault="0031378B">
      <w:pPr>
        <w:numPr>
          <w:ilvl w:val="0"/>
          <w:numId w:val="38"/>
        </w:numPr>
        <w:shd w:val="clear" w:color="auto" w:fill="FFFFFF"/>
        <w:spacing w:beforeAutospacing="1" w:after="0" w:line="240" w:lineRule="auto"/>
        <w:ind w:right="0"/>
        <w:jc w:val="left"/>
        <w:rPr>
          <w:color w:val="000000" w:themeColor="text1"/>
          <w:kern w:val="0"/>
          <w:szCs w:val="28"/>
          <w14:ligatures w14:val="none"/>
        </w:rPr>
      </w:pPr>
      <w:r w:rsidRPr="0031378B">
        <w:rPr>
          <w:color w:val="000000" w:themeColor="text1"/>
          <w:kern w:val="0"/>
          <w:szCs w:val="28"/>
          <w14:ligatures w14:val="none"/>
        </w:rPr>
        <w:t xml:space="preserve">Над огнетушителем на стене на высоте 1,7 м от пола должен располагаться знак «Огнетушитель».  </w:t>
      </w:r>
    </w:p>
    <w:p w14:paraId="5F0965A1" w14:textId="77777777" w:rsidR="0031378B" w:rsidRPr="0031378B" w:rsidRDefault="0031378B" w:rsidP="0031378B">
      <w:pPr>
        <w:shd w:val="clear" w:color="auto" w:fill="FFFFFF"/>
        <w:spacing w:after="12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Общее число и объём первичных средств зависит от площади, назначения помещений, находящегося в них оборудования и обстановки. Для каждого объекта применяется индивидуальный расчёт. </w:t>
      </w:r>
    </w:p>
    <w:p w14:paraId="068CB6DF" w14:textId="77777777" w:rsidR="0031378B" w:rsidRPr="0031378B" w:rsidRDefault="0031378B" w:rsidP="0031378B">
      <w:pPr>
        <w:shd w:val="clear" w:color="auto" w:fill="FFFFFF"/>
        <w:spacing w:after="120" w:line="240" w:lineRule="auto"/>
        <w:ind w:left="0" w:right="0" w:firstLine="0"/>
        <w:jc w:val="left"/>
        <w:rPr>
          <w:color w:val="000000" w:themeColor="text1"/>
          <w:kern w:val="0"/>
          <w:szCs w:val="28"/>
          <w14:ligatures w14:val="none"/>
        </w:rPr>
      </w:pPr>
    </w:p>
    <w:p w14:paraId="5F503345"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t>Контроль первичных средств пожаротушения</w:t>
      </w:r>
      <w:r w:rsidRPr="0031378B">
        <w:rPr>
          <w:color w:val="000000" w:themeColor="text1"/>
          <w:kern w:val="0"/>
          <w:szCs w:val="28"/>
          <w14:ligatures w14:val="none"/>
        </w:rPr>
        <w:t xml:space="preserve"> необходим для контроля состояния огнетушителей, места их установки и надёжности крепления, возможности свободного подхода к ним, а также наличия, расположения и читаемости инструкции по работе с огнетушителями.   </w:t>
      </w:r>
    </w:p>
    <w:p w14:paraId="22CBC8FE" w14:textId="77777777" w:rsidR="0031378B" w:rsidRPr="0031378B" w:rsidRDefault="0031378B" w:rsidP="0031378B">
      <w:pPr>
        <w:shd w:val="clear" w:color="auto" w:fill="FFFFFF"/>
        <w:spacing w:after="12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lastRenderedPageBreak/>
        <w:t>Некоторые виды контроля:</w:t>
      </w:r>
    </w:p>
    <w:p w14:paraId="7EEA7377" w14:textId="77777777" w:rsidR="0031378B" w:rsidRPr="0031378B" w:rsidRDefault="0031378B">
      <w:pPr>
        <w:numPr>
          <w:ilvl w:val="0"/>
          <w:numId w:val="40"/>
        </w:numPr>
        <w:shd w:val="clear" w:color="auto" w:fill="FFFFFF"/>
        <w:spacing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Первоначальная проверка</w:t>
      </w:r>
      <w:r w:rsidRPr="0031378B">
        <w:rPr>
          <w:color w:val="000000" w:themeColor="text1"/>
          <w:kern w:val="0"/>
          <w:szCs w:val="28"/>
          <w14:ligatures w14:val="none"/>
        </w:rPr>
        <w:t xml:space="preserve">. Проводится перед вводом огнетушителя в эксплуатацию. Включает внешний осмотр, проверку комплектации и состояния места установки, а также читаемости инструкции.  </w:t>
      </w:r>
    </w:p>
    <w:p w14:paraId="035C891B" w14:textId="77777777" w:rsidR="0031378B" w:rsidRPr="0031378B" w:rsidRDefault="0031378B">
      <w:pPr>
        <w:numPr>
          <w:ilvl w:val="0"/>
          <w:numId w:val="40"/>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Ежеквартальная проверка</w:t>
      </w:r>
      <w:r w:rsidRPr="0031378B">
        <w:rPr>
          <w:color w:val="000000" w:themeColor="text1"/>
          <w:kern w:val="0"/>
          <w:szCs w:val="28"/>
          <w14:ligatures w14:val="none"/>
        </w:rPr>
        <w:t xml:space="preserve">. Включает осмотр места установки огнетушителей и подходов к ним, а также внешний осмотр самих огнетушителей.  </w:t>
      </w:r>
    </w:p>
    <w:p w14:paraId="10048171" w14:textId="77777777" w:rsidR="0031378B" w:rsidRPr="0031378B" w:rsidRDefault="0031378B">
      <w:pPr>
        <w:numPr>
          <w:ilvl w:val="0"/>
          <w:numId w:val="40"/>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Ежегодная проверка</w:t>
      </w:r>
      <w:r w:rsidRPr="0031378B">
        <w:rPr>
          <w:color w:val="000000" w:themeColor="text1"/>
          <w:kern w:val="0"/>
          <w:szCs w:val="28"/>
          <w14:ligatures w14:val="none"/>
        </w:rPr>
        <w:t xml:space="preserve">. Включает внешний осмотр огнетушителей, осмотр места их установки и подходов к ним. В процессе проверки контролируют величину утечки вытесняющего газа из газового баллона или ОТВ из газовых огнетушителей.  </w:t>
      </w:r>
    </w:p>
    <w:p w14:paraId="17E67B1C" w14:textId="77777777" w:rsidR="0031378B" w:rsidRPr="0031378B" w:rsidRDefault="0031378B">
      <w:pPr>
        <w:numPr>
          <w:ilvl w:val="0"/>
          <w:numId w:val="40"/>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Проверка при повышенной пожарной опасности объекта</w:t>
      </w:r>
      <w:r w:rsidRPr="0031378B">
        <w:rPr>
          <w:color w:val="000000" w:themeColor="text1"/>
          <w:kern w:val="0"/>
          <w:szCs w:val="28"/>
          <w14:ligatures w14:val="none"/>
        </w:rPr>
        <w:t xml:space="preserve">. Проводится не реже одного раза в 6 месяцев.   </w:t>
      </w:r>
    </w:p>
    <w:p w14:paraId="000D9759" w14:textId="77777777" w:rsidR="0031378B" w:rsidRPr="0031378B" w:rsidRDefault="0031378B">
      <w:pPr>
        <w:numPr>
          <w:ilvl w:val="0"/>
          <w:numId w:val="40"/>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Проверка раз в 5 лет</w:t>
      </w:r>
      <w:r w:rsidRPr="0031378B">
        <w:rPr>
          <w:color w:val="000000" w:themeColor="text1"/>
          <w:kern w:val="0"/>
          <w:szCs w:val="28"/>
          <w14:ligatures w14:val="none"/>
        </w:rPr>
        <w:t xml:space="preserve">. Включает разрядку огнетушителя и баллона с вытесняющим газом, полный очисткой корпуса от остатков ОТВ, внешний и внутренний осмотр, а также испытания на прочность и герметичность корпуса огнетушителя, пусковой головки, шланга и запорного устройства.  </w:t>
      </w:r>
    </w:p>
    <w:p w14:paraId="2473F153"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t>Техническое обслуживание</w:t>
      </w:r>
      <w:r w:rsidRPr="0031378B">
        <w:rPr>
          <w:color w:val="000000" w:themeColor="text1"/>
          <w:kern w:val="0"/>
          <w:szCs w:val="28"/>
          <w14:ligatures w14:val="none"/>
        </w:rPr>
        <w:t xml:space="preserve"> первичных средств пожаротушения должно проводиться специализированной организацией, имеющей лицензию на данный вид деятельности.   </w:t>
      </w:r>
    </w:p>
    <w:p w14:paraId="0EFDB547" w14:textId="77777777" w:rsidR="0031378B" w:rsidRPr="0031378B" w:rsidRDefault="0031378B" w:rsidP="0031378B">
      <w:pPr>
        <w:shd w:val="clear" w:color="auto" w:fill="FFFFFF"/>
        <w:spacing w:after="12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t>Некоторые аспекты технического обслуживания:</w:t>
      </w:r>
    </w:p>
    <w:p w14:paraId="362027C8" w14:textId="77777777" w:rsidR="0031378B" w:rsidRPr="0031378B" w:rsidRDefault="0031378B">
      <w:pPr>
        <w:numPr>
          <w:ilvl w:val="0"/>
          <w:numId w:val="41"/>
        </w:numPr>
        <w:shd w:val="clear" w:color="auto" w:fill="FFFFFF"/>
        <w:spacing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Дефектация деталей</w:t>
      </w:r>
      <w:r w:rsidRPr="0031378B">
        <w:rPr>
          <w:color w:val="000000" w:themeColor="text1"/>
          <w:kern w:val="0"/>
          <w:szCs w:val="28"/>
          <w14:ligatures w14:val="none"/>
        </w:rPr>
        <w:t xml:space="preserve">. Включает проверку их целостности, качества и работоспособности.   </w:t>
      </w:r>
    </w:p>
    <w:p w14:paraId="0AA2E5F9" w14:textId="77777777" w:rsidR="0031378B" w:rsidRPr="0031378B" w:rsidRDefault="0031378B">
      <w:pPr>
        <w:numPr>
          <w:ilvl w:val="0"/>
          <w:numId w:val="41"/>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Перезарядка огнетушителей</w:t>
      </w:r>
      <w:r w:rsidRPr="0031378B">
        <w:rPr>
          <w:color w:val="000000" w:themeColor="text1"/>
          <w:kern w:val="0"/>
          <w:szCs w:val="28"/>
          <w14:ligatures w14:val="none"/>
        </w:rPr>
        <w:t xml:space="preserve">. Проводится, если параметры ОТВ не соответствуют требованиям нормативных документов.   </w:t>
      </w:r>
    </w:p>
    <w:p w14:paraId="265D2B6B" w14:textId="77777777" w:rsidR="0031378B" w:rsidRPr="0031378B" w:rsidRDefault="0031378B">
      <w:pPr>
        <w:numPr>
          <w:ilvl w:val="0"/>
          <w:numId w:val="41"/>
        </w:numPr>
        <w:shd w:val="clear" w:color="auto" w:fill="FFFFFF"/>
        <w:spacing w:before="100" w:beforeAutospacing="1" w:after="120" w:line="240" w:lineRule="auto"/>
        <w:ind w:right="0"/>
        <w:jc w:val="left"/>
        <w:rPr>
          <w:color w:val="000000" w:themeColor="text1"/>
          <w:kern w:val="0"/>
          <w:szCs w:val="28"/>
          <w14:ligatures w14:val="none"/>
        </w:rPr>
      </w:pPr>
      <w:r w:rsidRPr="0031378B">
        <w:rPr>
          <w:b/>
          <w:bCs/>
          <w:color w:val="000000" w:themeColor="text1"/>
          <w:kern w:val="0"/>
          <w:szCs w:val="28"/>
          <w14:ligatures w14:val="none"/>
        </w:rPr>
        <w:t>Замена огнетушителей</w:t>
      </w:r>
      <w:r w:rsidRPr="0031378B">
        <w:rPr>
          <w:color w:val="000000" w:themeColor="text1"/>
          <w:kern w:val="0"/>
          <w:szCs w:val="28"/>
          <w14:ligatures w14:val="none"/>
        </w:rPr>
        <w:t>. Огнетушители, выведенные на время ремонта, испытания или перезарядки из эксплуатации, должны быть заменены резервными огнетушителями с аналогичными параметрами.</w:t>
      </w:r>
    </w:p>
    <w:p w14:paraId="5F5776EB" w14:textId="77777777" w:rsidR="0031378B" w:rsidRPr="0031378B" w:rsidRDefault="0031378B" w:rsidP="0031378B">
      <w:pPr>
        <w:spacing w:after="17" w:line="267" w:lineRule="auto"/>
        <w:ind w:left="284" w:right="0" w:firstLine="0"/>
      </w:pPr>
    </w:p>
    <w:p w14:paraId="397A076A" w14:textId="77777777" w:rsidR="0031378B" w:rsidRPr="0031378B" w:rsidRDefault="0031378B" w:rsidP="0031378B">
      <w:pPr>
        <w:spacing w:after="17" w:line="267" w:lineRule="auto"/>
        <w:ind w:left="284" w:right="0" w:firstLine="0"/>
      </w:pPr>
    </w:p>
    <w:p w14:paraId="197B3285" w14:textId="77777777" w:rsidR="0031378B" w:rsidRPr="0031378B" w:rsidRDefault="0031378B" w:rsidP="0031378B">
      <w:pPr>
        <w:spacing w:after="17" w:line="267" w:lineRule="auto"/>
        <w:ind w:left="284" w:right="0" w:firstLine="0"/>
      </w:pPr>
    </w:p>
    <w:p w14:paraId="264DD6F5" w14:textId="77777777" w:rsidR="0031378B" w:rsidRPr="0031378B" w:rsidRDefault="0031378B" w:rsidP="0031378B">
      <w:pPr>
        <w:spacing w:after="17" w:line="267" w:lineRule="auto"/>
        <w:ind w:left="284" w:right="0" w:firstLine="0"/>
        <w:jc w:val="center"/>
        <w:rPr>
          <w:b/>
          <w:bCs/>
        </w:rPr>
      </w:pPr>
      <w:r w:rsidRPr="0031378B">
        <w:rPr>
          <w:b/>
          <w:bCs/>
        </w:rPr>
        <w:t>ВОПРОС 14</w:t>
      </w:r>
    </w:p>
    <w:p w14:paraId="133C4927" w14:textId="77777777" w:rsidR="0031378B" w:rsidRPr="0031378B" w:rsidRDefault="0031378B">
      <w:pPr>
        <w:numPr>
          <w:ilvl w:val="0"/>
          <w:numId w:val="8"/>
        </w:numPr>
        <w:spacing w:after="17" w:line="267" w:lineRule="auto"/>
        <w:ind w:left="142" w:right="0"/>
        <w:jc w:val="center"/>
        <w:rPr>
          <w:b/>
          <w:bCs/>
        </w:rPr>
      </w:pPr>
      <w:r w:rsidRPr="0031378B">
        <w:rPr>
          <w:b/>
          <w:bCs/>
        </w:rPr>
        <w:t>Пожарная техника. Классификация пожарной техники. Противопожарное оборудование. Виды. Применение.</w:t>
      </w:r>
    </w:p>
    <w:p w14:paraId="0ACF0FF9" w14:textId="77777777" w:rsidR="0031378B" w:rsidRPr="0031378B" w:rsidRDefault="0031378B" w:rsidP="0031378B">
      <w:pPr>
        <w:spacing w:after="17" w:line="267" w:lineRule="auto"/>
        <w:ind w:left="693" w:right="0" w:firstLine="0"/>
      </w:pPr>
    </w:p>
    <w:p w14:paraId="44A47CC7"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t>Пожарная техника</w:t>
      </w:r>
      <w:r w:rsidRPr="0031378B">
        <w:rPr>
          <w:color w:val="000000" w:themeColor="text1"/>
          <w:kern w:val="0"/>
          <w:szCs w:val="28"/>
          <w14:ligatures w14:val="none"/>
        </w:rPr>
        <w:t xml:space="preserve"> — это технические средства для ограничения развития, тушения пожара и защиты от него людей и материальных ценностей.   </w:t>
      </w:r>
    </w:p>
    <w:p w14:paraId="7553B668" w14:textId="77777777" w:rsidR="0031378B" w:rsidRPr="0031378B" w:rsidRDefault="0031378B" w:rsidP="0031378B">
      <w:pPr>
        <w:shd w:val="clear" w:color="auto" w:fill="FFFFFF"/>
        <w:spacing w:after="12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t>Некоторые виды пожарной техники:</w:t>
      </w:r>
    </w:p>
    <w:p w14:paraId="2789A500" w14:textId="77777777" w:rsidR="0031378B" w:rsidRPr="0031378B" w:rsidRDefault="0031378B">
      <w:pPr>
        <w:numPr>
          <w:ilvl w:val="0"/>
          <w:numId w:val="42"/>
        </w:numPr>
        <w:shd w:val="clear" w:color="auto" w:fill="FFFFFF"/>
        <w:spacing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Первичные средства пожаротушения</w:t>
      </w:r>
      <w:r w:rsidRPr="0031378B">
        <w:rPr>
          <w:color w:val="000000" w:themeColor="text1"/>
          <w:kern w:val="0"/>
          <w:szCs w:val="28"/>
          <w14:ligatures w14:val="none"/>
        </w:rPr>
        <w:t xml:space="preserve">. Используются для борьбы с пожаром в начальной стадии его развития. К ним относятся, например, огнетушители, пожарные краны, инвентарь (вёдра и бочки для воды, ящики для песка и др.).  </w:t>
      </w:r>
    </w:p>
    <w:p w14:paraId="668BB628" w14:textId="77777777" w:rsidR="0031378B" w:rsidRPr="0031378B" w:rsidRDefault="0031378B">
      <w:pPr>
        <w:numPr>
          <w:ilvl w:val="0"/>
          <w:numId w:val="42"/>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lastRenderedPageBreak/>
        <w:t>Мобильные средства пожаротушения</w:t>
      </w:r>
      <w:r w:rsidRPr="0031378B">
        <w:rPr>
          <w:color w:val="000000" w:themeColor="text1"/>
          <w:kern w:val="0"/>
          <w:szCs w:val="28"/>
          <w14:ligatures w14:val="none"/>
        </w:rPr>
        <w:t xml:space="preserve">. К ним относятся пожарные автомобили (основные и специальные), пожарные самолёты, вертолёты, поезда и суда, мотопомпы для подачи воды, пожарные тягачи, прицепы и тракторы.  </w:t>
      </w:r>
    </w:p>
    <w:p w14:paraId="18D80F79" w14:textId="77777777" w:rsidR="0031378B" w:rsidRPr="0031378B" w:rsidRDefault="0031378B">
      <w:pPr>
        <w:numPr>
          <w:ilvl w:val="0"/>
          <w:numId w:val="42"/>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Пожарное оборудование</w:t>
      </w:r>
      <w:r w:rsidRPr="0031378B">
        <w:rPr>
          <w:color w:val="000000" w:themeColor="text1"/>
          <w:kern w:val="0"/>
          <w:szCs w:val="28"/>
          <w14:ligatures w14:val="none"/>
        </w:rPr>
        <w:t xml:space="preserve">. Входит в состав коммуникаций пожаротушения, а также средства технического обслуживания этого оборудования (насосы, пожарные гидранты, гидроэлеваторы и др.).  </w:t>
      </w:r>
    </w:p>
    <w:p w14:paraId="33D660DC" w14:textId="77777777" w:rsidR="0031378B" w:rsidRPr="0031378B" w:rsidRDefault="0031378B">
      <w:pPr>
        <w:numPr>
          <w:ilvl w:val="0"/>
          <w:numId w:val="42"/>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Пожарный инструмент</w:t>
      </w:r>
      <w:r w:rsidRPr="0031378B">
        <w:rPr>
          <w:color w:val="000000" w:themeColor="text1"/>
          <w:kern w:val="0"/>
          <w:szCs w:val="28"/>
          <w14:ligatures w14:val="none"/>
        </w:rPr>
        <w:t xml:space="preserve">. К нему относятся пожарные топоры, ломы, устройства для резки воздушных линий электропередач, внутренние электропроводки и прочие.  </w:t>
      </w:r>
    </w:p>
    <w:p w14:paraId="424EB1D6" w14:textId="77777777" w:rsidR="0031378B" w:rsidRPr="0031378B" w:rsidRDefault="0031378B">
      <w:pPr>
        <w:numPr>
          <w:ilvl w:val="0"/>
          <w:numId w:val="42"/>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Средства индивидуальной защиты и спасения людей при пожаре</w:t>
      </w:r>
      <w:r w:rsidRPr="0031378B">
        <w:rPr>
          <w:color w:val="000000" w:themeColor="text1"/>
          <w:kern w:val="0"/>
          <w:szCs w:val="28"/>
          <w14:ligatures w14:val="none"/>
        </w:rPr>
        <w:t xml:space="preserve">. К ним относятся средства защиты органов дыхания и зрения от токсичных продуктов горения.  </w:t>
      </w:r>
    </w:p>
    <w:p w14:paraId="60093761" w14:textId="77777777" w:rsidR="0031378B" w:rsidRPr="0031378B" w:rsidRDefault="0031378B">
      <w:pPr>
        <w:numPr>
          <w:ilvl w:val="0"/>
          <w:numId w:val="42"/>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Средства пожарной автоматики</w:t>
      </w:r>
      <w:r w:rsidRPr="0031378B">
        <w:rPr>
          <w:color w:val="000000" w:themeColor="text1"/>
          <w:kern w:val="0"/>
          <w:szCs w:val="28"/>
          <w14:ligatures w14:val="none"/>
        </w:rPr>
        <w:t xml:space="preserve">. Предназначены для обнаружения пожара, оповещения о нём людей и управления их эвакуацией, автоматического пожаротушения и включения исполнительных устройств систем противодымной защиты (пожарные извещатели, приёмно-контрольные приборы управления и др.).  </w:t>
      </w:r>
    </w:p>
    <w:p w14:paraId="5C9E7FDE" w14:textId="77777777" w:rsidR="0031378B" w:rsidRPr="0031378B" w:rsidRDefault="0031378B">
      <w:pPr>
        <w:numPr>
          <w:ilvl w:val="0"/>
          <w:numId w:val="42"/>
        </w:numPr>
        <w:shd w:val="clear" w:color="auto" w:fill="FFFFFF"/>
        <w:spacing w:before="100" w:beforeAutospacing="1" w:after="120" w:line="240" w:lineRule="auto"/>
        <w:ind w:right="0"/>
        <w:jc w:val="left"/>
        <w:rPr>
          <w:color w:val="000000" w:themeColor="text1"/>
          <w:kern w:val="0"/>
          <w:szCs w:val="28"/>
          <w14:ligatures w14:val="none"/>
        </w:rPr>
      </w:pPr>
      <w:r w:rsidRPr="0031378B">
        <w:rPr>
          <w:b/>
          <w:bCs/>
          <w:color w:val="000000" w:themeColor="text1"/>
          <w:kern w:val="0"/>
          <w:szCs w:val="28"/>
          <w14:ligatures w14:val="none"/>
        </w:rPr>
        <w:t>Установки пожаротушения</w:t>
      </w:r>
      <w:r w:rsidRPr="0031378B">
        <w:rPr>
          <w:color w:val="000000" w:themeColor="text1"/>
          <w:kern w:val="0"/>
          <w:szCs w:val="28"/>
          <w14:ligatures w14:val="none"/>
        </w:rPr>
        <w:t>. По конструктивному устройству бывают агрегатные и модульные, по степени автоматизации — автоматические, автоматизированные и ручные, по виду огнетушащего вещества — водяные, пенные, газовые, порошковые, аэрозольные и комбинированные, по способу тушения — объёмные, поверхностные, локально-объёмные и локально-поверхностные. </w:t>
      </w:r>
    </w:p>
    <w:p w14:paraId="479C5C9D"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t>Классификация пожарной техники в зависимости от назначения</w:t>
      </w:r>
      <w:r w:rsidRPr="0031378B">
        <w:rPr>
          <w:color w:val="000000" w:themeColor="text1"/>
          <w:kern w:val="0"/>
          <w:szCs w:val="28"/>
          <w14:ligatures w14:val="none"/>
        </w:rPr>
        <w:t xml:space="preserve">:  </w:t>
      </w:r>
    </w:p>
    <w:p w14:paraId="5499BB44" w14:textId="77777777" w:rsidR="0031378B" w:rsidRPr="0031378B" w:rsidRDefault="0031378B">
      <w:pPr>
        <w:numPr>
          <w:ilvl w:val="0"/>
          <w:numId w:val="43"/>
        </w:numPr>
        <w:shd w:val="clear" w:color="auto" w:fill="FFFFFF"/>
        <w:spacing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Основная</w:t>
      </w:r>
      <w:r w:rsidRPr="0031378B">
        <w:rPr>
          <w:color w:val="000000" w:themeColor="text1"/>
          <w:kern w:val="0"/>
          <w:szCs w:val="28"/>
          <w14:ligatures w14:val="none"/>
        </w:rPr>
        <w:t xml:space="preserve">. Предназначена для транспортировки на место группы пожарных, воды и огнетушащих средств для локализации огня. Выделяют основные пожарные автомобили:  </w:t>
      </w:r>
    </w:p>
    <w:p w14:paraId="28B1FD71" w14:textId="77777777" w:rsidR="0031378B" w:rsidRPr="0031378B" w:rsidRDefault="0031378B">
      <w:pPr>
        <w:numPr>
          <w:ilvl w:val="1"/>
          <w:numId w:val="43"/>
        </w:numPr>
        <w:shd w:val="clear" w:color="auto" w:fill="FFFFFF"/>
        <w:spacing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Общего назначения</w:t>
      </w:r>
      <w:r w:rsidRPr="0031378B">
        <w:rPr>
          <w:color w:val="000000" w:themeColor="text1"/>
          <w:kern w:val="0"/>
          <w:szCs w:val="28"/>
          <w14:ligatures w14:val="none"/>
        </w:rPr>
        <w:t xml:space="preserve">. Предназначены для ликвидации возгораний на территории населённого пункта и промышленных объектов в черте города.  </w:t>
      </w:r>
    </w:p>
    <w:p w14:paraId="4F549471" w14:textId="77777777" w:rsidR="0031378B" w:rsidRPr="0031378B" w:rsidRDefault="0031378B">
      <w:pPr>
        <w:numPr>
          <w:ilvl w:val="1"/>
          <w:numId w:val="43"/>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Целевого использования</w:t>
      </w:r>
      <w:r w:rsidRPr="0031378B">
        <w:rPr>
          <w:color w:val="000000" w:themeColor="text1"/>
          <w:kern w:val="0"/>
          <w:szCs w:val="28"/>
          <w14:ligatures w14:val="none"/>
        </w:rPr>
        <w:t xml:space="preserve">. Используются для устранения распространения огня на опасных производственных химических, нефтехимических и нефтеперерабатывающих объектах.  </w:t>
      </w:r>
    </w:p>
    <w:p w14:paraId="7ACF9C52" w14:textId="77777777" w:rsidR="0031378B" w:rsidRPr="0031378B" w:rsidRDefault="0031378B">
      <w:pPr>
        <w:numPr>
          <w:ilvl w:val="0"/>
          <w:numId w:val="43"/>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Специальные</w:t>
      </w:r>
      <w:r w:rsidRPr="0031378B">
        <w:rPr>
          <w:color w:val="000000" w:themeColor="text1"/>
          <w:kern w:val="0"/>
          <w:szCs w:val="28"/>
          <w14:ligatures w14:val="none"/>
        </w:rPr>
        <w:t xml:space="preserve">. Используются для выполнения разного рода работ на пожаре, например, для разбора завалов, подъёма на высоту, освещения территории поражения огнём. Включают в себя автолестницы, подъёмники, штабные машины.  </w:t>
      </w:r>
    </w:p>
    <w:p w14:paraId="09ACFDDD" w14:textId="77777777" w:rsidR="0031378B" w:rsidRPr="0031378B" w:rsidRDefault="0031378B">
      <w:pPr>
        <w:numPr>
          <w:ilvl w:val="0"/>
          <w:numId w:val="43"/>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Вспомогательные</w:t>
      </w:r>
      <w:r w:rsidRPr="0031378B">
        <w:rPr>
          <w:color w:val="000000" w:themeColor="text1"/>
          <w:kern w:val="0"/>
          <w:szCs w:val="28"/>
          <w14:ligatures w14:val="none"/>
        </w:rPr>
        <w:t xml:space="preserve">. Это транспортные средства, предназначенные для обслуживания пожарной техники, доставки личного состава и спасательной техники МЧС, например, передвижной лаборатории.  </w:t>
      </w:r>
    </w:p>
    <w:p w14:paraId="4C93B55E"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t>В зависимости от технических характеристик</w:t>
      </w:r>
      <w:r w:rsidRPr="0031378B">
        <w:rPr>
          <w:color w:val="000000" w:themeColor="text1"/>
          <w:kern w:val="0"/>
          <w:szCs w:val="28"/>
          <w14:ligatures w14:val="none"/>
        </w:rPr>
        <w:t xml:space="preserve"> пожарная техника подразделяется на разные типы:  </w:t>
      </w:r>
    </w:p>
    <w:p w14:paraId="59A1A5D2" w14:textId="77777777" w:rsidR="0031378B" w:rsidRPr="0031378B" w:rsidRDefault="0031378B">
      <w:pPr>
        <w:numPr>
          <w:ilvl w:val="0"/>
          <w:numId w:val="44"/>
        </w:numPr>
        <w:shd w:val="clear" w:color="auto" w:fill="FFFFFF"/>
        <w:spacing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По величине массы</w:t>
      </w:r>
      <w:r w:rsidRPr="0031378B">
        <w:rPr>
          <w:color w:val="000000" w:themeColor="text1"/>
          <w:kern w:val="0"/>
          <w:szCs w:val="28"/>
          <w14:ligatures w14:val="none"/>
        </w:rPr>
        <w:t xml:space="preserve">. Лёгкая, средняя, тяжёлая.  </w:t>
      </w:r>
    </w:p>
    <w:p w14:paraId="29635EDA" w14:textId="77777777" w:rsidR="0031378B" w:rsidRPr="0031378B" w:rsidRDefault="0031378B">
      <w:pPr>
        <w:numPr>
          <w:ilvl w:val="0"/>
          <w:numId w:val="44"/>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lastRenderedPageBreak/>
        <w:t>В зависимости от проходимости</w:t>
      </w:r>
      <w:r w:rsidRPr="0031378B">
        <w:rPr>
          <w:color w:val="000000" w:themeColor="text1"/>
          <w:kern w:val="0"/>
          <w:szCs w:val="28"/>
          <w14:ligatures w14:val="none"/>
        </w:rPr>
        <w:t xml:space="preserve">. </w:t>
      </w:r>
      <w:proofErr w:type="spellStart"/>
      <w:r w:rsidRPr="0031378B">
        <w:rPr>
          <w:color w:val="000000" w:themeColor="text1"/>
          <w:kern w:val="0"/>
          <w:szCs w:val="28"/>
          <w14:ligatures w14:val="none"/>
        </w:rPr>
        <w:t>Неполноприводные</w:t>
      </w:r>
      <w:proofErr w:type="spellEnd"/>
      <w:r w:rsidRPr="0031378B">
        <w:rPr>
          <w:color w:val="000000" w:themeColor="text1"/>
          <w:kern w:val="0"/>
          <w:szCs w:val="28"/>
          <w14:ligatures w14:val="none"/>
        </w:rPr>
        <w:t xml:space="preserve">, полноприводные, вездеходы-внедорожники.  </w:t>
      </w:r>
    </w:p>
    <w:p w14:paraId="643AAACF" w14:textId="77777777" w:rsidR="0031378B" w:rsidRPr="0031378B" w:rsidRDefault="0031378B">
      <w:pPr>
        <w:numPr>
          <w:ilvl w:val="0"/>
          <w:numId w:val="44"/>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По условиям посадки</w:t>
      </w:r>
      <w:r w:rsidRPr="0031378B">
        <w:rPr>
          <w:color w:val="000000" w:themeColor="text1"/>
          <w:kern w:val="0"/>
          <w:szCs w:val="28"/>
          <w14:ligatures w14:val="none"/>
        </w:rPr>
        <w:t xml:space="preserve">. Без кабины для личного состава, с кабиной, где один ряд посадочных мест, с кабиной, где два ряда сидений.  </w:t>
      </w:r>
    </w:p>
    <w:p w14:paraId="39B7AA54" w14:textId="77777777" w:rsidR="0031378B" w:rsidRPr="0031378B" w:rsidRDefault="0031378B">
      <w:pPr>
        <w:numPr>
          <w:ilvl w:val="0"/>
          <w:numId w:val="44"/>
        </w:numPr>
        <w:shd w:val="clear" w:color="auto" w:fill="FFFFFF"/>
        <w:spacing w:beforeAutospacing="1" w:after="0" w:line="240" w:lineRule="auto"/>
        <w:ind w:right="0"/>
        <w:jc w:val="left"/>
        <w:rPr>
          <w:color w:val="000000" w:themeColor="text1"/>
          <w:kern w:val="0"/>
          <w:szCs w:val="28"/>
          <w14:ligatures w14:val="none"/>
        </w:rPr>
      </w:pPr>
      <w:r w:rsidRPr="0031378B">
        <w:rPr>
          <w:b/>
          <w:bCs/>
          <w:color w:val="000000" w:themeColor="text1"/>
          <w:kern w:val="0"/>
          <w:szCs w:val="28"/>
          <w14:ligatures w14:val="none"/>
        </w:rPr>
        <w:t>В зависимости от месторасположения кабины</w:t>
      </w:r>
      <w:r w:rsidRPr="0031378B">
        <w:rPr>
          <w:color w:val="000000" w:themeColor="text1"/>
          <w:kern w:val="0"/>
          <w:szCs w:val="28"/>
          <w14:ligatures w14:val="none"/>
        </w:rPr>
        <w:t xml:space="preserve">. С задней кабиной, находящейся за двигателем, с кабиной, располагающейся над двигателем, и с передней кабиной, расположенной перед двигателем.  </w:t>
      </w:r>
    </w:p>
    <w:p w14:paraId="560E3E44" w14:textId="77777777" w:rsidR="0031378B" w:rsidRPr="0031378B" w:rsidRDefault="0031378B">
      <w:pPr>
        <w:numPr>
          <w:ilvl w:val="0"/>
          <w:numId w:val="44"/>
        </w:numPr>
        <w:shd w:val="clear" w:color="auto" w:fill="FFFFFF"/>
        <w:spacing w:before="100" w:beforeAutospacing="1" w:after="120" w:line="240" w:lineRule="auto"/>
        <w:ind w:right="0"/>
        <w:jc w:val="left"/>
        <w:rPr>
          <w:color w:val="000000" w:themeColor="text1"/>
          <w:kern w:val="0"/>
          <w:szCs w:val="28"/>
          <w14:ligatures w14:val="none"/>
        </w:rPr>
      </w:pPr>
      <w:r w:rsidRPr="0031378B">
        <w:rPr>
          <w:b/>
          <w:bCs/>
          <w:color w:val="000000" w:themeColor="text1"/>
          <w:kern w:val="0"/>
          <w:szCs w:val="28"/>
          <w14:ligatures w14:val="none"/>
        </w:rPr>
        <w:t>Согласно климатическим условиям</w:t>
      </w:r>
      <w:r w:rsidRPr="0031378B">
        <w:rPr>
          <w:color w:val="000000" w:themeColor="text1"/>
          <w:kern w:val="0"/>
          <w:szCs w:val="28"/>
          <w14:ligatures w14:val="none"/>
        </w:rPr>
        <w:t>. Для местности с умеренным климатом используются стандартные пожарные машины, для северных районов — машины, оснащённые подогревом воды и утеплением цистерны, для тёплых районов — техника с повышенным уровнем системы охлаждения.</w:t>
      </w:r>
    </w:p>
    <w:p w14:paraId="7B77AA2A" w14:textId="77777777" w:rsidR="0031378B" w:rsidRPr="0031378B" w:rsidRDefault="0031378B" w:rsidP="0031378B">
      <w:pPr>
        <w:spacing w:after="17" w:line="267" w:lineRule="auto"/>
        <w:ind w:left="693" w:right="0" w:firstLine="0"/>
        <w:jc w:val="center"/>
        <w:rPr>
          <w:b/>
          <w:bCs/>
        </w:rPr>
      </w:pPr>
      <w:r w:rsidRPr="0031378B">
        <w:rPr>
          <w:b/>
          <w:bCs/>
        </w:rPr>
        <w:t>Противопожарное оборудование и инвентарь, порядок использования</w:t>
      </w:r>
    </w:p>
    <w:p w14:paraId="38C809F0" w14:textId="77777777" w:rsidR="0031378B" w:rsidRPr="0031378B" w:rsidRDefault="0031378B" w:rsidP="0031378B">
      <w:pPr>
        <w:spacing w:after="17" w:line="267" w:lineRule="auto"/>
        <w:ind w:left="693" w:right="0" w:firstLine="0"/>
        <w:jc w:val="center"/>
        <w:rPr>
          <w:b/>
          <w:bCs/>
        </w:rPr>
      </w:pPr>
      <w:r w:rsidRPr="0031378B">
        <w:rPr>
          <w:b/>
          <w:bCs/>
        </w:rPr>
        <w:t>их при пожаре</w:t>
      </w:r>
    </w:p>
    <w:p w14:paraId="6D321F9D" w14:textId="77777777" w:rsidR="0031378B" w:rsidRPr="0031378B" w:rsidRDefault="0031378B" w:rsidP="0031378B">
      <w:pPr>
        <w:spacing w:after="17" w:line="267" w:lineRule="auto"/>
        <w:ind w:left="693" w:right="0" w:firstLine="0"/>
      </w:pPr>
      <w:r w:rsidRPr="0031378B">
        <w:t>Первичные средства пожаротушения предназначены для использования работниками организаций, личным составом подразделений пожарной охраны и иными лицами в целях борьбы с пожарами и подразделяются на следующие типы:</w:t>
      </w:r>
    </w:p>
    <w:p w14:paraId="36F3CBA9" w14:textId="77777777" w:rsidR="0031378B" w:rsidRPr="0031378B" w:rsidRDefault="0031378B" w:rsidP="0031378B">
      <w:pPr>
        <w:spacing w:after="17" w:line="267" w:lineRule="auto"/>
        <w:ind w:left="693" w:right="0" w:firstLine="0"/>
      </w:pPr>
    </w:p>
    <w:p w14:paraId="41D8F586" w14:textId="77777777" w:rsidR="0031378B" w:rsidRPr="0031378B" w:rsidRDefault="0031378B" w:rsidP="0031378B">
      <w:pPr>
        <w:spacing w:after="17" w:line="240" w:lineRule="auto"/>
        <w:ind w:left="692" w:right="0" w:firstLine="0"/>
      </w:pPr>
      <w:r w:rsidRPr="0031378B">
        <w:t>1) переносные и передвижные огнетушители;</w:t>
      </w:r>
    </w:p>
    <w:p w14:paraId="3B4FFB6F" w14:textId="77777777" w:rsidR="0031378B" w:rsidRPr="0031378B" w:rsidRDefault="0031378B" w:rsidP="0031378B">
      <w:pPr>
        <w:spacing w:after="17" w:line="240" w:lineRule="auto"/>
        <w:ind w:left="692" w:right="0" w:firstLine="0"/>
      </w:pPr>
    </w:p>
    <w:p w14:paraId="066D9E6E" w14:textId="77777777" w:rsidR="0031378B" w:rsidRPr="0031378B" w:rsidRDefault="0031378B" w:rsidP="0031378B">
      <w:pPr>
        <w:spacing w:after="17" w:line="240" w:lineRule="auto"/>
        <w:ind w:left="692" w:right="0" w:firstLine="0"/>
      </w:pPr>
      <w:r w:rsidRPr="0031378B">
        <w:t>2) пожарные краны и средства обеспечения их использования;</w:t>
      </w:r>
    </w:p>
    <w:p w14:paraId="366391EA" w14:textId="77777777" w:rsidR="0031378B" w:rsidRPr="0031378B" w:rsidRDefault="0031378B" w:rsidP="0031378B">
      <w:pPr>
        <w:spacing w:after="17" w:line="240" w:lineRule="auto"/>
        <w:ind w:left="692" w:right="0" w:firstLine="0"/>
      </w:pPr>
    </w:p>
    <w:p w14:paraId="24E1A171" w14:textId="77777777" w:rsidR="0031378B" w:rsidRPr="0031378B" w:rsidRDefault="0031378B" w:rsidP="0031378B">
      <w:pPr>
        <w:spacing w:after="17" w:line="240" w:lineRule="auto"/>
        <w:ind w:left="692" w:right="0" w:firstLine="0"/>
      </w:pPr>
      <w:r w:rsidRPr="0031378B">
        <w:t>3) пожарный инвентарь;</w:t>
      </w:r>
    </w:p>
    <w:p w14:paraId="7EFB20F2" w14:textId="77777777" w:rsidR="0031378B" w:rsidRPr="0031378B" w:rsidRDefault="0031378B" w:rsidP="0031378B">
      <w:pPr>
        <w:spacing w:after="17" w:line="240" w:lineRule="auto"/>
        <w:ind w:left="692" w:right="0" w:firstLine="0"/>
      </w:pPr>
    </w:p>
    <w:p w14:paraId="032BED43" w14:textId="77777777" w:rsidR="0031378B" w:rsidRPr="0031378B" w:rsidRDefault="0031378B" w:rsidP="0031378B">
      <w:pPr>
        <w:spacing w:after="17" w:line="240" w:lineRule="auto"/>
        <w:ind w:left="692" w:right="0" w:firstLine="0"/>
      </w:pPr>
      <w:r w:rsidRPr="0031378B">
        <w:t>4) покрывала для изоляции очага возгорания.</w:t>
      </w:r>
    </w:p>
    <w:p w14:paraId="4739D4DE" w14:textId="77777777" w:rsidR="0031378B" w:rsidRPr="0031378B" w:rsidRDefault="0031378B" w:rsidP="0031378B">
      <w:pPr>
        <w:spacing w:after="17" w:line="240" w:lineRule="auto"/>
        <w:ind w:left="692" w:right="0" w:firstLine="0"/>
      </w:pPr>
    </w:p>
    <w:p w14:paraId="10A824F7" w14:textId="77777777" w:rsidR="0031378B" w:rsidRPr="0031378B" w:rsidRDefault="0031378B" w:rsidP="0031378B">
      <w:pPr>
        <w:spacing w:after="17" w:line="240" w:lineRule="auto"/>
        <w:ind w:left="692" w:right="0" w:firstLine="0"/>
      </w:pPr>
      <w:r w:rsidRPr="0031378B">
        <w:t>5) генераторные огнетушители аэрозольные переносные.</w:t>
      </w:r>
    </w:p>
    <w:p w14:paraId="1D9ED9D2" w14:textId="77777777" w:rsidR="0031378B" w:rsidRPr="0031378B" w:rsidRDefault="0031378B" w:rsidP="0031378B">
      <w:pPr>
        <w:spacing w:after="17" w:line="267" w:lineRule="auto"/>
        <w:ind w:left="693" w:right="0" w:firstLine="0"/>
      </w:pPr>
    </w:p>
    <w:p w14:paraId="721708B4"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t>Огнетушитель водный (ОВ)</w:t>
      </w:r>
      <w:r w:rsidRPr="0031378B">
        <w:rPr>
          <w:color w:val="000000" w:themeColor="text1"/>
          <w:kern w:val="0"/>
          <w:szCs w:val="28"/>
          <w14:ligatures w14:val="none"/>
        </w:rPr>
        <w:t xml:space="preserve"> </w:t>
      </w:r>
      <w:proofErr w:type="gramStart"/>
      <w:r w:rsidRPr="0031378B">
        <w:rPr>
          <w:color w:val="000000" w:themeColor="text1"/>
          <w:kern w:val="0"/>
          <w:szCs w:val="28"/>
          <w14:ligatures w14:val="none"/>
        </w:rPr>
        <w:t>- это</w:t>
      </w:r>
      <w:proofErr w:type="gramEnd"/>
      <w:r w:rsidRPr="0031378B">
        <w:rPr>
          <w:color w:val="000000" w:themeColor="text1"/>
          <w:kern w:val="0"/>
          <w:szCs w:val="28"/>
          <w14:ligatures w14:val="none"/>
        </w:rPr>
        <w:t xml:space="preserve"> огнетушитель с зарядом воды или воды с добавками, расширяющими область эксплуатации огнетушителя </w:t>
      </w:r>
    </w:p>
    <w:p w14:paraId="78B5E32A"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xml:space="preserve">Тушение происходит за счет охлаждения зоны горения и разбавления </w:t>
      </w:r>
      <w:proofErr w:type="spellStart"/>
      <w:r w:rsidRPr="0031378B">
        <w:rPr>
          <w:color w:val="000000" w:themeColor="text1"/>
          <w:kern w:val="0"/>
          <w:szCs w:val="28"/>
          <w14:ligatures w14:val="none"/>
        </w:rPr>
        <w:t>газопаровоздушной</w:t>
      </w:r>
      <w:proofErr w:type="spellEnd"/>
      <w:r w:rsidRPr="0031378B">
        <w:rPr>
          <w:color w:val="000000" w:themeColor="text1"/>
          <w:kern w:val="0"/>
          <w:szCs w:val="28"/>
          <w14:ligatures w14:val="none"/>
        </w:rPr>
        <w:t xml:space="preserve"> горючей среды водяными парами. Добавками ПАВ снижают поверхностное натяжение огнетушащей жидкости и улучшают ее проникающую способность вглубь горящего материала.</w:t>
      </w:r>
    </w:p>
    <w:p w14:paraId="74D8B32C"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b/>
          <w:bCs/>
          <w:kern w:val="0"/>
          <w:szCs w:val="28"/>
          <w:bdr w:val="single" w:sz="2" w:space="0" w:color="E5E7EB" w:frame="1"/>
          <w14:ligatures w14:val="none"/>
        </w:rPr>
        <w:t>Воздушно-пенный огнетушитель</w:t>
      </w:r>
    </w:p>
    <w:p w14:paraId="385E94FF"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kern w:val="0"/>
          <w:szCs w:val="28"/>
          <w14:ligatures w14:val="none"/>
        </w:rPr>
        <w:t>Воздушно-пенный огнетушитель (ОВП) – это огнетушитель, заряд и конструкция генератора пены которого обеспечивают получение и применение воздушно-механической пены низкой или средней кратности для тушения пожаров</w:t>
      </w:r>
    </w:p>
    <w:p w14:paraId="1F86D7C6"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kern w:val="0"/>
          <w:szCs w:val="28"/>
          <w14:ligatures w14:val="none"/>
        </w:rPr>
        <w:t>ОВП наиболее пригодны для тушения пожаров класса А (особенно пеной низкой кратности), а также пожаров класса В. Тушение происходит за счет изоляции и охлаждения зоны горения.</w:t>
      </w:r>
    </w:p>
    <w:p w14:paraId="1310984E"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b/>
          <w:bCs/>
          <w:kern w:val="0"/>
          <w:szCs w:val="28"/>
          <w:bdr w:val="single" w:sz="2" w:space="0" w:color="E5E7EB" w:frame="1"/>
          <w14:ligatures w14:val="none"/>
        </w:rPr>
        <w:lastRenderedPageBreak/>
        <w:t>Воздушно-эмульсионные огнетушители</w:t>
      </w:r>
    </w:p>
    <w:p w14:paraId="7EAFA5D9"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kern w:val="0"/>
          <w:szCs w:val="28"/>
          <w14:ligatures w14:val="none"/>
        </w:rPr>
        <w:t xml:space="preserve">Воздушно-эмульсионный огнетушитель (ОВЭ) </w:t>
      </w:r>
      <w:proofErr w:type="gramStart"/>
      <w:r w:rsidRPr="0031378B">
        <w:rPr>
          <w:kern w:val="0"/>
          <w:szCs w:val="28"/>
          <w14:ligatures w14:val="none"/>
        </w:rPr>
        <w:t>- это</w:t>
      </w:r>
      <w:proofErr w:type="gramEnd"/>
      <w:r w:rsidRPr="0031378B">
        <w:rPr>
          <w:kern w:val="0"/>
          <w:szCs w:val="28"/>
          <w14:ligatures w14:val="none"/>
        </w:rPr>
        <w:t xml:space="preserve"> огнетушитель, заряд (концентрация поверхностно-активных веществ – более 1 % об.) и конструкция насадка которого обеспечивают получение и применение воздушной эмульсии для тушения пожаров.</w:t>
      </w:r>
    </w:p>
    <w:p w14:paraId="337A7AE8"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b/>
          <w:bCs/>
          <w:kern w:val="0"/>
          <w:szCs w:val="28"/>
          <w14:ligatures w14:val="none"/>
        </w:rPr>
        <w:t>Порошковый огнетушитель (ОП)</w:t>
      </w:r>
      <w:r w:rsidRPr="0031378B">
        <w:rPr>
          <w:kern w:val="0"/>
          <w:szCs w:val="28"/>
          <w14:ligatures w14:val="none"/>
        </w:rPr>
        <w:t xml:space="preserve"> – это огнетушитель, в качестве заряда которого используется огнетушащий порошок.</w:t>
      </w:r>
    </w:p>
    <w:p w14:paraId="7CC9E088"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kern w:val="0"/>
          <w:szCs w:val="28"/>
          <w14:ligatures w14:val="none"/>
        </w:rPr>
        <w:t xml:space="preserve">Порошковые огнетушители являются универсальным средством пожаротушения и предназначены для тушения пожаров классов </w:t>
      </w:r>
      <w:proofErr w:type="gramStart"/>
      <w:r w:rsidRPr="0031378B">
        <w:rPr>
          <w:kern w:val="0"/>
          <w:szCs w:val="28"/>
          <w14:ligatures w14:val="none"/>
        </w:rPr>
        <w:t>А,В</w:t>
      </w:r>
      <w:proofErr w:type="gramEnd"/>
      <w:r w:rsidRPr="0031378B">
        <w:rPr>
          <w:kern w:val="0"/>
          <w:szCs w:val="28"/>
          <w14:ligatures w14:val="none"/>
        </w:rPr>
        <w:t>,С и электроустановок (под напряжением до 1000 В). Они используются для защиты от пожаров жилых помещений, общественных и промышленных сооружений, транспорта и других объектов.</w:t>
      </w:r>
    </w:p>
    <w:p w14:paraId="67B7C1D5"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b/>
          <w:bCs/>
          <w:kern w:val="0"/>
          <w:szCs w:val="28"/>
          <w:bdr w:val="single" w:sz="2" w:space="0" w:color="E5E7EB" w:frame="1"/>
          <w14:ligatures w14:val="none"/>
        </w:rPr>
        <w:t>Углекислотные огнетушители</w:t>
      </w:r>
    </w:p>
    <w:p w14:paraId="0F93EF1C"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kern w:val="0"/>
          <w:szCs w:val="28"/>
          <w14:ligatures w14:val="none"/>
        </w:rPr>
        <w:t xml:space="preserve">Углекислотный огнетушитель – это </w:t>
      </w:r>
      <w:proofErr w:type="spellStart"/>
      <w:r w:rsidRPr="0031378B">
        <w:rPr>
          <w:kern w:val="0"/>
          <w:szCs w:val="28"/>
          <w14:ligatures w14:val="none"/>
        </w:rPr>
        <w:t>закачной</w:t>
      </w:r>
      <w:proofErr w:type="spellEnd"/>
      <w:r w:rsidRPr="0031378B">
        <w:rPr>
          <w:kern w:val="0"/>
          <w:szCs w:val="28"/>
          <w14:ligatures w14:val="none"/>
        </w:rPr>
        <w:t xml:space="preserve"> огнетушитель высокого давления с зарядом жидкой двуокиси углерода, которая находится под давлением ее насыщенных паров.</w:t>
      </w:r>
    </w:p>
    <w:p w14:paraId="3948B9C6"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kern w:val="0"/>
          <w:szCs w:val="28"/>
          <w14:ligatures w14:val="none"/>
        </w:rPr>
        <w:t xml:space="preserve">ОУ с наибольшим успехом могут применяться для тушения различного оборудования, в том числе и находящегося под напряжением до 10 </w:t>
      </w:r>
      <w:proofErr w:type="spellStart"/>
      <w:r w:rsidRPr="0031378B">
        <w:rPr>
          <w:kern w:val="0"/>
          <w:szCs w:val="28"/>
          <w14:ligatures w14:val="none"/>
        </w:rPr>
        <w:t>кВ.</w:t>
      </w:r>
      <w:proofErr w:type="spellEnd"/>
      <w:r w:rsidRPr="0031378B">
        <w:rPr>
          <w:kern w:val="0"/>
          <w:szCs w:val="28"/>
          <w14:ligatures w14:val="none"/>
        </w:rPr>
        <w:t xml:space="preserve"> Тушение происходит за счет разбавления газовой среды и охлаждения зоны горения.</w:t>
      </w:r>
    </w:p>
    <w:p w14:paraId="360BA80A" w14:textId="77777777" w:rsidR="0031378B" w:rsidRPr="0031378B" w:rsidRDefault="0031378B" w:rsidP="0031378B">
      <w:pPr>
        <w:spacing w:after="17" w:line="267" w:lineRule="auto"/>
        <w:ind w:left="0" w:right="0" w:firstLine="0"/>
        <w:jc w:val="left"/>
        <w:rPr>
          <w:szCs w:val="28"/>
          <w:shd w:val="clear" w:color="auto" w:fill="FFFFFF"/>
        </w:rPr>
      </w:pPr>
      <w:r w:rsidRPr="0031378B">
        <w:rPr>
          <w:b/>
          <w:bCs/>
          <w:szCs w:val="28"/>
          <w:bdr w:val="single" w:sz="2" w:space="0" w:color="E5E7EB" w:frame="1"/>
          <w:shd w:val="clear" w:color="auto" w:fill="FFFFFF"/>
        </w:rPr>
        <w:t>Огнетушитель комбинированный (ОК)</w:t>
      </w:r>
      <w:r w:rsidRPr="0031378B">
        <w:rPr>
          <w:szCs w:val="28"/>
          <w:shd w:val="clear" w:color="auto" w:fill="FFFFFF"/>
        </w:rPr>
        <w:t> – это огнетушитель, представляющий собой комбинацию двух или более огнетушителей с различными видами ОТВ (порошок + пена, газ + пена и т. д.), которые смонтированы на одной раме.</w:t>
      </w:r>
    </w:p>
    <w:p w14:paraId="783A4991" w14:textId="77777777" w:rsidR="0031378B" w:rsidRPr="0031378B" w:rsidRDefault="0031378B" w:rsidP="0031378B">
      <w:pPr>
        <w:spacing w:after="17" w:line="267" w:lineRule="auto"/>
        <w:ind w:left="0" w:right="0" w:firstLine="0"/>
        <w:jc w:val="left"/>
        <w:rPr>
          <w:szCs w:val="28"/>
        </w:rPr>
      </w:pPr>
    </w:p>
    <w:p w14:paraId="6F2539E2"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b/>
          <w:bCs/>
          <w:kern w:val="0"/>
          <w:szCs w:val="28"/>
          <w:bdr w:val="single" w:sz="2" w:space="0" w:color="E5E7EB" w:frame="1"/>
          <w14:ligatures w14:val="none"/>
        </w:rPr>
        <w:t>Комплект для тушения пожара, устанавливаемый на водопроводе, называется пожарным краном</w:t>
      </w:r>
      <w:r w:rsidRPr="0031378B">
        <w:rPr>
          <w:kern w:val="0"/>
          <w:szCs w:val="28"/>
          <w14:ligatures w14:val="none"/>
        </w:rPr>
        <w:t xml:space="preserve">. Установка включает не только запорную арматуру, но и пожарный рукав, ствол и ящик. </w:t>
      </w:r>
    </w:p>
    <w:p w14:paraId="022A76D6" w14:textId="77777777" w:rsidR="0031378B" w:rsidRPr="0031378B" w:rsidRDefault="0031378B" w:rsidP="0031378B">
      <w:pPr>
        <w:pBdr>
          <w:top w:val="single" w:sz="2" w:space="15" w:color="E5E7EB"/>
          <w:left w:val="single" w:sz="2" w:space="0" w:color="E5E7EB"/>
          <w:bottom w:val="single" w:sz="2" w:space="0" w:color="E5E7EB"/>
          <w:right w:val="single" w:sz="2" w:space="11" w:color="E5E7EB"/>
        </w:pBdr>
        <w:shd w:val="clear" w:color="auto" w:fill="FFFFFF"/>
        <w:spacing w:after="0" w:line="240" w:lineRule="auto"/>
        <w:ind w:left="0" w:right="0" w:firstLine="0"/>
        <w:jc w:val="left"/>
        <w:rPr>
          <w:kern w:val="0"/>
          <w:szCs w:val="28"/>
          <w14:ligatures w14:val="none"/>
        </w:rPr>
      </w:pPr>
      <w:r w:rsidRPr="0031378B">
        <w:rPr>
          <w:kern w:val="0"/>
          <w:szCs w:val="28"/>
          <w14:ligatures w14:val="none"/>
        </w:rPr>
        <w:t>Пожарный кран принято относить к простейшему пожарному оборудованию, эффективному на ранних стадиях тушения пожаров.</w:t>
      </w:r>
    </w:p>
    <w:p w14:paraId="321D9A3A" w14:textId="77777777" w:rsidR="0031378B" w:rsidRPr="0031378B" w:rsidRDefault="0031378B" w:rsidP="0031378B">
      <w:pPr>
        <w:spacing w:after="17" w:line="267" w:lineRule="auto"/>
        <w:ind w:left="0" w:right="0" w:firstLine="0"/>
        <w:jc w:val="left"/>
        <w:rPr>
          <w:szCs w:val="28"/>
          <w:shd w:val="clear" w:color="auto" w:fill="FFFFFF"/>
        </w:rPr>
      </w:pPr>
      <w:r w:rsidRPr="0031378B">
        <w:rPr>
          <w:szCs w:val="28"/>
          <w:shd w:val="clear" w:color="auto" w:fill="FFFFFF"/>
        </w:rPr>
        <w:t>Подключение ПК осуществляется к </w:t>
      </w:r>
      <w:r w:rsidRPr="0031378B">
        <w:rPr>
          <w:b/>
          <w:bCs/>
          <w:szCs w:val="28"/>
          <w:bdr w:val="single" w:sz="2" w:space="0" w:color="E5E7EB" w:frame="1"/>
          <w:shd w:val="clear" w:color="auto" w:fill="FFFFFF"/>
        </w:rPr>
        <w:t>водопроводной сети или пожарному гидранту</w:t>
      </w:r>
      <w:r w:rsidRPr="0031378B">
        <w:rPr>
          <w:szCs w:val="28"/>
          <w:shd w:val="clear" w:color="auto" w:fill="FFFFFF"/>
        </w:rPr>
        <w:t>. По сути, устройство служит для регулирования процесса подачи струи и ее давления. Расчет количества кранов проводится в зависимости от типа и назначения здания, наличия эвакуационных и пожарных выходов.</w:t>
      </w:r>
    </w:p>
    <w:p w14:paraId="34B27C8A" w14:textId="77777777" w:rsidR="0031378B" w:rsidRPr="0031378B" w:rsidRDefault="0031378B" w:rsidP="0031378B">
      <w:pPr>
        <w:spacing w:after="17" w:line="267" w:lineRule="auto"/>
        <w:ind w:left="0" w:right="0" w:firstLine="0"/>
        <w:jc w:val="left"/>
        <w:rPr>
          <w:szCs w:val="28"/>
          <w:shd w:val="clear" w:color="auto" w:fill="FFFFFF"/>
        </w:rPr>
      </w:pPr>
    </w:p>
    <w:p w14:paraId="3E607FF7" w14:textId="77777777" w:rsidR="0031378B" w:rsidRPr="0031378B" w:rsidRDefault="0031378B" w:rsidP="0031378B">
      <w:pPr>
        <w:spacing w:after="17" w:line="267" w:lineRule="auto"/>
        <w:ind w:left="0" w:right="0" w:firstLine="0"/>
        <w:jc w:val="left"/>
        <w:rPr>
          <w:szCs w:val="28"/>
        </w:rPr>
      </w:pPr>
      <w:r w:rsidRPr="0031378B">
        <w:rPr>
          <w:b/>
          <w:bCs/>
          <w:szCs w:val="28"/>
        </w:rPr>
        <w:t>Пожарный инвентарь</w:t>
      </w:r>
      <w:r w:rsidRPr="0031378B">
        <w:rPr>
          <w:szCs w:val="28"/>
        </w:rPr>
        <w:t xml:space="preserve"> – это щиты, стенды, шкафы, ведра, бочки для воды, пожарные ящики для песка, тумб, подставок для установки переносных огнетушителей и др.</w:t>
      </w:r>
    </w:p>
    <w:p w14:paraId="171A0BA9" w14:textId="77777777" w:rsidR="0031378B" w:rsidRPr="0031378B" w:rsidRDefault="0031378B" w:rsidP="0031378B">
      <w:pPr>
        <w:spacing w:after="17" w:line="267" w:lineRule="auto"/>
        <w:ind w:left="0" w:right="0" w:firstLine="0"/>
        <w:jc w:val="left"/>
        <w:rPr>
          <w:szCs w:val="28"/>
        </w:rPr>
      </w:pPr>
      <w:r w:rsidRPr="0031378B">
        <w:rPr>
          <w:b/>
          <w:bCs/>
          <w:szCs w:val="28"/>
        </w:rPr>
        <w:t>Пожарный инструмент</w:t>
      </w:r>
      <w:r w:rsidRPr="0031378B">
        <w:rPr>
          <w:szCs w:val="28"/>
        </w:rPr>
        <w:t>- предназначен для выполнения различных работ при тушении пожара (пожарные багры, ломы, топоры, крюки, пилы, лопаты и др.)</w:t>
      </w:r>
    </w:p>
    <w:p w14:paraId="5D3E1F92" w14:textId="77777777" w:rsidR="0031378B" w:rsidRPr="0031378B" w:rsidRDefault="0031378B" w:rsidP="0031378B">
      <w:pPr>
        <w:spacing w:after="17" w:line="267" w:lineRule="auto"/>
        <w:ind w:left="0" w:right="0" w:firstLine="0"/>
        <w:jc w:val="left"/>
        <w:rPr>
          <w:szCs w:val="28"/>
        </w:rPr>
      </w:pPr>
    </w:p>
    <w:p w14:paraId="334E0153" w14:textId="77777777" w:rsidR="0031378B" w:rsidRPr="0031378B" w:rsidRDefault="0031378B" w:rsidP="0031378B">
      <w:pPr>
        <w:spacing w:after="17" w:line="267" w:lineRule="auto"/>
        <w:ind w:left="0" w:right="0" w:firstLine="0"/>
        <w:jc w:val="left"/>
        <w:rPr>
          <w:b/>
          <w:bCs/>
          <w:szCs w:val="28"/>
        </w:rPr>
      </w:pPr>
      <w:r w:rsidRPr="0031378B">
        <w:rPr>
          <w:b/>
          <w:bCs/>
          <w:szCs w:val="28"/>
        </w:rPr>
        <w:t>Покрывала для изоляции очага возгорания (кошма):</w:t>
      </w:r>
    </w:p>
    <w:p w14:paraId="5295AC76" w14:textId="77777777" w:rsidR="0031378B" w:rsidRPr="0031378B" w:rsidRDefault="0031378B">
      <w:pPr>
        <w:numPr>
          <w:ilvl w:val="0"/>
          <w:numId w:val="45"/>
        </w:numPr>
        <w:spacing w:after="160" w:line="259" w:lineRule="auto"/>
        <w:ind w:right="0"/>
        <w:contextualSpacing/>
        <w:jc w:val="left"/>
        <w:rPr>
          <w:rFonts w:eastAsiaTheme="minorHAnsi"/>
          <w:color w:val="auto"/>
          <w:kern w:val="0"/>
          <w:szCs w:val="28"/>
          <w:lang w:eastAsia="en-US"/>
          <w14:ligatures w14:val="none"/>
        </w:rPr>
      </w:pPr>
      <w:r w:rsidRPr="0031378B">
        <w:rPr>
          <w:rFonts w:eastAsiaTheme="minorHAnsi"/>
          <w:color w:val="auto"/>
          <w:kern w:val="0"/>
          <w:szCs w:val="28"/>
          <w:lang w:eastAsia="en-US"/>
          <w14:ligatures w14:val="none"/>
        </w:rPr>
        <w:lastRenderedPageBreak/>
        <w:t>Для тушения горящей одежды на людях во время пожара. Для чего нужно укутать его тело, но не голову, не прижимая плотно, чтобы не добавить ожогов.</w:t>
      </w:r>
    </w:p>
    <w:p w14:paraId="53060681" w14:textId="77777777" w:rsidR="0031378B" w:rsidRPr="0031378B" w:rsidRDefault="0031378B">
      <w:pPr>
        <w:numPr>
          <w:ilvl w:val="0"/>
          <w:numId w:val="45"/>
        </w:numPr>
        <w:spacing w:after="160" w:line="259" w:lineRule="auto"/>
        <w:ind w:right="0"/>
        <w:contextualSpacing/>
        <w:jc w:val="left"/>
        <w:rPr>
          <w:rFonts w:eastAsiaTheme="minorHAnsi"/>
          <w:color w:val="auto"/>
          <w:kern w:val="0"/>
          <w:szCs w:val="28"/>
          <w:lang w:eastAsia="en-US"/>
          <w14:ligatures w14:val="none"/>
        </w:rPr>
      </w:pPr>
      <w:r w:rsidRPr="0031378B">
        <w:rPr>
          <w:rFonts w:eastAsiaTheme="minorHAnsi"/>
          <w:color w:val="auto"/>
          <w:kern w:val="0"/>
          <w:szCs w:val="28"/>
          <w:lang w:eastAsia="en-US"/>
          <w14:ligatures w14:val="none"/>
        </w:rPr>
        <w:t>В качестве дополнительного первичного средства пожаротушения в легковой/грузовой автомобиль.</w:t>
      </w:r>
    </w:p>
    <w:p w14:paraId="29346253" w14:textId="77777777" w:rsidR="0031378B" w:rsidRPr="0031378B" w:rsidRDefault="0031378B">
      <w:pPr>
        <w:numPr>
          <w:ilvl w:val="0"/>
          <w:numId w:val="45"/>
        </w:numPr>
        <w:spacing w:after="160" w:line="259" w:lineRule="auto"/>
        <w:ind w:right="0"/>
        <w:contextualSpacing/>
        <w:jc w:val="left"/>
        <w:rPr>
          <w:rFonts w:eastAsiaTheme="minorHAnsi"/>
          <w:color w:val="auto"/>
          <w:kern w:val="0"/>
          <w:szCs w:val="28"/>
          <w:lang w:eastAsia="en-US"/>
          <w14:ligatures w14:val="none"/>
        </w:rPr>
      </w:pPr>
      <w:r w:rsidRPr="0031378B">
        <w:rPr>
          <w:rFonts w:eastAsiaTheme="minorHAnsi"/>
          <w:color w:val="auto"/>
          <w:kern w:val="0"/>
          <w:szCs w:val="28"/>
          <w:lang w:eastAsia="en-US"/>
          <w14:ligatures w14:val="none"/>
        </w:rPr>
        <w:t>Для надежной защиты сгораемых строительных конструкций, оборудования, отделки интерьера/мебели при проведении огневых, газо- и электросварочных работ в качестве пологов, экранов, занавесов.</w:t>
      </w:r>
    </w:p>
    <w:p w14:paraId="59ACCD5D" w14:textId="77777777" w:rsidR="0031378B" w:rsidRPr="0031378B" w:rsidRDefault="0031378B">
      <w:pPr>
        <w:numPr>
          <w:ilvl w:val="0"/>
          <w:numId w:val="45"/>
        </w:numPr>
        <w:spacing w:after="160" w:line="259" w:lineRule="auto"/>
        <w:ind w:right="0"/>
        <w:contextualSpacing/>
        <w:jc w:val="left"/>
        <w:rPr>
          <w:rFonts w:eastAsiaTheme="minorHAnsi"/>
          <w:color w:val="auto"/>
          <w:kern w:val="0"/>
          <w:szCs w:val="28"/>
          <w:lang w:eastAsia="en-US"/>
          <w14:ligatures w14:val="none"/>
        </w:rPr>
      </w:pPr>
      <w:r w:rsidRPr="0031378B">
        <w:rPr>
          <w:rFonts w:eastAsiaTheme="minorHAnsi"/>
          <w:color w:val="auto"/>
          <w:kern w:val="0"/>
          <w:szCs w:val="28"/>
          <w:lang w:eastAsia="en-US"/>
          <w14:ligatures w14:val="none"/>
        </w:rPr>
        <w:t>В качестве первичного средства пожаротушения при ликвидации небольших по площади очагов воспламенения (возгорания) классов А, В, Е, т.е. твердых, жидких материалов, электроустановок с напряжением не более 1000 В.</w:t>
      </w:r>
    </w:p>
    <w:p w14:paraId="554F4000" w14:textId="77777777" w:rsidR="0031378B" w:rsidRPr="0031378B" w:rsidRDefault="0031378B" w:rsidP="0031378B">
      <w:pPr>
        <w:spacing w:after="160" w:line="259" w:lineRule="auto"/>
        <w:ind w:left="720" w:right="0" w:firstLine="0"/>
        <w:contextualSpacing/>
        <w:jc w:val="left"/>
        <w:rPr>
          <w:rFonts w:eastAsiaTheme="minorHAnsi"/>
          <w:color w:val="auto"/>
          <w:kern w:val="0"/>
          <w:szCs w:val="28"/>
          <w:lang w:eastAsia="en-US"/>
          <w14:ligatures w14:val="none"/>
        </w:rPr>
      </w:pPr>
    </w:p>
    <w:p w14:paraId="5C572A52" w14:textId="77777777" w:rsidR="0031378B" w:rsidRPr="0031378B" w:rsidRDefault="0031378B" w:rsidP="0031378B">
      <w:pPr>
        <w:spacing w:after="160" w:line="259" w:lineRule="auto"/>
        <w:ind w:left="720" w:right="0" w:firstLine="0"/>
        <w:contextualSpacing/>
        <w:jc w:val="left"/>
        <w:rPr>
          <w:rFonts w:eastAsiaTheme="minorHAnsi"/>
          <w:color w:val="auto"/>
          <w:kern w:val="0"/>
          <w:szCs w:val="28"/>
          <w:lang w:eastAsia="en-US"/>
          <w14:ligatures w14:val="none"/>
        </w:rPr>
      </w:pPr>
      <w:r w:rsidRPr="0031378B">
        <w:rPr>
          <w:rFonts w:eastAsiaTheme="minorHAnsi"/>
          <w:b/>
          <w:bCs/>
          <w:color w:val="auto"/>
          <w:kern w:val="0"/>
          <w:szCs w:val="28"/>
          <w:lang w:eastAsia="en-US"/>
          <w14:ligatures w14:val="none"/>
        </w:rPr>
        <w:t>Генераторы огнетушащего аэрозоля</w:t>
      </w:r>
      <w:r w:rsidRPr="0031378B">
        <w:rPr>
          <w:rFonts w:eastAsiaTheme="minorHAnsi"/>
          <w:color w:val="auto"/>
          <w:kern w:val="0"/>
          <w:szCs w:val="28"/>
          <w:lang w:eastAsia="en-US"/>
          <w14:ligatures w14:val="none"/>
        </w:rPr>
        <w:t xml:space="preserve"> предназначены для локализации и тушения пожаров твердых горючих материалов и электрооборудования, в том числе под напряжением, в помещениях производственных, административных и жилых зданий и сооружений, на железнодорожном и автомобильном транспорте, морских и речных судах и т.п.</w:t>
      </w:r>
    </w:p>
    <w:p w14:paraId="16FF8254" w14:textId="77777777" w:rsidR="0031378B" w:rsidRPr="0031378B" w:rsidRDefault="0031378B" w:rsidP="0031378B">
      <w:pPr>
        <w:spacing w:after="160" w:line="259" w:lineRule="auto"/>
        <w:ind w:left="720" w:right="0" w:firstLine="0"/>
        <w:contextualSpacing/>
        <w:jc w:val="left"/>
        <w:rPr>
          <w:rFonts w:eastAsiaTheme="minorHAnsi"/>
          <w:color w:val="auto"/>
          <w:kern w:val="0"/>
          <w:szCs w:val="28"/>
          <w:lang w:eastAsia="en-US"/>
          <w14:ligatures w14:val="none"/>
        </w:rPr>
      </w:pPr>
    </w:p>
    <w:p w14:paraId="633791A0" w14:textId="77777777" w:rsidR="0031378B" w:rsidRPr="0031378B" w:rsidRDefault="0031378B" w:rsidP="0031378B">
      <w:pPr>
        <w:spacing w:after="160" w:line="259" w:lineRule="auto"/>
        <w:ind w:left="720" w:right="0" w:firstLine="0"/>
        <w:contextualSpacing/>
        <w:jc w:val="center"/>
        <w:rPr>
          <w:rFonts w:eastAsiaTheme="minorHAnsi"/>
          <w:b/>
          <w:bCs/>
          <w:color w:val="auto"/>
          <w:kern w:val="0"/>
          <w:szCs w:val="28"/>
          <w:lang w:eastAsia="en-US"/>
          <w14:ligatures w14:val="none"/>
        </w:rPr>
      </w:pPr>
      <w:r w:rsidRPr="0031378B">
        <w:rPr>
          <w:rFonts w:eastAsiaTheme="minorHAnsi"/>
          <w:b/>
          <w:bCs/>
          <w:color w:val="auto"/>
          <w:kern w:val="0"/>
          <w:szCs w:val="28"/>
          <w:lang w:eastAsia="en-US"/>
          <w14:ligatures w14:val="none"/>
        </w:rPr>
        <w:t>ВОПРОС 15</w:t>
      </w:r>
    </w:p>
    <w:p w14:paraId="65DAA168" w14:textId="77777777" w:rsidR="0031378B" w:rsidRPr="0031378B" w:rsidRDefault="0031378B">
      <w:pPr>
        <w:numPr>
          <w:ilvl w:val="0"/>
          <w:numId w:val="8"/>
        </w:numPr>
        <w:spacing w:after="17" w:line="267" w:lineRule="auto"/>
        <w:ind w:left="851" w:right="0"/>
        <w:jc w:val="center"/>
        <w:rPr>
          <w:b/>
          <w:bCs/>
        </w:rPr>
      </w:pPr>
      <w:r w:rsidRPr="0031378B">
        <w:rPr>
          <w:b/>
          <w:bCs/>
        </w:rPr>
        <w:t>Обязанности работодателя и ответственность за обеспечение пожарной безопасности объекта.</w:t>
      </w:r>
    </w:p>
    <w:p w14:paraId="0F6EFD68" w14:textId="77777777" w:rsidR="0031378B" w:rsidRPr="0031378B" w:rsidRDefault="0031378B" w:rsidP="0031378B">
      <w:pPr>
        <w:spacing w:after="17" w:line="267" w:lineRule="auto"/>
        <w:ind w:left="851" w:right="0" w:firstLine="0"/>
        <w:rPr>
          <w:b/>
          <w:bCs/>
        </w:rPr>
      </w:pPr>
    </w:p>
    <w:p w14:paraId="2FFC4477"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Руководители организации обязаны:</w:t>
      </w:r>
    </w:p>
    <w:p w14:paraId="7BDB6038"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соблюдать </w:t>
      </w:r>
      <w:hyperlink r:id="rId33" w:anchor="block_5003" w:history="1">
        <w:r w:rsidRPr="0031378B">
          <w:rPr>
            <w:color w:val="000000" w:themeColor="text1"/>
            <w:kern w:val="0"/>
            <w:szCs w:val="28"/>
            <w14:ligatures w14:val="none"/>
          </w:rPr>
          <w:t>требования пожарной безопасности</w:t>
        </w:r>
      </w:hyperlink>
      <w:r w:rsidRPr="0031378B">
        <w:rPr>
          <w:color w:val="000000" w:themeColor="text1"/>
          <w:kern w:val="0"/>
          <w:szCs w:val="28"/>
          <w14:ligatures w14:val="none"/>
        </w:rPr>
        <w:t>, а также выполнять предписания, постановления и иные законные требования должностных лиц </w:t>
      </w:r>
      <w:hyperlink r:id="rId34" w:anchor="block_5007" w:history="1">
        <w:r w:rsidRPr="0031378B">
          <w:rPr>
            <w:color w:val="000000" w:themeColor="text1"/>
            <w:kern w:val="0"/>
            <w:szCs w:val="28"/>
            <w14:ligatures w14:val="none"/>
          </w:rPr>
          <w:t>пожарной охраны</w:t>
        </w:r>
      </w:hyperlink>
      <w:r w:rsidRPr="0031378B">
        <w:rPr>
          <w:color w:val="000000" w:themeColor="text1"/>
          <w:kern w:val="0"/>
          <w:szCs w:val="28"/>
          <w14:ligatures w14:val="none"/>
        </w:rPr>
        <w:t>;</w:t>
      </w:r>
    </w:p>
    <w:p w14:paraId="2A074020"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разрабатывать и осуществлять меры </w:t>
      </w:r>
      <w:hyperlink r:id="rId35" w:anchor="/multilink/10103955/paragraph/1112780/number/0:0" w:history="1">
        <w:r w:rsidRPr="0031378B">
          <w:rPr>
            <w:color w:val="000000" w:themeColor="text1"/>
            <w:kern w:val="0"/>
            <w:szCs w:val="28"/>
            <w14:ligatures w14:val="none"/>
          </w:rPr>
          <w:t>пожарной безопасности</w:t>
        </w:r>
      </w:hyperlink>
      <w:r w:rsidRPr="0031378B">
        <w:rPr>
          <w:color w:val="000000" w:themeColor="text1"/>
          <w:kern w:val="0"/>
          <w:szCs w:val="28"/>
          <w14:ligatures w14:val="none"/>
        </w:rPr>
        <w:t>;</w:t>
      </w:r>
    </w:p>
    <w:p w14:paraId="7333E829"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проводить противопожарную пропаганду, а также обучать своих работников </w:t>
      </w:r>
      <w:hyperlink r:id="rId36" w:anchor="block_5006" w:history="1">
        <w:r w:rsidRPr="0031378B">
          <w:rPr>
            <w:color w:val="000000" w:themeColor="text1"/>
            <w:kern w:val="0"/>
            <w:szCs w:val="28"/>
            <w14:ligatures w14:val="none"/>
          </w:rPr>
          <w:t>мерам пожарной безопасности</w:t>
        </w:r>
      </w:hyperlink>
      <w:r w:rsidRPr="0031378B">
        <w:rPr>
          <w:color w:val="000000" w:themeColor="text1"/>
          <w:kern w:val="0"/>
          <w:szCs w:val="28"/>
          <w14:ligatures w14:val="none"/>
        </w:rPr>
        <w:t>;</w:t>
      </w:r>
    </w:p>
    <w:p w14:paraId="295E5340"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включать в коллективный договор (соглашение) вопросы пожарной безопасности;</w:t>
      </w:r>
    </w:p>
    <w:p w14:paraId="22AC7686"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14:paraId="4D4BB5F7"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оказывать содействие пожарной охране при тушении </w:t>
      </w:r>
      <w:hyperlink r:id="rId37" w:anchor="block_5002" w:history="1">
        <w:r w:rsidRPr="0031378B">
          <w:rPr>
            <w:color w:val="000000" w:themeColor="text1"/>
            <w:kern w:val="0"/>
            <w:szCs w:val="28"/>
            <w14:ligatures w14:val="none"/>
          </w:rPr>
          <w:t>пожаров</w:t>
        </w:r>
      </w:hyperlink>
      <w:r w:rsidRPr="0031378B">
        <w:rPr>
          <w:color w:val="000000" w:themeColor="text1"/>
          <w:kern w:val="0"/>
          <w:szCs w:val="28"/>
          <w14:ligatures w14:val="none"/>
        </w:rPr>
        <w:t>, установлении причин и условий их возникновения и развития, а также при выявлении лиц, виновных в </w:t>
      </w:r>
      <w:hyperlink r:id="rId38" w:anchor="block_5004" w:history="1">
        <w:r w:rsidRPr="0031378B">
          <w:rPr>
            <w:color w:val="000000" w:themeColor="text1"/>
            <w:kern w:val="0"/>
            <w:szCs w:val="28"/>
            <w14:ligatures w14:val="none"/>
          </w:rPr>
          <w:t>нарушении требований пожарной безопасности</w:t>
        </w:r>
      </w:hyperlink>
      <w:r w:rsidRPr="0031378B">
        <w:rPr>
          <w:color w:val="000000" w:themeColor="text1"/>
          <w:kern w:val="0"/>
          <w:szCs w:val="28"/>
          <w14:ligatures w14:val="none"/>
        </w:rPr>
        <w:t> и возникновении пожаров;</w:t>
      </w:r>
    </w:p>
    <w:p w14:paraId="6C90A2EA"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предоставлять в установленном порядке при тушении пожаров на территориях предприятий необходимые силы и средства;</w:t>
      </w:r>
    </w:p>
    <w:p w14:paraId="03C6D137"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lastRenderedPageBreak/>
        <w:t>обеспечивать доступ должностным лицам </w:t>
      </w:r>
      <w:hyperlink r:id="rId39" w:anchor="block_5007" w:history="1">
        <w:r w:rsidRPr="0031378B">
          <w:rPr>
            <w:color w:val="000000" w:themeColor="text1"/>
            <w:kern w:val="0"/>
            <w:szCs w:val="28"/>
            <w14:ligatures w14:val="none"/>
          </w:rPr>
          <w:t>пожарной охраны</w:t>
        </w:r>
      </w:hyperlink>
      <w:r w:rsidRPr="0031378B">
        <w:rPr>
          <w:color w:val="000000" w:themeColor="text1"/>
          <w:kern w:val="0"/>
          <w:szCs w:val="28"/>
          <w14:ligatures w14:val="none"/>
        </w:rPr>
        <w:t> при осуществлении ими служебных обязанностей на территории, в здания, сооружения и на иные объекты предприятий;</w:t>
      </w:r>
    </w:p>
    <w:p w14:paraId="7D54D529"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предоставлять по требованию должностных лиц государственного пожарного надзора сведения и документы о состоянии </w:t>
      </w:r>
      <w:hyperlink r:id="rId40" w:anchor="block_5001" w:history="1">
        <w:r w:rsidRPr="0031378B">
          <w:rPr>
            <w:color w:val="000000" w:themeColor="text1"/>
            <w:kern w:val="0"/>
            <w:szCs w:val="28"/>
            <w14:ligatures w14:val="none"/>
          </w:rPr>
          <w:t>пожарной безопасности</w:t>
        </w:r>
      </w:hyperlink>
      <w:r w:rsidRPr="0031378B">
        <w:rPr>
          <w:color w:val="000000" w:themeColor="text1"/>
          <w:kern w:val="0"/>
          <w:szCs w:val="28"/>
          <w14:ligatures w14:val="none"/>
        </w:rPr>
        <w:t> на предприятиях, в том числе о пожарной опасности производимой ими продукции, а также о происшедших на их территориях пожарах и их последствиях;</w:t>
      </w:r>
    </w:p>
    <w:p w14:paraId="3A829036"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незамедлительно сообщать в пожарную охрану о возникших пожарах, неисправностях имеющихся систем и средств противопожарной защиты, об изменении состояния дорог и проездов;</w:t>
      </w:r>
    </w:p>
    <w:p w14:paraId="3DE34D72"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содействовать деятельности добровольных пожарных;</w:t>
      </w:r>
    </w:p>
    <w:p w14:paraId="541EE27C"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обеспечивать создание и содержание подразделений пожарной охраны на объектах исходя из требований, установленных </w:t>
      </w:r>
      <w:hyperlink r:id="rId41" w:anchor="block_97" w:history="1">
        <w:r w:rsidRPr="0031378B">
          <w:rPr>
            <w:color w:val="000000" w:themeColor="text1"/>
            <w:kern w:val="0"/>
            <w:szCs w:val="28"/>
            <w14:ligatures w14:val="none"/>
          </w:rPr>
          <w:t>статьей 97</w:t>
        </w:r>
      </w:hyperlink>
      <w:r w:rsidRPr="0031378B">
        <w:rPr>
          <w:color w:val="000000" w:themeColor="text1"/>
          <w:kern w:val="0"/>
          <w:szCs w:val="28"/>
          <w14:ligatures w14:val="none"/>
        </w:rPr>
        <w:t> Федерального закона от 22 июля 2008 года N 123-ФЗ "Технический регламент о требованиях пожарной безопасности".</w:t>
      </w:r>
    </w:p>
    <w:p w14:paraId="3FE3813E"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w:t>
      </w:r>
    </w:p>
    <w:p w14:paraId="15E20B55" w14:textId="77777777" w:rsidR="0031378B" w:rsidRPr="0031378B" w:rsidRDefault="0031378B" w:rsidP="0031378B">
      <w:pPr>
        <w:spacing w:after="17" w:line="267" w:lineRule="auto"/>
        <w:ind w:left="851" w:right="0" w:firstLine="0"/>
        <w:jc w:val="center"/>
        <w:rPr>
          <w:b/>
          <w:bCs/>
        </w:rPr>
      </w:pPr>
      <w:r w:rsidRPr="0031378B">
        <w:rPr>
          <w:b/>
          <w:bCs/>
        </w:rPr>
        <w:t>ВОПРОС 16</w:t>
      </w:r>
    </w:p>
    <w:p w14:paraId="1BD96D42" w14:textId="77777777" w:rsidR="0031378B" w:rsidRPr="0031378B" w:rsidRDefault="0031378B">
      <w:pPr>
        <w:numPr>
          <w:ilvl w:val="0"/>
          <w:numId w:val="8"/>
        </w:numPr>
        <w:spacing w:after="17" w:line="267" w:lineRule="auto"/>
        <w:ind w:left="284" w:right="0"/>
        <w:jc w:val="center"/>
        <w:rPr>
          <w:b/>
          <w:bCs/>
        </w:rPr>
      </w:pPr>
      <w:r w:rsidRPr="0031378B">
        <w:rPr>
          <w:b/>
          <w:bCs/>
        </w:rPr>
        <w:t xml:space="preserve">Обеспечение </w:t>
      </w:r>
      <w:r w:rsidRPr="0031378B">
        <w:rPr>
          <w:b/>
          <w:bCs/>
        </w:rPr>
        <w:tab/>
        <w:t xml:space="preserve">экологической </w:t>
      </w:r>
      <w:r w:rsidRPr="0031378B">
        <w:rPr>
          <w:b/>
          <w:bCs/>
        </w:rPr>
        <w:tab/>
        <w:t xml:space="preserve">безопасности </w:t>
      </w:r>
      <w:r w:rsidRPr="0031378B">
        <w:rPr>
          <w:b/>
          <w:bCs/>
        </w:rPr>
        <w:tab/>
        <w:t xml:space="preserve">объекта. </w:t>
      </w:r>
      <w:r w:rsidRPr="0031378B">
        <w:rPr>
          <w:b/>
          <w:bCs/>
        </w:rPr>
        <w:tab/>
        <w:t>Направления деятельности.</w:t>
      </w:r>
    </w:p>
    <w:p w14:paraId="7F414B59"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xml:space="preserve">В соответствии с нормами действующего законодательства предприятие </w:t>
      </w:r>
      <w:proofErr w:type="gramStart"/>
      <w:r w:rsidRPr="0031378B">
        <w:rPr>
          <w:color w:val="000000" w:themeColor="text1"/>
          <w:kern w:val="0"/>
          <w:szCs w:val="28"/>
          <w14:ligatures w14:val="none"/>
        </w:rPr>
        <w:t>работа</w:t>
      </w:r>
      <w:proofErr w:type="gramEnd"/>
      <w:r w:rsidRPr="0031378B">
        <w:rPr>
          <w:color w:val="000000" w:themeColor="text1"/>
          <w:kern w:val="0"/>
          <w:szCs w:val="28"/>
          <w14:ligatures w14:val="none"/>
        </w:rPr>
        <w:t xml:space="preserve"> которого оказывает негативное влияние на окружающую среду обязано:</w:t>
      </w:r>
    </w:p>
    <w:p w14:paraId="06F49563"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1. Организовывать полноценный экологический аудит на предприятии;</w:t>
      </w:r>
    </w:p>
    <w:p w14:paraId="7013BAC6"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2. Разработать программу экологического контроля деятельности предприятия на основе аудита, и документы;</w:t>
      </w:r>
    </w:p>
    <w:p w14:paraId="3FF12688"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3. Поставить объекты, которые негативно влияют на окружающую среду, на государственный учет;</w:t>
      </w:r>
    </w:p>
    <w:p w14:paraId="215FF8C3"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4. Оформить разрешительную документацию в сфере экологического нормирования;</w:t>
      </w:r>
    </w:p>
    <w:p w14:paraId="79D72402"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5. Регулярно направлять отчетность в государственные контролирующие органы;</w:t>
      </w:r>
    </w:p>
    <w:p w14:paraId="4D8D5264"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6. Вносить плату за негативное воздействие на окружающую среду;</w:t>
      </w:r>
    </w:p>
    <w:p w14:paraId="419EB54C" w14:textId="77777777" w:rsidR="0031378B" w:rsidRPr="0031378B" w:rsidRDefault="0031378B" w:rsidP="0031378B">
      <w:pPr>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7. Иметь в штате сотрудников, которые отвечают за организацию экологической безопасности на предприятии.</w:t>
      </w:r>
    </w:p>
    <w:p w14:paraId="009DFED4"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Первое, с чего нужно начать обеспечение экологической безопасности предприятия, это экологический аудит.</w:t>
      </w:r>
    </w:p>
    <w:p w14:paraId="4845B2CD"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b/>
          <w:bCs/>
          <w:color w:val="000000" w:themeColor="text1"/>
          <w:kern w:val="0"/>
          <w:szCs w:val="28"/>
          <w14:ligatures w14:val="none"/>
        </w:rPr>
        <w:lastRenderedPageBreak/>
        <w:t>Экологический аудит </w:t>
      </w:r>
      <w:r w:rsidRPr="0031378B">
        <w:rPr>
          <w:color w:val="000000" w:themeColor="text1"/>
          <w:kern w:val="0"/>
          <w:szCs w:val="28"/>
          <w14:ligatures w14:val="none"/>
        </w:rPr>
        <w:t>— комплексная независимая оценка, позволяющая установить объективную картину работы по защите окружающей среды на предприятии.</w:t>
      </w:r>
    </w:p>
    <w:p w14:paraId="34E94D9F"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Главными целями экологического аудита являются:</w:t>
      </w:r>
    </w:p>
    <w:p w14:paraId="7553A852" w14:textId="77777777" w:rsidR="0031378B" w:rsidRPr="0031378B" w:rsidRDefault="0031378B">
      <w:pPr>
        <w:numPr>
          <w:ilvl w:val="0"/>
          <w:numId w:val="46"/>
        </w:numPr>
        <w:shd w:val="clear" w:color="auto" w:fill="FFFFFF"/>
        <w:spacing w:after="0" w:line="240" w:lineRule="auto"/>
        <w:ind w:right="0"/>
        <w:jc w:val="left"/>
        <w:rPr>
          <w:color w:val="000000" w:themeColor="text1"/>
          <w:kern w:val="0"/>
          <w:szCs w:val="28"/>
          <w14:ligatures w14:val="none"/>
        </w:rPr>
      </w:pPr>
      <w:r w:rsidRPr="0031378B">
        <w:rPr>
          <w:color w:val="000000" w:themeColor="text1"/>
          <w:kern w:val="0"/>
          <w:szCs w:val="28"/>
          <w14:ligatures w14:val="none"/>
        </w:rPr>
        <w:t>Сбор достоверной информации о хозяйствующем субъекте;</w:t>
      </w:r>
    </w:p>
    <w:p w14:paraId="256D50A5" w14:textId="77777777" w:rsidR="0031378B" w:rsidRPr="0031378B" w:rsidRDefault="0031378B">
      <w:pPr>
        <w:numPr>
          <w:ilvl w:val="0"/>
          <w:numId w:val="46"/>
        </w:numPr>
        <w:shd w:val="clear" w:color="auto" w:fill="FFFFFF"/>
        <w:spacing w:after="0" w:line="240" w:lineRule="auto"/>
        <w:ind w:right="0"/>
        <w:jc w:val="left"/>
        <w:rPr>
          <w:color w:val="000000" w:themeColor="text1"/>
          <w:kern w:val="0"/>
          <w:szCs w:val="28"/>
          <w14:ligatures w14:val="none"/>
        </w:rPr>
      </w:pPr>
      <w:r w:rsidRPr="0031378B">
        <w:rPr>
          <w:color w:val="000000" w:themeColor="text1"/>
          <w:kern w:val="0"/>
          <w:szCs w:val="28"/>
          <w14:ligatures w14:val="none"/>
        </w:rPr>
        <w:t>Проверку соблюдения им требований законодательства в области охраны природы, а также международным и внутренним стандартам (если объект стремится им соответствовать);</w:t>
      </w:r>
    </w:p>
    <w:p w14:paraId="6DBB9158" w14:textId="77777777" w:rsidR="0031378B" w:rsidRPr="0031378B" w:rsidRDefault="0031378B">
      <w:pPr>
        <w:numPr>
          <w:ilvl w:val="0"/>
          <w:numId w:val="46"/>
        </w:numPr>
        <w:shd w:val="clear" w:color="auto" w:fill="FFFFFF"/>
        <w:spacing w:after="0" w:line="240" w:lineRule="auto"/>
        <w:ind w:right="0"/>
        <w:jc w:val="left"/>
        <w:rPr>
          <w:color w:val="000000" w:themeColor="text1"/>
          <w:kern w:val="0"/>
          <w:szCs w:val="28"/>
          <w14:ligatures w14:val="none"/>
        </w:rPr>
      </w:pPr>
      <w:r w:rsidRPr="0031378B">
        <w:rPr>
          <w:color w:val="000000" w:themeColor="text1"/>
          <w:kern w:val="0"/>
          <w:szCs w:val="28"/>
          <w14:ligatures w14:val="none"/>
        </w:rPr>
        <w:t>Разработку грамотной экологической политики;</w:t>
      </w:r>
    </w:p>
    <w:p w14:paraId="4FC3E124" w14:textId="77777777" w:rsidR="0031378B" w:rsidRPr="0031378B" w:rsidRDefault="0031378B">
      <w:pPr>
        <w:numPr>
          <w:ilvl w:val="0"/>
          <w:numId w:val="46"/>
        </w:numPr>
        <w:shd w:val="clear" w:color="auto" w:fill="FFFFFF"/>
        <w:spacing w:after="0" w:line="240" w:lineRule="auto"/>
        <w:ind w:right="0"/>
        <w:jc w:val="left"/>
        <w:rPr>
          <w:color w:val="000000" w:themeColor="text1"/>
          <w:kern w:val="0"/>
          <w:szCs w:val="28"/>
          <w14:ligatures w14:val="none"/>
        </w:rPr>
      </w:pPr>
      <w:r w:rsidRPr="0031378B">
        <w:rPr>
          <w:color w:val="000000" w:themeColor="text1"/>
          <w:kern w:val="0"/>
          <w:szCs w:val="28"/>
          <w14:ligatures w14:val="none"/>
        </w:rPr>
        <w:t>Повышение конкурентоспособности, развития производства;</w:t>
      </w:r>
    </w:p>
    <w:p w14:paraId="28A10BCE" w14:textId="77777777" w:rsidR="0031378B" w:rsidRPr="0031378B" w:rsidRDefault="0031378B">
      <w:pPr>
        <w:numPr>
          <w:ilvl w:val="0"/>
          <w:numId w:val="46"/>
        </w:numPr>
        <w:shd w:val="clear" w:color="auto" w:fill="FFFFFF"/>
        <w:spacing w:after="0" w:line="240" w:lineRule="auto"/>
        <w:ind w:right="0"/>
        <w:jc w:val="left"/>
        <w:rPr>
          <w:color w:val="000000" w:themeColor="text1"/>
          <w:kern w:val="0"/>
          <w:szCs w:val="28"/>
          <w14:ligatures w14:val="none"/>
        </w:rPr>
      </w:pPr>
      <w:r w:rsidRPr="0031378B">
        <w:rPr>
          <w:color w:val="000000" w:themeColor="text1"/>
          <w:kern w:val="0"/>
          <w:szCs w:val="28"/>
          <w14:ligatures w14:val="none"/>
        </w:rPr>
        <w:t>Увеличение привлекательности для инвесторов.</w:t>
      </w:r>
    </w:p>
    <w:p w14:paraId="454E9CA0"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При определении принципов обеспечения экологической безопасности необходимо начать с определения категории производственного объекта. Присвоение категории объекту осуществляется при постановке его на учет в контролирующем органе.</w:t>
      </w:r>
    </w:p>
    <w:p w14:paraId="73DB8834"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p>
    <w:p w14:paraId="48052A2D"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xml:space="preserve">Все юридические лица и индивидуальные предприниматели, осуществляющие хозяйственную или иную деятельность, на объектах, оказывающих негативное воздействие на окружающую среду, должны поставить на государственный учет. </w:t>
      </w:r>
    </w:p>
    <w:p w14:paraId="092FE0C9"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p>
    <w:p w14:paraId="0CCF29BB"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Требования охраны труда и экологической безопасности указывают, что любой производственный объект, который оказывает на природные объекты хотя бы один из видов воздействия, перечисленных выше, подлежит обязательной постановке на государственный учет. Такое требование установлено п. 1 ст. 69.2 Федерального закона РФ «Об охране окружающей среды».</w:t>
      </w:r>
    </w:p>
    <w:p w14:paraId="0280B2F2"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p>
    <w:p w14:paraId="1E5D9062"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Для дифференциации уровня негативного влияния объекта на благополучие окружающей среды ему присваивается одна из категорий.</w:t>
      </w:r>
    </w:p>
    <w:p w14:paraId="0678C85D"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p>
    <w:p w14:paraId="62AB4A36"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Категорирование таких объектов производится с учетом критериев, определенных ст. 4.2 Федерального закона РФ «Об охране окружающей среды».</w:t>
      </w:r>
    </w:p>
    <w:p w14:paraId="604ADCD2"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p>
    <w:p w14:paraId="33065103"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В их список входят производственная отрасль, к которой относится конкретное предприятие интенсивность негативного влияния генерируемых им отходов на экологию, особенности технологического цикла и иные факторы. С учетом этих критериев все действующие производственные объекты дифференцируются на четыре категории:</w:t>
      </w:r>
    </w:p>
    <w:p w14:paraId="145EA913"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p>
    <w:p w14:paraId="0E88EE3C"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I – предприятия, оказывающие значительное отрицательное действие на благополучие окружающей среды;</w:t>
      </w:r>
    </w:p>
    <w:p w14:paraId="36282D58"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II – предприятия с умеренным уровнем отрицательного действия;</w:t>
      </w:r>
    </w:p>
    <w:p w14:paraId="3E604FA0"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lastRenderedPageBreak/>
        <w:t>III – предприятия с незначительным уровнем такого влияния;</w:t>
      </w:r>
    </w:p>
    <w:p w14:paraId="0FDB91FB"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IV – предприятия с минимальным уровнем такого воздействия.</w:t>
      </w:r>
    </w:p>
    <w:p w14:paraId="757C1063"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В зависимости от присвоенной категории определяются обязанности компании в отношении соблюдения требований природоохранного законодательства. При этом компании IV категории освобождены от большинства обязанностей в этой области. А вот предприятия I-II категорий, напротив, несут повышенную ответственность. Так, компании I категории обязаны оформлять комплексное экологическое разрешение для своей деятельности. А компании II категории должны составлять декларацию о характере влияния на окружающую среду.</w:t>
      </w:r>
    </w:p>
    <w:p w14:paraId="338DADBC"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Обязанность и ответственность природопользователей в вопросах мониторинга окружающей среды определяются природоохранным и санитарно-гигиеническим законодательством РФ. Прямыми правовыми основаниями экологического мониторинга являются требования Федерального закона «Об охране окружающей среды», Федерального закона "Об охране атмосферного воздуха", Федерального закона «О санитарно-эпидемиологическом благополучии населения» и др.</w:t>
      </w:r>
    </w:p>
    <w:p w14:paraId="5D4EE43B"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Производственный контроль и экологический мониторинг является необходимым условием для функционирования практически всех организаций и индивидуальных предпринимателей, осуществляющих подготовку к вводу и/или производство, хранение, транспортировку и реализацию продукции, выполняющих работы и оказывающих услуги.</w:t>
      </w:r>
    </w:p>
    <w:p w14:paraId="36968A98"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Основная задача производственного контроля и экологического мониторинга – обеспечение безопасности для здоровья человека и окружающей природной среды при выполнении работ, оказании услуг, а также при производстве и реализации продукции производственно-технического назначения, пищевых продуктов и товаров для личных и бытовых нужд.</w:t>
      </w:r>
    </w:p>
    <w:p w14:paraId="484FB6EB"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Осуществляется производственный контроль и экологический мониторинг посредством полевых наблюдений и исследований, проведения лабораторных исследований и испытаний, а также анализа и прогноза влияния деятельности предприятия на здоровье человека и окружающую природную среду.</w:t>
      </w:r>
    </w:p>
    <w:p w14:paraId="35293D13" w14:textId="77777777" w:rsidR="0031378B" w:rsidRPr="0031378B" w:rsidRDefault="0031378B" w:rsidP="0031378B">
      <w:pPr>
        <w:shd w:val="clear" w:color="auto" w:fill="FFFFFF"/>
        <w:spacing w:before="100" w:beforeAutospacing="1" w:after="100" w:afterAutospacing="1"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В общей сложности в структуру производственного контроля и экологического мониторинга входят следующие услуги:</w:t>
      </w:r>
    </w:p>
    <w:p w14:paraId="0A18C45E" w14:textId="77777777" w:rsidR="0031378B" w:rsidRPr="0031378B" w:rsidRDefault="0031378B">
      <w:pPr>
        <w:numPr>
          <w:ilvl w:val="0"/>
          <w:numId w:val="47"/>
        </w:numPr>
        <w:shd w:val="clear" w:color="auto" w:fill="FFFFFF"/>
        <w:spacing w:before="240" w:after="240" w:line="240" w:lineRule="auto"/>
        <w:ind w:right="0"/>
        <w:jc w:val="left"/>
        <w:rPr>
          <w:color w:val="000000" w:themeColor="text1"/>
          <w:kern w:val="0"/>
          <w:szCs w:val="28"/>
          <w14:ligatures w14:val="none"/>
        </w:rPr>
      </w:pPr>
      <w:r w:rsidRPr="0031378B">
        <w:rPr>
          <w:color w:val="000000" w:themeColor="text1"/>
          <w:kern w:val="0"/>
          <w:szCs w:val="28"/>
          <w14:ligatures w14:val="none"/>
        </w:rPr>
        <w:t>Разработка программы производственного контроля;</w:t>
      </w:r>
    </w:p>
    <w:p w14:paraId="7332020B" w14:textId="77777777" w:rsidR="0031378B" w:rsidRPr="0031378B" w:rsidRDefault="0031378B">
      <w:pPr>
        <w:numPr>
          <w:ilvl w:val="0"/>
          <w:numId w:val="47"/>
        </w:numPr>
        <w:shd w:val="clear" w:color="auto" w:fill="FFFFFF"/>
        <w:spacing w:before="240" w:after="240" w:line="240" w:lineRule="auto"/>
        <w:ind w:right="0"/>
        <w:jc w:val="left"/>
        <w:rPr>
          <w:color w:val="000000" w:themeColor="text1"/>
          <w:kern w:val="0"/>
          <w:szCs w:val="28"/>
          <w14:ligatures w14:val="none"/>
        </w:rPr>
      </w:pPr>
      <w:r w:rsidRPr="0031378B">
        <w:rPr>
          <w:color w:val="000000" w:themeColor="text1"/>
          <w:kern w:val="0"/>
          <w:szCs w:val="28"/>
          <w14:ligatures w14:val="none"/>
        </w:rPr>
        <w:t>Разработка программы мониторинга;</w:t>
      </w:r>
    </w:p>
    <w:p w14:paraId="60854D2A" w14:textId="77777777" w:rsidR="0031378B" w:rsidRPr="0031378B" w:rsidRDefault="0031378B">
      <w:pPr>
        <w:numPr>
          <w:ilvl w:val="0"/>
          <w:numId w:val="47"/>
        </w:numPr>
        <w:shd w:val="clear" w:color="auto" w:fill="FFFFFF"/>
        <w:spacing w:before="240" w:after="240" w:line="240" w:lineRule="auto"/>
        <w:ind w:right="0"/>
        <w:jc w:val="left"/>
        <w:rPr>
          <w:color w:val="000000" w:themeColor="text1"/>
          <w:kern w:val="0"/>
          <w:szCs w:val="28"/>
          <w14:ligatures w14:val="none"/>
        </w:rPr>
      </w:pPr>
      <w:r w:rsidRPr="0031378B">
        <w:rPr>
          <w:color w:val="000000" w:themeColor="text1"/>
          <w:kern w:val="0"/>
          <w:szCs w:val="28"/>
          <w14:ligatures w14:val="none"/>
        </w:rPr>
        <w:t>Разработка программа мониторинга состояния и загрязнения окружающей среды на территории объекта размещения отходов в пределах его воздействия на окружающую среду;</w:t>
      </w:r>
    </w:p>
    <w:p w14:paraId="74EE371F" w14:textId="77777777" w:rsidR="0031378B" w:rsidRPr="0031378B" w:rsidRDefault="0031378B">
      <w:pPr>
        <w:numPr>
          <w:ilvl w:val="0"/>
          <w:numId w:val="47"/>
        </w:numPr>
        <w:shd w:val="clear" w:color="auto" w:fill="FFFFFF"/>
        <w:spacing w:before="240" w:after="240" w:line="240" w:lineRule="auto"/>
        <w:ind w:right="0"/>
        <w:jc w:val="left"/>
        <w:rPr>
          <w:color w:val="000000" w:themeColor="text1"/>
          <w:kern w:val="0"/>
          <w:szCs w:val="28"/>
          <w14:ligatures w14:val="none"/>
        </w:rPr>
      </w:pPr>
      <w:r w:rsidRPr="0031378B">
        <w:rPr>
          <w:color w:val="000000" w:themeColor="text1"/>
          <w:kern w:val="0"/>
          <w:szCs w:val="28"/>
          <w14:ligatures w14:val="none"/>
        </w:rPr>
        <w:lastRenderedPageBreak/>
        <w:t>Разработка программы регулярных наблюдений за состоянием водного объекта и его водоохранной зоной;</w:t>
      </w:r>
    </w:p>
    <w:p w14:paraId="71C58B8E" w14:textId="77777777" w:rsidR="0031378B" w:rsidRPr="0031378B" w:rsidRDefault="0031378B">
      <w:pPr>
        <w:numPr>
          <w:ilvl w:val="0"/>
          <w:numId w:val="47"/>
        </w:numPr>
        <w:shd w:val="clear" w:color="auto" w:fill="FFFFFF"/>
        <w:spacing w:before="240" w:after="240" w:line="240" w:lineRule="auto"/>
        <w:ind w:right="0"/>
        <w:jc w:val="left"/>
        <w:rPr>
          <w:color w:val="000000" w:themeColor="text1"/>
          <w:kern w:val="0"/>
          <w:szCs w:val="28"/>
          <w14:ligatures w14:val="none"/>
        </w:rPr>
      </w:pPr>
      <w:r w:rsidRPr="0031378B">
        <w:rPr>
          <w:color w:val="000000" w:themeColor="text1"/>
          <w:kern w:val="0"/>
          <w:szCs w:val="28"/>
          <w14:ligatures w14:val="none"/>
        </w:rPr>
        <w:t>Разработка программа производственного контроля качества питьевой воды;</w:t>
      </w:r>
    </w:p>
    <w:p w14:paraId="4287CAFC" w14:textId="77777777" w:rsidR="0031378B" w:rsidRPr="0031378B" w:rsidRDefault="0031378B">
      <w:pPr>
        <w:numPr>
          <w:ilvl w:val="0"/>
          <w:numId w:val="47"/>
        </w:numPr>
        <w:shd w:val="clear" w:color="auto" w:fill="FFFFFF"/>
        <w:spacing w:before="240" w:after="240" w:line="240" w:lineRule="auto"/>
        <w:ind w:right="0"/>
        <w:jc w:val="left"/>
        <w:rPr>
          <w:color w:val="000000" w:themeColor="text1"/>
          <w:kern w:val="0"/>
          <w:szCs w:val="28"/>
          <w14:ligatures w14:val="none"/>
        </w:rPr>
      </w:pPr>
      <w:r w:rsidRPr="0031378B">
        <w:rPr>
          <w:color w:val="000000" w:themeColor="text1"/>
          <w:kern w:val="0"/>
          <w:szCs w:val="28"/>
          <w14:ligatures w14:val="none"/>
        </w:rPr>
        <w:t>Отбор проб воды и их лабораторные исследования;</w:t>
      </w:r>
    </w:p>
    <w:p w14:paraId="6E82FDE3" w14:textId="77777777" w:rsidR="0031378B" w:rsidRPr="0031378B" w:rsidRDefault="0031378B">
      <w:pPr>
        <w:numPr>
          <w:ilvl w:val="0"/>
          <w:numId w:val="47"/>
        </w:numPr>
        <w:shd w:val="clear" w:color="auto" w:fill="FFFFFF"/>
        <w:spacing w:before="240" w:after="240" w:line="240" w:lineRule="auto"/>
        <w:ind w:right="0"/>
        <w:jc w:val="left"/>
        <w:rPr>
          <w:color w:val="000000" w:themeColor="text1"/>
          <w:kern w:val="0"/>
          <w:szCs w:val="28"/>
          <w14:ligatures w14:val="none"/>
        </w:rPr>
      </w:pPr>
      <w:r w:rsidRPr="0031378B">
        <w:rPr>
          <w:color w:val="000000" w:themeColor="text1"/>
          <w:kern w:val="0"/>
          <w:szCs w:val="28"/>
          <w14:ligatures w14:val="none"/>
        </w:rPr>
        <w:t>Отбор проб воздуха и их лабораторные исследования;</w:t>
      </w:r>
    </w:p>
    <w:p w14:paraId="3252CD39" w14:textId="77777777" w:rsidR="0031378B" w:rsidRPr="0031378B" w:rsidRDefault="0031378B">
      <w:pPr>
        <w:numPr>
          <w:ilvl w:val="0"/>
          <w:numId w:val="47"/>
        </w:numPr>
        <w:shd w:val="clear" w:color="auto" w:fill="FFFFFF"/>
        <w:spacing w:before="240" w:after="240" w:line="240" w:lineRule="auto"/>
        <w:ind w:right="0"/>
        <w:jc w:val="left"/>
        <w:rPr>
          <w:color w:val="000000" w:themeColor="text1"/>
          <w:kern w:val="0"/>
          <w:szCs w:val="28"/>
          <w14:ligatures w14:val="none"/>
        </w:rPr>
      </w:pPr>
      <w:r w:rsidRPr="0031378B">
        <w:rPr>
          <w:color w:val="000000" w:themeColor="text1"/>
          <w:kern w:val="0"/>
          <w:szCs w:val="28"/>
          <w14:ligatures w14:val="none"/>
        </w:rPr>
        <w:t>Мониторинг грунтовых вод;</w:t>
      </w:r>
    </w:p>
    <w:p w14:paraId="2D97E2F1" w14:textId="77777777" w:rsidR="0031378B" w:rsidRPr="0031378B" w:rsidRDefault="0031378B">
      <w:pPr>
        <w:numPr>
          <w:ilvl w:val="0"/>
          <w:numId w:val="47"/>
        </w:numPr>
        <w:shd w:val="clear" w:color="auto" w:fill="FFFFFF"/>
        <w:spacing w:before="240" w:after="240" w:line="240" w:lineRule="auto"/>
        <w:ind w:right="0"/>
        <w:jc w:val="left"/>
        <w:rPr>
          <w:color w:val="000000" w:themeColor="text1"/>
          <w:kern w:val="0"/>
          <w:szCs w:val="28"/>
          <w14:ligatures w14:val="none"/>
        </w:rPr>
      </w:pPr>
      <w:r w:rsidRPr="0031378B">
        <w:rPr>
          <w:color w:val="000000" w:themeColor="text1"/>
          <w:kern w:val="0"/>
          <w:szCs w:val="28"/>
          <w14:ligatures w14:val="none"/>
        </w:rPr>
        <w:t>Мониторинг растительного и животного мира;</w:t>
      </w:r>
    </w:p>
    <w:p w14:paraId="36EA0C38" w14:textId="77777777" w:rsidR="0031378B" w:rsidRPr="0031378B" w:rsidRDefault="0031378B">
      <w:pPr>
        <w:numPr>
          <w:ilvl w:val="0"/>
          <w:numId w:val="47"/>
        </w:numPr>
        <w:shd w:val="clear" w:color="auto" w:fill="FFFFFF"/>
        <w:spacing w:before="240" w:after="240" w:line="240" w:lineRule="auto"/>
        <w:ind w:right="0"/>
        <w:jc w:val="left"/>
        <w:rPr>
          <w:color w:val="000000" w:themeColor="text1"/>
          <w:kern w:val="0"/>
          <w:szCs w:val="28"/>
          <w14:ligatures w14:val="none"/>
        </w:rPr>
      </w:pPr>
      <w:r w:rsidRPr="0031378B">
        <w:rPr>
          <w:color w:val="000000" w:themeColor="text1"/>
          <w:kern w:val="0"/>
          <w:szCs w:val="28"/>
          <w14:ligatures w14:val="none"/>
        </w:rPr>
        <w:t>Отбор проб почвы, грунтов и их лабораторные исследования</w:t>
      </w:r>
    </w:p>
    <w:p w14:paraId="4BE3A3EC" w14:textId="77777777" w:rsidR="0031378B" w:rsidRPr="0031378B" w:rsidRDefault="0031378B">
      <w:pPr>
        <w:numPr>
          <w:ilvl w:val="0"/>
          <w:numId w:val="47"/>
        </w:numPr>
        <w:shd w:val="clear" w:color="auto" w:fill="FFFFFF"/>
        <w:spacing w:before="240" w:after="240" w:line="240" w:lineRule="auto"/>
        <w:ind w:right="0"/>
        <w:jc w:val="left"/>
        <w:rPr>
          <w:rFonts w:ascii="Roboto" w:hAnsi="Roboto"/>
          <w:color w:val="3C4052"/>
          <w:kern w:val="0"/>
          <w:sz w:val="24"/>
          <w14:ligatures w14:val="none"/>
        </w:rPr>
      </w:pPr>
      <w:r w:rsidRPr="0031378B">
        <w:rPr>
          <w:color w:val="000000" w:themeColor="text1"/>
          <w:kern w:val="0"/>
          <w:szCs w:val="28"/>
          <w14:ligatures w14:val="none"/>
        </w:rPr>
        <w:t>Анализ состояния окружающей среды и прогноз её изменения в будущем.</w:t>
      </w:r>
    </w:p>
    <w:p w14:paraId="77147DEE" w14:textId="77777777" w:rsidR="0031378B" w:rsidRPr="0031378B" w:rsidRDefault="0031378B" w:rsidP="0031378B">
      <w:pPr>
        <w:spacing w:after="17" w:line="267" w:lineRule="auto"/>
        <w:ind w:left="1401" w:right="0" w:firstLine="0"/>
      </w:pPr>
    </w:p>
    <w:p w14:paraId="6830148F" w14:textId="77777777" w:rsidR="0031378B" w:rsidRPr="0031378B" w:rsidRDefault="0031378B" w:rsidP="0031378B">
      <w:pPr>
        <w:spacing w:after="17" w:line="267" w:lineRule="auto"/>
        <w:ind w:left="1401" w:right="0" w:firstLine="0"/>
        <w:jc w:val="center"/>
        <w:rPr>
          <w:b/>
          <w:bCs/>
        </w:rPr>
      </w:pPr>
      <w:r w:rsidRPr="0031378B">
        <w:rPr>
          <w:b/>
          <w:bCs/>
        </w:rPr>
        <w:t>ВОПРОС 17</w:t>
      </w:r>
    </w:p>
    <w:p w14:paraId="1791B0F5" w14:textId="77777777" w:rsidR="0031378B" w:rsidRPr="0031378B" w:rsidRDefault="0031378B">
      <w:pPr>
        <w:numPr>
          <w:ilvl w:val="0"/>
          <w:numId w:val="8"/>
        </w:numPr>
        <w:spacing w:after="17" w:line="267" w:lineRule="auto"/>
        <w:ind w:left="567" w:right="0"/>
        <w:jc w:val="center"/>
        <w:rPr>
          <w:b/>
          <w:bCs/>
        </w:rPr>
      </w:pPr>
      <w:r w:rsidRPr="0031378B">
        <w:rPr>
          <w:b/>
          <w:bCs/>
        </w:rPr>
        <w:t>Санитарно-защитная зона объекта. Проект санитарно-защитной зоны объекта. Содержание.</w:t>
      </w:r>
    </w:p>
    <w:p w14:paraId="4B3E55E9" w14:textId="77777777" w:rsidR="0031378B" w:rsidRPr="0031378B" w:rsidRDefault="0031378B" w:rsidP="0031378B">
      <w:pPr>
        <w:spacing w:after="17" w:line="267" w:lineRule="auto"/>
        <w:ind w:left="0" w:right="0" w:firstLine="142"/>
        <w:rPr>
          <w:color w:val="000000" w:themeColor="text1"/>
        </w:rPr>
      </w:pPr>
      <w:r w:rsidRPr="0031378B">
        <w:rPr>
          <w:color w:val="000000" w:themeColor="text1"/>
          <w:shd w:val="clear" w:color="auto" w:fill="FFFFFF"/>
        </w:rPr>
        <w:t>В целях обеспечения безопасности населения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14:paraId="31729A3F" w14:textId="77777777" w:rsidR="0031378B" w:rsidRPr="0031378B" w:rsidRDefault="0031378B" w:rsidP="0031378B">
      <w:pPr>
        <w:spacing w:after="17" w:line="267" w:lineRule="auto"/>
        <w:ind w:left="0" w:right="0" w:firstLine="0"/>
        <w:rPr>
          <w:color w:val="000000" w:themeColor="text1"/>
          <w:szCs w:val="28"/>
        </w:rPr>
      </w:pPr>
      <w:hyperlink r:id="rId42" w:history="1">
        <w:r w:rsidRPr="0031378B">
          <w:rPr>
            <w:b/>
            <w:bCs/>
            <w:color w:val="000000" w:themeColor="text1"/>
            <w:u w:val="single"/>
          </w:rPr>
          <w:t>Проект санитарно-защитной зоны (СЗЗ)</w:t>
        </w:r>
      </w:hyperlink>
      <w:r w:rsidRPr="0031378B">
        <w:t xml:space="preserve"> разрабатывается для действующих и проектируемых промышленных объектов. На основании разработанного проекта Роспотребнадзор выдает решение об установлении СЗЗ. Санитарно-защитная зона предприятия — это буферная зона между промышленным объектом и нормируемой территорией: жильем, огородами, рекреационными территориями, детскими спортивными площадками. Она ограждает жителей близлежащих территорий от негативного воздействия промышленных и других инфраструктурных объектов. Разработка СЗЗ позволяет сделать вывод о соблюдении гигиенических нормативов на территории близлежащих жилых зон и при необходимости разработать мероприятия по снижению негативного воздействия предприятия на здоровье </w:t>
      </w:r>
      <w:r w:rsidRPr="0031378B">
        <w:rPr>
          <w:color w:val="000000" w:themeColor="text1"/>
          <w:szCs w:val="28"/>
        </w:rPr>
        <w:t>населения.</w:t>
      </w:r>
    </w:p>
    <w:p w14:paraId="14942B1F" w14:textId="77777777" w:rsidR="0031378B" w:rsidRPr="0031378B" w:rsidRDefault="0031378B" w:rsidP="0031378B">
      <w:pPr>
        <w:spacing w:after="17" w:line="267" w:lineRule="auto"/>
        <w:ind w:left="-426" w:right="0" w:firstLine="0"/>
        <w:rPr>
          <w:color w:val="000000" w:themeColor="text1"/>
          <w:szCs w:val="28"/>
        </w:rPr>
      </w:pPr>
    </w:p>
    <w:p w14:paraId="1346FBA3"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lastRenderedPageBreak/>
        <w:t>В проекте санитарно-защитной зоны на строительство новых, реконструкцию или техническое перевооружение действующих промышленных объектов, производств и сооружений должны быть предусмотрены мероприятия и средства на организацию санитарно-защитных зон, включая отселение жителей, в случае необходимости. Выполнение мероприятий, включая отселение жителей, обеспечивают должностные лица соответствующих промышленных объектов и производств.</w:t>
      </w:r>
    </w:p>
    <w:p w14:paraId="2530589C"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установленном порядке - далее промышленная площадка, до ее внешней границы в заданном направлении.</w:t>
      </w:r>
    </w:p>
    <w:p w14:paraId="4AC41B95"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В зависимости от характеристики выбросов для промышленного объекта и производства, по которым ведущим для установления санитарно-защитной зоны фактором является химическое загрязнение атмосферного воздуха, размер санитарно-защитной зоны устанавливается от границы промплощадки и/или от источника выбросов загрязняющих веществ.</w:t>
      </w:r>
    </w:p>
    <w:p w14:paraId="606304D5"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От границы территории промплощадки:</w:t>
      </w:r>
    </w:p>
    <w:p w14:paraId="51BD5A30"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от организованных и неорганизованных источников при наличии технологического оборудования на открытых площадках;</w:t>
      </w:r>
    </w:p>
    <w:p w14:paraId="6839B21C"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в случае организации производства с источниками, рассредоточенными по территории промплощадки;</w:t>
      </w:r>
    </w:p>
    <w:p w14:paraId="0872D1BD"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при наличии наземных и низких источников, холодных выбросов средней высоты.</w:t>
      </w:r>
    </w:p>
    <w:p w14:paraId="37E4F2E9"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От источников выбросов:</w:t>
      </w:r>
    </w:p>
    <w:p w14:paraId="6547B7C6"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при наличии высоких, средних источников нагретых выбросов.</w:t>
      </w:r>
    </w:p>
    <w:p w14:paraId="0B620CB0"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производств при условии снижения всех видов воздействия на среду обитания до предельно допустимой концентрации (ПДК) при химическом и биологическом воздействии и предельно допустимого уровня (ПДУ) при воздействии физических факторов с учетом фона.</w:t>
      </w:r>
    </w:p>
    <w:p w14:paraId="4B8D62AD"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lastRenderedPageBreak/>
        <w:t>В случае несовпадения размера расчетной санитарно-защитной зоны и полученной на основании оценки риска (для предприятий I-II класса опасности), натурных исследований и измерений химического, биологического и физического воздействия на атмосферный воздух, решение по размеру санитарно-защитной зоны принимается по варианту, обеспечивающему наибольшую безопасность для здоровья населения.</w:t>
      </w:r>
    </w:p>
    <w:p w14:paraId="0A0F5D2B"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Временное сокращение объема производства не является основанием к пересмотру принятого размера санитарно-защитной зоны для максимальной проектной или фактически достигнутой мощности.</w:t>
      </w:r>
    </w:p>
    <w:p w14:paraId="0A75F7B1"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Граница санитарно-защитной зоны на графических материалах (генплан города, схема территориального планирования и др.) за пределами промышленной площадки обозначается специальными информационными знаками.</w:t>
      </w:r>
    </w:p>
    <w:p w14:paraId="6AABF633"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В проекте санитарно-защитной зоны должны быть определены:</w:t>
      </w:r>
    </w:p>
    <w:p w14:paraId="6210E582"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размер и границы санитарно-защитной зоны;</w:t>
      </w:r>
    </w:p>
    <w:p w14:paraId="3D41840B"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мероприятия по защите населения от воздействия выбросов вредных химических примесей в атмосферный воздух и физического воздействия;</w:t>
      </w:r>
    </w:p>
    <w:p w14:paraId="15736F58"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функциональное зонирование территории санитарно-защитной зоны и режим ее использования.</w:t>
      </w:r>
    </w:p>
    <w:p w14:paraId="0883322D"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Проектная документация должна представляться в объеме, позволяющем дать оценку соответствия проектных решений санитарным нормам и правилам.</w:t>
      </w:r>
    </w:p>
    <w:p w14:paraId="2C28AC76"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Размеры санитарно-защитной зоны для проектируемых, реконструируемых и действующих промышленных объектов и производств устанавливаются на основании расчетов рассеивания загрязнения атмосферного воздуха и физических воздействий на атмосферный воздух (шум, вибрация, электромагнитные поля (ЭМП) и др.) по разработанным в установленном порядке методикам, с оценкой риска здоровью для промышленных объектов и производств I и II классов опасности (расчетная санитарно-защитная зона).</w:t>
      </w:r>
    </w:p>
    <w:p w14:paraId="2F6CE29D"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3.13. Размер санитарно-защитной зоны для групп промышленных объектов и производств или промышленного узла (комплекса) устанавливается с учетом суммарных выбросов и физического воздействия источников промышленных объектов и производств, входящих в промышленную зону, промышленный узел (комплекс). Для них устанавливается единая расчетная санитарно-защитная зона, и после подтверждения расчетных параметров данными натурных исследований и измерений, оценки риска для здоровья населения окончательно устанавливается размер санитарно-защитной зоны. Оценка риска для здоровья населения проводится для групп промышленных объектов и производств или промышленного узла (комплекса), в состав которых входят объекты I и II классов опасности.</w:t>
      </w:r>
    </w:p>
    <w:p w14:paraId="7F3E8044"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lastRenderedPageBreak/>
        <w:t>Для промышленных объектов и производств, входящих в состав промышленных зон, промышленный</w:t>
      </w:r>
      <w:hyperlink r:id="rId43" w:history="1">
        <w:r w:rsidRPr="0031378B">
          <w:rPr>
            <w:color w:val="000000" w:themeColor="text1"/>
            <w:kern w:val="0"/>
            <w:szCs w:val="28"/>
            <w14:ligatures w14:val="none"/>
          </w:rPr>
          <w:t>#</w:t>
        </w:r>
      </w:hyperlink>
      <w:r w:rsidRPr="0031378B">
        <w:rPr>
          <w:color w:val="000000" w:themeColor="text1"/>
          <w:kern w:val="0"/>
          <w:szCs w:val="28"/>
          <w14:ligatures w14:val="none"/>
        </w:rPr>
        <w:t> узлов (комплексов) санитарно-защитная зона может быть установлена индивидуально для каждого объекта.</w:t>
      </w:r>
    </w:p>
    <w:p w14:paraId="1BCBABBD"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Реконструкция, техническое перевооружение промышленных объектов и производств проводится при наличии проекта с расчетами ожидаемого загрязнения атмосферного воздуха, физического воздействия на атмосферный воздух, выполненных в составе проекта санитарно-защитной зоны с расчетными границами. После окончания реконструкции и ввода объекта в эксплуатацию расчетные параметры должны быть подтверждены результатами натурных исследований атмосферного воздуха и измерений физических факторов воздействия на атмосферный воздух.</w:t>
      </w:r>
    </w:p>
    <w:p w14:paraId="6F882F06"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Обязательным условием современного промышленного проектирования является внедрение передовых ресурсосберегающих, безотходных и малоотходных технологических решений, позволяющих максимально сократить или избежать поступлений вредных химических или биологических компонентов выбросов в атмосферный воздух, почву и водоемы, предотвратить или снизить воздействие физических факторов до гигиенических нормативов и ниже.</w:t>
      </w:r>
    </w:p>
    <w:p w14:paraId="5680F051" w14:textId="77777777" w:rsidR="0031378B" w:rsidRPr="0031378B" w:rsidRDefault="0031378B" w:rsidP="0031378B">
      <w:pPr>
        <w:shd w:val="clear" w:color="auto" w:fill="FFFFFF"/>
        <w:spacing w:after="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w:t>
      </w:r>
    </w:p>
    <w:p w14:paraId="2B902613"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Разрабатываемые в проектах строительства и реконструкции вновь применяемые технологические и технические решения должны быть обоснованы результатами опытно-промышленных испытаний, при проектировании производств на основе новых технологий - данными опытно-экспериментальных производств, материалами зарубежного опыта по созданию подобного производства.</w:t>
      </w:r>
    </w:p>
    <w:p w14:paraId="541167CA"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При размещении объектов малого бизнеса,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14:paraId="3AC795C3"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Для действующих объектов малого бизнеса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14:paraId="15C92A77" w14:textId="77777777" w:rsidR="0031378B" w:rsidRPr="0031378B" w:rsidRDefault="0031378B" w:rsidP="0031378B">
      <w:pPr>
        <w:shd w:val="clear" w:color="auto" w:fill="FFFFFF"/>
        <w:spacing w:after="300" w:line="240" w:lineRule="auto"/>
        <w:ind w:left="0" w:right="0" w:firstLine="0"/>
        <w:jc w:val="left"/>
        <w:rPr>
          <w:color w:val="000000" w:themeColor="text1"/>
          <w:kern w:val="0"/>
          <w:szCs w:val="28"/>
          <w14:ligatures w14:val="none"/>
        </w:rPr>
      </w:pPr>
      <w:r w:rsidRPr="0031378B">
        <w:rPr>
          <w:color w:val="000000" w:themeColor="text1"/>
          <w:kern w:val="0"/>
          <w:szCs w:val="28"/>
          <w14:ligatures w14:val="none"/>
        </w:rPr>
        <w:t xml:space="preserve">Для размещения микропредприятий </w:t>
      </w:r>
      <w:proofErr w:type="gramStart"/>
      <w:r w:rsidRPr="0031378B">
        <w:rPr>
          <w:color w:val="000000" w:themeColor="text1"/>
          <w:kern w:val="0"/>
          <w:szCs w:val="28"/>
          <w14:ligatures w14:val="none"/>
        </w:rPr>
        <w:t>малого бизнеса с количеством</w:t>
      </w:r>
      <w:proofErr w:type="gramEnd"/>
      <w:r w:rsidRPr="0031378B">
        <w:rPr>
          <w:color w:val="000000" w:themeColor="text1"/>
          <w:kern w:val="0"/>
          <w:szCs w:val="28"/>
          <w14:ligatures w14:val="none"/>
        </w:rPr>
        <w:t xml:space="preserve"> работающих не более 15 человек необходимо уведомление от юридического лица или </w:t>
      </w:r>
      <w:r w:rsidRPr="0031378B">
        <w:rPr>
          <w:color w:val="000000" w:themeColor="text1"/>
          <w:kern w:val="0"/>
          <w:szCs w:val="28"/>
          <w14:ligatures w14:val="none"/>
        </w:rPr>
        <w:lastRenderedPageBreak/>
        <w:t>индивидуального предпринимателя о соблюдении действующих санитарно-гигиенических требований и нормативов на границе жилой застройки. 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w:t>
      </w:r>
    </w:p>
    <w:p w14:paraId="616EDBCA" w14:textId="77777777" w:rsidR="0031378B" w:rsidRPr="0031378B" w:rsidRDefault="0031378B" w:rsidP="0031378B">
      <w:pPr>
        <w:spacing w:after="17" w:line="267" w:lineRule="auto"/>
        <w:ind w:left="-426" w:right="0" w:firstLine="0"/>
      </w:pPr>
    </w:p>
    <w:p w14:paraId="74F2B5F0" w14:textId="77777777" w:rsidR="0031378B" w:rsidRPr="0031378B" w:rsidRDefault="0031378B" w:rsidP="0031378B">
      <w:pPr>
        <w:spacing w:after="17" w:line="267" w:lineRule="auto"/>
        <w:ind w:left="-426" w:right="0" w:firstLine="0"/>
        <w:jc w:val="center"/>
        <w:rPr>
          <w:b/>
          <w:bCs/>
        </w:rPr>
      </w:pPr>
      <w:r w:rsidRPr="0031378B">
        <w:rPr>
          <w:b/>
          <w:bCs/>
        </w:rPr>
        <w:t>ВОПРОС 18</w:t>
      </w:r>
    </w:p>
    <w:p w14:paraId="1E3AA510" w14:textId="77777777" w:rsidR="0031378B" w:rsidRPr="0031378B" w:rsidRDefault="0031378B">
      <w:pPr>
        <w:numPr>
          <w:ilvl w:val="0"/>
          <w:numId w:val="8"/>
        </w:numPr>
        <w:spacing w:after="17" w:line="267" w:lineRule="auto"/>
        <w:ind w:left="284" w:right="0"/>
        <w:jc w:val="center"/>
        <w:rPr>
          <w:b/>
          <w:bCs/>
        </w:rPr>
      </w:pPr>
      <w:r w:rsidRPr="0031378B">
        <w:rPr>
          <w:b/>
          <w:bCs/>
        </w:rPr>
        <w:t>Инвентаризация стационарных источников и выбросов вредных веществ в атмосферный воздух, сбросов в водные объекты.</w:t>
      </w:r>
    </w:p>
    <w:p w14:paraId="4ADB0771" w14:textId="77777777" w:rsidR="0031378B" w:rsidRPr="0031378B" w:rsidRDefault="0031378B" w:rsidP="0031378B">
      <w:pPr>
        <w:spacing w:after="17" w:line="267" w:lineRule="auto"/>
        <w:ind w:left="284" w:right="0" w:firstLine="0"/>
        <w:rPr>
          <w:b/>
          <w:bCs/>
        </w:rPr>
      </w:pPr>
    </w:p>
    <w:p w14:paraId="4FB94F78" w14:textId="77777777" w:rsidR="0031378B" w:rsidRPr="0031378B" w:rsidRDefault="0031378B" w:rsidP="0031378B">
      <w:pPr>
        <w:spacing w:after="17" w:line="267" w:lineRule="auto"/>
        <w:ind w:left="0" w:right="0" w:firstLine="0"/>
        <w:rPr>
          <w:szCs w:val="28"/>
          <w:shd w:val="clear" w:color="auto" w:fill="FFFFFF"/>
        </w:rPr>
      </w:pPr>
      <w:r w:rsidRPr="0031378B">
        <w:rPr>
          <w:szCs w:val="28"/>
          <w:shd w:val="clear" w:color="auto" w:fill="FFFFFF"/>
        </w:rPr>
        <w:t>Для всех объектов негативного воздействия на окружающую среду необходимо проведение инвентаризации источников выбросов загрязняющих веществ в атмосферный воздух. Результаты этой работы используются для разработки другой обязательной экологической документации, дают возможность планировать и принимать меры по снижению выбросов, а также помогают не допустить приостановку деятельности организации и уберечься от уплаты штрафов.</w:t>
      </w:r>
    </w:p>
    <w:p w14:paraId="132A8B22"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Разработка экологической документации, как и инвентаризация выбросов, нацелена на контроль и регулирование вредного воздействия на воздух, почву, водные ресурсы и здоровье человека. Кроме того, это единственный способ не допустить приостановок деятельности организаций, а также уберечься от уплаты денежных штрафов.</w:t>
      </w:r>
    </w:p>
    <w:p w14:paraId="62285757"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b/>
          <w:bCs/>
          <w:kern w:val="0"/>
          <w:szCs w:val="28"/>
          <w14:ligatures w14:val="none"/>
        </w:rPr>
        <w:t>Инвентаризация выбросов</w:t>
      </w:r>
      <w:r w:rsidRPr="0031378B">
        <w:rPr>
          <w:kern w:val="0"/>
          <w:szCs w:val="28"/>
          <w14:ligatures w14:val="none"/>
        </w:rPr>
        <w:t> — это сбор информации о выбросах загрязняющих веществ на предприятии, проверка их источников и прочего оборудования, от которых выделяются вредные вещества. В ходе инвентаризации инженеры-экологи учитывают количество таких веществ и другие параметры выбросов.</w:t>
      </w:r>
    </w:p>
    <w:p w14:paraId="40AB8317"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В рамках инвентаризации выбросов инженер-эколог проводит сбор данных о количестве и составе выбросов с помощью специальных измерительных приборов и методик расчетов выбросов.</w:t>
      </w:r>
    </w:p>
    <w:p w14:paraId="0ED0E512" w14:textId="77777777" w:rsidR="0031378B" w:rsidRPr="0031378B" w:rsidRDefault="0031378B" w:rsidP="0031378B">
      <w:pPr>
        <w:shd w:val="clear" w:color="auto" w:fill="FFFFFF"/>
        <w:spacing w:before="100" w:beforeAutospacing="1" w:after="100" w:afterAutospacing="1" w:line="240" w:lineRule="auto"/>
        <w:ind w:left="0" w:right="0" w:firstLine="0"/>
        <w:jc w:val="left"/>
        <w:rPr>
          <w:rFonts w:ascii="Roboto" w:hAnsi="Roboto"/>
          <w:kern w:val="0"/>
          <w:sz w:val="27"/>
          <w:szCs w:val="27"/>
          <w14:ligatures w14:val="none"/>
        </w:rPr>
      </w:pPr>
      <w:r w:rsidRPr="0031378B">
        <w:rPr>
          <w:kern w:val="0"/>
          <w:szCs w:val="28"/>
          <w14:ligatures w14:val="none"/>
        </w:rPr>
        <w:t>Корректно проведенная инвентаризация выбросов, в ходе которой были учтены все возможные источники выбросов и проведены точные расчеты, оформляется в виде отчета, который хранится на предприятии. Этот документ — основа для разработки другой обязательной экологической документации, такой как проект санитарно-защитной зоны (СЗЗ) или проект предельно допустимых выбросов (ПДВ). Кроме того, инвентаризация выбросов является важным инструментом для планирования и принятия мер по снижению выбросов в атмосферный воздух. Она помогает установить основные источники загрязнения в данной области и определить, какие меры необходимо принять для улучшения качества воздуха.</w:t>
      </w:r>
    </w:p>
    <w:p w14:paraId="7EF0A399" w14:textId="77777777" w:rsidR="0031378B" w:rsidRPr="0031378B" w:rsidRDefault="0031378B" w:rsidP="0031378B">
      <w:pPr>
        <w:spacing w:after="17" w:line="267" w:lineRule="auto"/>
        <w:ind w:left="0" w:right="0" w:firstLine="0"/>
        <w:rPr>
          <w:szCs w:val="28"/>
          <w:shd w:val="clear" w:color="auto" w:fill="FFFFFF"/>
        </w:rPr>
      </w:pPr>
    </w:p>
    <w:p w14:paraId="70C13065"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Нормативно-правовая база</w:t>
      </w:r>
    </w:p>
    <w:p w14:paraId="3E6A90CC"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Основным документом, согласно которому проводится инвентаризация выбросов, является </w:t>
      </w:r>
      <w:hyperlink r:id="rId44" w:tgtFrame="_blank" w:history="1">
        <w:r w:rsidRPr="0031378B">
          <w:rPr>
            <w:b/>
            <w:bCs/>
            <w:color w:val="0000FF"/>
            <w:kern w:val="0"/>
            <w:szCs w:val="28"/>
            <w:u w:val="single"/>
            <w14:ligatures w14:val="none"/>
          </w:rPr>
          <w:t>приказ</w:t>
        </w:r>
      </w:hyperlink>
      <w:r w:rsidRPr="0031378B">
        <w:rPr>
          <w:kern w:val="0"/>
          <w:szCs w:val="28"/>
          <w14:ligatures w14:val="none"/>
        </w:rPr>
        <w:t> Минприроды России от 19.11.2021 № 871 (далее — Приказ № 871), утверждающий Порядок проведения инвентаризации стационарных источников и выбросов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инвентаризации и корректировки. Этот документ отменил ранее действующий приказ Минприроды от 07.08.2018 № 352.</w:t>
      </w:r>
    </w:p>
    <w:p w14:paraId="1941B090"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Главное отличие двух нормативно-правовых актов друг от друга — теперь в новом Приказе № 871 указана методика учета передвижных источников выбросов (транспортных средств).</w:t>
      </w:r>
    </w:p>
    <w:p w14:paraId="081F3E9C"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В </w:t>
      </w:r>
      <w:hyperlink r:id="rId45" w:tgtFrame="_blank" w:history="1">
        <w:r w:rsidRPr="0031378B">
          <w:rPr>
            <w:b/>
            <w:bCs/>
            <w:color w:val="0000FF"/>
            <w:kern w:val="0"/>
            <w:szCs w:val="28"/>
            <w:u w:val="single"/>
            <w14:ligatures w14:val="none"/>
          </w:rPr>
          <w:t>статье 22</w:t>
        </w:r>
      </w:hyperlink>
      <w:r w:rsidRPr="0031378B">
        <w:rPr>
          <w:kern w:val="0"/>
          <w:szCs w:val="28"/>
          <w14:ligatures w14:val="none"/>
        </w:rPr>
        <w:t> Федерального закона от 04.05.1999 № 96 «Об охране атмосферного воздуха» указано требование о проведении инвентаризации выбросов юридическими лицами и индивидуальными предпринимателями, которые имеют постоянно или временно действующие источники загрязнения атмосферного воздуха (далее — ИЗАВ). Важно отметить, что на сегодняшний день инвентаризации подлежат как стационарные, так и передвижные источники выбросов.</w:t>
      </w:r>
    </w:p>
    <w:p w14:paraId="31B1A64A"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К </w:t>
      </w:r>
      <w:r w:rsidRPr="0031378B">
        <w:rPr>
          <w:b/>
          <w:bCs/>
          <w:kern w:val="0"/>
          <w:szCs w:val="28"/>
          <w14:ligatures w14:val="none"/>
        </w:rPr>
        <w:t>стационарным</w:t>
      </w:r>
      <w:r w:rsidRPr="0031378B">
        <w:rPr>
          <w:kern w:val="0"/>
          <w:szCs w:val="28"/>
          <w14:ligatures w14:val="none"/>
        </w:rPr>
        <w:t> источникам выбросов относятся:</w:t>
      </w:r>
    </w:p>
    <w:p w14:paraId="07452088" w14:textId="77777777" w:rsidR="0031378B" w:rsidRPr="0031378B" w:rsidRDefault="0031378B">
      <w:pPr>
        <w:numPr>
          <w:ilvl w:val="0"/>
          <w:numId w:val="48"/>
        </w:numPr>
        <w:shd w:val="clear" w:color="auto" w:fill="FFFFFF"/>
        <w:spacing w:beforeAutospacing="1" w:after="0" w:afterAutospacing="1" w:line="240" w:lineRule="auto"/>
        <w:ind w:right="0"/>
        <w:jc w:val="left"/>
        <w:rPr>
          <w:kern w:val="0"/>
          <w:szCs w:val="28"/>
          <w14:ligatures w14:val="none"/>
        </w:rPr>
      </w:pPr>
      <w:r w:rsidRPr="0031378B">
        <w:rPr>
          <w:i/>
          <w:iCs/>
          <w:kern w:val="0"/>
          <w:szCs w:val="28"/>
          <w14:ligatures w14:val="none"/>
        </w:rPr>
        <w:t>организованные ИЗАВ</w:t>
      </w:r>
      <w:r w:rsidRPr="0031378B">
        <w:rPr>
          <w:kern w:val="0"/>
          <w:szCs w:val="28"/>
          <w14:ligatures w14:val="none"/>
        </w:rPr>
        <w:t> — загрязняющие вещества поступают в атмосферный воздух через специальные устройства отвода газовоздушных смесей (например, трубы, вентиляционные шахты, газоходы, воздуховоды, факельные устройства);</w:t>
      </w:r>
    </w:p>
    <w:p w14:paraId="01FDA500" w14:textId="77777777" w:rsidR="0031378B" w:rsidRPr="0031378B" w:rsidRDefault="0031378B">
      <w:pPr>
        <w:numPr>
          <w:ilvl w:val="0"/>
          <w:numId w:val="48"/>
        </w:numPr>
        <w:shd w:val="clear" w:color="auto" w:fill="FFFFFF"/>
        <w:spacing w:beforeAutospacing="1" w:after="0" w:afterAutospacing="1" w:line="240" w:lineRule="auto"/>
        <w:ind w:right="0"/>
        <w:jc w:val="left"/>
        <w:rPr>
          <w:kern w:val="0"/>
          <w:szCs w:val="28"/>
          <w14:ligatures w14:val="none"/>
        </w:rPr>
      </w:pPr>
      <w:r w:rsidRPr="0031378B">
        <w:rPr>
          <w:i/>
          <w:iCs/>
          <w:kern w:val="0"/>
          <w:szCs w:val="28"/>
          <w14:ligatures w14:val="none"/>
        </w:rPr>
        <w:t>неорганизованные ИЗАВ</w:t>
      </w:r>
      <w:r w:rsidRPr="0031378B">
        <w:rPr>
          <w:kern w:val="0"/>
          <w:szCs w:val="28"/>
          <w14:ligatures w14:val="none"/>
        </w:rPr>
        <w:t> — загрязняющие вещества поступают в атмосферный воздух в составе ненаправленных потоков газа (например, места загрузки, хранения сырья и продукции, пылящие поверхности хвостохранилищ, карьеров);</w:t>
      </w:r>
    </w:p>
    <w:p w14:paraId="7AAFAF30" w14:textId="77777777" w:rsidR="0031378B" w:rsidRPr="0031378B" w:rsidRDefault="0031378B">
      <w:pPr>
        <w:numPr>
          <w:ilvl w:val="0"/>
          <w:numId w:val="48"/>
        </w:numPr>
        <w:shd w:val="clear" w:color="auto" w:fill="FFFFFF"/>
        <w:spacing w:after="0" w:line="240" w:lineRule="auto"/>
        <w:ind w:right="0"/>
        <w:jc w:val="left"/>
        <w:rPr>
          <w:kern w:val="0"/>
          <w:szCs w:val="28"/>
          <w14:ligatures w14:val="none"/>
        </w:rPr>
      </w:pPr>
      <w:r w:rsidRPr="0031378B">
        <w:rPr>
          <w:i/>
          <w:iCs/>
          <w:kern w:val="0"/>
          <w:szCs w:val="28"/>
          <w14:ligatures w14:val="none"/>
        </w:rPr>
        <w:t>линейные ИЗАВ</w:t>
      </w:r>
      <w:r w:rsidRPr="0031378B">
        <w:rPr>
          <w:kern w:val="0"/>
          <w:szCs w:val="28"/>
          <w14:ligatures w14:val="none"/>
        </w:rPr>
        <w:t> — загрязняющие вещества поступают в атмосферный воздух по линии, имеющей значительную протяженность (например, аэрационные фонари цехов).</w:t>
      </w:r>
    </w:p>
    <w:p w14:paraId="40E0BB80"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Среди </w:t>
      </w:r>
      <w:r w:rsidRPr="0031378B">
        <w:rPr>
          <w:b/>
          <w:bCs/>
          <w:kern w:val="0"/>
          <w:szCs w:val="28"/>
          <w14:ligatures w14:val="none"/>
        </w:rPr>
        <w:t>передвижных</w:t>
      </w:r>
      <w:r w:rsidRPr="0031378B">
        <w:rPr>
          <w:kern w:val="0"/>
          <w:szCs w:val="28"/>
          <w14:ligatures w14:val="none"/>
        </w:rPr>
        <w:t> источников выбросов выделяют:</w:t>
      </w:r>
    </w:p>
    <w:p w14:paraId="08860009" w14:textId="77777777" w:rsidR="0031378B" w:rsidRPr="0031378B" w:rsidRDefault="0031378B">
      <w:pPr>
        <w:numPr>
          <w:ilvl w:val="0"/>
          <w:numId w:val="49"/>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автомобильный транспорт, строительная, сельскохозяйственная, дорожная техника;</w:t>
      </w:r>
    </w:p>
    <w:p w14:paraId="17BC0747" w14:textId="77777777" w:rsidR="0031378B" w:rsidRPr="0031378B" w:rsidRDefault="0031378B">
      <w:pPr>
        <w:numPr>
          <w:ilvl w:val="0"/>
          <w:numId w:val="49"/>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самолеты и иные воздушные суда;</w:t>
      </w:r>
    </w:p>
    <w:p w14:paraId="236FF680" w14:textId="77777777" w:rsidR="0031378B" w:rsidRPr="0031378B" w:rsidRDefault="0031378B">
      <w:pPr>
        <w:numPr>
          <w:ilvl w:val="0"/>
          <w:numId w:val="49"/>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железнодорожный транспорт;</w:t>
      </w:r>
    </w:p>
    <w:p w14:paraId="19505FD3" w14:textId="77777777" w:rsidR="0031378B" w:rsidRPr="0031378B" w:rsidRDefault="0031378B">
      <w:pPr>
        <w:numPr>
          <w:ilvl w:val="0"/>
          <w:numId w:val="49"/>
        </w:numPr>
        <w:shd w:val="clear" w:color="auto" w:fill="FFFFFF"/>
        <w:spacing w:after="0" w:line="240" w:lineRule="auto"/>
        <w:ind w:right="0"/>
        <w:jc w:val="left"/>
        <w:rPr>
          <w:kern w:val="0"/>
          <w:szCs w:val="28"/>
          <w14:ligatures w14:val="none"/>
        </w:rPr>
      </w:pPr>
      <w:r w:rsidRPr="0031378B">
        <w:rPr>
          <w:kern w:val="0"/>
          <w:szCs w:val="28"/>
          <w14:ligatures w14:val="none"/>
        </w:rPr>
        <w:t>водные суда.</w:t>
      </w:r>
    </w:p>
    <w:p w14:paraId="3B78D487"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lastRenderedPageBreak/>
        <w:t>При проведении инвентаризации выброса и составлении отчета экологи руководствуются:</w:t>
      </w:r>
    </w:p>
    <w:p w14:paraId="257E25B2" w14:textId="77777777" w:rsidR="0031378B" w:rsidRPr="0031378B" w:rsidRDefault="0031378B">
      <w:pPr>
        <w:numPr>
          <w:ilvl w:val="0"/>
          <w:numId w:val="50"/>
        </w:numPr>
        <w:shd w:val="clear" w:color="auto" w:fill="FFFFFF"/>
        <w:spacing w:beforeAutospacing="1" w:after="0" w:afterAutospacing="1" w:line="240" w:lineRule="auto"/>
        <w:ind w:right="0"/>
        <w:jc w:val="left"/>
        <w:rPr>
          <w:kern w:val="0"/>
          <w:szCs w:val="28"/>
          <w14:ligatures w14:val="none"/>
        </w:rPr>
      </w:pPr>
      <w:hyperlink r:id="rId46" w:tgtFrame="_blank" w:history="1">
        <w:r w:rsidRPr="0031378B">
          <w:rPr>
            <w:b/>
            <w:bCs/>
            <w:color w:val="0000FF"/>
            <w:kern w:val="0"/>
            <w:szCs w:val="28"/>
            <w:u w:val="single"/>
            <w14:ligatures w14:val="none"/>
          </w:rPr>
          <w:t>СанПиН 1.2.3685-21</w:t>
        </w:r>
      </w:hyperlink>
      <w:r w:rsidRPr="0031378B">
        <w:rPr>
          <w:kern w:val="0"/>
          <w:szCs w:val="28"/>
          <w14:ligatures w14:val="none"/>
        </w:rPr>
        <w:t> «Гигиенические нормативы и требования к обеспечению безопасности и (или) безвредности для человека факторов среды обитания»;</w:t>
      </w:r>
    </w:p>
    <w:p w14:paraId="7378F1A8" w14:textId="77777777" w:rsidR="0031378B" w:rsidRPr="0031378B" w:rsidRDefault="0031378B">
      <w:pPr>
        <w:numPr>
          <w:ilvl w:val="0"/>
          <w:numId w:val="50"/>
        </w:numPr>
        <w:shd w:val="clear" w:color="auto" w:fill="FFFFFF"/>
        <w:spacing w:after="0" w:line="240" w:lineRule="auto"/>
        <w:ind w:right="0"/>
        <w:jc w:val="left"/>
        <w:rPr>
          <w:kern w:val="0"/>
          <w:szCs w:val="28"/>
          <w14:ligatures w14:val="none"/>
        </w:rPr>
      </w:pPr>
      <w:hyperlink r:id="rId47" w:tgtFrame="_blank" w:history="1">
        <w:r w:rsidRPr="0031378B">
          <w:rPr>
            <w:b/>
            <w:bCs/>
            <w:color w:val="0000FF"/>
            <w:kern w:val="0"/>
            <w:szCs w:val="28"/>
            <w:u w:val="single"/>
            <w14:ligatures w14:val="none"/>
          </w:rPr>
          <w:t>СанПиН 2.1.3684-21</w:t>
        </w:r>
      </w:hyperlink>
      <w:r w:rsidRPr="0031378B">
        <w:rPr>
          <w:kern w:val="0"/>
          <w:szCs w:val="28"/>
          <w14:ligatures w14:val="none"/>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01DBABA0"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Кому требуется инвентаризация выбросов</w:t>
      </w:r>
    </w:p>
    <w:p w14:paraId="6353DAAF" w14:textId="77777777" w:rsidR="0031378B" w:rsidRPr="0031378B" w:rsidRDefault="0031378B" w:rsidP="0031378B">
      <w:pPr>
        <w:spacing w:after="0" w:line="240" w:lineRule="auto"/>
        <w:ind w:left="0" w:right="0" w:firstLine="0"/>
        <w:jc w:val="left"/>
        <w:rPr>
          <w:kern w:val="0"/>
          <w:szCs w:val="28"/>
          <w14:ligatures w14:val="none"/>
        </w:rPr>
      </w:pPr>
      <w:r w:rsidRPr="0031378B">
        <w:rPr>
          <w:kern w:val="0"/>
          <w:szCs w:val="28"/>
          <w14:ligatures w14:val="none"/>
        </w:rPr>
        <w:t>Инвентаризацию выбросов обязаны проводить </w:t>
      </w:r>
      <w:r w:rsidRPr="0031378B">
        <w:rPr>
          <w:b/>
          <w:bCs/>
          <w:kern w:val="0"/>
          <w:szCs w:val="28"/>
          <w14:ligatures w14:val="none"/>
        </w:rPr>
        <w:t>все</w:t>
      </w:r>
      <w:r w:rsidRPr="0031378B">
        <w:rPr>
          <w:kern w:val="0"/>
          <w:szCs w:val="28"/>
          <w14:ligatures w14:val="none"/>
        </w:rPr>
        <w:t> объекты негативного воздействия, вне зависимости от присвоенной им категории.</w:t>
      </w:r>
    </w:p>
    <w:p w14:paraId="22F9694F"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Проведение этой работы необходимо для всех организаций, имеющих источники выбросов. К ним можно отнести следующие категории объектов:</w:t>
      </w:r>
    </w:p>
    <w:p w14:paraId="5549BE3C" w14:textId="77777777" w:rsidR="0031378B" w:rsidRPr="0031378B" w:rsidRDefault="0031378B">
      <w:pPr>
        <w:numPr>
          <w:ilvl w:val="0"/>
          <w:numId w:val="51"/>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Промышленные предприятия: химические, горнодобывающие, машиностроительные, металлургические, легкая промышленность, пищевое производство и др.;</w:t>
      </w:r>
    </w:p>
    <w:p w14:paraId="0913E907" w14:textId="77777777" w:rsidR="0031378B" w:rsidRPr="0031378B" w:rsidRDefault="0031378B">
      <w:pPr>
        <w:numPr>
          <w:ilvl w:val="0"/>
          <w:numId w:val="51"/>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Объекты торговли: оптовые, розничные, склады;</w:t>
      </w:r>
    </w:p>
    <w:p w14:paraId="5BDF743A" w14:textId="77777777" w:rsidR="0031378B" w:rsidRPr="0031378B" w:rsidRDefault="0031378B">
      <w:pPr>
        <w:numPr>
          <w:ilvl w:val="0"/>
          <w:numId w:val="51"/>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Предприятия общественного питания: рестораны, кафе;</w:t>
      </w:r>
    </w:p>
    <w:p w14:paraId="267AC83D" w14:textId="77777777" w:rsidR="0031378B" w:rsidRPr="0031378B" w:rsidRDefault="0031378B">
      <w:pPr>
        <w:numPr>
          <w:ilvl w:val="0"/>
          <w:numId w:val="51"/>
        </w:numPr>
        <w:shd w:val="clear" w:color="auto" w:fill="FFFFFF"/>
        <w:spacing w:after="0" w:line="240" w:lineRule="auto"/>
        <w:ind w:right="0"/>
        <w:jc w:val="left"/>
        <w:rPr>
          <w:kern w:val="0"/>
          <w:szCs w:val="28"/>
          <w14:ligatures w14:val="none"/>
        </w:rPr>
      </w:pPr>
      <w:r w:rsidRPr="0031378B">
        <w:rPr>
          <w:kern w:val="0"/>
          <w:szCs w:val="28"/>
          <w14:ligatures w14:val="none"/>
        </w:rPr>
        <w:t>Транспортные предприятия: гаражи, стоянки, ж/д предприятия.</w:t>
      </w:r>
    </w:p>
    <w:p w14:paraId="4F60869B"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Кто может выполнить инвентаризацию выбросов</w:t>
      </w:r>
    </w:p>
    <w:p w14:paraId="4518B5DC"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Организация может самостоятельно разрабатывать экологическую документацию (в том числе и отчет по инвентаризации выбросов), но только при наличии инженера-эколога в штате, а это редкость для множества объектов. Тогда гораздо эффективнее и выгоднее обратиться в специализированную экологическую организацию, которая имеет все соответствующие квалификации и лицензии, а также штат специалистов по работе с выбросами, сбросами, отходами, почвами.</w:t>
      </w:r>
    </w:p>
    <w:p w14:paraId="600592AF"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Человек, выполняющий инвентаризацию выбросов, должен обладать знаниями в области экологии, химии, инженерии, а также понимать актуальное природоохранное законодательство.</w:t>
      </w:r>
    </w:p>
    <w:p w14:paraId="50D934A4"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Для проведения инвентаризации экологи используют специальные утвержденные законом методики, программы, оборудование и измерительные приборы для анализа проб воздуха.</w:t>
      </w:r>
    </w:p>
    <w:p w14:paraId="37C55517"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Этапы инвентаризация выбросов</w:t>
      </w:r>
    </w:p>
    <w:p w14:paraId="285E2135"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lastRenderedPageBreak/>
        <w:t>Рассмотрим основные этапы проведения инвентаризации:</w:t>
      </w:r>
    </w:p>
    <w:p w14:paraId="3E2CBD87" w14:textId="77777777" w:rsidR="0031378B" w:rsidRPr="0031378B" w:rsidRDefault="0031378B">
      <w:pPr>
        <w:numPr>
          <w:ilvl w:val="0"/>
          <w:numId w:val="52"/>
        </w:numPr>
        <w:shd w:val="clear" w:color="auto" w:fill="FFFFFF"/>
        <w:spacing w:beforeAutospacing="1" w:after="0" w:afterAutospacing="1" w:line="240" w:lineRule="auto"/>
        <w:ind w:right="0"/>
        <w:jc w:val="left"/>
        <w:rPr>
          <w:kern w:val="0"/>
          <w:szCs w:val="28"/>
          <w14:ligatures w14:val="none"/>
        </w:rPr>
      </w:pPr>
      <w:r w:rsidRPr="0031378B">
        <w:rPr>
          <w:b/>
          <w:bCs/>
          <w:kern w:val="0"/>
          <w:szCs w:val="28"/>
          <w14:ligatures w14:val="none"/>
        </w:rPr>
        <w:t>Первичный сбор исходных данных и подготовка к выезду эколога на объект</w:t>
      </w:r>
    </w:p>
    <w:p w14:paraId="556FC4A0" w14:textId="77777777" w:rsidR="0031378B" w:rsidRPr="0031378B" w:rsidRDefault="0031378B" w:rsidP="0031378B">
      <w:pPr>
        <w:shd w:val="clear" w:color="auto" w:fill="FFFFFF"/>
        <w:spacing w:after="0" w:line="240" w:lineRule="auto"/>
        <w:ind w:left="720" w:right="0" w:firstLine="0"/>
        <w:jc w:val="left"/>
        <w:rPr>
          <w:kern w:val="0"/>
          <w:szCs w:val="28"/>
          <w14:ligatures w14:val="none"/>
        </w:rPr>
      </w:pPr>
      <w:r w:rsidRPr="0031378B">
        <w:rPr>
          <w:kern w:val="0"/>
          <w:szCs w:val="28"/>
          <w14:ligatures w14:val="none"/>
        </w:rPr>
        <w:t>На первом этапе инженер-эколог запрашивает исходные данные о компании, о направлении деятельности организации и выезжает на объект.</w:t>
      </w:r>
    </w:p>
    <w:p w14:paraId="3BD70D22" w14:textId="77777777" w:rsidR="0031378B" w:rsidRPr="0031378B" w:rsidRDefault="0031378B">
      <w:pPr>
        <w:numPr>
          <w:ilvl w:val="0"/>
          <w:numId w:val="52"/>
        </w:numPr>
        <w:shd w:val="clear" w:color="auto" w:fill="FFFFFF"/>
        <w:spacing w:beforeAutospacing="1" w:after="0" w:afterAutospacing="1" w:line="240" w:lineRule="auto"/>
        <w:ind w:right="0"/>
        <w:jc w:val="left"/>
        <w:rPr>
          <w:kern w:val="0"/>
          <w:szCs w:val="28"/>
          <w14:ligatures w14:val="none"/>
        </w:rPr>
      </w:pPr>
      <w:r w:rsidRPr="0031378B">
        <w:rPr>
          <w:b/>
          <w:bCs/>
          <w:kern w:val="0"/>
          <w:szCs w:val="28"/>
          <w14:ligatures w14:val="none"/>
        </w:rPr>
        <w:t>Проведение осмотра территории объекта, выявление источников выбросов, документирование полученных результатов</w:t>
      </w:r>
    </w:p>
    <w:p w14:paraId="441FB77B" w14:textId="77777777" w:rsidR="0031378B" w:rsidRPr="0031378B" w:rsidRDefault="0031378B" w:rsidP="0031378B">
      <w:pPr>
        <w:shd w:val="clear" w:color="auto" w:fill="FFFFFF"/>
        <w:spacing w:before="100" w:beforeAutospacing="1" w:after="100" w:afterAutospacing="1" w:line="240" w:lineRule="auto"/>
        <w:ind w:left="720" w:right="0" w:firstLine="0"/>
        <w:jc w:val="left"/>
        <w:rPr>
          <w:kern w:val="0"/>
          <w:szCs w:val="28"/>
          <w14:ligatures w14:val="none"/>
        </w:rPr>
      </w:pPr>
      <w:r w:rsidRPr="0031378B">
        <w:rPr>
          <w:kern w:val="0"/>
          <w:szCs w:val="28"/>
          <w14:ligatures w14:val="none"/>
        </w:rPr>
        <w:t>Далее инженер-эколог внимательно изучает всю территорию объекта и выявляет все имеющиеся источники выбросов загрязняющих веществ, собирает всю необходимую для дальнейшей отчетности информацию.</w:t>
      </w:r>
    </w:p>
    <w:p w14:paraId="0FCEB344" w14:textId="77777777" w:rsidR="0031378B" w:rsidRPr="0031378B" w:rsidRDefault="0031378B" w:rsidP="0031378B">
      <w:pPr>
        <w:shd w:val="clear" w:color="auto" w:fill="FFFFFF"/>
        <w:spacing w:after="0" w:line="240" w:lineRule="auto"/>
        <w:ind w:left="720" w:right="0" w:firstLine="0"/>
        <w:jc w:val="left"/>
        <w:rPr>
          <w:kern w:val="0"/>
          <w:szCs w:val="28"/>
          <w14:ligatures w14:val="none"/>
        </w:rPr>
      </w:pPr>
      <w:r w:rsidRPr="0031378B">
        <w:rPr>
          <w:kern w:val="0"/>
          <w:szCs w:val="28"/>
          <w14:ligatures w14:val="none"/>
        </w:rPr>
        <w:t>Данный этап является основным и крайне важным, т.к. если что-то упустить из виду, результаты инвентаризации и последующие расчеты не будут достоверными.</w:t>
      </w:r>
    </w:p>
    <w:p w14:paraId="07BFF96B" w14:textId="77777777" w:rsidR="0031378B" w:rsidRPr="0031378B" w:rsidRDefault="0031378B">
      <w:pPr>
        <w:numPr>
          <w:ilvl w:val="0"/>
          <w:numId w:val="52"/>
        </w:numPr>
        <w:shd w:val="clear" w:color="auto" w:fill="FFFFFF"/>
        <w:spacing w:beforeAutospacing="1" w:after="0" w:afterAutospacing="1" w:line="240" w:lineRule="auto"/>
        <w:ind w:right="0"/>
        <w:jc w:val="left"/>
        <w:rPr>
          <w:kern w:val="0"/>
          <w:szCs w:val="28"/>
          <w14:ligatures w14:val="none"/>
        </w:rPr>
      </w:pPr>
      <w:r w:rsidRPr="0031378B">
        <w:rPr>
          <w:b/>
          <w:bCs/>
          <w:kern w:val="0"/>
          <w:szCs w:val="28"/>
          <w14:ligatures w14:val="none"/>
        </w:rPr>
        <w:t>Обработка полученных данных в ходе инвентаризации</w:t>
      </w:r>
    </w:p>
    <w:p w14:paraId="6AD03CCF" w14:textId="77777777" w:rsidR="0031378B" w:rsidRPr="0031378B" w:rsidRDefault="0031378B" w:rsidP="0031378B">
      <w:pPr>
        <w:shd w:val="clear" w:color="auto" w:fill="FFFFFF"/>
        <w:spacing w:after="0" w:line="240" w:lineRule="auto"/>
        <w:ind w:left="720" w:right="0" w:firstLine="0"/>
        <w:jc w:val="left"/>
        <w:rPr>
          <w:kern w:val="0"/>
          <w:szCs w:val="28"/>
          <w14:ligatures w14:val="none"/>
        </w:rPr>
      </w:pPr>
      <w:r w:rsidRPr="0031378B">
        <w:rPr>
          <w:kern w:val="0"/>
          <w:szCs w:val="28"/>
          <w14:ligatures w14:val="none"/>
        </w:rPr>
        <w:t>После того как специалист посетил объект инвентаризации, он приступает к тщательной обработке всех полученных данных, чтобы перейти к расчетам.</w:t>
      </w:r>
    </w:p>
    <w:p w14:paraId="51B9C137" w14:textId="77777777" w:rsidR="0031378B" w:rsidRPr="0031378B" w:rsidRDefault="0031378B">
      <w:pPr>
        <w:numPr>
          <w:ilvl w:val="0"/>
          <w:numId w:val="52"/>
        </w:numPr>
        <w:shd w:val="clear" w:color="auto" w:fill="FFFFFF"/>
        <w:spacing w:beforeAutospacing="1" w:after="0" w:afterAutospacing="1" w:line="240" w:lineRule="auto"/>
        <w:ind w:right="0"/>
        <w:jc w:val="left"/>
        <w:rPr>
          <w:kern w:val="0"/>
          <w:szCs w:val="28"/>
          <w14:ligatures w14:val="none"/>
        </w:rPr>
      </w:pPr>
      <w:r w:rsidRPr="0031378B">
        <w:rPr>
          <w:b/>
          <w:bCs/>
          <w:kern w:val="0"/>
          <w:szCs w:val="28"/>
          <w14:ligatures w14:val="none"/>
        </w:rPr>
        <w:t>Проведение расчетов и/или замеров (зависит от источника)</w:t>
      </w:r>
    </w:p>
    <w:p w14:paraId="5E364A19" w14:textId="77777777" w:rsidR="0031378B" w:rsidRPr="0031378B" w:rsidRDefault="0031378B" w:rsidP="0031378B">
      <w:pPr>
        <w:shd w:val="clear" w:color="auto" w:fill="FFFFFF"/>
        <w:spacing w:before="100" w:beforeAutospacing="1" w:after="100" w:afterAutospacing="1" w:line="240" w:lineRule="auto"/>
        <w:ind w:left="720" w:right="0" w:firstLine="0"/>
        <w:jc w:val="left"/>
        <w:rPr>
          <w:kern w:val="0"/>
          <w:szCs w:val="28"/>
          <w14:ligatures w14:val="none"/>
        </w:rPr>
      </w:pPr>
      <w:r w:rsidRPr="0031378B">
        <w:rPr>
          <w:kern w:val="0"/>
          <w:szCs w:val="28"/>
          <w14:ligatures w14:val="none"/>
        </w:rPr>
        <w:t>На следующем этапе можно переходить к определению методик, по которым необходимо провести расчеты выбросов для разного вида источников и дальнейшего выполнения расчетов по ним.</w:t>
      </w:r>
    </w:p>
    <w:p w14:paraId="63C5893B" w14:textId="77777777" w:rsidR="0031378B" w:rsidRPr="0031378B" w:rsidRDefault="0031378B" w:rsidP="0031378B">
      <w:pPr>
        <w:shd w:val="clear" w:color="auto" w:fill="FFFFFF"/>
        <w:spacing w:after="0" w:line="240" w:lineRule="auto"/>
        <w:ind w:left="720" w:right="0" w:firstLine="0"/>
        <w:jc w:val="left"/>
        <w:rPr>
          <w:kern w:val="0"/>
          <w:szCs w:val="28"/>
          <w14:ligatures w14:val="none"/>
        </w:rPr>
      </w:pPr>
      <w:r w:rsidRPr="0031378B">
        <w:rPr>
          <w:kern w:val="0"/>
          <w:szCs w:val="28"/>
          <w14:ligatures w14:val="none"/>
        </w:rPr>
        <w:t>Для организованных источников определяется перечень качественных и количественных характеристик и проводятся замеры, после чего результаты оформляются в виде протоколов.</w:t>
      </w:r>
    </w:p>
    <w:p w14:paraId="2C2E88B5" w14:textId="77777777" w:rsidR="0031378B" w:rsidRPr="0031378B" w:rsidRDefault="0031378B">
      <w:pPr>
        <w:numPr>
          <w:ilvl w:val="0"/>
          <w:numId w:val="52"/>
        </w:numPr>
        <w:shd w:val="clear" w:color="auto" w:fill="FFFFFF"/>
        <w:spacing w:after="0" w:line="240" w:lineRule="auto"/>
        <w:ind w:right="0"/>
        <w:jc w:val="left"/>
        <w:rPr>
          <w:kern w:val="0"/>
          <w:szCs w:val="28"/>
          <w14:ligatures w14:val="none"/>
        </w:rPr>
      </w:pPr>
      <w:r w:rsidRPr="0031378B">
        <w:rPr>
          <w:b/>
          <w:bCs/>
          <w:kern w:val="0"/>
          <w:szCs w:val="28"/>
          <w14:ligatures w14:val="none"/>
        </w:rPr>
        <w:t>Оформление результатов инвентаризации в форму отчета</w:t>
      </w:r>
    </w:p>
    <w:p w14:paraId="103F4D4A" w14:textId="77777777" w:rsidR="0031378B" w:rsidRPr="0031378B" w:rsidRDefault="0031378B" w:rsidP="0031378B">
      <w:pPr>
        <w:shd w:val="clear" w:color="auto" w:fill="FFFFFF"/>
        <w:spacing w:after="0" w:line="240" w:lineRule="auto"/>
        <w:ind w:left="720" w:right="0" w:firstLine="0"/>
        <w:jc w:val="left"/>
        <w:rPr>
          <w:kern w:val="0"/>
          <w:szCs w:val="28"/>
          <w14:ligatures w14:val="none"/>
        </w:rPr>
      </w:pPr>
      <w:r w:rsidRPr="0031378B">
        <w:rPr>
          <w:kern w:val="0"/>
          <w:szCs w:val="28"/>
          <w14:ligatures w14:val="none"/>
        </w:rPr>
        <w:t>Полученную информацию и результаты проведенных расчетов и/или замеров эколог оформляет в виде отчета. Готовый отчет об инвентаризации источников выбросов служит основой для дальнейшей разработки проекта предельно допустимых выбросов (ПДВ).</w:t>
      </w:r>
    </w:p>
    <w:p w14:paraId="6784D8F0"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Когда требуется корректировка инвентаризации</w:t>
      </w:r>
    </w:p>
    <w:p w14:paraId="6E834CD8"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Организации нужна корректировка данных инвентаризации выбросов в том случае, если менялись технологические процессы, оборудование, сырье — все то, что приводит к изменению количества и состава выбросов.</w:t>
      </w:r>
    </w:p>
    <w:p w14:paraId="3E27FC9F"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Кроме того, корректировка обязательна, если:</w:t>
      </w:r>
    </w:p>
    <w:p w14:paraId="1F1326DF" w14:textId="77777777" w:rsidR="0031378B" w:rsidRPr="0031378B" w:rsidRDefault="0031378B">
      <w:pPr>
        <w:numPr>
          <w:ilvl w:val="0"/>
          <w:numId w:val="53"/>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lastRenderedPageBreak/>
        <w:t>есть несоответствия данных, указанных в отчете и реальной картиной выбросов;</w:t>
      </w:r>
    </w:p>
    <w:p w14:paraId="3CC6FAF3" w14:textId="77777777" w:rsidR="0031378B" w:rsidRPr="0031378B" w:rsidRDefault="0031378B">
      <w:pPr>
        <w:numPr>
          <w:ilvl w:val="0"/>
          <w:numId w:val="53"/>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в случаях, которые определены правилами эксплуатации установок очистки газа;</w:t>
      </w:r>
    </w:p>
    <w:p w14:paraId="3896101F" w14:textId="77777777" w:rsidR="0031378B" w:rsidRPr="0031378B" w:rsidRDefault="0031378B">
      <w:pPr>
        <w:numPr>
          <w:ilvl w:val="0"/>
          <w:numId w:val="53"/>
        </w:numPr>
        <w:shd w:val="clear" w:color="auto" w:fill="FFFFFF"/>
        <w:spacing w:after="0" w:line="240" w:lineRule="auto"/>
        <w:ind w:right="0"/>
        <w:jc w:val="left"/>
        <w:rPr>
          <w:kern w:val="0"/>
          <w:szCs w:val="28"/>
          <w14:ligatures w14:val="none"/>
        </w:rPr>
      </w:pPr>
      <w:r w:rsidRPr="0031378B">
        <w:rPr>
          <w:kern w:val="0"/>
          <w:szCs w:val="28"/>
          <w14:ligatures w14:val="none"/>
        </w:rPr>
        <w:t>при изменении законодательства в сфере инвентаризации источников выбросов, которые предусматривают корректировку.</w:t>
      </w:r>
    </w:p>
    <w:p w14:paraId="6FF558EA"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Особенности проведения инвентаризации выбросов</w:t>
      </w:r>
    </w:p>
    <w:p w14:paraId="3260F92D"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Есть несколько важных особенностей, на которые обязательно стоит обратить внимание как производствам, так и экологам:</w:t>
      </w:r>
    </w:p>
    <w:p w14:paraId="4D440A0A" w14:textId="77777777" w:rsidR="0031378B" w:rsidRPr="0031378B" w:rsidRDefault="0031378B">
      <w:pPr>
        <w:numPr>
          <w:ilvl w:val="0"/>
          <w:numId w:val="54"/>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Важно изначально правильно определять выбросы — расчетным или инструментальным методом, от того или иного источника.</w:t>
      </w:r>
    </w:p>
    <w:p w14:paraId="4642018A" w14:textId="77777777" w:rsidR="0031378B" w:rsidRPr="0031378B" w:rsidRDefault="0031378B" w:rsidP="0031378B">
      <w:pPr>
        <w:shd w:val="clear" w:color="auto" w:fill="FFFFFF"/>
        <w:spacing w:after="0" w:line="240" w:lineRule="auto"/>
        <w:ind w:left="720" w:right="0" w:firstLine="0"/>
        <w:jc w:val="left"/>
        <w:rPr>
          <w:kern w:val="0"/>
          <w:szCs w:val="28"/>
          <w14:ligatures w14:val="none"/>
        </w:rPr>
      </w:pPr>
      <w:r w:rsidRPr="0031378B">
        <w:rPr>
          <w:kern w:val="0"/>
          <w:szCs w:val="28"/>
          <w14:ligatures w14:val="none"/>
        </w:rPr>
        <w:t>Если источник организованный и имеет пыле-газоочистную установку (ПГУ), то выбросы определяются </w:t>
      </w:r>
      <w:r w:rsidRPr="0031378B">
        <w:rPr>
          <w:i/>
          <w:iCs/>
          <w:kern w:val="0"/>
          <w:szCs w:val="28"/>
          <w14:ligatures w14:val="none"/>
        </w:rPr>
        <w:t>только инструментальным способом</w:t>
      </w:r>
      <w:r w:rsidRPr="0031378B">
        <w:rPr>
          <w:kern w:val="0"/>
          <w:szCs w:val="28"/>
          <w14:ligatures w14:val="none"/>
        </w:rPr>
        <w:t>. Все организованные источники определяются преимущественно инструментальными методами, а ПГУ — только инструментальными замерами.</w:t>
      </w:r>
    </w:p>
    <w:p w14:paraId="6D41F827" w14:textId="77777777" w:rsidR="0031378B" w:rsidRPr="0031378B" w:rsidRDefault="0031378B">
      <w:pPr>
        <w:numPr>
          <w:ilvl w:val="0"/>
          <w:numId w:val="54"/>
        </w:numPr>
        <w:shd w:val="clear" w:color="auto" w:fill="FFFFFF"/>
        <w:spacing w:beforeAutospacing="1" w:after="0" w:afterAutospacing="1" w:line="240" w:lineRule="auto"/>
        <w:ind w:right="0"/>
        <w:jc w:val="left"/>
        <w:rPr>
          <w:kern w:val="0"/>
          <w:szCs w:val="28"/>
          <w14:ligatures w14:val="none"/>
        </w:rPr>
      </w:pPr>
      <w:r w:rsidRPr="0031378B">
        <w:rPr>
          <w:kern w:val="0"/>
          <w:szCs w:val="28"/>
          <w14:ligatures w14:val="none"/>
        </w:rPr>
        <w:t>В связи с недавними изменениями порядка проведения инвентаризации в законодательстве у многих возник вопрос: </w:t>
      </w:r>
      <w:r w:rsidRPr="0031378B">
        <w:rPr>
          <w:i/>
          <w:iCs/>
          <w:kern w:val="0"/>
          <w:szCs w:val="28"/>
          <w14:ligatures w14:val="none"/>
        </w:rPr>
        <w:t>«Нужно ли проводить ее заново?»</w:t>
      </w:r>
    </w:p>
    <w:p w14:paraId="16D9D506" w14:textId="77777777" w:rsidR="0031378B" w:rsidRPr="0031378B" w:rsidRDefault="0031378B" w:rsidP="0031378B">
      <w:pPr>
        <w:shd w:val="clear" w:color="auto" w:fill="FFFFFF"/>
        <w:spacing w:after="0" w:line="240" w:lineRule="auto"/>
        <w:ind w:left="720" w:right="0" w:firstLine="0"/>
        <w:jc w:val="left"/>
        <w:rPr>
          <w:kern w:val="0"/>
          <w:szCs w:val="28"/>
          <w14:ligatures w14:val="none"/>
        </w:rPr>
      </w:pPr>
      <w:r w:rsidRPr="0031378B">
        <w:rPr>
          <w:kern w:val="0"/>
          <w:szCs w:val="28"/>
          <w14:ligatures w14:val="none"/>
        </w:rPr>
        <w:t>Да, если на объекте имеются передвижные источники, все виды транспорта нужно учитывать как передвижные источники и, соответственно, переделывать инвентаризацию выбросов </w:t>
      </w:r>
      <w:r w:rsidRPr="0031378B">
        <w:rPr>
          <w:i/>
          <w:iCs/>
          <w:kern w:val="0"/>
          <w:szCs w:val="28"/>
          <w14:ligatures w14:val="none"/>
        </w:rPr>
        <w:t>(согласно Приказу № 871)</w:t>
      </w:r>
      <w:r w:rsidRPr="0031378B">
        <w:rPr>
          <w:kern w:val="0"/>
          <w:szCs w:val="28"/>
          <w14:ligatures w14:val="none"/>
        </w:rPr>
        <w:t>.</w:t>
      </w:r>
    </w:p>
    <w:p w14:paraId="3DCE0D8A" w14:textId="77777777" w:rsidR="0031378B" w:rsidRPr="0031378B" w:rsidRDefault="0031378B">
      <w:pPr>
        <w:numPr>
          <w:ilvl w:val="0"/>
          <w:numId w:val="54"/>
        </w:numPr>
        <w:shd w:val="clear" w:color="auto" w:fill="FFFFFF"/>
        <w:spacing w:after="0" w:line="240" w:lineRule="auto"/>
        <w:ind w:right="0"/>
        <w:jc w:val="left"/>
        <w:rPr>
          <w:kern w:val="0"/>
          <w:szCs w:val="28"/>
          <w14:ligatures w14:val="none"/>
        </w:rPr>
      </w:pPr>
      <w:r w:rsidRPr="0031378B">
        <w:rPr>
          <w:kern w:val="0"/>
          <w:szCs w:val="28"/>
          <w14:ligatures w14:val="none"/>
        </w:rPr>
        <w:t>Все результаты, приведенные в отчете по инвентаризации, должны быть подтверждены утвержденными исходными данными предприятия:</w:t>
      </w:r>
    </w:p>
    <w:p w14:paraId="24EA301D" w14:textId="77777777" w:rsidR="0031378B" w:rsidRPr="0031378B" w:rsidRDefault="0031378B">
      <w:pPr>
        <w:numPr>
          <w:ilvl w:val="1"/>
          <w:numId w:val="54"/>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сертификатами качества,</w:t>
      </w:r>
    </w:p>
    <w:p w14:paraId="47449F3A" w14:textId="77777777" w:rsidR="0031378B" w:rsidRPr="0031378B" w:rsidRDefault="0031378B">
      <w:pPr>
        <w:numPr>
          <w:ilvl w:val="1"/>
          <w:numId w:val="54"/>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результатами испытаний,</w:t>
      </w:r>
    </w:p>
    <w:p w14:paraId="2E9D53FB" w14:textId="77777777" w:rsidR="0031378B" w:rsidRPr="0031378B" w:rsidRDefault="0031378B">
      <w:pPr>
        <w:numPr>
          <w:ilvl w:val="1"/>
          <w:numId w:val="54"/>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паспортами оборудования,</w:t>
      </w:r>
    </w:p>
    <w:p w14:paraId="64AB8AD7" w14:textId="77777777" w:rsidR="0031378B" w:rsidRPr="0031378B" w:rsidRDefault="0031378B">
      <w:pPr>
        <w:numPr>
          <w:ilvl w:val="1"/>
          <w:numId w:val="54"/>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инструментальными замерами,</w:t>
      </w:r>
    </w:p>
    <w:p w14:paraId="23FA3EF6" w14:textId="77777777" w:rsidR="0031378B" w:rsidRPr="0031378B" w:rsidRDefault="0031378B">
      <w:pPr>
        <w:numPr>
          <w:ilvl w:val="1"/>
          <w:numId w:val="54"/>
        </w:numPr>
        <w:shd w:val="clear" w:color="auto" w:fill="FFFFFF"/>
        <w:spacing w:after="0" w:line="240" w:lineRule="auto"/>
        <w:ind w:right="0"/>
        <w:jc w:val="left"/>
        <w:rPr>
          <w:kern w:val="0"/>
          <w:szCs w:val="28"/>
          <w14:ligatures w14:val="none"/>
        </w:rPr>
      </w:pPr>
      <w:r w:rsidRPr="0031378B">
        <w:rPr>
          <w:kern w:val="0"/>
          <w:szCs w:val="28"/>
          <w14:ligatures w14:val="none"/>
        </w:rPr>
        <w:t>согласованной проектной документацией технологии производства.</w:t>
      </w:r>
    </w:p>
    <w:p w14:paraId="524E2993" w14:textId="77777777" w:rsidR="0031378B" w:rsidRPr="0031378B" w:rsidRDefault="0031378B" w:rsidP="0031378B">
      <w:pPr>
        <w:spacing w:after="17" w:line="267" w:lineRule="auto"/>
        <w:ind w:left="0" w:right="0" w:firstLine="0"/>
        <w:rPr>
          <w:b/>
          <w:bCs/>
          <w:szCs w:val="28"/>
        </w:rPr>
      </w:pPr>
    </w:p>
    <w:p w14:paraId="1B9DCDD0" w14:textId="77777777" w:rsidR="0031378B" w:rsidRPr="0031378B" w:rsidRDefault="0031378B" w:rsidP="0031378B">
      <w:pPr>
        <w:spacing w:after="17" w:line="267" w:lineRule="auto"/>
        <w:ind w:left="0" w:right="0" w:firstLine="0"/>
        <w:rPr>
          <w:b/>
          <w:bCs/>
          <w:szCs w:val="28"/>
        </w:rPr>
      </w:pPr>
    </w:p>
    <w:p w14:paraId="0FED5D23" w14:textId="77777777" w:rsidR="0031378B" w:rsidRPr="0031378B" w:rsidRDefault="0031378B" w:rsidP="0031378B">
      <w:pPr>
        <w:spacing w:after="17" w:line="267" w:lineRule="auto"/>
        <w:ind w:left="0" w:right="0" w:firstLine="0"/>
        <w:jc w:val="center"/>
        <w:rPr>
          <w:b/>
          <w:bCs/>
          <w:szCs w:val="28"/>
        </w:rPr>
      </w:pPr>
      <w:r w:rsidRPr="0031378B">
        <w:rPr>
          <w:b/>
          <w:bCs/>
          <w:szCs w:val="28"/>
        </w:rPr>
        <w:t>ВОПРОС 19</w:t>
      </w:r>
    </w:p>
    <w:p w14:paraId="201AC083" w14:textId="77777777" w:rsidR="0031378B" w:rsidRPr="0031378B" w:rsidRDefault="0031378B">
      <w:pPr>
        <w:numPr>
          <w:ilvl w:val="0"/>
          <w:numId w:val="8"/>
        </w:numPr>
        <w:spacing w:after="17" w:line="267" w:lineRule="auto"/>
        <w:ind w:right="0"/>
        <w:jc w:val="center"/>
        <w:rPr>
          <w:b/>
          <w:bCs/>
        </w:rPr>
      </w:pPr>
      <w:r w:rsidRPr="0031378B">
        <w:rPr>
          <w:b/>
          <w:bCs/>
        </w:rPr>
        <w:t>Производственный экологический контроль. Программа. Проведение. Оформление.</w:t>
      </w:r>
    </w:p>
    <w:p w14:paraId="3D582F4A"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Производственный экологический контроль (далее — ПЭК) — один из основных видов контроля за деятельностью производства, наносящего значительный ущерб окружающей среде. Основные задачи ПЭК изложены в </w:t>
      </w:r>
      <w:hyperlink r:id="rId48" w:tgtFrame="_blank" w:history="1">
        <w:r w:rsidRPr="0031378B">
          <w:rPr>
            <w:b/>
            <w:bCs/>
            <w:color w:val="0000FF"/>
            <w:kern w:val="0"/>
            <w:szCs w:val="28"/>
            <w14:ligatures w14:val="none"/>
          </w:rPr>
          <w:t>пункте</w:t>
        </w:r>
      </w:hyperlink>
      <w:r w:rsidRPr="0031378B">
        <w:rPr>
          <w:kern w:val="0"/>
          <w:szCs w:val="28"/>
          <w14:ligatures w14:val="none"/>
        </w:rPr>
        <w:t> 4.2 ГОСТ Р 56062-2014 (носит исключительно рекомендательный характер).</w:t>
      </w:r>
    </w:p>
    <w:p w14:paraId="7B1B1195"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lastRenderedPageBreak/>
        <w:t>Требования к содержанию программы ПЭК (далее — Требования) утверждены </w:t>
      </w:r>
      <w:hyperlink r:id="rId49" w:tgtFrame="_blank" w:history="1">
        <w:r w:rsidRPr="0031378B">
          <w:rPr>
            <w:b/>
            <w:bCs/>
            <w:color w:val="0000FF"/>
            <w:kern w:val="0"/>
            <w:szCs w:val="28"/>
            <w14:ligatures w14:val="none"/>
          </w:rPr>
          <w:t>Приказом</w:t>
        </w:r>
      </w:hyperlink>
      <w:r w:rsidRPr="0031378B">
        <w:rPr>
          <w:kern w:val="0"/>
          <w:szCs w:val="28"/>
          <w14:ligatures w14:val="none"/>
        </w:rPr>
        <w:t> Минприроды РФ от 18.02.2022 № 109 «Об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 (далее — Приказ Минприроды РФ № 109).</w:t>
      </w:r>
    </w:p>
    <w:p w14:paraId="587E69F4"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Данный приказ с 1 сентября 2022 года отменил аналогичный документ — приказ Минприроды РФ от 28.02.2018 № 74, действовавший ранее. При этом основные нововведения касаются учета выбросов от передвижных источников.</w:t>
      </w:r>
    </w:p>
    <w:p w14:paraId="04B393FB"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Среди документов, разрабатываемых и утверждаемых в организации для регламентации ПЭК, выделяют:</w:t>
      </w:r>
    </w:p>
    <w:p w14:paraId="7840AB98" w14:textId="77777777" w:rsidR="0031378B" w:rsidRPr="0031378B" w:rsidRDefault="0031378B">
      <w:pPr>
        <w:numPr>
          <w:ilvl w:val="0"/>
          <w:numId w:val="55"/>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положение о ПЭК;</w:t>
      </w:r>
    </w:p>
    <w:p w14:paraId="6403D4E3" w14:textId="77777777" w:rsidR="0031378B" w:rsidRPr="0031378B" w:rsidRDefault="0031378B">
      <w:pPr>
        <w:numPr>
          <w:ilvl w:val="0"/>
          <w:numId w:val="55"/>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программа ПЭК;</w:t>
      </w:r>
    </w:p>
    <w:p w14:paraId="020AED3F" w14:textId="77777777" w:rsidR="0031378B" w:rsidRPr="0031378B" w:rsidRDefault="0031378B">
      <w:pPr>
        <w:numPr>
          <w:ilvl w:val="0"/>
          <w:numId w:val="55"/>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планы-графики производственного эколого-аналитического (инструментального) контроля (ПЭАК);</w:t>
      </w:r>
    </w:p>
    <w:p w14:paraId="783C4920" w14:textId="77777777" w:rsidR="0031378B" w:rsidRPr="0031378B" w:rsidRDefault="0031378B">
      <w:pPr>
        <w:numPr>
          <w:ilvl w:val="0"/>
          <w:numId w:val="55"/>
        </w:numPr>
        <w:shd w:val="clear" w:color="auto" w:fill="FFFFFF"/>
        <w:spacing w:after="0" w:line="240" w:lineRule="auto"/>
        <w:ind w:right="0"/>
        <w:jc w:val="left"/>
        <w:rPr>
          <w:kern w:val="0"/>
          <w:szCs w:val="28"/>
          <w14:ligatures w14:val="none"/>
        </w:rPr>
      </w:pPr>
      <w:r w:rsidRPr="0031378B">
        <w:rPr>
          <w:kern w:val="0"/>
          <w:szCs w:val="28"/>
          <w14:ligatures w14:val="none"/>
        </w:rPr>
        <w:t>инструкции работников, осуществляющих ПЭК.</w:t>
      </w:r>
    </w:p>
    <w:p w14:paraId="3BCE3628"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Для ЮЛ и ИП, осуществляющих деятельность на объектах I, II и III категорий НВОС (</w:t>
      </w:r>
      <w:r w:rsidRPr="0031378B">
        <w:rPr>
          <w:i/>
          <w:iCs/>
          <w:kern w:val="0"/>
          <w:szCs w:val="28"/>
          <w14:ligatures w14:val="none"/>
        </w:rPr>
        <w:t>пункт 2 </w:t>
      </w:r>
      <w:hyperlink r:id="rId50" w:tgtFrame="_blank" w:history="1">
        <w:r w:rsidRPr="0031378B">
          <w:rPr>
            <w:b/>
            <w:bCs/>
            <w:i/>
            <w:iCs/>
            <w:color w:val="0000FF"/>
            <w:kern w:val="0"/>
            <w:szCs w:val="28"/>
            <w14:ligatures w14:val="none"/>
          </w:rPr>
          <w:t>статьи</w:t>
        </w:r>
      </w:hyperlink>
      <w:r w:rsidRPr="0031378B">
        <w:rPr>
          <w:i/>
          <w:iCs/>
          <w:kern w:val="0"/>
          <w:szCs w:val="28"/>
          <w14:ligatures w14:val="none"/>
        </w:rPr>
        <w:t> 67 Федерального закона от 10.01.2002 № 7-ФЗ</w:t>
      </w:r>
      <w:r w:rsidRPr="0031378B">
        <w:rPr>
          <w:kern w:val="0"/>
          <w:szCs w:val="28"/>
          <w14:ligatures w14:val="none"/>
        </w:rPr>
        <w:t>), необходимо:</w:t>
      </w:r>
    </w:p>
    <w:p w14:paraId="71006BBA" w14:textId="77777777" w:rsidR="0031378B" w:rsidRPr="0031378B" w:rsidRDefault="0031378B">
      <w:pPr>
        <w:numPr>
          <w:ilvl w:val="0"/>
          <w:numId w:val="56"/>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разрабатывать и утверждать программу ПЭК;</w:t>
      </w:r>
    </w:p>
    <w:p w14:paraId="3831BE8C" w14:textId="77777777" w:rsidR="0031378B" w:rsidRPr="0031378B" w:rsidRDefault="0031378B">
      <w:pPr>
        <w:numPr>
          <w:ilvl w:val="0"/>
          <w:numId w:val="56"/>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осуществлять ПЭК в соответствии с установленными требованиями;</w:t>
      </w:r>
    </w:p>
    <w:p w14:paraId="6767E3FD" w14:textId="77777777" w:rsidR="0031378B" w:rsidRPr="0031378B" w:rsidRDefault="0031378B">
      <w:pPr>
        <w:numPr>
          <w:ilvl w:val="0"/>
          <w:numId w:val="56"/>
        </w:numPr>
        <w:shd w:val="clear" w:color="auto" w:fill="FFFFFF"/>
        <w:spacing w:after="0" w:line="240" w:lineRule="auto"/>
        <w:ind w:right="0"/>
        <w:jc w:val="left"/>
        <w:rPr>
          <w:kern w:val="0"/>
          <w:szCs w:val="28"/>
          <w14:ligatures w14:val="none"/>
        </w:rPr>
      </w:pPr>
      <w:r w:rsidRPr="0031378B">
        <w:rPr>
          <w:kern w:val="0"/>
          <w:szCs w:val="28"/>
          <w14:ligatures w14:val="none"/>
        </w:rPr>
        <w:t>документировать информацию и хранить данные, полученные по результатам ПЭК.</w:t>
      </w:r>
    </w:p>
    <w:p w14:paraId="17A246AA"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Содержание программы ПЭК</w:t>
      </w:r>
    </w:p>
    <w:p w14:paraId="477DB4DC"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Программа ПЭК должна включать в себя следующие </w:t>
      </w:r>
      <w:r w:rsidRPr="0031378B">
        <w:rPr>
          <w:b/>
          <w:bCs/>
          <w:kern w:val="0"/>
          <w:szCs w:val="28"/>
          <w14:ligatures w14:val="none"/>
        </w:rPr>
        <w:t>разделы</w:t>
      </w:r>
      <w:r w:rsidRPr="0031378B">
        <w:rPr>
          <w:kern w:val="0"/>
          <w:szCs w:val="28"/>
          <w14:ligatures w14:val="none"/>
        </w:rPr>
        <w:t>, согласно утвержденным требованиям (</w:t>
      </w:r>
      <w:r w:rsidRPr="0031378B">
        <w:rPr>
          <w:i/>
          <w:iCs/>
          <w:kern w:val="0"/>
          <w:szCs w:val="28"/>
          <w14:ligatures w14:val="none"/>
        </w:rPr>
        <w:t>пункт 2 </w:t>
      </w:r>
      <w:hyperlink r:id="rId51" w:tgtFrame="_blank" w:history="1">
        <w:r w:rsidRPr="0031378B">
          <w:rPr>
            <w:b/>
            <w:bCs/>
            <w:i/>
            <w:iCs/>
            <w:color w:val="0000FF"/>
            <w:kern w:val="0"/>
            <w:szCs w:val="28"/>
            <w14:ligatures w14:val="none"/>
          </w:rPr>
          <w:t>приказа</w:t>
        </w:r>
      </w:hyperlink>
      <w:r w:rsidRPr="0031378B">
        <w:rPr>
          <w:i/>
          <w:iCs/>
          <w:kern w:val="0"/>
          <w:szCs w:val="28"/>
          <w14:ligatures w14:val="none"/>
        </w:rPr>
        <w:t> Минприроды РФ № 109</w:t>
      </w:r>
      <w:r w:rsidRPr="0031378B">
        <w:rPr>
          <w:kern w:val="0"/>
          <w:szCs w:val="28"/>
          <w14:ligatures w14:val="none"/>
        </w:rPr>
        <w:t>):</w:t>
      </w:r>
    </w:p>
    <w:p w14:paraId="3C90323D" w14:textId="77777777" w:rsidR="0031378B" w:rsidRPr="0031378B" w:rsidRDefault="0031378B">
      <w:pPr>
        <w:numPr>
          <w:ilvl w:val="0"/>
          <w:numId w:val="57"/>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общие положения;</w:t>
      </w:r>
    </w:p>
    <w:p w14:paraId="02E43198" w14:textId="77777777" w:rsidR="0031378B" w:rsidRPr="0031378B" w:rsidRDefault="0031378B">
      <w:pPr>
        <w:numPr>
          <w:ilvl w:val="0"/>
          <w:numId w:val="57"/>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сведения об инвентаризации выбросов ЗВ в атмосферный воздух и их источников;</w:t>
      </w:r>
    </w:p>
    <w:p w14:paraId="074F491F" w14:textId="77777777" w:rsidR="0031378B" w:rsidRPr="0031378B" w:rsidRDefault="0031378B">
      <w:pPr>
        <w:numPr>
          <w:ilvl w:val="0"/>
          <w:numId w:val="57"/>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сведения об инвентаризации сбросов ЗВ в окружающую среду и их источников;</w:t>
      </w:r>
    </w:p>
    <w:p w14:paraId="07B4E6E3" w14:textId="77777777" w:rsidR="0031378B" w:rsidRPr="0031378B" w:rsidRDefault="0031378B">
      <w:pPr>
        <w:numPr>
          <w:ilvl w:val="0"/>
          <w:numId w:val="57"/>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сведения об инвентаризации отходов производства и потребления и объектов их размещения;</w:t>
      </w:r>
    </w:p>
    <w:p w14:paraId="420A348C" w14:textId="77777777" w:rsidR="0031378B" w:rsidRPr="0031378B" w:rsidRDefault="0031378B">
      <w:pPr>
        <w:numPr>
          <w:ilvl w:val="0"/>
          <w:numId w:val="57"/>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сведения о подразделениях и (или) должностных лицах, отвечающих за осуществление ПЭК;</w:t>
      </w:r>
    </w:p>
    <w:p w14:paraId="1C8EC23F" w14:textId="77777777" w:rsidR="0031378B" w:rsidRPr="0031378B" w:rsidRDefault="0031378B">
      <w:pPr>
        <w:numPr>
          <w:ilvl w:val="0"/>
          <w:numId w:val="57"/>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сведения о собственных и (или) привлекаемых испытательных лабораториях (центрах), аккредитованных в соответствии с законодательством РФ об аккредитации в национальной системе аккредитации;</w:t>
      </w:r>
    </w:p>
    <w:p w14:paraId="2BBEA03D" w14:textId="77777777" w:rsidR="0031378B" w:rsidRPr="0031378B" w:rsidRDefault="0031378B">
      <w:pPr>
        <w:numPr>
          <w:ilvl w:val="0"/>
          <w:numId w:val="57"/>
        </w:numPr>
        <w:shd w:val="clear" w:color="auto" w:fill="FFFFFF"/>
        <w:spacing w:after="0" w:line="240" w:lineRule="auto"/>
        <w:ind w:right="0"/>
        <w:jc w:val="left"/>
        <w:rPr>
          <w:kern w:val="0"/>
          <w:szCs w:val="28"/>
          <w14:ligatures w14:val="none"/>
        </w:rPr>
      </w:pPr>
      <w:r w:rsidRPr="0031378B">
        <w:rPr>
          <w:kern w:val="0"/>
          <w:szCs w:val="28"/>
          <w14:ligatures w14:val="none"/>
        </w:rPr>
        <w:lastRenderedPageBreak/>
        <w:t>сведения о периодичности и методах осуществления производственного экологического контроля, местах отбора проб и методиках (методах) измерений.</w:t>
      </w:r>
    </w:p>
    <w:p w14:paraId="4B160439"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Основная информация об отчете по ПЭК</w:t>
      </w:r>
    </w:p>
    <w:tbl>
      <w:tblPr>
        <w:tblW w:w="0" w:type="dxa"/>
        <w:shd w:val="clear" w:color="auto" w:fill="FFFFFF"/>
        <w:tblCellMar>
          <w:left w:w="0" w:type="dxa"/>
          <w:right w:w="0" w:type="dxa"/>
        </w:tblCellMar>
        <w:tblLook w:val="04A0" w:firstRow="1" w:lastRow="0" w:firstColumn="1" w:lastColumn="0" w:noHBand="0" w:noVBand="1"/>
      </w:tblPr>
      <w:tblGrid>
        <w:gridCol w:w="4035"/>
        <w:gridCol w:w="6028"/>
      </w:tblGrid>
      <w:tr w:rsidR="0031378B" w:rsidRPr="0031378B" w14:paraId="3973D331" w14:textId="77777777" w:rsidTr="00F56370">
        <w:tc>
          <w:tcPr>
            <w:tcW w:w="0" w:type="auto"/>
            <w:shd w:val="clear" w:color="auto" w:fill="FFFFFF"/>
            <w:tcMar>
              <w:top w:w="150" w:type="dxa"/>
              <w:left w:w="150" w:type="dxa"/>
              <w:bottom w:w="150" w:type="dxa"/>
              <w:right w:w="150" w:type="dxa"/>
            </w:tcMar>
            <w:hideMark/>
          </w:tcPr>
          <w:p w14:paraId="26ACE429" w14:textId="77777777" w:rsidR="0031378B" w:rsidRPr="0031378B" w:rsidRDefault="0031378B" w:rsidP="0031378B">
            <w:pPr>
              <w:spacing w:after="0" w:line="330" w:lineRule="atLeast"/>
              <w:ind w:left="0" w:right="0" w:firstLine="0"/>
              <w:jc w:val="left"/>
              <w:rPr>
                <w:kern w:val="0"/>
                <w:szCs w:val="28"/>
                <w14:ligatures w14:val="none"/>
              </w:rPr>
            </w:pPr>
            <w:r w:rsidRPr="0031378B">
              <w:rPr>
                <w:b/>
                <w:bCs/>
                <w:kern w:val="0"/>
                <w:szCs w:val="28"/>
                <w14:ligatures w14:val="none"/>
              </w:rPr>
              <w:t>Наименование</w:t>
            </w:r>
          </w:p>
          <w:p w14:paraId="51B9D07C"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Отчет об организации и о результатах осуществления производственного экологического контроля</w:t>
            </w:r>
          </w:p>
        </w:tc>
        <w:tc>
          <w:tcPr>
            <w:tcW w:w="0" w:type="auto"/>
            <w:shd w:val="clear" w:color="auto" w:fill="FFFFFF"/>
            <w:tcMar>
              <w:top w:w="150" w:type="dxa"/>
              <w:left w:w="150" w:type="dxa"/>
              <w:bottom w:w="150" w:type="dxa"/>
              <w:right w:w="150" w:type="dxa"/>
            </w:tcMar>
            <w:hideMark/>
          </w:tcPr>
          <w:p w14:paraId="60800BD9" w14:textId="77777777" w:rsidR="0031378B" w:rsidRPr="0031378B" w:rsidRDefault="0031378B" w:rsidP="0031378B">
            <w:pPr>
              <w:spacing w:after="0" w:line="330" w:lineRule="atLeast"/>
              <w:ind w:left="0" w:right="0" w:firstLine="0"/>
              <w:jc w:val="left"/>
              <w:rPr>
                <w:kern w:val="0"/>
                <w:szCs w:val="28"/>
                <w14:ligatures w14:val="none"/>
              </w:rPr>
            </w:pPr>
            <w:r w:rsidRPr="0031378B">
              <w:rPr>
                <w:b/>
                <w:bCs/>
                <w:kern w:val="0"/>
                <w:szCs w:val="28"/>
                <w14:ligatures w14:val="none"/>
              </w:rPr>
              <w:t>Куда предоставляется</w:t>
            </w:r>
          </w:p>
          <w:p w14:paraId="2B5365C4"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Территориальный орган Росприроднадзора (для объектов федерального надзора и контроля) или орган исполнительной власти субъекта РФ, осуществляющий региональный государственный экологический надзор (для объектов регионального надзора и контроля)</w:t>
            </w:r>
          </w:p>
        </w:tc>
      </w:tr>
      <w:tr w:rsidR="0031378B" w:rsidRPr="0031378B" w14:paraId="4A32DE98" w14:textId="77777777" w:rsidTr="00F56370">
        <w:tc>
          <w:tcPr>
            <w:tcW w:w="0" w:type="auto"/>
            <w:shd w:val="clear" w:color="auto" w:fill="FFFFFF"/>
            <w:tcMar>
              <w:top w:w="150" w:type="dxa"/>
              <w:left w:w="150" w:type="dxa"/>
              <w:bottom w:w="150" w:type="dxa"/>
              <w:right w:w="150" w:type="dxa"/>
            </w:tcMar>
            <w:hideMark/>
          </w:tcPr>
          <w:p w14:paraId="2B79C11D" w14:textId="77777777" w:rsidR="0031378B" w:rsidRPr="0031378B" w:rsidRDefault="0031378B" w:rsidP="0031378B">
            <w:pPr>
              <w:spacing w:after="0" w:line="330" w:lineRule="atLeast"/>
              <w:ind w:left="0" w:right="0" w:firstLine="0"/>
              <w:jc w:val="left"/>
              <w:rPr>
                <w:kern w:val="0"/>
                <w:szCs w:val="28"/>
                <w14:ligatures w14:val="none"/>
              </w:rPr>
            </w:pPr>
            <w:r w:rsidRPr="0031378B">
              <w:rPr>
                <w:b/>
                <w:bCs/>
                <w:kern w:val="0"/>
                <w:szCs w:val="28"/>
                <w14:ligatures w14:val="none"/>
              </w:rPr>
              <w:t>НПА</w:t>
            </w:r>
          </w:p>
          <w:p w14:paraId="78F245DB"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Приказ Минприроды России от 14.06.2018 № 261</w:t>
            </w:r>
          </w:p>
        </w:tc>
        <w:tc>
          <w:tcPr>
            <w:tcW w:w="0" w:type="auto"/>
            <w:shd w:val="clear" w:color="auto" w:fill="FFFFFF"/>
            <w:tcMar>
              <w:top w:w="150" w:type="dxa"/>
              <w:left w:w="150" w:type="dxa"/>
              <w:bottom w:w="150" w:type="dxa"/>
              <w:right w:w="150" w:type="dxa"/>
            </w:tcMar>
            <w:hideMark/>
          </w:tcPr>
          <w:p w14:paraId="016ED7FA" w14:textId="77777777" w:rsidR="0031378B" w:rsidRPr="0031378B" w:rsidRDefault="0031378B" w:rsidP="0031378B">
            <w:pPr>
              <w:spacing w:after="0" w:line="330" w:lineRule="atLeast"/>
              <w:ind w:left="0" w:right="0" w:firstLine="0"/>
              <w:jc w:val="left"/>
              <w:rPr>
                <w:kern w:val="0"/>
                <w:szCs w:val="28"/>
                <w14:ligatures w14:val="none"/>
              </w:rPr>
            </w:pPr>
            <w:r w:rsidRPr="0031378B">
              <w:rPr>
                <w:b/>
                <w:bCs/>
                <w:kern w:val="0"/>
                <w:szCs w:val="28"/>
                <w14:ligatures w14:val="none"/>
              </w:rPr>
              <w:t>Срок сдачи</w:t>
            </w:r>
          </w:p>
          <w:p w14:paraId="14603736"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до 25 марта</w:t>
            </w:r>
          </w:p>
        </w:tc>
      </w:tr>
      <w:tr w:rsidR="0031378B" w:rsidRPr="0031378B" w14:paraId="5A56DCEB" w14:textId="77777777" w:rsidTr="00F56370">
        <w:tc>
          <w:tcPr>
            <w:tcW w:w="0" w:type="auto"/>
            <w:shd w:val="clear" w:color="auto" w:fill="FFFFFF"/>
            <w:tcMar>
              <w:top w:w="150" w:type="dxa"/>
              <w:left w:w="150" w:type="dxa"/>
              <w:bottom w:w="150" w:type="dxa"/>
              <w:right w:w="150" w:type="dxa"/>
            </w:tcMar>
            <w:hideMark/>
          </w:tcPr>
          <w:p w14:paraId="1C92599B" w14:textId="77777777" w:rsidR="0031378B" w:rsidRPr="0031378B" w:rsidRDefault="0031378B" w:rsidP="0031378B">
            <w:pPr>
              <w:spacing w:after="0" w:line="330" w:lineRule="atLeast"/>
              <w:ind w:left="0" w:right="0" w:firstLine="0"/>
              <w:jc w:val="left"/>
              <w:rPr>
                <w:kern w:val="0"/>
                <w:szCs w:val="28"/>
                <w14:ligatures w14:val="none"/>
              </w:rPr>
            </w:pPr>
            <w:r w:rsidRPr="0031378B">
              <w:rPr>
                <w:b/>
                <w:bCs/>
                <w:kern w:val="0"/>
                <w:szCs w:val="28"/>
                <w14:ligatures w14:val="none"/>
              </w:rPr>
              <w:t>Кто предоставляет</w:t>
            </w:r>
          </w:p>
          <w:p w14:paraId="35844C27"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Юридические лица и индивидуальные предприниматели, осуществляющие хозяйственную и (или) иную деятельность на объектах I, II и III категорий НВОС</w:t>
            </w:r>
          </w:p>
        </w:tc>
        <w:tc>
          <w:tcPr>
            <w:tcW w:w="0" w:type="auto"/>
            <w:shd w:val="clear" w:color="auto" w:fill="FFFFFF"/>
            <w:tcMar>
              <w:top w:w="150" w:type="dxa"/>
              <w:left w:w="150" w:type="dxa"/>
              <w:bottom w:w="150" w:type="dxa"/>
              <w:right w:w="150" w:type="dxa"/>
            </w:tcMar>
            <w:hideMark/>
          </w:tcPr>
          <w:p w14:paraId="2F6A3A87" w14:textId="77777777" w:rsidR="0031378B" w:rsidRPr="0031378B" w:rsidRDefault="0031378B" w:rsidP="0031378B">
            <w:pPr>
              <w:spacing w:after="0" w:line="330" w:lineRule="atLeast"/>
              <w:ind w:left="0" w:right="0" w:firstLine="0"/>
              <w:jc w:val="left"/>
              <w:rPr>
                <w:kern w:val="0"/>
                <w:szCs w:val="28"/>
                <w14:ligatures w14:val="none"/>
              </w:rPr>
            </w:pPr>
            <w:r w:rsidRPr="0031378B">
              <w:rPr>
                <w:b/>
                <w:bCs/>
                <w:kern w:val="0"/>
                <w:szCs w:val="28"/>
                <w14:ligatures w14:val="none"/>
              </w:rPr>
              <w:t>Как предоставляется</w:t>
            </w:r>
          </w:p>
          <w:p w14:paraId="19541607" w14:textId="77777777" w:rsidR="0031378B" w:rsidRPr="0031378B" w:rsidRDefault="0031378B">
            <w:pPr>
              <w:numPr>
                <w:ilvl w:val="0"/>
                <w:numId w:val="58"/>
              </w:numPr>
              <w:spacing w:before="100" w:beforeAutospacing="1" w:after="100" w:afterAutospacing="1" w:line="330" w:lineRule="atLeast"/>
              <w:ind w:right="0"/>
              <w:jc w:val="left"/>
              <w:rPr>
                <w:kern w:val="0"/>
                <w:szCs w:val="28"/>
                <w14:ligatures w14:val="none"/>
              </w:rPr>
            </w:pPr>
            <w:r w:rsidRPr="0031378B">
              <w:rPr>
                <w:kern w:val="0"/>
                <w:szCs w:val="28"/>
                <w14:ligatures w14:val="none"/>
              </w:rPr>
              <w:t>в бумажном виде (в т.ч. направлением отчета с приложениями почтой);</w:t>
            </w:r>
          </w:p>
          <w:p w14:paraId="49DDBADF" w14:textId="77777777" w:rsidR="0031378B" w:rsidRPr="0031378B" w:rsidRDefault="0031378B">
            <w:pPr>
              <w:numPr>
                <w:ilvl w:val="0"/>
                <w:numId w:val="58"/>
              </w:numPr>
              <w:spacing w:after="0" w:line="330" w:lineRule="atLeast"/>
              <w:ind w:right="0"/>
              <w:jc w:val="left"/>
              <w:rPr>
                <w:kern w:val="0"/>
                <w:szCs w:val="28"/>
                <w14:ligatures w14:val="none"/>
              </w:rPr>
            </w:pPr>
            <w:r w:rsidRPr="0031378B">
              <w:rPr>
                <w:kern w:val="0"/>
                <w:szCs w:val="28"/>
                <w14:ligatures w14:val="none"/>
              </w:rPr>
              <w:t>в электронном виде через ЛК природопользователя с использованием УКЭП/в электронном сервисе уполномоченного органа исполнительной власти субъекта РФ</w:t>
            </w:r>
          </w:p>
        </w:tc>
      </w:tr>
    </w:tbl>
    <w:p w14:paraId="51661064"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В раздел «Порядок и сроки представления отчета об организации и о результатах осуществления производственного экологического контроля» включен абзац о том, что юридические лица, подведомственные Федеральной службе безопасности РФ (ФСБ), представляют Отчет в ФСБ.</w:t>
      </w:r>
    </w:p>
    <w:p w14:paraId="538FB12E"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В данном случае юридические лица подают отчет на бумажном носителе с учетом требований законодательства РФ об обращении со сведениями, составляющими государственную и иную охраняемую законом тайну, конфиденциальную и иную информацию, отнесенную в соответствии с законодательством РФ к информации ограниченного доступа.</w:t>
      </w:r>
    </w:p>
    <w:p w14:paraId="4A8D1E48"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Учет даты подачи отчета о ПЭК</w:t>
      </w:r>
    </w:p>
    <w:p w14:paraId="22CF9191"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Впервые Приказ Минприроды РФ № 109 установил требования к понятию «дата подачи отчета о ПЭК», разграничив подачу непосредственно в уполномоченный орган, письменную отправку и подачу в электронном виде.</w:t>
      </w:r>
    </w:p>
    <w:p w14:paraId="10102040"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lastRenderedPageBreak/>
        <w:t>Приказом Минприроды РФ № 109, который будет действовать </w:t>
      </w:r>
      <w:r w:rsidRPr="0031378B">
        <w:rPr>
          <w:b/>
          <w:bCs/>
          <w:kern w:val="0"/>
          <w:szCs w:val="28"/>
          <w14:ligatures w14:val="none"/>
        </w:rPr>
        <w:t>6 лет до 1 сентября 2028 года</w:t>
      </w:r>
      <w:r w:rsidRPr="0031378B">
        <w:rPr>
          <w:kern w:val="0"/>
          <w:szCs w:val="28"/>
          <w14:ligatures w14:val="none"/>
        </w:rPr>
        <w:t>, устанавливаются требования к понятию «дата подачи отчета о ПЭК». Даты разграничиваются в зависимости от способа предоставления отчета:</w:t>
      </w:r>
    </w:p>
    <w:p w14:paraId="55B1F00B" w14:textId="77777777" w:rsidR="0031378B" w:rsidRPr="0031378B" w:rsidRDefault="0031378B">
      <w:pPr>
        <w:numPr>
          <w:ilvl w:val="0"/>
          <w:numId w:val="59"/>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если распечатанный отчет подан в Росприроднадзор, ФСБ или уполномоченный орган субъекта РФ, то дата подачи — это дата на штампе-отметке о принятии отчета;</w:t>
      </w:r>
    </w:p>
    <w:p w14:paraId="2652CA10" w14:textId="77777777" w:rsidR="0031378B" w:rsidRPr="0031378B" w:rsidRDefault="0031378B">
      <w:pPr>
        <w:numPr>
          <w:ilvl w:val="0"/>
          <w:numId w:val="59"/>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если отчет направлен почтовым отправлением, то дата подачи — это дата почтового отправления;</w:t>
      </w:r>
    </w:p>
    <w:p w14:paraId="511E8926" w14:textId="77777777" w:rsidR="0031378B" w:rsidRPr="0031378B" w:rsidRDefault="0031378B">
      <w:pPr>
        <w:numPr>
          <w:ilvl w:val="0"/>
          <w:numId w:val="59"/>
        </w:numPr>
        <w:shd w:val="clear" w:color="auto" w:fill="FFFFFF"/>
        <w:spacing w:after="0" w:line="240" w:lineRule="auto"/>
        <w:ind w:right="0"/>
        <w:jc w:val="left"/>
        <w:rPr>
          <w:kern w:val="0"/>
          <w:szCs w:val="28"/>
          <w14:ligatures w14:val="none"/>
        </w:rPr>
      </w:pPr>
      <w:r w:rsidRPr="0031378B">
        <w:rPr>
          <w:kern w:val="0"/>
          <w:szCs w:val="28"/>
          <w14:ligatures w14:val="none"/>
        </w:rPr>
        <w:t>если отчет подан в электронном виде, то дата подачи — это дата размещения отчета в ЛК природопользователя или в электронном сервисе уполномоченного органа исполнительной власти субъекта РФ.</w:t>
      </w:r>
    </w:p>
    <w:p w14:paraId="1B805FA2" w14:textId="77777777" w:rsidR="0031378B" w:rsidRPr="0031378B" w:rsidRDefault="0031378B" w:rsidP="0031378B">
      <w:pPr>
        <w:spacing w:after="0" w:line="240" w:lineRule="auto"/>
        <w:ind w:left="0" w:right="0" w:firstLine="0"/>
        <w:jc w:val="left"/>
        <w:rPr>
          <w:kern w:val="0"/>
          <w:szCs w:val="28"/>
          <w14:ligatures w14:val="none"/>
        </w:rPr>
      </w:pPr>
      <w:r w:rsidRPr="0031378B">
        <w:rPr>
          <w:kern w:val="0"/>
          <w:szCs w:val="28"/>
          <w14:ligatures w14:val="none"/>
        </w:rPr>
        <w:t>При представлении отчета в форме электронного документа, подписанного УКЭП, дополнительное его представление на бумажном носителе не требуется.</w:t>
      </w:r>
    </w:p>
    <w:p w14:paraId="26E181C0"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Нововведения по сбросам в водный объект</w:t>
      </w:r>
    </w:p>
    <w:tbl>
      <w:tblPr>
        <w:tblW w:w="0" w:type="dxa"/>
        <w:shd w:val="clear" w:color="auto" w:fill="FFFFFF"/>
        <w:tblCellMar>
          <w:left w:w="0" w:type="dxa"/>
          <w:right w:w="0" w:type="dxa"/>
        </w:tblCellMar>
        <w:tblLook w:val="04A0" w:firstRow="1" w:lastRow="0" w:firstColumn="1" w:lastColumn="0" w:noHBand="0" w:noVBand="1"/>
      </w:tblPr>
      <w:tblGrid>
        <w:gridCol w:w="5032"/>
        <w:gridCol w:w="5031"/>
      </w:tblGrid>
      <w:tr w:rsidR="0031378B" w:rsidRPr="0031378B" w14:paraId="4150CA34" w14:textId="77777777" w:rsidTr="00F56370">
        <w:tc>
          <w:tcPr>
            <w:tcW w:w="0" w:type="auto"/>
            <w:shd w:val="clear" w:color="auto" w:fill="FFFFFF"/>
            <w:tcMar>
              <w:top w:w="150" w:type="dxa"/>
              <w:left w:w="150" w:type="dxa"/>
              <w:bottom w:w="150" w:type="dxa"/>
              <w:right w:w="150" w:type="dxa"/>
            </w:tcMar>
            <w:hideMark/>
          </w:tcPr>
          <w:p w14:paraId="343B698F" w14:textId="77777777" w:rsidR="0031378B" w:rsidRPr="0031378B" w:rsidRDefault="0031378B" w:rsidP="0031378B">
            <w:pPr>
              <w:spacing w:after="0" w:line="330" w:lineRule="atLeast"/>
              <w:ind w:left="0" w:right="0" w:firstLine="0"/>
              <w:jc w:val="left"/>
              <w:rPr>
                <w:b/>
                <w:bCs/>
                <w:kern w:val="0"/>
                <w:szCs w:val="28"/>
                <w14:ligatures w14:val="none"/>
              </w:rPr>
            </w:pPr>
            <w:r w:rsidRPr="0031378B">
              <w:rPr>
                <w:b/>
                <w:bCs/>
                <w:kern w:val="0"/>
                <w:szCs w:val="28"/>
                <w14:ligatures w14:val="none"/>
              </w:rPr>
              <w:t>Утратил силу</w:t>
            </w:r>
          </w:p>
        </w:tc>
        <w:tc>
          <w:tcPr>
            <w:tcW w:w="0" w:type="auto"/>
            <w:shd w:val="clear" w:color="auto" w:fill="FFFFFF"/>
            <w:tcMar>
              <w:top w:w="150" w:type="dxa"/>
              <w:left w:w="150" w:type="dxa"/>
              <w:bottom w:w="150" w:type="dxa"/>
              <w:right w:w="150" w:type="dxa"/>
            </w:tcMar>
            <w:hideMark/>
          </w:tcPr>
          <w:p w14:paraId="664D5F60" w14:textId="77777777" w:rsidR="0031378B" w:rsidRPr="0031378B" w:rsidRDefault="0031378B" w:rsidP="0031378B">
            <w:pPr>
              <w:spacing w:after="0" w:line="330" w:lineRule="atLeast"/>
              <w:ind w:left="0" w:right="0" w:firstLine="0"/>
              <w:jc w:val="left"/>
              <w:rPr>
                <w:b/>
                <w:bCs/>
                <w:kern w:val="0"/>
                <w:szCs w:val="28"/>
                <w14:ligatures w14:val="none"/>
              </w:rPr>
            </w:pPr>
            <w:r w:rsidRPr="0031378B">
              <w:rPr>
                <w:b/>
                <w:bCs/>
                <w:kern w:val="0"/>
                <w:szCs w:val="28"/>
                <w14:ligatures w14:val="none"/>
              </w:rPr>
              <w:t>Действует</w:t>
            </w:r>
          </w:p>
        </w:tc>
      </w:tr>
      <w:tr w:rsidR="0031378B" w:rsidRPr="0031378B" w14:paraId="1818CE90" w14:textId="77777777" w:rsidTr="00F56370">
        <w:tc>
          <w:tcPr>
            <w:tcW w:w="0" w:type="auto"/>
            <w:shd w:val="clear" w:color="auto" w:fill="FFFFFF"/>
            <w:tcMar>
              <w:top w:w="150" w:type="dxa"/>
              <w:left w:w="150" w:type="dxa"/>
              <w:bottom w:w="150" w:type="dxa"/>
              <w:right w:w="150" w:type="dxa"/>
            </w:tcMar>
            <w:hideMark/>
          </w:tcPr>
          <w:p w14:paraId="536A0F0C"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Приказ Минприроды РФ от 08.07.2009 № 205 «Об утверждении Порядка ведения собственниками водных объектов и водопользователями учета объема забора (изъятия) водных ресурсов из водных объектов и объема сброса сточных вод и (или) дренажных вод, их качества»</w:t>
            </w:r>
          </w:p>
        </w:tc>
        <w:tc>
          <w:tcPr>
            <w:tcW w:w="0" w:type="auto"/>
            <w:shd w:val="clear" w:color="auto" w:fill="FFFFFF"/>
            <w:tcMar>
              <w:top w:w="150" w:type="dxa"/>
              <w:left w:w="150" w:type="dxa"/>
              <w:bottom w:w="150" w:type="dxa"/>
              <w:right w:w="150" w:type="dxa"/>
            </w:tcMar>
            <w:hideMark/>
          </w:tcPr>
          <w:p w14:paraId="26D01741" w14:textId="77777777" w:rsidR="0031378B" w:rsidRPr="0031378B" w:rsidRDefault="0031378B" w:rsidP="0031378B">
            <w:pPr>
              <w:spacing w:after="0" w:line="330" w:lineRule="atLeast"/>
              <w:ind w:left="0" w:right="0" w:firstLine="0"/>
              <w:jc w:val="left"/>
              <w:rPr>
                <w:kern w:val="0"/>
                <w:szCs w:val="28"/>
                <w14:ligatures w14:val="none"/>
              </w:rPr>
            </w:pPr>
            <w:hyperlink r:id="rId52" w:anchor=":~:text=%D0%B2%D0%BE%D0%B4%2C%20%D0%B8%D1%85%20%D0%BA%D0%B0%D1%87%D0%B5%D1%81%D1%82%D0%B2%D0%B0%22-,%D0%9F%D1%80%D0%B8%D0%BA%D0%B0%D0%B7%20%D0%9C%D0%B8%D0%BD%D0%B8%D1%81%D1%82%D0%B5%D1%80%D1%81%D1%82%D0%B2%D0%B0%20%D0%BF%D1%80%D0%B8%D1%80%D0%BE%D0%B4%D0%BD%D1%8B%D1%85%20%D1%80%D0%B5%D1%81%D1%83%D1%80%D1%81%D0%BE%D0%B2%20%D0%B8%20%D1%8D%D0%BA%D0%BE%D0%BB%D0%BE%D0%B3%D0%B8%D0%B8%20%D0%A0%D0%A4%20%D0%BE%D1%82%209%20%D0%BD%D0%BE%D1%8F%D0%B1%D1%80%D1%8F,%D0%B4%D1%80%D0%B5%D0%BD%D0%B0%D0%B6%D0%BD%D1%8B%D1%85%2C%20%D0%B2%D0%BE%D0%B4%2C%20%D0%B8%D1%85%20%D0%BA%D0%B0%D1%87%D0%B5%D1%81%D1%82%D0%B2%D0%B0%22" w:tgtFrame="_blank" w:history="1">
              <w:r w:rsidRPr="0031378B">
                <w:rPr>
                  <w:b/>
                  <w:bCs/>
                  <w:color w:val="0000FF"/>
                  <w:kern w:val="0"/>
                  <w:szCs w:val="28"/>
                  <w14:ligatures w14:val="none"/>
                </w:rPr>
                <w:t>Приказ</w:t>
              </w:r>
            </w:hyperlink>
            <w:r w:rsidRPr="0031378B">
              <w:rPr>
                <w:kern w:val="0"/>
                <w:szCs w:val="28"/>
                <w14:ligatures w14:val="none"/>
              </w:rPr>
              <w:t> Минприроды РФ от 09.11.2020 № 903 «Об утверждении Порядка ведения собственниками водных объектов и водопользователями учета объема забора (изъятия) водных ресурсов из водных объектов и объема сброса сточных, в том числе дренажных, вод, их качества» (далее — Приказ Минприроды РФ № 903)</w:t>
            </w:r>
          </w:p>
        </w:tc>
      </w:tr>
      <w:tr w:rsidR="0031378B" w:rsidRPr="0031378B" w14:paraId="65E686BD" w14:textId="77777777" w:rsidTr="00F56370">
        <w:tc>
          <w:tcPr>
            <w:tcW w:w="0" w:type="auto"/>
            <w:shd w:val="clear" w:color="auto" w:fill="FFFFFF"/>
            <w:tcMar>
              <w:top w:w="150" w:type="dxa"/>
              <w:left w:w="150" w:type="dxa"/>
              <w:bottom w:w="150" w:type="dxa"/>
              <w:right w:w="150" w:type="dxa"/>
            </w:tcMar>
            <w:hideMark/>
          </w:tcPr>
          <w:p w14:paraId="0AB93BC3"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«Программа проведения измерений качества сточных и (или) дренажных вод»</w:t>
            </w:r>
          </w:p>
        </w:tc>
        <w:tc>
          <w:tcPr>
            <w:tcW w:w="0" w:type="auto"/>
            <w:shd w:val="clear" w:color="auto" w:fill="FFFFFF"/>
            <w:tcMar>
              <w:top w:w="150" w:type="dxa"/>
              <w:left w:w="150" w:type="dxa"/>
              <w:bottom w:w="150" w:type="dxa"/>
              <w:right w:w="150" w:type="dxa"/>
            </w:tcMar>
            <w:hideMark/>
          </w:tcPr>
          <w:p w14:paraId="7F366C52"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«Мероприятия по проведению измерений качества сточных, в том числе дренажных, вод»</w:t>
            </w:r>
          </w:p>
        </w:tc>
      </w:tr>
      <w:tr w:rsidR="0031378B" w:rsidRPr="0031378B" w14:paraId="53F7D57A" w14:textId="77777777" w:rsidTr="00F56370">
        <w:tc>
          <w:tcPr>
            <w:tcW w:w="0" w:type="auto"/>
            <w:shd w:val="clear" w:color="auto" w:fill="FFFFFF"/>
            <w:tcMar>
              <w:top w:w="150" w:type="dxa"/>
              <w:left w:w="150" w:type="dxa"/>
              <w:bottom w:w="150" w:type="dxa"/>
              <w:right w:w="150" w:type="dxa"/>
            </w:tcMar>
            <w:hideMark/>
          </w:tcPr>
          <w:p w14:paraId="57CBF1BA"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Схемы систем водопотребления и водоотведения и Программы проведения измерений качества сточных и (или) дренажных вод</w:t>
            </w:r>
          </w:p>
        </w:tc>
        <w:tc>
          <w:tcPr>
            <w:tcW w:w="0" w:type="auto"/>
            <w:shd w:val="clear" w:color="auto" w:fill="FFFFFF"/>
            <w:tcMar>
              <w:top w:w="150" w:type="dxa"/>
              <w:left w:w="150" w:type="dxa"/>
              <w:bottom w:w="150" w:type="dxa"/>
              <w:right w:w="150" w:type="dxa"/>
            </w:tcMar>
            <w:hideMark/>
          </w:tcPr>
          <w:p w14:paraId="46054A15"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Схемы систем водопотребления и водоотведения и Программы проведения измерений качества сточных и (или) дренажных вод </w:t>
            </w:r>
            <w:r w:rsidRPr="0031378B">
              <w:rPr>
                <w:b/>
                <w:bCs/>
                <w:kern w:val="0"/>
                <w:szCs w:val="28"/>
                <w14:ligatures w14:val="none"/>
              </w:rPr>
              <w:t>упразднены</w:t>
            </w:r>
          </w:p>
        </w:tc>
      </w:tr>
    </w:tbl>
    <w:p w14:paraId="65C59EF5"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Также вступил в силу </w:t>
      </w:r>
      <w:hyperlink r:id="rId53" w:tgtFrame="_blank" w:history="1">
        <w:r w:rsidRPr="0031378B">
          <w:rPr>
            <w:b/>
            <w:bCs/>
            <w:color w:val="0000FF"/>
            <w:kern w:val="0"/>
            <w:szCs w:val="28"/>
            <w14:ligatures w14:val="none"/>
          </w:rPr>
          <w:t>Приказ</w:t>
        </w:r>
      </w:hyperlink>
      <w:r w:rsidRPr="0031378B">
        <w:rPr>
          <w:kern w:val="0"/>
          <w:szCs w:val="28"/>
          <w14:ligatures w14:val="none"/>
        </w:rPr>
        <w:t xml:space="preserve"> Минприроды от 31.01.2022 г. № 51 «Об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 власти субъекта </w:t>
      </w:r>
      <w:r w:rsidRPr="0031378B">
        <w:rPr>
          <w:kern w:val="0"/>
          <w:szCs w:val="28"/>
          <w14:ligatures w14:val="none"/>
        </w:rPr>
        <w:lastRenderedPageBreak/>
        <w:t>Российской Федерации или органом местного самоуправления». Он исключил из Решения на водопользование требование согласовывать Программу регулярных наблюдений за водным объектом и его водоохранной зоной.</w:t>
      </w:r>
    </w:p>
    <w:p w14:paraId="696FFD96"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Однако, если посмотреть требования к содержанию раздела «Сведения об инвентаризации сбросов загрязняющих веществ в окружающую среду и их источников» в Приказе Минприроды РФ № 109, то станет понятно, что он включает:</w:t>
      </w:r>
    </w:p>
    <w:p w14:paraId="08604281" w14:textId="77777777" w:rsidR="0031378B" w:rsidRPr="0031378B" w:rsidRDefault="0031378B">
      <w:pPr>
        <w:numPr>
          <w:ilvl w:val="0"/>
          <w:numId w:val="60"/>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и мероприятия по проведению измерений качества сточных, в том числе дренажных, вод, которые должны содержать перечень определяемых загрязняющих веществ и показателей, соответствующий нормативам допустимого сброса (НДС), временным разрешенным сбросам (ВРС), периодичность отбора и анализа проб сточных вод, места отбора проб, указание аттестованных методик (методов) измерений;</w:t>
      </w:r>
    </w:p>
    <w:p w14:paraId="6FE40EA0" w14:textId="77777777" w:rsidR="0031378B" w:rsidRPr="0031378B" w:rsidRDefault="0031378B">
      <w:pPr>
        <w:numPr>
          <w:ilvl w:val="0"/>
          <w:numId w:val="60"/>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и упоминание сведений о схемах систем водопотребления и водоотведения;</w:t>
      </w:r>
    </w:p>
    <w:p w14:paraId="1B120012" w14:textId="77777777" w:rsidR="0031378B" w:rsidRPr="0031378B" w:rsidRDefault="0031378B">
      <w:pPr>
        <w:numPr>
          <w:ilvl w:val="0"/>
          <w:numId w:val="60"/>
        </w:numPr>
        <w:shd w:val="clear" w:color="auto" w:fill="FFFFFF"/>
        <w:spacing w:after="0" w:line="240" w:lineRule="auto"/>
        <w:ind w:right="0"/>
        <w:jc w:val="left"/>
        <w:rPr>
          <w:kern w:val="0"/>
          <w:szCs w:val="28"/>
          <w14:ligatures w14:val="none"/>
        </w:rPr>
      </w:pPr>
      <w:r w:rsidRPr="0031378B">
        <w:rPr>
          <w:kern w:val="0"/>
          <w:szCs w:val="28"/>
          <w14:ligatures w14:val="none"/>
        </w:rPr>
        <w:t>и программу ведения наблюдений за водным объектом и его водоохранной зоной, которая предусматривает осуществление наблюдений за качеством поверхностных вод в фоновом и контрольном створах относительно сброса (выпусков) сточных вод в водный объект, содержит перечень определяемых загрязняющих веществ и показателей, соответствующий НДС, ВРС, периодичность отбора и анализа проб поверхностных вод, места отбора проб, указание аттестованных методик (методов) измерений, использованных при проведении наблюдений за водным объектом.</w:t>
      </w:r>
    </w:p>
    <w:p w14:paraId="1C997467"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Таким образом, программа экологического контроля (ПЭК) объединила в себе три документа, ранее согласовывавшихся в Росводресурсах.</w:t>
      </w:r>
    </w:p>
    <w:p w14:paraId="4613604B" w14:textId="77777777" w:rsidR="0031378B" w:rsidRPr="0031378B" w:rsidRDefault="0031378B" w:rsidP="0031378B">
      <w:pPr>
        <w:spacing w:after="0" w:line="240" w:lineRule="auto"/>
        <w:ind w:left="0" w:right="0" w:firstLine="0"/>
        <w:jc w:val="left"/>
        <w:rPr>
          <w:kern w:val="0"/>
          <w:szCs w:val="28"/>
          <w14:ligatures w14:val="none"/>
        </w:rPr>
      </w:pPr>
      <w:r w:rsidRPr="0031378B">
        <w:rPr>
          <w:kern w:val="0"/>
          <w:szCs w:val="28"/>
          <w14:ligatures w14:val="none"/>
        </w:rPr>
        <w:t>Стоит обратить внимание и на неочевидный факт. Ранее Программой регулярных наблюдений устанавливались </w:t>
      </w:r>
      <w:r w:rsidRPr="0031378B">
        <w:rPr>
          <w:b/>
          <w:bCs/>
          <w:kern w:val="0"/>
          <w:szCs w:val="28"/>
          <w14:ligatures w14:val="none"/>
        </w:rPr>
        <w:t>контрольный и фоновый створ</w:t>
      </w:r>
      <w:r w:rsidRPr="0031378B">
        <w:rPr>
          <w:kern w:val="0"/>
          <w:szCs w:val="28"/>
          <w14:ligatures w14:val="none"/>
        </w:rPr>
        <w:t> — достаточно было указать 500 метров ниже и выше места сброса соответственно (либо меньшее расстояние, если требовалось). Теперь, если говорить конкретно о контрольном створе (расстояние от места выпуска сточных вод до створа наиболее полного (90%) перемешивания речной и сточной воды, не далее 500 метров), водопользователь обязан самостоятельно определить место контрольного створа.</w:t>
      </w:r>
    </w:p>
    <w:p w14:paraId="70620505"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Согласно </w:t>
      </w:r>
      <w:hyperlink r:id="rId54" w:anchor=":~:text=%D0%9F%D1%80%D0%B8%D0%BA%D0%B0%D0%B7%20%D0%9C%D0%B8%D0%BD%D0%BF%D1%80%D0%B8%D1%80%D0%BE%D0%B4%D1%8B%20%D0%A0%D0%BE%D1%81%D1%81%D0%B8%D0%B8%20%D0%BE%D1%82%2029.12.2020%20N%201118%20%22%D0%9E%D0%B1%20%D1%83%D1%82%D0%B2%D0%B5%D1%80%D0%B6%D0%B4%D0%B5%D0%BD%D0%B8%D0%B8,%D0%A0%D0%BE%D1%81%D1%81%D0%B8%D0%B8%2030.12.2020%20N%2061973)&amp;text=%D0%92%20%D1%81%D0%BE%D0%BE%D1%82%D0%B2%D0%B5%D1%82%D1%81%D1%82%D0%B2%D0%B8%D0%B8%20%D1%81%20%D0%BF%D1%83%D0%BD%D0%BA%D1%82%D0%BE%D0%BC%206,%D0%BE%D1%82%2010%20%D1%8F%D0%BD%D0%B2%D0%B0%D1%80%D1%8F%202002%20%D0%B3." w:tgtFrame="_blank" w:history="1">
        <w:r w:rsidRPr="0031378B">
          <w:rPr>
            <w:b/>
            <w:bCs/>
            <w:color w:val="0000FF"/>
            <w:kern w:val="0"/>
            <w:szCs w:val="28"/>
            <w14:ligatures w14:val="none"/>
          </w:rPr>
          <w:t>Приказу</w:t>
        </w:r>
      </w:hyperlink>
      <w:r w:rsidRPr="0031378B">
        <w:rPr>
          <w:kern w:val="0"/>
          <w:szCs w:val="28"/>
          <w14:ligatures w14:val="none"/>
        </w:rPr>
        <w:t> Минприроды РФ от 29.12.2020 № 1118 «Об утверждении Методики разработки нормативов допустимых сбросов загрязняющих веществ в водные объекты для водопользователей» (далее — Методика № 1118), </w:t>
      </w:r>
      <w:r w:rsidRPr="0031378B">
        <w:rPr>
          <w:b/>
          <w:bCs/>
          <w:kern w:val="0"/>
          <w:szCs w:val="28"/>
          <w14:ligatures w14:val="none"/>
        </w:rPr>
        <w:t>определение контрольного пункта (створа)</w:t>
      </w:r>
      <w:r w:rsidRPr="0031378B">
        <w:rPr>
          <w:kern w:val="0"/>
          <w:szCs w:val="28"/>
          <w14:ligatures w14:val="none"/>
        </w:rPr>
        <w:t> осуществляется в поперечном сечении водного потока. Это делают в максимально загрязненной струе с массой воды с наиболее высоким содержанием вредных веществ, занимающую определенную часть поперечного сечения водного потока и в которой контролируется качество воды в соответствии с требованиями к размещению пунктов контроля за составом сточных вод и качеством воды водных объектов, установленными </w:t>
      </w:r>
      <w:hyperlink r:id="rId55" w:tgtFrame="_blank" w:history="1">
        <w:r w:rsidRPr="0031378B">
          <w:rPr>
            <w:b/>
            <w:bCs/>
            <w:color w:val="0000FF"/>
            <w:kern w:val="0"/>
            <w:szCs w:val="28"/>
            <w14:ligatures w14:val="none"/>
          </w:rPr>
          <w:t>СанПиН</w:t>
        </w:r>
      </w:hyperlink>
      <w:r w:rsidRPr="0031378B">
        <w:rPr>
          <w:kern w:val="0"/>
          <w:szCs w:val="28"/>
          <w14:ligatures w14:val="none"/>
        </w:rPr>
        <w:t> 2.1.3684-21 «Санитарно-</w:t>
      </w:r>
      <w:r w:rsidRPr="0031378B">
        <w:rPr>
          <w:kern w:val="0"/>
          <w:szCs w:val="28"/>
          <w14:ligatures w14:val="none"/>
        </w:rPr>
        <w:lastRenderedPageBreak/>
        <w:t>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Контрольный створ рассчитывается в соответствии с формулой 23.4 Методики.</w:t>
      </w:r>
    </w:p>
    <w:p w14:paraId="7B67809B"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xml:space="preserve">Для организаций I-II категории НВОС или </w:t>
      </w:r>
      <w:proofErr w:type="gramStart"/>
      <w:r w:rsidRPr="0031378B">
        <w:rPr>
          <w:kern w:val="0"/>
          <w:szCs w:val="28"/>
          <w14:ligatures w14:val="none"/>
        </w:rPr>
        <w:t>о веществ</w:t>
      </w:r>
      <w:proofErr w:type="gramEnd"/>
      <w:r w:rsidRPr="0031378B">
        <w:rPr>
          <w:kern w:val="0"/>
          <w:szCs w:val="28"/>
          <w14:ligatures w14:val="none"/>
        </w:rPr>
        <w:t xml:space="preserve"> I-II классов опасности для организаций III категории НДС рассчитываются по Методике № 1118 и контрольный створ будет определен в рамках НДС. Однако, если речь идет об организациях III категории НВОС без веществ I-II классов опасности, т.е. они не рассчитывают НДС, им потребуется в рамках ПЭК обозначить местонахождение контрольного створа, так как иной нормативно-разрешительной документации не предусмотрено.</w:t>
      </w:r>
    </w:p>
    <w:p w14:paraId="4CBDBACF" w14:textId="77777777" w:rsidR="0031378B" w:rsidRPr="0031378B" w:rsidRDefault="0031378B" w:rsidP="0031378B">
      <w:pPr>
        <w:spacing w:after="0" w:line="240" w:lineRule="auto"/>
        <w:ind w:left="0" w:right="0" w:firstLine="0"/>
        <w:jc w:val="left"/>
        <w:rPr>
          <w:kern w:val="0"/>
          <w:szCs w:val="28"/>
          <w14:ligatures w14:val="none"/>
        </w:rPr>
      </w:pPr>
      <w:r w:rsidRPr="0031378B">
        <w:rPr>
          <w:kern w:val="0"/>
          <w:szCs w:val="28"/>
          <w14:ligatures w14:val="none"/>
        </w:rPr>
        <w:t>О том, как рассчитать контрольный створ и почему на текущий момент это сделать практически невозможно, можно узнать подробнее в нашей </w:t>
      </w:r>
      <w:hyperlink r:id="rId56" w:tgtFrame="_blank" w:history="1">
        <w:r w:rsidRPr="0031378B">
          <w:rPr>
            <w:b/>
            <w:bCs/>
            <w:color w:val="0000FF"/>
            <w:kern w:val="0"/>
            <w:szCs w:val="28"/>
            <w14:ligatures w14:val="none"/>
          </w:rPr>
          <w:t>статье</w:t>
        </w:r>
      </w:hyperlink>
      <w:r w:rsidRPr="0031378B">
        <w:rPr>
          <w:kern w:val="0"/>
          <w:szCs w:val="28"/>
          <w14:ligatures w14:val="none"/>
        </w:rPr>
        <w:t> «Нормативы допустимых сбросов (НДС): как интерпретировать законодательные нестыковки».</w:t>
      </w:r>
    </w:p>
    <w:p w14:paraId="25B484D2"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Периодичность отбора и анализа проб сточных вод</w:t>
      </w:r>
    </w:p>
    <w:p w14:paraId="19583C2A"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Приказ Минприроды РФ № 109 урегулировал вопрос периодичности отбора и анализа проб сточных вод для объектов Ι-ΙΙΙ категорий НВОС.</w:t>
      </w:r>
    </w:p>
    <w:tbl>
      <w:tblPr>
        <w:tblW w:w="0" w:type="dxa"/>
        <w:shd w:val="clear" w:color="auto" w:fill="FFFFFF"/>
        <w:tblCellMar>
          <w:left w:w="0" w:type="dxa"/>
          <w:right w:w="0" w:type="dxa"/>
        </w:tblCellMar>
        <w:tblLook w:val="04A0" w:firstRow="1" w:lastRow="0" w:firstColumn="1" w:lastColumn="0" w:noHBand="0" w:noVBand="1"/>
      </w:tblPr>
      <w:tblGrid>
        <w:gridCol w:w="2549"/>
        <w:gridCol w:w="2927"/>
        <w:gridCol w:w="4587"/>
      </w:tblGrid>
      <w:tr w:rsidR="0031378B" w:rsidRPr="0031378B" w14:paraId="50ACF290" w14:textId="77777777" w:rsidTr="00F56370">
        <w:tc>
          <w:tcPr>
            <w:tcW w:w="0" w:type="auto"/>
            <w:shd w:val="clear" w:color="auto" w:fill="FFFFFF"/>
            <w:tcMar>
              <w:top w:w="150" w:type="dxa"/>
              <w:left w:w="150" w:type="dxa"/>
              <w:bottom w:w="150" w:type="dxa"/>
              <w:right w:w="150" w:type="dxa"/>
            </w:tcMar>
            <w:hideMark/>
          </w:tcPr>
          <w:p w14:paraId="6908E2DC" w14:textId="77777777" w:rsidR="0031378B" w:rsidRPr="0031378B" w:rsidRDefault="0031378B" w:rsidP="0031378B">
            <w:pPr>
              <w:spacing w:after="0" w:line="330" w:lineRule="atLeast"/>
              <w:ind w:left="0" w:right="0" w:firstLine="0"/>
              <w:jc w:val="left"/>
              <w:rPr>
                <w:b/>
                <w:bCs/>
                <w:kern w:val="0"/>
                <w:szCs w:val="28"/>
                <w14:ligatures w14:val="none"/>
              </w:rPr>
            </w:pPr>
            <w:r w:rsidRPr="0031378B">
              <w:rPr>
                <w:b/>
                <w:bCs/>
                <w:kern w:val="0"/>
                <w:szCs w:val="28"/>
                <w14:ligatures w14:val="none"/>
              </w:rPr>
              <w:t>Категория объекта НВОС</w:t>
            </w:r>
          </w:p>
        </w:tc>
        <w:tc>
          <w:tcPr>
            <w:tcW w:w="0" w:type="auto"/>
            <w:shd w:val="clear" w:color="auto" w:fill="FFFFFF"/>
            <w:tcMar>
              <w:top w:w="150" w:type="dxa"/>
              <w:left w:w="150" w:type="dxa"/>
              <w:bottom w:w="150" w:type="dxa"/>
              <w:right w:w="150" w:type="dxa"/>
            </w:tcMar>
            <w:hideMark/>
          </w:tcPr>
          <w:p w14:paraId="14F3F654" w14:textId="77777777" w:rsidR="0031378B" w:rsidRPr="0031378B" w:rsidRDefault="0031378B" w:rsidP="0031378B">
            <w:pPr>
              <w:spacing w:after="0" w:line="330" w:lineRule="atLeast"/>
              <w:ind w:left="0" w:right="0" w:firstLine="0"/>
              <w:jc w:val="left"/>
              <w:rPr>
                <w:b/>
                <w:bCs/>
                <w:kern w:val="0"/>
                <w:szCs w:val="28"/>
                <w14:ligatures w14:val="none"/>
              </w:rPr>
            </w:pPr>
            <w:r w:rsidRPr="0031378B">
              <w:rPr>
                <w:b/>
                <w:bCs/>
                <w:kern w:val="0"/>
                <w:szCs w:val="28"/>
                <w14:ligatures w14:val="none"/>
              </w:rPr>
              <w:t>Периодичность измерений</w:t>
            </w:r>
          </w:p>
        </w:tc>
        <w:tc>
          <w:tcPr>
            <w:tcW w:w="0" w:type="auto"/>
            <w:shd w:val="clear" w:color="auto" w:fill="FFFFFF"/>
            <w:tcMar>
              <w:top w:w="150" w:type="dxa"/>
              <w:left w:w="150" w:type="dxa"/>
              <w:bottom w:w="150" w:type="dxa"/>
              <w:right w:w="150" w:type="dxa"/>
            </w:tcMar>
            <w:hideMark/>
          </w:tcPr>
          <w:p w14:paraId="6E3DB746" w14:textId="77777777" w:rsidR="0031378B" w:rsidRPr="0031378B" w:rsidRDefault="0031378B" w:rsidP="0031378B">
            <w:pPr>
              <w:spacing w:after="0" w:line="330" w:lineRule="atLeast"/>
              <w:ind w:left="0" w:right="0" w:firstLine="0"/>
              <w:jc w:val="left"/>
              <w:rPr>
                <w:b/>
                <w:bCs/>
                <w:kern w:val="0"/>
                <w:szCs w:val="28"/>
                <w14:ligatures w14:val="none"/>
              </w:rPr>
            </w:pPr>
            <w:r w:rsidRPr="0031378B">
              <w:rPr>
                <w:b/>
                <w:bCs/>
                <w:kern w:val="0"/>
                <w:szCs w:val="28"/>
                <w14:ligatures w14:val="none"/>
              </w:rPr>
              <w:t>Периодичность измерений по показателю токсичности</w:t>
            </w:r>
          </w:p>
        </w:tc>
      </w:tr>
      <w:tr w:rsidR="0031378B" w:rsidRPr="0031378B" w14:paraId="1888F47A" w14:textId="77777777" w:rsidTr="00F56370">
        <w:tc>
          <w:tcPr>
            <w:tcW w:w="0" w:type="auto"/>
            <w:shd w:val="clear" w:color="auto" w:fill="FFFFFF"/>
            <w:tcMar>
              <w:top w:w="150" w:type="dxa"/>
              <w:left w:w="150" w:type="dxa"/>
              <w:bottom w:w="150" w:type="dxa"/>
              <w:right w:w="150" w:type="dxa"/>
            </w:tcMar>
            <w:hideMark/>
          </w:tcPr>
          <w:p w14:paraId="15E25B27"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Ι-ΙΙ категории</w:t>
            </w:r>
          </w:p>
        </w:tc>
        <w:tc>
          <w:tcPr>
            <w:tcW w:w="0" w:type="auto"/>
            <w:shd w:val="clear" w:color="auto" w:fill="FFFFFF"/>
            <w:tcMar>
              <w:top w:w="150" w:type="dxa"/>
              <w:left w:w="150" w:type="dxa"/>
              <w:bottom w:w="150" w:type="dxa"/>
              <w:right w:w="150" w:type="dxa"/>
            </w:tcMar>
            <w:hideMark/>
          </w:tcPr>
          <w:p w14:paraId="27CF9CAB"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не менее 1 раза в месяц</w:t>
            </w:r>
          </w:p>
        </w:tc>
        <w:tc>
          <w:tcPr>
            <w:tcW w:w="0" w:type="auto"/>
            <w:shd w:val="clear" w:color="auto" w:fill="FFFFFF"/>
            <w:tcMar>
              <w:top w:w="150" w:type="dxa"/>
              <w:left w:w="150" w:type="dxa"/>
              <w:bottom w:w="150" w:type="dxa"/>
              <w:right w:w="150" w:type="dxa"/>
            </w:tcMar>
            <w:hideMark/>
          </w:tcPr>
          <w:p w14:paraId="62BA1A1F"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не менее 1 раза в квартал</w:t>
            </w:r>
          </w:p>
        </w:tc>
      </w:tr>
      <w:tr w:rsidR="0031378B" w:rsidRPr="0031378B" w14:paraId="0BA8769C" w14:textId="77777777" w:rsidTr="00F56370">
        <w:tc>
          <w:tcPr>
            <w:tcW w:w="0" w:type="auto"/>
            <w:shd w:val="clear" w:color="auto" w:fill="FFFFFF"/>
            <w:tcMar>
              <w:top w:w="150" w:type="dxa"/>
              <w:left w:w="150" w:type="dxa"/>
              <w:bottom w:w="150" w:type="dxa"/>
              <w:right w:w="150" w:type="dxa"/>
            </w:tcMar>
            <w:hideMark/>
          </w:tcPr>
          <w:p w14:paraId="59179E4C"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ΙΙΙ категория</w:t>
            </w:r>
          </w:p>
        </w:tc>
        <w:tc>
          <w:tcPr>
            <w:tcW w:w="0" w:type="auto"/>
            <w:shd w:val="clear" w:color="auto" w:fill="FFFFFF"/>
            <w:tcMar>
              <w:top w:w="150" w:type="dxa"/>
              <w:left w:w="150" w:type="dxa"/>
              <w:bottom w:w="150" w:type="dxa"/>
              <w:right w:w="150" w:type="dxa"/>
            </w:tcMar>
            <w:hideMark/>
          </w:tcPr>
          <w:p w14:paraId="7A20A95D"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не менее 1 раза в квартал</w:t>
            </w:r>
          </w:p>
        </w:tc>
        <w:tc>
          <w:tcPr>
            <w:tcW w:w="0" w:type="auto"/>
            <w:shd w:val="clear" w:color="auto" w:fill="FFFFFF"/>
            <w:tcMar>
              <w:top w:w="150" w:type="dxa"/>
              <w:left w:w="150" w:type="dxa"/>
              <w:bottom w:w="150" w:type="dxa"/>
              <w:right w:w="150" w:type="dxa"/>
            </w:tcMar>
            <w:hideMark/>
          </w:tcPr>
          <w:p w14:paraId="520E5A3B" w14:textId="77777777" w:rsidR="0031378B" w:rsidRPr="0031378B" w:rsidRDefault="0031378B" w:rsidP="0031378B">
            <w:pPr>
              <w:spacing w:after="0" w:line="330" w:lineRule="atLeast"/>
              <w:ind w:left="0" w:right="0" w:firstLine="0"/>
              <w:jc w:val="left"/>
              <w:rPr>
                <w:kern w:val="0"/>
                <w:szCs w:val="28"/>
                <w14:ligatures w14:val="none"/>
              </w:rPr>
            </w:pPr>
            <w:r w:rsidRPr="0031378B">
              <w:rPr>
                <w:kern w:val="0"/>
                <w:szCs w:val="28"/>
                <w14:ligatures w14:val="none"/>
              </w:rPr>
              <w:t>не менее 1 раза в квартал</w:t>
            </w:r>
          </w:p>
        </w:tc>
      </w:tr>
    </w:tbl>
    <w:p w14:paraId="58DAE4BC" w14:textId="77777777" w:rsidR="0031378B" w:rsidRPr="0031378B" w:rsidRDefault="0031378B" w:rsidP="0031378B">
      <w:pPr>
        <w:spacing w:after="0" w:line="240" w:lineRule="auto"/>
        <w:ind w:left="0" w:right="0" w:firstLine="0"/>
        <w:jc w:val="left"/>
        <w:rPr>
          <w:kern w:val="0"/>
          <w:szCs w:val="28"/>
          <w14:ligatures w14:val="none"/>
        </w:rPr>
      </w:pPr>
      <w:r w:rsidRPr="0031378B">
        <w:rPr>
          <w:kern w:val="0"/>
          <w:szCs w:val="28"/>
          <w14:ligatures w14:val="none"/>
        </w:rPr>
        <w:t>Вводится требование отбора проб в фоновом и контрольных створах. Проверка работы очистных сооружений осуществляется не реже 2-х раз в год.</w:t>
      </w:r>
    </w:p>
    <w:p w14:paraId="6085E4A0" w14:textId="77777777" w:rsidR="0031378B" w:rsidRPr="0031378B" w:rsidRDefault="0031378B" w:rsidP="003137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31378B">
        <w:rPr>
          <w:b/>
          <w:bCs/>
          <w:kern w:val="0"/>
          <w:szCs w:val="28"/>
          <w14:ligatures w14:val="none"/>
        </w:rPr>
        <w:t>Содержание плана-графика контроля стационарных источников выбросов</w:t>
      </w:r>
    </w:p>
    <w:p w14:paraId="0BA0B049"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xml:space="preserve">Ранее, согласно Приказу Минприроды РФ № 74, в план-график не нужно было включать источники, выброс от которых по результатам расчета рассеивания не превышает 0,1 ПДК </w:t>
      </w:r>
      <w:proofErr w:type="spellStart"/>
      <w:r w:rsidRPr="0031378B">
        <w:rPr>
          <w:kern w:val="0"/>
          <w:szCs w:val="28"/>
          <w14:ligatures w14:val="none"/>
        </w:rPr>
        <w:t>м.р</w:t>
      </w:r>
      <w:proofErr w:type="spellEnd"/>
      <w:r w:rsidRPr="0031378B">
        <w:rPr>
          <w:kern w:val="0"/>
          <w:szCs w:val="28"/>
          <w14:ligatures w14:val="none"/>
        </w:rPr>
        <w:t>. загрязняющих веществ на границе предприятия. Данный пункт вызывал множество споров о том, что именно считать границей предприятия, и позволял различно трактовать эту фразу.</w:t>
      </w:r>
    </w:p>
    <w:p w14:paraId="2E97920C"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Приказ Минприроды РФ № 109 устанавливает более точную трактовку, поскольку в нем «граница предприятия» заменена на «границу земельного участка объекта».</w:t>
      </w:r>
    </w:p>
    <w:p w14:paraId="07CAB2AD"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lastRenderedPageBreak/>
        <w:t>Требованиями также однозначно определены </w:t>
      </w:r>
      <w:r w:rsidRPr="0031378B">
        <w:rPr>
          <w:b/>
          <w:bCs/>
          <w:kern w:val="0"/>
          <w:szCs w:val="28"/>
          <w14:ligatures w14:val="none"/>
        </w:rPr>
        <w:t>случаи применения расчетного метода</w:t>
      </w:r>
      <w:r w:rsidRPr="0031378B">
        <w:rPr>
          <w:kern w:val="0"/>
          <w:szCs w:val="28"/>
          <w14:ligatures w14:val="none"/>
        </w:rPr>
        <w:t> контроля стационарных источников:</w:t>
      </w:r>
    </w:p>
    <w:p w14:paraId="063541EF" w14:textId="77777777" w:rsidR="0031378B" w:rsidRPr="0031378B" w:rsidRDefault="0031378B">
      <w:pPr>
        <w:numPr>
          <w:ilvl w:val="0"/>
          <w:numId w:val="61"/>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отсутствие аккредитованных методик измерений ЗВ;</w:t>
      </w:r>
    </w:p>
    <w:p w14:paraId="442F324F" w14:textId="77777777" w:rsidR="0031378B" w:rsidRPr="0031378B" w:rsidRDefault="0031378B">
      <w:pPr>
        <w:numPr>
          <w:ilvl w:val="0"/>
          <w:numId w:val="61"/>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отсутствие практической возможности проведения инструментальных измерений выбросов;</w:t>
      </w:r>
    </w:p>
    <w:p w14:paraId="61A9DB49" w14:textId="77777777" w:rsidR="0031378B" w:rsidRPr="0031378B" w:rsidRDefault="0031378B">
      <w:pPr>
        <w:numPr>
          <w:ilvl w:val="0"/>
          <w:numId w:val="61"/>
        </w:numPr>
        <w:shd w:val="clear" w:color="auto" w:fill="FFFFFF"/>
        <w:spacing w:after="0" w:line="240" w:lineRule="auto"/>
        <w:ind w:right="0"/>
        <w:jc w:val="left"/>
        <w:rPr>
          <w:kern w:val="0"/>
          <w:szCs w:val="28"/>
          <w14:ligatures w14:val="none"/>
        </w:rPr>
      </w:pPr>
      <w:r w:rsidRPr="0031378B">
        <w:rPr>
          <w:kern w:val="0"/>
          <w:szCs w:val="28"/>
          <w14:ligatures w14:val="none"/>
        </w:rPr>
        <w:t xml:space="preserve">выбросы источника по данным последней инвентаризации формируют приземные концентрации на границе территории объекта </w:t>
      </w:r>
      <w:proofErr w:type="gramStart"/>
      <w:r w:rsidRPr="0031378B">
        <w:rPr>
          <w:kern w:val="0"/>
          <w:szCs w:val="28"/>
          <w14:ligatures w14:val="none"/>
        </w:rPr>
        <w:t>&lt; 0</w:t>
      </w:r>
      <w:proofErr w:type="gramEnd"/>
      <w:r w:rsidRPr="0031378B">
        <w:rPr>
          <w:kern w:val="0"/>
          <w:szCs w:val="28"/>
          <w14:ligatures w14:val="none"/>
        </w:rPr>
        <w:t>,1 ед. ПДК.</w:t>
      </w:r>
    </w:p>
    <w:p w14:paraId="4C4E7083"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В план-график контроля стационарных источников выбросов не включаются источники, выброс от которых по результатам расчета рассеивания ЗВ не превышает 0,1 </w:t>
      </w:r>
      <w:proofErr w:type="spellStart"/>
      <w:r w:rsidRPr="0031378B">
        <w:rPr>
          <w:kern w:val="0"/>
          <w:szCs w:val="28"/>
          <w14:ligatures w14:val="none"/>
        </w:rPr>
        <w:t>ПДК</w:t>
      </w:r>
      <w:r w:rsidRPr="0031378B">
        <w:rPr>
          <w:kern w:val="0"/>
          <w:szCs w:val="28"/>
          <w:vertAlign w:val="subscript"/>
          <w14:ligatures w14:val="none"/>
        </w:rPr>
        <w:t>мр</w:t>
      </w:r>
      <w:proofErr w:type="spellEnd"/>
      <w:r w:rsidRPr="0031378B">
        <w:rPr>
          <w:kern w:val="0"/>
          <w:szCs w:val="28"/>
          <w14:ligatures w14:val="none"/>
        </w:rPr>
        <w:t> на границе предприятия.</w:t>
      </w:r>
    </w:p>
    <w:p w14:paraId="783F2821" w14:textId="77777777" w:rsidR="0031378B" w:rsidRPr="0031378B" w:rsidRDefault="0031378B" w:rsidP="0031378B">
      <w:pPr>
        <w:spacing w:after="0" w:line="240" w:lineRule="auto"/>
        <w:ind w:left="0" w:right="0" w:firstLine="0"/>
        <w:jc w:val="left"/>
        <w:rPr>
          <w:kern w:val="0"/>
          <w:szCs w:val="28"/>
          <w14:ligatures w14:val="none"/>
        </w:rPr>
      </w:pPr>
      <w:r w:rsidRPr="0031378B">
        <w:rPr>
          <w:kern w:val="0"/>
          <w:szCs w:val="28"/>
          <w14:ligatures w14:val="none"/>
        </w:rPr>
        <w:t>Включение в план-график наблюдений исследований качества атмосферного воздуха на границе СЗЗ является ошибочным. План-график проведения наблюдений за загрязнением атмосферного воздуха (далее — план-график наблюдений) предусматривается только для объектов из перечня (</w:t>
      </w:r>
      <w:r w:rsidRPr="0031378B">
        <w:rPr>
          <w:i/>
          <w:iCs/>
          <w:kern w:val="0"/>
          <w:szCs w:val="28"/>
          <w14:ligatures w14:val="none"/>
        </w:rPr>
        <w:t>пункт 3 </w:t>
      </w:r>
      <w:hyperlink r:id="rId57" w:tgtFrame="_blank" w:history="1">
        <w:r w:rsidRPr="0031378B">
          <w:rPr>
            <w:b/>
            <w:bCs/>
            <w:i/>
            <w:iCs/>
            <w:color w:val="0000FF"/>
            <w:kern w:val="0"/>
            <w:szCs w:val="28"/>
            <w14:ligatures w14:val="none"/>
          </w:rPr>
          <w:t>статьи</w:t>
        </w:r>
      </w:hyperlink>
      <w:r w:rsidRPr="0031378B">
        <w:rPr>
          <w:i/>
          <w:iCs/>
          <w:kern w:val="0"/>
          <w:szCs w:val="28"/>
          <w14:ligatures w14:val="none"/>
        </w:rPr>
        <w:t> 23 Федерального закона от 04.05.1999 № 96-ФЗ)</w:t>
      </w:r>
      <w:r w:rsidRPr="0031378B">
        <w:rPr>
          <w:kern w:val="0"/>
          <w:szCs w:val="28"/>
          <w14:ligatures w14:val="none"/>
        </w:rPr>
        <w:t>.</w:t>
      </w:r>
    </w:p>
    <w:p w14:paraId="29F37253" w14:textId="77777777" w:rsidR="0031378B" w:rsidRPr="0031378B" w:rsidRDefault="0031378B" w:rsidP="0031378B">
      <w:pPr>
        <w:spacing w:after="17" w:line="267" w:lineRule="auto"/>
        <w:ind w:left="1401" w:right="0" w:firstLine="0"/>
        <w:rPr>
          <w:b/>
          <w:bCs/>
        </w:rPr>
      </w:pPr>
    </w:p>
    <w:p w14:paraId="7B75A933" w14:textId="77777777" w:rsidR="0031378B" w:rsidRPr="0031378B" w:rsidRDefault="0031378B" w:rsidP="0031378B">
      <w:pPr>
        <w:spacing w:after="17" w:line="267" w:lineRule="auto"/>
        <w:ind w:left="1401" w:right="0" w:firstLine="0"/>
        <w:rPr>
          <w:b/>
          <w:bCs/>
        </w:rPr>
      </w:pPr>
    </w:p>
    <w:p w14:paraId="6BE8FB91" w14:textId="77777777" w:rsidR="0031378B" w:rsidRPr="0031378B" w:rsidRDefault="0031378B" w:rsidP="0031378B">
      <w:pPr>
        <w:spacing w:after="17" w:line="267" w:lineRule="auto"/>
        <w:ind w:left="567" w:right="0" w:firstLine="0"/>
        <w:jc w:val="center"/>
        <w:rPr>
          <w:b/>
          <w:bCs/>
        </w:rPr>
      </w:pPr>
      <w:r w:rsidRPr="0031378B">
        <w:rPr>
          <w:b/>
          <w:bCs/>
        </w:rPr>
        <w:t>ВОПРОС 20</w:t>
      </w:r>
    </w:p>
    <w:p w14:paraId="6407D532" w14:textId="77777777" w:rsidR="0031378B" w:rsidRPr="0031378B" w:rsidRDefault="0031378B">
      <w:pPr>
        <w:numPr>
          <w:ilvl w:val="0"/>
          <w:numId w:val="8"/>
        </w:numPr>
        <w:spacing w:after="17" w:line="267" w:lineRule="auto"/>
        <w:ind w:left="709" w:right="0"/>
        <w:jc w:val="center"/>
        <w:rPr>
          <w:b/>
          <w:bCs/>
        </w:rPr>
      </w:pPr>
      <w:r w:rsidRPr="0031378B">
        <w:rPr>
          <w:b/>
          <w:bCs/>
        </w:rPr>
        <w:t>Порядок осуществления деятельности по обращению с отходами I–IV классов опасности.</w:t>
      </w:r>
    </w:p>
    <w:p w14:paraId="1B8AD22E" w14:textId="77777777" w:rsidR="0031378B" w:rsidRPr="0031378B" w:rsidRDefault="0031378B" w:rsidP="0031378B">
      <w:pPr>
        <w:spacing w:after="17" w:line="267" w:lineRule="auto"/>
        <w:ind w:left="1401" w:right="0" w:firstLine="0"/>
        <w:rPr>
          <w:b/>
          <w:bCs/>
        </w:rPr>
      </w:pPr>
    </w:p>
    <w:p w14:paraId="37AE0195"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hyperlink r:id="rId58" w:tgtFrame="_blank" w:history="1">
        <w:r w:rsidRPr="0031378B">
          <w:rPr>
            <w:b/>
            <w:bCs/>
            <w:color w:val="0000FF"/>
            <w:kern w:val="0"/>
            <w:szCs w:val="28"/>
            <w:u w:val="single"/>
            <w14:ligatures w14:val="none"/>
          </w:rPr>
          <w:t>Статья 19</w:t>
        </w:r>
      </w:hyperlink>
      <w:r w:rsidRPr="0031378B">
        <w:rPr>
          <w:kern w:val="0"/>
          <w:szCs w:val="28"/>
          <w14:ligatures w14:val="none"/>
        </w:rPr>
        <w:t> Федерального закона от 24.06.1998 № 89-ФЗ «Об отходах производства и потребления» обязывает юрлиц и индивидуальных предпринимателей, осуществляющих деятельность в области обращения с отходами, вести в установленном порядке учёт образовавшихся отходов.</w:t>
      </w:r>
    </w:p>
    <w:p w14:paraId="297F86EC"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Порядок учёта в области обращения с отходами утвержден приказом Минприроды России от 08.12.2020 </w:t>
      </w:r>
      <w:hyperlink r:id="rId59" w:tgtFrame="_blank" w:history="1">
        <w:r w:rsidRPr="0031378B">
          <w:rPr>
            <w:b/>
            <w:bCs/>
            <w:color w:val="0000FF"/>
            <w:kern w:val="0"/>
            <w:szCs w:val="28"/>
            <w:u w:val="single"/>
            <w14:ligatures w14:val="none"/>
          </w:rPr>
          <w:t>№ 1028</w:t>
        </w:r>
      </w:hyperlink>
      <w:r w:rsidRPr="0031378B">
        <w:rPr>
          <w:kern w:val="0"/>
          <w:szCs w:val="28"/>
          <w14:ligatures w14:val="none"/>
        </w:rPr>
        <w:t>. Он устанавливает требования к организации и ведению учёта образовавшихся, обработанных, утилизированных, обезвреженных, переданных другим лицам или полученных от других лиц, а также размещённых отходов.</w:t>
      </w:r>
    </w:p>
    <w:p w14:paraId="1C67E4C0"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Порядком установлены:</w:t>
      </w:r>
    </w:p>
    <w:p w14:paraId="58BF6B7F" w14:textId="77777777" w:rsidR="0031378B" w:rsidRPr="0031378B" w:rsidRDefault="0031378B">
      <w:pPr>
        <w:numPr>
          <w:ilvl w:val="0"/>
          <w:numId w:val="62"/>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требования к ведению инвентаризации отходов и оформлению ее результатов;</w:t>
      </w:r>
    </w:p>
    <w:p w14:paraId="428BC77F" w14:textId="77777777" w:rsidR="0031378B" w:rsidRPr="0031378B" w:rsidRDefault="0031378B">
      <w:pPr>
        <w:numPr>
          <w:ilvl w:val="0"/>
          <w:numId w:val="62"/>
        </w:numPr>
        <w:shd w:val="clear" w:color="auto" w:fill="FFFFFF"/>
        <w:spacing w:after="0" w:line="240" w:lineRule="auto"/>
        <w:ind w:right="0"/>
        <w:jc w:val="left"/>
        <w:rPr>
          <w:kern w:val="0"/>
          <w:szCs w:val="28"/>
          <w14:ligatures w14:val="none"/>
        </w:rPr>
      </w:pPr>
      <w:r w:rsidRPr="0031378B">
        <w:rPr>
          <w:kern w:val="0"/>
          <w:szCs w:val="28"/>
          <w14:ligatures w14:val="none"/>
        </w:rPr>
        <w:t>формы таблиц учёта отходов, особенности их ведения и срок хранения на предприятии.</w:t>
      </w:r>
    </w:p>
    <w:p w14:paraId="07711D3F"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lastRenderedPageBreak/>
        <w:t>По результатам инвентаризации хозяйствующий субъект должен сформировать перечень образующихся видов отходов, подлежащих учёту по установленной Порядком форме.</w:t>
      </w:r>
    </w:p>
    <w:p w14:paraId="197B9FA7"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Учёт ведётся одним из двух способов:</w:t>
      </w:r>
    </w:p>
    <w:p w14:paraId="36A89220" w14:textId="77777777" w:rsidR="0031378B" w:rsidRPr="0031378B" w:rsidRDefault="0031378B">
      <w:pPr>
        <w:numPr>
          <w:ilvl w:val="0"/>
          <w:numId w:val="63"/>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в электронном виде</w:t>
      </w:r>
    </w:p>
    <w:p w14:paraId="7BFAA1E6" w14:textId="77777777" w:rsidR="0031378B" w:rsidRPr="0031378B" w:rsidRDefault="0031378B">
      <w:pPr>
        <w:numPr>
          <w:ilvl w:val="0"/>
          <w:numId w:val="63"/>
        </w:numPr>
        <w:shd w:val="clear" w:color="auto" w:fill="FFFFFF"/>
        <w:spacing w:after="0" w:line="240" w:lineRule="auto"/>
        <w:ind w:right="0"/>
        <w:jc w:val="left"/>
        <w:rPr>
          <w:kern w:val="0"/>
          <w:szCs w:val="28"/>
          <w14:ligatures w14:val="none"/>
        </w:rPr>
      </w:pPr>
      <w:r w:rsidRPr="0031378B">
        <w:rPr>
          <w:kern w:val="0"/>
          <w:szCs w:val="28"/>
          <w14:ligatures w14:val="none"/>
        </w:rPr>
        <w:t>на бумажном носителе.</w:t>
      </w:r>
    </w:p>
    <w:p w14:paraId="5921F14F"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kern w:val="0"/>
          <w:szCs w:val="28"/>
          <w14:ligatures w14:val="none"/>
        </w:rPr>
        <w:t>Данные учёта обобщаются только по итогам календарного года по состоянию на 1 января в срок не позднее </w:t>
      </w:r>
      <w:r w:rsidRPr="0031378B">
        <w:rPr>
          <w:b/>
          <w:bCs/>
          <w:kern w:val="0"/>
          <w:szCs w:val="28"/>
          <w14:ligatures w14:val="none"/>
        </w:rPr>
        <w:t>25 января</w:t>
      </w:r>
      <w:r w:rsidRPr="0031378B">
        <w:rPr>
          <w:kern w:val="0"/>
          <w:szCs w:val="28"/>
          <w14:ligatures w14:val="none"/>
        </w:rPr>
        <w:t> года, следующего за отчётным периодом.</w:t>
      </w:r>
    </w:p>
    <w:p w14:paraId="06334E2D" w14:textId="77777777" w:rsidR="0031378B" w:rsidRPr="0031378B" w:rsidRDefault="0031378B" w:rsidP="0031378B">
      <w:pPr>
        <w:spacing w:after="0" w:line="240" w:lineRule="auto"/>
        <w:ind w:left="0" w:right="0" w:firstLine="0"/>
        <w:jc w:val="left"/>
        <w:rPr>
          <w:kern w:val="0"/>
          <w:szCs w:val="28"/>
          <w14:ligatures w14:val="none"/>
        </w:rPr>
      </w:pPr>
      <w:r w:rsidRPr="0031378B">
        <w:rPr>
          <w:kern w:val="0"/>
          <w:szCs w:val="28"/>
          <w14:ligatures w14:val="none"/>
        </w:rPr>
        <w:t>При ведении учёта в электронном виде обобщённые данные учёта по итогам календарного года выводятся на бумажный носитель и заверяются подписью ответственного лица.</w:t>
      </w:r>
    </w:p>
    <w:p w14:paraId="794ACC17"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Заполнение журнала ведётся в тоннах, при этом нужно соблюдать правила округления:</w:t>
      </w:r>
    </w:p>
    <w:p w14:paraId="458493F4" w14:textId="77777777" w:rsidR="0031378B" w:rsidRPr="0031378B" w:rsidRDefault="0031378B">
      <w:pPr>
        <w:numPr>
          <w:ilvl w:val="0"/>
          <w:numId w:val="64"/>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до третьего знака после запятой для отходов I-III классов опасности,</w:t>
      </w:r>
    </w:p>
    <w:p w14:paraId="0A2CCC63" w14:textId="77777777" w:rsidR="0031378B" w:rsidRPr="0031378B" w:rsidRDefault="0031378B">
      <w:pPr>
        <w:numPr>
          <w:ilvl w:val="0"/>
          <w:numId w:val="64"/>
        </w:numPr>
        <w:shd w:val="clear" w:color="auto" w:fill="FFFFFF"/>
        <w:spacing w:after="0" w:line="240" w:lineRule="auto"/>
        <w:ind w:right="0"/>
        <w:jc w:val="left"/>
        <w:rPr>
          <w:kern w:val="0"/>
          <w:szCs w:val="28"/>
          <w14:ligatures w14:val="none"/>
        </w:rPr>
      </w:pPr>
      <w:r w:rsidRPr="0031378B">
        <w:rPr>
          <w:kern w:val="0"/>
          <w:szCs w:val="28"/>
          <w14:ligatures w14:val="none"/>
        </w:rPr>
        <w:t>до первого знака — для отходов IV-V классов опасности.</w:t>
      </w:r>
    </w:p>
    <w:p w14:paraId="73A9B626"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Чтобы пересчитать кубометры в тонны, необходимо знать плотность отходов, но самый лучший вариант — запросить у контрагента либо плотность отходов, которую он использует для пересчёта, либо просить прописывать в передаточных документах вывезенный тоннаж.</w:t>
      </w:r>
    </w:p>
    <w:p w14:paraId="50BDB4E2"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Норматив образования твёрдых коммунальных отходов (ТКО) и Территориальная схема обращения с ТКО утверждены в каждом регионе, поэтому найти плотность для ТКО не составит труда самостоятельно.</w:t>
      </w:r>
    </w:p>
    <w:p w14:paraId="18D11D4B"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r w:rsidRPr="0031378B">
        <w:rPr>
          <w:b/>
          <w:bCs/>
          <w:kern w:val="0"/>
          <w:szCs w:val="28"/>
          <w14:ligatures w14:val="none"/>
        </w:rPr>
        <w:t>Перечень исходных данных для формирования журнала учёта отходов:</w:t>
      </w:r>
    </w:p>
    <w:p w14:paraId="295D7BE5" w14:textId="77777777" w:rsidR="0031378B" w:rsidRPr="0031378B" w:rsidRDefault="0031378B">
      <w:pPr>
        <w:numPr>
          <w:ilvl w:val="0"/>
          <w:numId w:val="65"/>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Перечень отходов (инвентаризация), образующихся на предприятии;</w:t>
      </w:r>
    </w:p>
    <w:p w14:paraId="0266DC22" w14:textId="77777777" w:rsidR="0031378B" w:rsidRPr="0031378B" w:rsidRDefault="0031378B">
      <w:pPr>
        <w:numPr>
          <w:ilvl w:val="0"/>
          <w:numId w:val="65"/>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Протоколы состава каждого наименования отходов, образующихся на предприятии;</w:t>
      </w:r>
    </w:p>
    <w:p w14:paraId="3F17B2F5" w14:textId="77777777" w:rsidR="0031378B" w:rsidRPr="0031378B" w:rsidRDefault="0031378B">
      <w:pPr>
        <w:numPr>
          <w:ilvl w:val="0"/>
          <w:numId w:val="65"/>
        </w:numPr>
        <w:shd w:val="clear" w:color="auto" w:fill="FFFFFF"/>
        <w:spacing w:before="100" w:beforeAutospacing="1" w:after="100" w:afterAutospacing="1" w:line="240" w:lineRule="auto"/>
        <w:ind w:right="0"/>
        <w:jc w:val="left"/>
        <w:rPr>
          <w:kern w:val="0"/>
          <w:szCs w:val="28"/>
          <w14:ligatures w14:val="none"/>
        </w:rPr>
      </w:pPr>
      <w:r w:rsidRPr="0031378B">
        <w:rPr>
          <w:kern w:val="0"/>
          <w:szCs w:val="28"/>
          <w14:ligatures w14:val="none"/>
        </w:rPr>
        <w:t>Акты, УПД, счета-фактуры и иные документы, подтверждающие передачу отходов другим хозяйствующим субъектам, физическим лицам и/или принятие отходов от других лиц;</w:t>
      </w:r>
    </w:p>
    <w:p w14:paraId="0B393A19" w14:textId="77777777" w:rsidR="0031378B" w:rsidRPr="0031378B" w:rsidRDefault="0031378B">
      <w:pPr>
        <w:numPr>
          <w:ilvl w:val="0"/>
          <w:numId w:val="65"/>
        </w:numPr>
        <w:shd w:val="clear" w:color="auto" w:fill="FFFFFF"/>
        <w:spacing w:after="0" w:line="240" w:lineRule="auto"/>
        <w:ind w:right="0"/>
        <w:jc w:val="left"/>
        <w:rPr>
          <w:kern w:val="0"/>
          <w:szCs w:val="28"/>
          <w14:ligatures w14:val="none"/>
        </w:rPr>
      </w:pPr>
      <w:r w:rsidRPr="0031378B">
        <w:rPr>
          <w:kern w:val="0"/>
          <w:szCs w:val="28"/>
          <w14:ligatures w14:val="none"/>
        </w:rPr>
        <w:t>Цепочки договоров на передачу/принятие всех наименований отходов с Лицензиями на вид деятельности по процедуре их обращения (от транспортировки до утилизации/обезвреживания/захоронения). Если передача права собственности на продукты обработки не прописана в договоре, при передаче отходов на обработку требуются договоры и Лицензии до конечного «потребителя» отходов.</w:t>
      </w:r>
    </w:p>
    <w:p w14:paraId="2D769A70"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lastRenderedPageBreak/>
        <w:t>Из договоров в журнал учёта идут наименование контрагента, ИНН и юридический адрес, номер, дата, срок действия договора, а из Лицензий — её реквизиты.</w:t>
      </w:r>
    </w:p>
    <w:p w14:paraId="3A0F8DDC"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Данные учёта заполняются ответственным лицом, назначенным приказом (распоряжением) руководителя предприятия.</w:t>
      </w:r>
    </w:p>
    <w:p w14:paraId="01C1FC3B" w14:textId="77777777" w:rsidR="0031378B" w:rsidRPr="0031378B" w:rsidRDefault="0031378B" w:rsidP="0031378B">
      <w:pPr>
        <w:spacing w:after="0" w:line="240" w:lineRule="auto"/>
        <w:ind w:left="0" w:right="0" w:firstLine="0"/>
        <w:jc w:val="left"/>
        <w:rPr>
          <w:kern w:val="0"/>
          <w:szCs w:val="28"/>
          <w14:ligatures w14:val="none"/>
        </w:rPr>
      </w:pPr>
      <w:r w:rsidRPr="0031378B">
        <w:rPr>
          <w:kern w:val="0"/>
          <w:szCs w:val="28"/>
          <w14:ligatures w14:val="none"/>
        </w:rPr>
        <w:t>Физическим лицам можно передавать только отходы V класса опасности.</w:t>
      </w:r>
    </w:p>
    <w:p w14:paraId="09F6059B" w14:textId="77777777" w:rsidR="0031378B" w:rsidRPr="0031378B" w:rsidRDefault="0031378B" w:rsidP="0031378B">
      <w:pPr>
        <w:shd w:val="clear" w:color="auto" w:fill="FFFFFF"/>
        <w:spacing w:beforeAutospacing="1" w:after="0" w:afterAutospacing="1" w:line="240" w:lineRule="auto"/>
        <w:ind w:left="0" w:right="0" w:firstLine="0"/>
        <w:jc w:val="left"/>
        <w:rPr>
          <w:kern w:val="0"/>
          <w:szCs w:val="28"/>
          <w14:ligatures w14:val="none"/>
        </w:rPr>
      </w:pPr>
      <w:hyperlink r:id="rId60" w:tgtFrame="_blank" w:history="1">
        <w:r w:rsidRPr="0031378B">
          <w:rPr>
            <w:b/>
            <w:bCs/>
            <w:color w:val="0000FF"/>
            <w:kern w:val="0"/>
            <w:szCs w:val="28"/>
            <w:u w:val="single"/>
            <w14:ligatures w14:val="none"/>
          </w:rPr>
          <w:t>Приложение № 3</w:t>
        </w:r>
      </w:hyperlink>
      <w:r w:rsidRPr="0031378B">
        <w:rPr>
          <w:kern w:val="0"/>
          <w:szCs w:val="28"/>
          <w14:ligatures w14:val="none"/>
        </w:rPr>
        <w:t> к Порядку предусматривает указание данных по отходам V класса опасности гражданам. В данном случае обязательно указывается место проживания граждан (населенный пункт).</w:t>
      </w:r>
    </w:p>
    <w:p w14:paraId="3E41B832"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При передаче отходов физическим лицам хозяйствующий субъект вправе сам выбрать форму документа, подтверждающего факт такой передачи отхода.</w:t>
      </w:r>
    </w:p>
    <w:p w14:paraId="7A441910" w14:textId="77777777" w:rsidR="0031378B" w:rsidRP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Если отходы V класса опасности передаются гражданам, то в столбце 12 Приложения № 3 к Порядку (Дата и номер договора на передачу отходов) нужно указать названия и реквизиты документов, на основании которых были переданы отходы (например, реквизиты заявления гражданина, приказ по юридическому лицу, индивидуальному предпринимателю).</w:t>
      </w:r>
    </w:p>
    <w:p w14:paraId="21827399" w14:textId="77777777" w:rsid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r w:rsidRPr="0031378B">
        <w:rPr>
          <w:kern w:val="0"/>
          <w:szCs w:val="28"/>
          <w14:ligatures w14:val="none"/>
        </w:rPr>
        <w:t xml:space="preserve">Почему так важно знать конечного «потребителя» отходов? Дело в том, что </w:t>
      </w:r>
      <w:proofErr w:type="spellStart"/>
      <w:r w:rsidRPr="0031378B">
        <w:rPr>
          <w:kern w:val="0"/>
          <w:szCs w:val="28"/>
          <w14:ligatures w14:val="none"/>
        </w:rPr>
        <w:t>отходообразователь</w:t>
      </w:r>
      <w:proofErr w:type="spellEnd"/>
      <w:r w:rsidRPr="0031378B">
        <w:rPr>
          <w:kern w:val="0"/>
          <w:szCs w:val="28"/>
          <w14:ligatures w14:val="none"/>
        </w:rPr>
        <w:t xml:space="preserve"> несет ответственность за весь жизненный цикл своих отходов, т.к. является их собственником. Ему необходимо вносить плату за негативное воздействие. В данном случае — за размещение отходов на полигоне. Если предприятие не знает, на каком полигоне размещаются его отходы, то не сможет верно внести плату</w:t>
      </w:r>
      <w:r w:rsidRPr="0031378B">
        <w:rPr>
          <w:rFonts w:ascii="Roboto" w:hAnsi="Roboto"/>
          <w:kern w:val="0"/>
          <w:sz w:val="27"/>
          <w:szCs w:val="27"/>
          <w14:ligatures w14:val="none"/>
        </w:rPr>
        <w:t xml:space="preserve"> </w:t>
      </w:r>
      <w:r w:rsidRPr="0031378B">
        <w:rPr>
          <w:kern w:val="0"/>
          <w:szCs w:val="28"/>
          <w14:ligatures w14:val="none"/>
        </w:rPr>
        <w:t>за НВОС, т.к. вносится она по ОКТМО полигона, как источника НВОС.</w:t>
      </w:r>
    </w:p>
    <w:p w14:paraId="7DA75561" w14:textId="77777777" w:rsid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p>
    <w:p w14:paraId="25529CEC" w14:textId="77777777" w:rsidR="0031378B" w:rsidRDefault="0031378B" w:rsidP="0031378B">
      <w:pPr>
        <w:shd w:val="clear" w:color="auto" w:fill="FFFFFF"/>
        <w:spacing w:before="100" w:beforeAutospacing="1" w:after="100" w:afterAutospacing="1" w:line="240" w:lineRule="auto"/>
        <w:ind w:left="0" w:right="0" w:firstLine="0"/>
        <w:jc w:val="left"/>
        <w:rPr>
          <w:kern w:val="0"/>
          <w:szCs w:val="28"/>
          <w14:ligatures w14:val="none"/>
        </w:rPr>
      </w:pPr>
    </w:p>
    <w:p w14:paraId="5218B8BD" w14:textId="0A7015B9" w:rsidR="0031378B" w:rsidRPr="0031378B" w:rsidRDefault="0031378B" w:rsidP="0031378B">
      <w:pPr>
        <w:shd w:val="clear" w:color="auto" w:fill="FFFFFF"/>
        <w:spacing w:before="100" w:beforeAutospacing="1" w:after="100" w:afterAutospacing="1" w:line="240" w:lineRule="auto"/>
        <w:ind w:left="0" w:right="0" w:firstLine="0"/>
        <w:jc w:val="center"/>
        <w:rPr>
          <w:rFonts w:ascii="Roboto" w:hAnsi="Roboto"/>
          <w:b/>
          <w:bCs/>
          <w:kern w:val="0"/>
          <w:sz w:val="27"/>
          <w:szCs w:val="27"/>
          <w14:ligatures w14:val="none"/>
        </w:rPr>
      </w:pPr>
      <w:r w:rsidRPr="0031378B">
        <w:rPr>
          <w:b/>
          <w:bCs/>
          <w:kern w:val="0"/>
          <w:szCs w:val="28"/>
          <w14:ligatures w14:val="none"/>
        </w:rPr>
        <w:t>ВОПРОС 19</w:t>
      </w:r>
    </w:p>
    <w:p w14:paraId="5B7813BD" w14:textId="796E6532" w:rsidR="00626648" w:rsidRPr="0031378B" w:rsidRDefault="00F56370">
      <w:pPr>
        <w:numPr>
          <w:ilvl w:val="0"/>
          <w:numId w:val="1"/>
        </w:numPr>
        <w:ind w:left="0" w:right="0" w:hanging="360"/>
        <w:jc w:val="center"/>
        <w:rPr>
          <w:b/>
          <w:bCs/>
        </w:rPr>
      </w:pPr>
      <w:r w:rsidRPr="0031378B">
        <w:rPr>
          <w:b/>
          <w:bCs/>
        </w:rPr>
        <w:t>Порядок разработки инструкций по охране труда. Основные разделы инструкции по охране труда.</w:t>
      </w:r>
    </w:p>
    <w:p w14:paraId="152646D6" w14:textId="77777777" w:rsidR="0031378B" w:rsidRDefault="0031378B" w:rsidP="0031378B">
      <w:pPr>
        <w:ind w:right="0"/>
      </w:pPr>
    </w:p>
    <w:p w14:paraId="496DFF29" w14:textId="6924011F"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 xml:space="preserve"> Инструкция по охране труда для работника разрабатывается исходя из его должности или профессии, направления трудовой деятельности или вида выполняемой работы.</w:t>
      </w:r>
      <w:r w:rsidRPr="00B51D86">
        <w:rPr>
          <w:color w:val="000000" w:themeColor="text1"/>
          <w:sz w:val="28"/>
          <w:szCs w:val="28"/>
        </w:rPr>
        <w:br/>
      </w:r>
    </w:p>
    <w:p w14:paraId="1BE29AFE" w14:textId="1CA7F175"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 xml:space="preserve">Разработка инструкций по охране труда работодателем осуществляется на основе установленных государственных нормативных требований охраны труда и требований разработанных работодателем правил (при наличии), а также на </w:t>
      </w:r>
      <w:r w:rsidRPr="00B51D86">
        <w:rPr>
          <w:color w:val="000000" w:themeColor="text1"/>
          <w:sz w:val="28"/>
          <w:szCs w:val="28"/>
        </w:rPr>
        <w:lastRenderedPageBreak/>
        <w:t>основе:</w:t>
      </w:r>
      <w:r w:rsidRPr="00B51D86">
        <w:rPr>
          <w:color w:val="000000" w:themeColor="text1"/>
          <w:sz w:val="28"/>
          <w:szCs w:val="28"/>
        </w:rPr>
        <w:br/>
      </w:r>
    </w:p>
    <w:p w14:paraId="5F60C69B"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а) анализа трудовой функции работников по профессии, должности, виду и составу выполняемой работы, для которых разрабатывается инструкция по охране труда;</w:t>
      </w:r>
      <w:r w:rsidRPr="00B51D86">
        <w:rPr>
          <w:color w:val="000000" w:themeColor="text1"/>
          <w:sz w:val="28"/>
          <w:szCs w:val="28"/>
        </w:rPr>
        <w:br/>
      </w:r>
    </w:p>
    <w:p w14:paraId="1EB01B53"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б) результатов специальной оценки условий труда на конкретных рабочих местах для соответствующей должности, профессии, в том числе определения вредных производственных факторов, характерных для работ, выполняемых работниками соответствующей должности, профессии;</w:t>
      </w:r>
      <w:r w:rsidRPr="00B51D86">
        <w:rPr>
          <w:color w:val="000000" w:themeColor="text1"/>
          <w:sz w:val="28"/>
          <w:szCs w:val="28"/>
        </w:rPr>
        <w:br/>
      </w:r>
    </w:p>
    <w:p w14:paraId="65151205"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в) анализа требований соответствующих профессиональных стандартов;</w:t>
      </w:r>
      <w:r w:rsidRPr="00B51D86">
        <w:rPr>
          <w:color w:val="000000" w:themeColor="text1"/>
          <w:sz w:val="28"/>
          <w:szCs w:val="28"/>
        </w:rPr>
        <w:br/>
      </w:r>
    </w:p>
    <w:p w14:paraId="746145F8"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г) определения профессиональных рисков и опасностей, характерных для работ, выполняемых работниками соответствующей должности, профессии;</w:t>
      </w:r>
      <w:r w:rsidRPr="00B51D86">
        <w:rPr>
          <w:color w:val="000000" w:themeColor="text1"/>
          <w:sz w:val="28"/>
          <w:szCs w:val="28"/>
        </w:rPr>
        <w:br/>
      </w:r>
    </w:p>
    <w:p w14:paraId="52C63A79"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д) анализа результатов расследования несчастных случаев, а также типичных причин несчастных случаев на производстве и профессиональных заболеваний для соответствующих должностей, профессий, видов работ;</w:t>
      </w:r>
      <w:r w:rsidRPr="00B51D86">
        <w:rPr>
          <w:color w:val="000000" w:themeColor="text1"/>
          <w:sz w:val="28"/>
          <w:szCs w:val="28"/>
        </w:rPr>
        <w:br/>
      </w:r>
    </w:p>
    <w:p w14:paraId="19BE05B5"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е) определения безопасных методов и приемов выполнения трудовых функций и работ.</w:t>
      </w:r>
      <w:r w:rsidRPr="00B51D86">
        <w:rPr>
          <w:color w:val="000000" w:themeColor="text1"/>
          <w:sz w:val="28"/>
          <w:szCs w:val="28"/>
        </w:rPr>
        <w:br/>
      </w:r>
    </w:p>
    <w:p w14:paraId="29EDAAC0" w14:textId="1B6E3F0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 xml:space="preserve"> Инструкция по охране труда для работника учитывает требования безопасности, изложенные в эксплуатационной и ремонтной документации организаций - изготовителей оборудования, а также в технологической документации организации с учетом конкретных условий производства, применительно к должности, профессии работника или виду выполняемой работы.</w:t>
      </w:r>
      <w:r w:rsidRPr="00B51D86">
        <w:rPr>
          <w:color w:val="000000" w:themeColor="text1"/>
          <w:sz w:val="28"/>
          <w:szCs w:val="28"/>
        </w:rPr>
        <w:br/>
      </w:r>
    </w:p>
    <w:p w14:paraId="1DBC51DB" w14:textId="4BDF6595"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 xml:space="preserve"> Инструкция по охране труда должна содержать:</w:t>
      </w:r>
      <w:r w:rsidRPr="00B51D86">
        <w:rPr>
          <w:color w:val="000000" w:themeColor="text1"/>
          <w:sz w:val="28"/>
          <w:szCs w:val="28"/>
        </w:rPr>
        <w:br/>
      </w:r>
    </w:p>
    <w:p w14:paraId="5C9D0AAF"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а) общие требования охраны труда;</w:t>
      </w:r>
      <w:r w:rsidRPr="00B51D86">
        <w:rPr>
          <w:color w:val="000000" w:themeColor="text1"/>
          <w:sz w:val="28"/>
          <w:szCs w:val="28"/>
        </w:rPr>
        <w:br/>
      </w:r>
    </w:p>
    <w:p w14:paraId="0FAFCA65"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б) требования охраны труда перед началом работы;</w:t>
      </w:r>
      <w:r w:rsidRPr="00B51D86">
        <w:rPr>
          <w:color w:val="000000" w:themeColor="text1"/>
          <w:sz w:val="28"/>
          <w:szCs w:val="28"/>
        </w:rPr>
        <w:br/>
      </w:r>
    </w:p>
    <w:p w14:paraId="65F450F7"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в) требования охраны труда во время работы;</w:t>
      </w:r>
      <w:r w:rsidRPr="00B51D86">
        <w:rPr>
          <w:color w:val="000000" w:themeColor="text1"/>
          <w:sz w:val="28"/>
          <w:szCs w:val="28"/>
        </w:rPr>
        <w:br/>
      </w:r>
    </w:p>
    <w:p w14:paraId="68D3107C"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г) требования охраны труда в аварийных ситуациях;</w:t>
      </w:r>
      <w:r w:rsidRPr="00B51D86">
        <w:rPr>
          <w:color w:val="000000" w:themeColor="text1"/>
          <w:sz w:val="28"/>
          <w:szCs w:val="28"/>
        </w:rPr>
        <w:br/>
      </w:r>
    </w:p>
    <w:p w14:paraId="042C4F73"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д) требования охраны труда по окончании работы.</w:t>
      </w:r>
      <w:r w:rsidRPr="00B51D86">
        <w:rPr>
          <w:color w:val="000000" w:themeColor="text1"/>
          <w:sz w:val="28"/>
          <w:szCs w:val="28"/>
        </w:rPr>
        <w:br/>
      </w:r>
    </w:p>
    <w:p w14:paraId="32F09F8F" w14:textId="64C8A83B"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В разделе "Общие требования охраны труда" необходимо отражать:</w:t>
      </w:r>
      <w:r w:rsidRPr="00B51D86">
        <w:rPr>
          <w:color w:val="000000" w:themeColor="text1"/>
          <w:sz w:val="28"/>
          <w:szCs w:val="28"/>
        </w:rPr>
        <w:br/>
      </w:r>
    </w:p>
    <w:p w14:paraId="5425EDF1"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lastRenderedPageBreak/>
        <w:t>а) указания о необходимости соблюдения правил внутреннего трудового распорядка;</w:t>
      </w:r>
      <w:r w:rsidRPr="00B51D86">
        <w:rPr>
          <w:color w:val="000000" w:themeColor="text1"/>
          <w:sz w:val="28"/>
          <w:szCs w:val="28"/>
        </w:rPr>
        <w:br/>
      </w:r>
    </w:p>
    <w:p w14:paraId="4E260AD8"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б) требования по выполнению режима рабочего времени и времени отдыха при выполнении соответствующих работ;</w:t>
      </w:r>
      <w:r w:rsidRPr="00B51D86">
        <w:rPr>
          <w:color w:val="000000" w:themeColor="text1"/>
          <w:sz w:val="28"/>
          <w:szCs w:val="28"/>
        </w:rPr>
        <w:br/>
      </w:r>
    </w:p>
    <w:p w14:paraId="247AE792"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в) перечень вредных и (или) опасных производственных факторов, которые могут воздействовать на работника в процессе работы, а также перечень профессиональных рисков и опасностей;</w:t>
      </w:r>
      <w:r w:rsidRPr="00B51D86">
        <w:rPr>
          <w:color w:val="000000" w:themeColor="text1"/>
          <w:sz w:val="28"/>
          <w:szCs w:val="28"/>
        </w:rPr>
        <w:br/>
      </w:r>
    </w:p>
    <w:p w14:paraId="1A12A37C"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г) перечень специальной одежды, специальной обуви и других средств индивидуальной защиты, выдаваемых работникам в соответствии с установленными государственными нормативными требованиями охраны труда, или ссылку на локальный нормативный акт;</w:t>
      </w:r>
      <w:r w:rsidRPr="00B51D86">
        <w:rPr>
          <w:color w:val="000000" w:themeColor="text1"/>
          <w:sz w:val="28"/>
          <w:szCs w:val="28"/>
        </w:rPr>
        <w:br/>
      </w:r>
    </w:p>
    <w:p w14:paraId="58167E8C"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д) порядок уведомления о случаях травмирования работника и неисправности оборудования, приспособлений и инструмента (или ссылку на локальный нормативный акт);</w:t>
      </w:r>
      <w:r w:rsidRPr="00B51D86">
        <w:rPr>
          <w:color w:val="000000" w:themeColor="text1"/>
          <w:sz w:val="28"/>
          <w:szCs w:val="28"/>
        </w:rPr>
        <w:br/>
      </w:r>
    </w:p>
    <w:p w14:paraId="7201AB08"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е) правила личной гигиены и эпидемиологические нормы, которые должен знать и соблюдать работник при выполнении работы.</w:t>
      </w:r>
      <w:r w:rsidRPr="00B51D86">
        <w:rPr>
          <w:color w:val="000000" w:themeColor="text1"/>
          <w:sz w:val="28"/>
          <w:szCs w:val="28"/>
        </w:rPr>
        <w:br/>
      </w:r>
    </w:p>
    <w:p w14:paraId="450B3A82" w14:textId="6FDE7773" w:rsidR="00B51D86" w:rsidRPr="00B51D86" w:rsidRDefault="00B51D86" w:rsidP="00B51D86">
      <w:pPr>
        <w:pStyle w:val="formattext"/>
        <w:spacing w:before="0" w:beforeAutospacing="0" w:after="0" w:afterAutospacing="0"/>
        <w:textAlignment w:val="baseline"/>
        <w:rPr>
          <w:color w:val="000000" w:themeColor="text1"/>
          <w:sz w:val="28"/>
          <w:szCs w:val="28"/>
        </w:rPr>
      </w:pPr>
      <w:r w:rsidRPr="00B51D86">
        <w:rPr>
          <w:color w:val="000000" w:themeColor="text1"/>
          <w:sz w:val="28"/>
          <w:szCs w:val="28"/>
        </w:rPr>
        <w:t xml:space="preserve"> В разделе "Требования охраны труда перед началом работы" необходимо отражать:</w:t>
      </w:r>
      <w:r w:rsidRPr="00B51D86">
        <w:rPr>
          <w:color w:val="000000" w:themeColor="text1"/>
          <w:sz w:val="28"/>
          <w:szCs w:val="28"/>
        </w:rPr>
        <w:br/>
      </w:r>
    </w:p>
    <w:p w14:paraId="5AD05694"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а) порядок подготовки рабочего места;</w:t>
      </w:r>
      <w:r w:rsidRPr="00B51D86">
        <w:rPr>
          <w:color w:val="000000" w:themeColor="text1"/>
          <w:sz w:val="28"/>
          <w:szCs w:val="28"/>
        </w:rPr>
        <w:br/>
      </w:r>
    </w:p>
    <w:p w14:paraId="0596654E"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б) порядок проверки исходных материалов (заготовки, полуфабрикаты) (при наличии);</w:t>
      </w:r>
      <w:r w:rsidRPr="00B51D86">
        <w:rPr>
          <w:color w:val="000000" w:themeColor="text1"/>
          <w:sz w:val="28"/>
          <w:szCs w:val="28"/>
        </w:rPr>
        <w:br/>
      </w:r>
    </w:p>
    <w:p w14:paraId="75B90646"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в) порядок осмотра работником и подготовки к работе средств индивидуальной защиты до использования;</w:t>
      </w:r>
      <w:r w:rsidRPr="00B51D86">
        <w:rPr>
          <w:color w:val="000000" w:themeColor="text1"/>
          <w:sz w:val="28"/>
          <w:szCs w:val="28"/>
        </w:rPr>
        <w:br/>
      </w:r>
    </w:p>
    <w:p w14:paraId="56329A53"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г) порядок проверки исправности оборудования, приспособлений и инструмента, ограждений, сигнализации, блокировочных и других устройств, защитного заземления, вентиляции, местного освещения, наличия предупреждающих и предписывающих плакатов (знаков).</w:t>
      </w:r>
      <w:r w:rsidRPr="00B51D86">
        <w:rPr>
          <w:color w:val="000000" w:themeColor="text1"/>
          <w:sz w:val="28"/>
          <w:szCs w:val="28"/>
        </w:rPr>
        <w:br/>
      </w:r>
    </w:p>
    <w:p w14:paraId="6E573565" w14:textId="6D2547A9"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В разделе "Требования охраны труда во время работы" необходимо предусматривать:</w:t>
      </w:r>
      <w:r w:rsidRPr="00B51D86">
        <w:rPr>
          <w:color w:val="000000" w:themeColor="text1"/>
          <w:sz w:val="28"/>
          <w:szCs w:val="28"/>
        </w:rPr>
        <w:br/>
      </w:r>
    </w:p>
    <w:p w14:paraId="22A85C54"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а) способы и приемы безопасного выполнения работ, использования оборудования, транспортных средств, грузоподъемных механизмов, приспособлений и инструментов;</w:t>
      </w:r>
      <w:r w:rsidRPr="00B51D86">
        <w:rPr>
          <w:color w:val="000000" w:themeColor="text1"/>
          <w:sz w:val="28"/>
          <w:szCs w:val="28"/>
        </w:rPr>
        <w:br/>
      </w:r>
    </w:p>
    <w:p w14:paraId="2FEAC714"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lastRenderedPageBreak/>
        <w:t>б) требования безопасного обращения с исходными материалами (сырье, заготовки, полуфабрикаты);</w:t>
      </w:r>
      <w:r w:rsidRPr="00B51D86">
        <w:rPr>
          <w:color w:val="000000" w:themeColor="text1"/>
          <w:sz w:val="28"/>
          <w:szCs w:val="28"/>
        </w:rPr>
        <w:br/>
      </w:r>
    </w:p>
    <w:p w14:paraId="5CE40575"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в) указания по безопасному содержанию рабочего места;</w:t>
      </w:r>
      <w:r w:rsidRPr="00B51D86">
        <w:rPr>
          <w:color w:val="000000" w:themeColor="text1"/>
          <w:sz w:val="28"/>
          <w:szCs w:val="28"/>
        </w:rPr>
        <w:br/>
      </w:r>
    </w:p>
    <w:p w14:paraId="32B24660"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г) действия, направленные на предотвращение аварийных ситуаций;</w:t>
      </w:r>
      <w:r w:rsidRPr="00B51D86">
        <w:rPr>
          <w:color w:val="000000" w:themeColor="text1"/>
          <w:sz w:val="28"/>
          <w:szCs w:val="28"/>
        </w:rPr>
        <w:br/>
      </w:r>
    </w:p>
    <w:p w14:paraId="7C42A7CA"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д) требования, предъявляемые к правильному использованию (применению) средств индивидуальной защиты работников.</w:t>
      </w:r>
      <w:r w:rsidRPr="00B51D86">
        <w:rPr>
          <w:color w:val="000000" w:themeColor="text1"/>
          <w:sz w:val="28"/>
          <w:szCs w:val="28"/>
        </w:rPr>
        <w:br/>
      </w:r>
    </w:p>
    <w:p w14:paraId="242BE533" w14:textId="54293314"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 xml:space="preserve"> В разделе "Требования охраны труда в аварийных ситуациях" необходимо отражать:</w:t>
      </w:r>
      <w:r w:rsidRPr="00B51D86">
        <w:rPr>
          <w:color w:val="000000" w:themeColor="text1"/>
          <w:sz w:val="28"/>
          <w:szCs w:val="28"/>
        </w:rPr>
        <w:br/>
      </w:r>
    </w:p>
    <w:p w14:paraId="43048FE6"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а) перечень основных возможных аварий и аварийных ситуаций и причины, их вызывающие;</w:t>
      </w:r>
      <w:r w:rsidRPr="00B51D86">
        <w:rPr>
          <w:color w:val="000000" w:themeColor="text1"/>
          <w:sz w:val="28"/>
          <w:szCs w:val="28"/>
        </w:rPr>
        <w:br/>
      </w:r>
    </w:p>
    <w:p w14:paraId="21113124"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б) процесс извещения руководителя работ о ситуации, угрожающей жизни и здоровью людей, и о каждом произошедшем несчастном случае;</w:t>
      </w:r>
      <w:r w:rsidRPr="00B51D86">
        <w:rPr>
          <w:color w:val="000000" w:themeColor="text1"/>
          <w:sz w:val="28"/>
          <w:szCs w:val="28"/>
        </w:rPr>
        <w:br/>
      </w:r>
    </w:p>
    <w:p w14:paraId="2B96E99A"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в) действия работников при возникновении аварий и аварийных ситуаций;</w:t>
      </w:r>
      <w:r w:rsidRPr="00B51D86">
        <w:rPr>
          <w:color w:val="000000" w:themeColor="text1"/>
          <w:sz w:val="28"/>
          <w:szCs w:val="28"/>
        </w:rPr>
        <w:br/>
      </w:r>
    </w:p>
    <w:p w14:paraId="578C8346"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г) действия по оказанию первой помощи пострадавшим при травмировании, отравлении и других повреждениях здоровья (исходя из результатов оценки профессиональных рисков).</w:t>
      </w:r>
      <w:r w:rsidRPr="00B51D86">
        <w:rPr>
          <w:color w:val="000000" w:themeColor="text1"/>
          <w:sz w:val="28"/>
          <w:szCs w:val="28"/>
        </w:rPr>
        <w:br/>
      </w:r>
    </w:p>
    <w:p w14:paraId="4494F576" w14:textId="2C65F36B"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 xml:space="preserve"> В разделе "Требования охраны труда по окончании работ" необходимо отражать:</w:t>
      </w:r>
      <w:r w:rsidRPr="00B51D86">
        <w:rPr>
          <w:color w:val="000000" w:themeColor="text1"/>
          <w:sz w:val="28"/>
          <w:szCs w:val="28"/>
        </w:rPr>
        <w:br/>
      </w:r>
    </w:p>
    <w:p w14:paraId="21999253"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а) действия при приеме и передаче смены в случае непрерывного технологического процесса и работы оборудования;</w:t>
      </w:r>
      <w:r w:rsidRPr="00B51D86">
        <w:rPr>
          <w:color w:val="000000" w:themeColor="text1"/>
          <w:sz w:val="28"/>
          <w:szCs w:val="28"/>
        </w:rPr>
        <w:br/>
      </w:r>
    </w:p>
    <w:p w14:paraId="1B8F478E"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б) последовательность отключения, остановки, разборки, очистки и смазки оборудования, приспособлений, машин, механизмов и аппаратуры;</w:t>
      </w:r>
      <w:r w:rsidRPr="00B51D86">
        <w:rPr>
          <w:color w:val="000000" w:themeColor="text1"/>
          <w:sz w:val="28"/>
          <w:szCs w:val="28"/>
        </w:rPr>
        <w:br/>
      </w:r>
    </w:p>
    <w:p w14:paraId="62B8DE69"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в) действия при уборке отходов, полученных в ходе производственной деятельности;</w:t>
      </w:r>
      <w:r w:rsidRPr="00B51D86">
        <w:rPr>
          <w:color w:val="000000" w:themeColor="text1"/>
          <w:sz w:val="28"/>
          <w:szCs w:val="28"/>
        </w:rPr>
        <w:br/>
      </w:r>
    </w:p>
    <w:p w14:paraId="69395B74"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г) требования соблюдения личной гигиены;</w:t>
      </w:r>
      <w:r w:rsidRPr="00B51D86">
        <w:rPr>
          <w:color w:val="000000" w:themeColor="text1"/>
          <w:sz w:val="28"/>
          <w:szCs w:val="28"/>
        </w:rPr>
        <w:br/>
      </w:r>
    </w:p>
    <w:p w14:paraId="58764DE7"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д) процесс извещения руководителя работ о недостатках, влияющих на безопасность труда, обнаруженных во время работы.</w:t>
      </w:r>
      <w:r w:rsidRPr="00B51D86">
        <w:rPr>
          <w:color w:val="000000" w:themeColor="text1"/>
          <w:sz w:val="28"/>
          <w:szCs w:val="28"/>
        </w:rPr>
        <w:br/>
      </w:r>
    </w:p>
    <w:p w14:paraId="4D976BD0" w14:textId="431C996D"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 xml:space="preserve"> Для вводимых в действие новых и реконструированных производств допускается разработка временных инструкций по охране труда для работников.</w:t>
      </w:r>
      <w:r w:rsidRPr="00B51D86">
        <w:rPr>
          <w:color w:val="000000" w:themeColor="text1"/>
          <w:sz w:val="28"/>
          <w:szCs w:val="28"/>
        </w:rPr>
        <w:br/>
      </w:r>
    </w:p>
    <w:p w14:paraId="450FDCAF" w14:textId="41AEF649"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lastRenderedPageBreak/>
        <w:t>Временные инструкции по охране труда для работников обеспечивают безопасное ведение технологических процессов (работ) и безопасную эксплуатацию оборудования. Временные инструкции вводятся на срок до приемки указанных производств в эксплуатацию.</w:t>
      </w:r>
      <w:r w:rsidRPr="00B51D86">
        <w:rPr>
          <w:color w:val="000000" w:themeColor="text1"/>
          <w:sz w:val="28"/>
          <w:szCs w:val="28"/>
        </w:rPr>
        <w:br/>
      </w:r>
    </w:p>
    <w:p w14:paraId="0C92026A" w14:textId="4C8E5322"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 xml:space="preserve"> Инструкции по охране труда утверждаются работодателем (руководителем организации) или уполномоченным им лицом с учетом мнения выборного органа первичной профсоюзной организации или иного уполномоченного работниками представительного органа (при наличии).</w:t>
      </w:r>
      <w:r w:rsidRPr="00B51D86">
        <w:rPr>
          <w:color w:val="000000" w:themeColor="text1"/>
          <w:sz w:val="28"/>
          <w:szCs w:val="28"/>
        </w:rPr>
        <w:br/>
      </w:r>
    </w:p>
    <w:p w14:paraId="58735201" w14:textId="726C709D"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Инструкции по охране труда для работников пересматриваются, в том числе в следующих случаях:</w:t>
      </w:r>
      <w:r w:rsidRPr="00B51D86">
        <w:rPr>
          <w:color w:val="000000" w:themeColor="text1"/>
          <w:sz w:val="28"/>
          <w:szCs w:val="28"/>
        </w:rPr>
        <w:br/>
      </w:r>
    </w:p>
    <w:p w14:paraId="5B1DE4BA"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а) при изменении условий труда работников;</w:t>
      </w:r>
      <w:r w:rsidRPr="00B51D86">
        <w:rPr>
          <w:color w:val="000000" w:themeColor="text1"/>
          <w:sz w:val="28"/>
          <w:szCs w:val="28"/>
        </w:rPr>
        <w:br/>
      </w:r>
    </w:p>
    <w:p w14:paraId="24DC90C8"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б) при внедрении новой техники и технологии;</w:t>
      </w:r>
      <w:r w:rsidRPr="00B51D86">
        <w:rPr>
          <w:color w:val="000000" w:themeColor="text1"/>
          <w:sz w:val="28"/>
          <w:szCs w:val="28"/>
        </w:rPr>
        <w:br/>
      </w:r>
    </w:p>
    <w:p w14:paraId="3CAB20FF"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в) по результатам анализа материалов расследования аварий, несчастных случаев на производстве и профессиональных заболеваний;</w:t>
      </w:r>
      <w:r w:rsidRPr="00B51D86">
        <w:rPr>
          <w:color w:val="000000" w:themeColor="text1"/>
          <w:sz w:val="28"/>
          <w:szCs w:val="28"/>
        </w:rPr>
        <w:br/>
      </w:r>
    </w:p>
    <w:p w14:paraId="0C1DB666" w14:textId="77777777" w:rsidR="00B51D86" w:rsidRPr="00B51D86" w:rsidRDefault="00B51D86" w:rsidP="00B51D86">
      <w:pPr>
        <w:pStyle w:val="formattext"/>
        <w:spacing w:before="0" w:beforeAutospacing="0" w:after="0" w:afterAutospacing="0"/>
        <w:ind w:firstLine="480"/>
        <w:textAlignment w:val="baseline"/>
        <w:rPr>
          <w:color w:val="000000" w:themeColor="text1"/>
          <w:sz w:val="28"/>
          <w:szCs w:val="28"/>
        </w:rPr>
      </w:pPr>
      <w:r w:rsidRPr="00B51D86">
        <w:rPr>
          <w:color w:val="000000" w:themeColor="text1"/>
          <w:sz w:val="28"/>
          <w:szCs w:val="28"/>
        </w:rPr>
        <w:t>г) по требованию представителей органов исполнительной власти субъектов Российской Федерации в области охраны труда или органов федеральной инспекции труда.</w:t>
      </w:r>
    </w:p>
    <w:p w14:paraId="371AF3F7" w14:textId="77777777" w:rsidR="0031378B" w:rsidRDefault="0031378B" w:rsidP="0031378B">
      <w:pPr>
        <w:ind w:right="0"/>
      </w:pPr>
    </w:p>
    <w:p w14:paraId="1AD3D254" w14:textId="77777777" w:rsidR="00B51D86" w:rsidRPr="00B51D86" w:rsidRDefault="00B51D86" w:rsidP="00B51D86">
      <w:pPr>
        <w:shd w:val="clear" w:color="auto" w:fill="FFFFFF"/>
        <w:spacing w:after="120" w:line="240" w:lineRule="auto"/>
        <w:ind w:left="0" w:right="0" w:firstLine="0"/>
        <w:jc w:val="left"/>
        <w:rPr>
          <w:color w:val="333333"/>
          <w:kern w:val="0"/>
          <w:szCs w:val="28"/>
          <w14:ligatures w14:val="none"/>
        </w:rPr>
      </w:pPr>
      <w:r w:rsidRPr="00B51D86">
        <w:rPr>
          <w:b/>
          <w:bCs/>
          <w:color w:val="333333"/>
          <w:kern w:val="0"/>
          <w:szCs w:val="28"/>
          <w14:ligatures w14:val="none"/>
        </w:rPr>
        <w:t>Основные разделы инструкции по охране труда</w:t>
      </w:r>
      <w:r w:rsidRPr="00B51D86">
        <w:rPr>
          <w:color w:val="333333"/>
          <w:kern w:val="0"/>
          <w:szCs w:val="28"/>
          <w14:ligatures w14:val="none"/>
        </w:rPr>
        <w:t>:</w:t>
      </w:r>
    </w:p>
    <w:p w14:paraId="4B3899D6" w14:textId="49DB2743" w:rsidR="00B51D86" w:rsidRPr="00B51D86" w:rsidRDefault="00B51D86">
      <w:pPr>
        <w:numPr>
          <w:ilvl w:val="0"/>
          <w:numId w:val="66"/>
        </w:numPr>
        <w:shd w:val="clear" w:color="auto" w:fill="FFFFFF"/>
        <w:spacing w:after="0" w:line="240" w:lineRule="auto"/>
        <w:ind w:right="0"/>
        <w:jc w:val="left"/>
        <w:rPr>
          <w:color w:val="333333"/>
          <w:kern w:val="0"/>
          <w:szCs w:val="28"/>
          <w14:ligatures w14:val="none"/>
        </w:rPr>
      </w:pPr>
      <w:r w:rsidRPr="00B51D86">
        <w:rPr>
          <w:b/>
          <w:bCs/>
          <w:color w:val="333333"/>
          <w:kern w:val="0"/>
          <w:szCs w:val="28"/>
          <w14:ligatures w14:val="none"/>
        </w:rPr>
        <w:t>«Общие требования охраны труда»</w:t>
      </w:r>
      <w:r w:rsidRPr="00B51D86">
        <w:rPr>
          <w:color w:val="333333"/>
          <w:kern w:val="0"/>
          <w:szCs w:val="28"/>
          <w14:ligatures w14:val="none"/>
        </w:rPr>
        <w:t xml:space="preserve">. Включает требования по соблюдению правил внутреннего трудового распорядка, режима рабочего времени и времени отдыха, перечень вредных и опасных производственных факторов, спецодежды и других средств индивидуальной защиты, порядок уведомления о травмах и неисправности оборудования или инструментов, правила личной гигиены и эпидемиологические нормы.  </w:t>
      </w:r>
    </w:p>
    <w:p w14:paraId="55727EDB" w14:textId="13D21A07" w:rsidR="00B51D86" w:rsidRPr="00B51D86" w:rsidRDefault="00B51D86">
      <w:pPr>
        <w:numPr>
          <w:ilvl w:val="0"/>
          <w:numId w:val="66"/>
        </w:numPr>
        <w:shd w:val="clear" w:color="auto" w:fill="FFFFFF"/>
        <w:spacing w:beforeAutospacing="1" w:after="0" w:line="240" w:lineRule="auto"/>
        <w:ind w:right="0"/>
        <w:jc w:val="left"/>
        <w:rPr>
          <w:color w:val="333333"/>
          <w:kern w:val="0"/>
          <w:szCs w:val="28"/>
          <w14:ligatures w14:val="none"/>
        </w:rPr>
      </w:pPr>
      <w:r w:rsidRPr="00B51D86">
        <w:rPr>
          <w:b/>
          <w:bCs/>
          <w:color w:val="333333"/>
          <w:kern w:val="0"/>
          <w:szCs w:val="28"/>
          <w14:ligatures w14:val="none"/>
        </w:rPr>
        <w:t>«Требования охраны труда перед началом работы»</w:t>
      </w:r>
      <w:r w:rsidRPr="00B51D86">
        <w:rPr>
          <w:color w:val="333333"/>
          <w:kern w:val="0"/>
          <w:szCs w:val="28"/>
          <w14:ligatures w14:val="none"/>
        </w:rPr>
        <w:t xml:space="preserve">. В нём закрепляют, в каком порядке работник подготавливает рабочее место, проверяет исходные материалы, исправность оборудования, инструментов, сигнализации и другого, осматривает и готовит к работе средства индивидуальной защиты.  </w:t>
      </w:r>
    </w:p>
    <w:p w14:paraId="247988C7" w14:textId="77924409" w:rsidR="00B51D86" w:rsidRPr="00B51D86" w:rsidRDefault="00B51D86">
      <w:pPr>
        <w:numPr>
          <w:ilvl w:val="0"/>
          <w:numId w:val="66"/>
        </w:numPr>
        <w:shd w:val="clear" w:color="auto" w:fill="FFFFFF"/>
        <w:spacing w:beforeAutospacing="1" w:after="0" w:line="240" w:lineRule="auto"/>
        <w:ind w:right="0"/>
        <w:jc w:val="left"/>
        <w:rPr>
          <w:color w:val="333333"/>
          <w:kern w:val="0"/>
          <w:szCs w:val="28"/>
          <w14:ligatures w14:val="none"/>
        </w:rPr>
      </w:pPr>
      <w:r w:rsidRPr="00B51D86">
        <w:rPr>
          <w:b/>
          <w:bCs/>
          <w:color w:val="333333"/>
          <w:kern w:val="0"/>
          <w:szCs w:val="28"/>
          <w14:ligatures w14:val="none"/>
        </w:rPr>
        <w:t>«Требования охраны труда во время работы»</w:t>
      </w:r>
      <w:r w:rsidRPr="00B51D86">
        <w:rPr>
          <w:color w:val="333333"/>
          <w:kern w:val="0"/>
          <w:szCs w:val="28"/>
          <w14:ligatures w14:val="none"/>
        </w:rPr>
        <w:t xml:space="preserve">.  В этом разделе описывают способы и приёмы безопасного выполнения работ, использования оборудования, инструментов, транспорта, требования по безопасному обращению с сырьём, заготовками, полуфабрикатами, а также по правильному использованию средств индивидуальной защиты, положения по безопасному содержанию рабочего места, действия по предотвращению аварийных ситуаций.  </w:t>
      </w:r>
    </w:p>
    <w:p w14:paraId="6580FF60" w14:textId="2E855F61" w:rsidR="00B51D86" w:rsidRPr="00B51D86" w:rsidRDefault="00B51D86">
      <w:pPr>
        <w:numPr>
          <w:ilvl w:val="0"/>
          <w:numId w:val="66"/>
        </w:numPr>
        <w:shd w:val="clear" w:color="auto" w:fill="FFFFFF"/>
        <w:spacing w:beforeAutospacing="1" w:after="0" w:line="240" w:lineRule="auto"/>
        <w:ind w:right="0"/>
        <w:jc w:val="left"/>
        <w:rPr>
          <w:color w:val="333333"/>
          <w:kern w:val="0"/>
          <w:szCs w:val="28"/>
          <w14:ligatures w14:val="none"/>
        </w:rPr>
      </w:pPr>
      <w:r w:rsidRPr="00B51D86">
        <w:rPr>
          <w:b/>
          <w:bCs/>
          <w:color w:val="333333"/>
          <w:kern w:val="0"/>
          <w:szCs w:val="28"/>
          <w14:ligatures w14:val="none"/>
        </w:rPr>
        <w:t>«Требования охраны труда в аварийных ситуациях»</w:t>
      </w:r>
      <w:r w:rsidRPr="00B51D86">
        <w:rPr>
          <w:color w:val="333333"/>
          <w:kern w:val="0"/>
          <w:szCs w:val="28"/>
          <w14:ligatures w14:val="none"/>
        </w:rPr>
        <w:t xml:space="preserve">. Здесь закрепляют перечень возможных аварийных ситуаций и их причины, порядок извещения </w:t>
      </w:r>
      <w:r w:rsidRPr="00B51D86">
        <w:rPr>
          <w:color w:val="333333"/>
          <w:kern w:val="0"/>
          <w:szCs w:val="28"/>
          <w14:ligatures w14:val="none"/>
        </w:rPr>
        <w:lastRenderedPageBreak/>
        <w:t xml:space="preserve">руководителя об аварийной ситуации и о несчастном случае, действия работников при аварийных ситуациях, действия по оказанию первой помощи пострадавшим.  </w:t>
      </w:r>
    </w:p>
    <w:p w14:paraId="20D1F1D9" w14:textId="78CB516D" w:rsidR="00B51D86" w:rsidRPr="00B51D86" w:rsidRDefault="00B51D86">
      <w:pPr>
        <w:numPr>
          <w:ilvl w:val="0"/>
          <w:numId w:val="66"/>
        </w:numPr>
        <w:shd w:val="clear" w:color="auto" w:fill="FFFFFF"/>
        <w:spacing w:beforeAutospacing="1" w:after="0" w:line="240" w:lineRule="auto"/>
        <w:ind w:right="0"/>
        <w:jc w:val="left"/>
        <w:rPr>
          <w:color w:val="333333"/>
          <w:kern w:val="0"/>
          <w:szCs w:val="28"/>
          <w14:ligatures w14:val="none"/>
        </w:rPr>
      </w:pPr>
      <w:r w:rsidRPr="00B51D86">
        <w:rPr>
          <w:b/>
          <w:bCs/>
          <w:color w:val="333333"/>
          <w:kern w:val="0"/>
          <w:szCs w:val="28"/>
          <w14:ligatures w14:val="none"/>
        </w:rPr>
        <w:t>«Требования охраны труда по окончании работы»</w:t>
      </w:r>
      <w:r w:rsidRPr="00B51D86">
        <w:rPr>
          <w:color w:val="333333"/>
          <w:kern w:val="0"/>
          <w:szCs w:val="28"/>
          <w14:ligatures w14:val="none"/>
        </w:rPr>
        <w:t>.  В этом разделе указывают порядок приёма и передачи смены при непрерывной работе оборудования, последовательность отключения, разборки, очистки оборудования и механизмов, действия при уборке производственных отходов, требования по соблюдению личной гигиены, процесс извещения начальства о недостатках, влияющих на безопасность труда. </w:t>
      </w:r>
    </w:p>
    <w:p w14:paraId="568FE9E3" w14:textId="77777777" w:rsidR="0031378B" w:rsidRDefault="0031378B" w:rsidP="0031378B">
      <w:pPr>
        <w:ind w:right="0"/>
      </w:pPr>
    </w:p>
    <w:p w14:paraId="7E46CB4C" w14:textId="77777777" w:rsidR="0031378B" w:rsidRDefault="0031378B" w:rsidP="0031378B">
      <w:pPr>
        <w:ind w:right="0"/>
      </w:pPr>
    </w:p>
    <w:p w14:paraId="6DE3F1B0" w14:textId="77777777" w:rsidR="0031378B" w:rsidRDefault="0031378B" w:rsidP="0031378B">
      <w:pPr>
        <w:ind w:right="0"/>
      </w:pPr>
    </w:p>
    <w:p w14:paraId="63CA8529" w14:textId="77777777" w:rsidR="00A469D6" w:rsidRDefault="00A469D6" w:rsidP="00B51D86">
      <w:pPr>
        <w:ind w:left="0" w:right="0" w:firstLine="0"/>
        <w:jc w:val="center"/>
        <w:rPr>
          <w:b/>
          <w:bCs/>
        </w:rPr>
      </w:pPr>
    </w:p>
    <w:p w14:paraId="5D891EDD" w14:textId="77777777" w:rsidR="00A469D6" w:rsidRDefault="00A469D6" w:rsidP="00B51D86">
      <w:pPr>
        <w:ind w:left="0" w:right="0" w:firstLine="0"/>
        <w:jc w:val="center"/>
        <w:rPr>
          <w:b/>
          <w:bCs/>
        </w:rPr>
      </w:pPr>
    </w:p>
    <w:p w14:paraId="3103CA23" w14:textId="6B635A39" w:rsidR="0031378B" w:rsidRPr="00B51D86" w:rsidRDefault="00B51D86" w:rsidP="00B51D86">
      <w:pPr>
        <w:ind w:left="0" w:right="0" w:firstLine="0"/>
        <w:jc w:val="center"/>
        <w:rPr>
          <w:b/>
          <w:bCs/>
        </w:rPr>
      </w:pPr>
      <w:r w:rsidRPr="00B51D86">
        <w:rPr>
          <w:b/>
          <w:bCs/>
        </w:rPr>
        <w:t>ВОПРОС 20</w:t>
      </w:r>
    </w:p>
    <w:p w14:paraId="289A1E24" w14:textId="0921E74F" w:rsidR="00626648" w:rsidRPr="00B51D86" w:rsidRDefault="00F56370">
      <w:pPr>
        <w:numPr>
          <w:ilvl w:val="0"/>
          <w:numId w:val="1"/>
        </w:numPr>
        <w:ind w:left="0" w:right="0" w:hanging="360"/>
        <w:jc w:val="center"/>
        <w:rPr>
          <w:b/>
          <w:bCs/>
        </w:rPr>
      </w:pPr>
      <w:r w:rsidRPr="00B51D86">
        <w:rPr>
          <w:b/>
          <w:bCs/>
        </w:rPr>
        <w:t>Трехступенчатый административно-общественный контроль в системе управления охраной труда. Этапы. Оформление.</w:t>
      </w:r>
    </w:p>
    <w:p w14:paraId="199E263A" w14:textId="77777777" w:rsidR="00B51D86" w:rsidRDefault="00B51D86" w:rsidP="00B51D86">
      <w:pPr>
        <w:ind w:right="0"/>
      </w:pPr>
    </w:p>
    <w:p w14:paraId="7AB5B5D4" w14:textId="396C0716" w:rsidR="00E6535C" w:rsidRPr="00E6535C" w:rsidRDefault="00E6535C" w:rsidP="00E6535C">
      <w:pPr>
        <w:shd w:val="clear" w:color="auto" w:fill="FFFFFF"/>
        <w:spacing w:after="0" w:line="240" w:lineRule="auto"/>
        <w:ind w:left="0" w:right="0" w:firstLine="0"/>
        <w:jc w:val="left"/>
        <w:rPr>
          <w:color w:val="333333"/>
          <w:kern w:val="0"/>
          <w:szCs w:val="28"/>
          <w14:ligatures w14:val="none"/>
        </w:rPr>
      </w:pPr>
      <w:r w:rsidRPr="00E6535C">
        <w:rPr>
          <w:b/>
          <w:bCs/>
          <w:color w:val="333333"/>
          <w:kern w:val="0"/>
          <w:szCs w:val="28"/>
          <w14:ligatures w14:val="none"/>
        </w:rPr>
        <w:t>Трёхступенчатый (административно-общественный) контроль</w:t>
      </w:r>
      <w:r w:rsidRPr="00E6535C">
        <w:rPr>
          <w:color w:val="333333"/>
          <w:kern w:val="0"/>
          <w:szCs w:val="28"/>
          <w14:ligatures w14:val="none"/>
        </w:rPr>
        <w:t xml:space="preserve"> в системе управления охраной труда — это последовательное обследование условий и безопасности труда на трёх ступенях. Его осуществляют администрация организации и комитеты профсоюза.   </w:t>
      </w:r>
    </w:p>
    <w:p w14:paraId="280D7F07" w14:textId="77777777" w:rsidR="00E6535C" w:rsidRPr="00E6535C" w:rsidRDefault="00E6535C" w:rsidP="00E6535C">
      <w:pPr>
        <w:shd w:val="clear" w:color="auto" w:fill="FFFFFF"/>
        <w:spacing w:after="120" w:line="240" w:lineRule="auto"/>
        <w:ind w:left="0" w:right="0" w:firstLine="0"/>
        <w:jc w:val="left"/>
        <w:rPr>
          <w:color w:val="333333"/>
          <w:kern w:val="0"/>
          <w:szCs w:val="28"/>
          <w14:ligatures w14:val="none"/>
        </w:rPr>
      </w:pPr>
      <w:r w:rsidRPr="00E6535C">
        <w:rPr>
          <w:b/>
          <w:bCs/>
          <w:color w:val="333333"/>
          <w:kern w:val="0"/>
          <w:szCs w:val="28"/>
          <w14:ligatures w14:val="none"/>
        </w:rPr>
        <w:t>Первая ступень</w:t>
      </w:r>
      <w:r w:rsidRPr="00E6535C">
        <w:rPr>
          <w:color w:val="333333"/>
          <w:kern w:val="0"/>
          <w:szCs w:val="28"/>
          <w14:ligatures w14:val="none"/>
        </w:rPr>
        <w:t> — контроль со стороны непосредственных руководителей работ (технологи, механики, мастера и другие) по вверенным им объектам контроля. Проверяется, например:</w:t>
      </w:r>
    </w:p>
    <w:p w14:paraId="28CEF082" w14:textId="59DCD6B3" w:rsidR="00E6535C" w:rsidRPr="00E6535C" w:rsidRDefault="00E6535C">
      <w:pPr>
        <w:numPr>
          <w:ilvl w:val="0"/>
          <w:numId w:val="67"/>
        </w:numPr>
        <w:shd w:val="clear" w:color="auto" w:fill="FFFFFF"/>
        <w:spacing w:after="0" w:line="240" w:lineRule="auto"/>
        <w:ind w:right="0"/>
        <w:jc w:val="left"/>
        <w:rPr>
          <w:color w:val="333333"/>
          <w:kern w:val="0"/>
          <w:szCs w:val="28"/>
          <w14:ligatures w14:val="none"/>
        </w:rPr>
      </w:pPr>
      <w:r w:rsidRPr="00E6535C">
        <w:rPr>
          <w:color w:val="333333"/>
          <w:kern w:val="0"/>
          <w:szCs w:val="28"/>
          <w14:ligatures w14:val="none"/>
        </w:rPr>
        <w:t xml:space="preserve">наличие соответствующего оборудования и безопасное состояние рабочих мест;  </w:t>
      </w:r>
    </w:p>
    <w:p w14:paraId="25ED7136" w14:textId="62E40B50" w:rsidR="00E6535C" w:rsidRPr="00E6535C" w:rsidRDefault="00E6535C">
      <w:pPr>
        <w:numPr>
          <w:ilvl w:val="0"/>
          <w:numId w:val="67"/>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безопасность эксплуатации оборудования, машин, механизмов, установок, стендов и транспортных средств;  </w:t>
      </w:r>
    </w:p>
    <w:p w14:paraId="211CF11F" w14:textId="1E705919" w:rsidR="00E6535C" w:rsidRPr="00E6535C" w:rsidRDefault="00E6535C">
      <w:pPr>
        <w:numPr>
          <w:ilvl w:val="0"/>
          <w:numId w:val="67"/>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исправность приточной и вытяжной вентиляции, местных отсосов, пыле- и газоулавливающих устройств.  </w:t>
      </w:r>
    </w:p>
    <w:p w14:paraId="6E5AF731" w14:textId="77777777" w:rsidR="00E6535C" w:rsidRPr="00E6535C" w:rsidRDefault="00E6535C" w:rsidP="00E6535C">
      <w:pPr>
        <w:shd w:val="clear" w:color="auto" w:fill="FFFFFF"/>
        <w:spacing w:after="120" w:line="240" w:lineRule="auto"/>
        <w:ind w:left="0" w:right="0" w:firstLine="0"/>
        <w:jc w:val="left"/>
        <w:rPr>
          <w:color w:val="333333"/>
          <w:kern w:val="0"/>
          <w:szCs w:val="28"/>
          <w14:ligatures w14:val="none"/>
        </w:rPr>
      </w:pPr>
      <w:r w:rsidRPr="00E6535C">
        <w:rPr>
          <w:b/>
          <w:bCs/>
          <w:color w:val="333333"/>
          <w:kern w:val="0"/>
          <w:szCs w:val="28"/>
          <w14:ligatures w14:val="none"/>
        </w:rPr>
        <w:t>Вторая ступень</w:t>
      </w:r>
      <w:r w:rsidRPr="00E6535C">
        <w:rPr>
          <w:color w:val="333333"/>
          <w:kern w:val="0"/>
          <w:szCs w:val="28"/>
          <w14:ligatures w14:val="none"/>
        </w:rPr>
        <w:t> — контроль со стороны начальников участков, цехов, стройплощадок, и лиц, замещающих их в рамках этих подразделений. Проверяется, в частности:</w:t>
      </w:r>
    </w:p>
    <w:p w14:paraId="32CA1733" w14:textId="2395E0B9" w:rsidR="00E6535C" w:rsidRPr="00E6535C" w:rsidRDefault="00E6535C">
      <w:pPr>
        <w:numPr>
          <w:ilvl w:val="0"/>
          <w:numId w:val="68"/>
        </w:numPr>
        <w:shd w:val="clear" w:color="auto" w:fill="FFFFFF"/>
        <w:spacing w:after="0" w:line="240" w:lineRule="auto"/>
        <w:ind w:right="0"/>
        <w:jc w:val="left"/>
        <w:rPr>
          <w:color w:val="333333"/>
          <w:kern w:val="0"/>
          <w:szCs w:val="28"/>
          <w14:ligatures w14:val="none"/>
        </w:rPr>
      </w:pPr>
      <w:r w:rsidRPr="00E6535C">
        <w:rPr>
          <w:color w:val="333333"/>
          <w:kern w:val="0"/>
          <w:szCs w:val="28"/>
          <w14:ligatures w14:val="none"/>
        </w:rPr>
        <w:t xml:space="preserve">организация и результаты работы первой ступени контроля;  </w:t>
      </w:r>
    </w:p>
    <w:p w14:paraId="0DE8D7DF" w14:textId="30F95B17" w:rsidR="00E6535C" w:rsidRPr="00E6535C" w:rsidRDefault="00E6535C">
      <w:pPr>
        <w:numPr>
          <w:ilvl w:val="0"/>
          <w:numId w:val="68"/>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выполнение мероприятий, намеченных в результате проведения второй и третьей ступеней контроля;  </w:t>
      </w:r>
    </w:p>
    <w:p w14:paraId="38AE3F68" w14:textId="4B9E6614" w:rsidR="00E6535C" w:rsidRPr="00E6535C" w:rsidRDefault="00E6535C">
      <w:pPr>
        <w:numPr>
          <w:ilvl w:val="0"/>
          <w:numId w:val="68"/>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выполнение приказов и распоряжений руководителя учреждения и решений комитета профсоюза, предложений уполномоченных по охране труда;  </w:t>
      </w:r>
    </w:p>
    <w:p w14:paraId="0FC357DE" w14:textId="34BA8839" w:rsidR="00E6535C" w:rsidRPr="00E6535C" w:rsidRDefault="00E6535C">
      <w:pPr>
        <w:numPr>
          <w:ilvl w:val="0"/>
          <w:numId w:val="68"/>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выполнение мероприятий по предписаниям и указаниям органов надзора и контроля;  </w:t>
      </w:r>
    </w:p>
    <w:p w14:paraId="540EA661" w14:textId="324E7789" w:rsidR="00E6535C" w:rsidRPr="00E6535C" w:rsidRDefault="00E6535C">
      <w:pPr>
        <w:numPr>
          <w:ilvl w:val="0"/>
          <w:numId w:val="68"/>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выполнение мероприятий по материалам расследования несчастных случаев.  </w:t>
      </w:r>
    </w:p>
    <w:p w14:paraId="5111C30F" w14:textId="77777777" w:rsidR="00E6535C" w:rsidRPr="00E6535C" w:rsidRDefault="00E6535C" w:rsidP="00E6535C">
      <w:pPr>
        <w:shd w:val="clear" w:color="auto" w:fill="FFFFFF"/>
        <w:spacing w:after="120" w:line="240" w:lineRule="auto"/>
        <w:ind w:left="0" w:right="0" w:firstLine="0"/>
        <w:jc w:val="left"/>
        <w:rPr>
          <w:color w:val="333333"/>
          <w:kern w:val="0"/>
          <w:szCs w:val="28"/>
          <w14:ligatures w14:val="none"/>
        </w:rPr>
      </w:pPr>
      <w:r w:rsidRPr="00E6535C">
        <w:rPr>
          <w:b/>
          <w:bCs/>
          <w:color w:val="333333"/>
          <w:kern w:val="0"/>
          <w:szCs w:val="28"/>
          <w14:ligatures w14:val="none"/>
        </w:rPr>
        <w:lastRenderedPageBreak/>
        <w:t>Третья ступень</w:t>
      </w:r>
      <w:r w:rsidRPr="00E6535C">
        <w:rPr>
          <w:color w:val="333333"/>
          <w:kern w:val="0"/>
          <w:szCs w:val="28"/>
          <w14:ligatures w14:val="none"/>
        </w:rPr>
        <w:t> — контроль со стороны главных специалистов и руководителей предприятия в целом на предмет соблюдения правил охраны труда. Проверяется, в частности:</w:t>
      </w:r>
    </w:p>
    <w:p w14:paraId="3174FEE7" w14:textId="67FADDF8" w:rsidR="00E6535C" w:rsidRPr="00E6535C" w:rsidRDefault="00E6535C">
      <w:pPr>
        <w:numPr>
          <w:ilvl w:val="0"/>
          <w:numId w:val="69"/>
        </w:numPr>
        <w:shd w:val="clear" w:color="auto" w:fill="FFFFFF"/>
        <w:spacing w:after="0" w:line="240" w:lineRule="auto"/>
        <w:ind w:right="0"/>
        <w:jc w:val="left"/>
        <w:rPr>
          <w:color w:val="333333"/>
          <w:kern w:val="0"/>
          <w:szCs w:val="28"/>
          <w14:ligatures w14:val="none"/>
        </w:rPr>
      </w:pPr>
      <w:r w:rsidRPr="00E6535C">
        <w:rPr>
          <w:color w:val="333333"/>
          <w:kern w:val="0"/>
          <w:szCs w:val="28"/>
          <w14:ligatures w14:val="none"/>
        </w:rPr>
        <w:t xml:space="preserve">организация и результаты работы первой и второй ступеней контроля;  </w:t>
      </w:r>
    </w:p>
    <w:p w14:paraId="70639F55" w14:textId="2A775EBD" w:rsidR="00E6535C" w:rsidRPr="00E6535C" w:rsidRDefault="00E6535C">
      <w:pPr>
        <w:numPr>
          <w:ilvl w:val="0"/>
          <w:numId w:val="69"/>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выполнение приказов и распоряжений вышестоящих органов контроля, предписаний и указаний органов надзора и контроля по вопросам охраны труда;  </w:t>
      </w:r>
    </w:p>
    <w:p w14:paraId="38E481A8" w14:textId="2FE6E83C" w:rsidR="00E6535C" w:rsidRPr="00E6535C" w:rsidRDefault="00E6535C">
      <w:pPr>
        <w:numPr>
          <w:ilvl w:val="0"/>
          <w:numId w:val="69"/>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выполнение мероприятий, предусмотренных соглашением по охране труда и другими документами;  </w:t>
      </w:r>
    </w:p>
    <w:p w14:paraId="314ED496" w14:textId="59FD8B24" w:rsidR="00E6535C" w:rsidRPr="00E6535C" w:rsidRDefault="00E6535C">
      <w:pPr>
        <w:numPr>
          <w:ilvl w:val="0"/>
          <w:numId w:val="69"/>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выполнение мероприятий по материалам расследования несчастных случаев и аварий;  </w:t>
      </w:r>
    </w:p>
    <w:p w14:paraId="383E4E11" w14:textId="342E411A" w:rsidR="00E6535C" w:rsidRPr="00E6535C" w:rsidRDefault="00E6535C">
      <w:pPr>
        <w:numPr>
          <w:ilvl w:val="0"/>
          <w:numId w:val="69"/>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обеспечение работников спецодеждой, спецобувью и другими средствами защиты;  </w:t>
      </w:r>
    </w:p>
    <w:p w14:paraId="4945B845" w14:textId="095C73A0" w:rsidR="00E6535C" w:rsidRPr="00E6535C" w:rsidRDefault="00E6535C">
      <w:pPr>
        <w:numPr>
          <w:ilvl w:val="0"/>
          <w:numId w:val="69"/>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состояние кабинетов, уголков по охране труда и технике безопасности, плакатов, надписей, сигнальных цветов и знаков безопасности;  </w:t>
      </w:r>
    </w:p>
    <w:p w14:paraId="12BAFD98" w14:textId="5381E882" w:rsidR="00E6535C" w:rsidRPr="00E6535C" w:rsidRDefault="00E6535C">
      <w:pPr>
        <w:numPr>
          <w:ilvl w:val="0"/>
          <w:numId w:val="69"/>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подготовленность персонала подразделений к работе в аварийных условиях;  </w:t>
      </w:r>
    </w:p>
    <w:p w14:paraId="2A9F717C" w14:textId="5540D4E3" w:rsidR="00E6535C" w:rsidRPr="00E6535C" w:rsidRDefault="00E6535C">
      <w:pPr>
        <w:numPr>
          <w:ilvl w:val="0"/>
          <w:numId w:val="69"/>
        </w:numPr>
        <w:shd w:val="clear" w:color="auto" w:fill="FFFFFF"/>
        <w:spacing w:beforeAutospacing="1" w:after="0" w:line="240" w:lineRule="auto"/>
        <w:ind w:right="0"/>
        <w:jc w:val="left"/>
        <w:rPr>
          <w:color w:val="333333"/>
          <w:kern w:val="0"/>
          <w:szCs w:val="28"/>
          <w14:ligatures w14:val="none"/>
        </w:rPr>
      </w:pPr>
      <w:r w:rsidRPr="00E6535C">
        <w:rPr>
          <w:color w:val="333333"/>
          <w:kern w:val="0"/>
          <w:szCs w:val="28"/>
          <w14:ligatures w14:val="none"/>
        </w:rPr>
        <w:t xml:space="preserve">соблюдение установленного режима труда и отдыха, трудовой дисциплины и другие вопросы первой и второй ступеней контроля. </w:t>
      </w:r>
    </w:p>
    <w:p w14:paraId="41D15D8A" w14:textId="77777777" w:rsidR="00E6535C" w:rsidRPr="00E6535C" w:rsidRDefault="00E6535C" w:rsidP="00E6535C">
      <w:pPr>
        <w:shd w:val="clear" w:color="auto" w:fill="FFFFFF"/>
        <w:spacing w:after="120" w:line="240" w:lineRule="auto"/>
        <w:ind w:left="0" w:right="0" w:firstLine="0"/>
        <w:jc w:val="left"/>
        <w:rPr>
          <w:color w:val="333333"/>
          <w:kern w:val="0"/>
          <w:szCs w:val="28"/>
          <w14:ligatures w14:val="none"/>
        </w:rPr>
      </w:pPr>
      <w:r w:rsidRPr="00E6535C">
        <w:rPr>
          <w:color w:val="333333"/>
          <w:kern w:val="0"/>
          <w:szCs w:val="28"/>
          <w14:ligatures w14:val="none"/>
        </w:rPr>
        <w:t>Такой вид контроля помогает оперативно реагировать на ситуацию и своевременно выявлять и устранять нарушения, предупреждая травматизм. </w:t>
      </w:r>
    </w:p>
    <w:p w14:paraId="5C0C6796" w14:textId="77777777" w:rsidR="00B51D86" w:rsidRDefault="00B51D86" w:rsidP="00B51D86">
      <w:pPr>
        <w:ind w:right="0"/>
      </w:pPr>
    </w:p>
    <w:p w14:paraId="25E63764" w14:textId="77777777" w:rsidR="00E6535C" w:rsidRPr="00E6535C" w:rsidRDefault="00E6535C" w:rsidP="00E6535C">
      <w:pPr>
        <w:shd w:val="clear" w:color="auto" w:fill="FFFFFF"/>
        <w:spacing w:after="120" w:line="240" w:lineRule="auto"/>
        <w:ind w:left="0" w:right="0" w:firstLine="0"/>
        <w:jc w:val="left"/>
        <w:rPr>
          <w:color w:val="333333"/>
          <w:kern w:val="0"/>
          <w:szCs w:val="28"/>
          <w14:ligatures w14:val="none"/>
        </w:rPr>
      </w:pPr>
      <w:r w:rsidRPr="00E6535C">
        <w:rPr>
          <w:b/>
          <w:bCs/>
          <w:color w:val="333333"/>
          <w:kern w:val="0"/>
          <w:szCs w:val="28"/>
          <w14:ligatures w14:val="none"/>
        </w:rPr>
        <w:t>Для организации трёхступенчатого контроля необходимо разработать пакет документов</w:t>
      </w:r>
      <w:r w:rsidRPr="00E6535C">
        <w:rPr>
          <w:color w:val="333333"/>
          <w:kern w:val="0"/>
          <w:szCs w:val="28"/>
          <w14:ligatures w14:val="none"/>
        </w:rPr>
        <w:t>:</w:t>
      </w:r>
    </w:p>
    <w:p w14:paraId="0BE7C269" w14:textId="4FF75645" w:rsidR="00E6535C" w:rsidRPr="00E6535C" w:rsidRDefault="00E6535C">
      <w:pPr>
        <w:numPr>
          <w:ilvl w:val="0"/>
          <w:numId w:val="70"/>
        </w:numPr>
        <w:shd w:val="clear" w:color="auto" w:fill="FFFFFF"/>
        <w:spacing w:after="0" w:line="240" w:lineRule="auto"/>
        <w:ind w:right="0"/>
        <w:jc w:val="left"/>
        <w:rPr>
          <w:color w:val="333333"/>
          <w:kern w:val="0"/>
          <w:szCs w:val="28"/>
          <w14:ligatures w14:val="none"/>
        </w:rPr>
      </w:pPr>
      <w:r w:rsidRPr="00E6535C">
        <w:rPr>
          <w:b/>
          <w:bCs/>
          <w:color w:val="333333"/>
          <w:kern w:val="0"/>
          <w:szCs w:val="28"/>
          <w14:ligatures w14:val="none"/>
        </w:rPr>
        <w:t>Положение о трёхступенчатом контроле по охране труда</w:t>
      </w:r>
      <w:r w:rsidRPr="00E6535C">
        <w:rPr>
          <w:color w:val="333333"/>
          <w:kern w:val="0"/>
          <w:szCs w:val="28"/>
          <w14:ligatures w14:val="none"/>
        </w:rPr>
        <w:t xml:space="preserve">. Документ утверждается руководителем организации, в нём содержится информация по основным мероприятиям и параметрам контроля, устанавливаются структура, обязанности и ответственность каждой ступени.   </w:t>
      </w:r>
    </w:p>
    <w:p w14:paraId="5519E9C5" w14:textId="6FB79F9C" w:rsidR="00E6535C" w:rsidRPr="00E6535C" w:rsidRDefault="00E6535C">
      <w:pPr>
        <w:numPr>
          <w:ilvl w:val="0"/>
          <w:numId w:val="70"/>
        </w:numPr>
        <w:shd w:val="clear" w:color="auto" w:fill="FFFFFF"/>
        <w:spacing w:beforeAutospacing="1" w:after="0" w:line="240" w:lineRule="auto"/>
        <w:ind w:right="0"/>
        <w:jc w:val="left"/>
        <w:rPr>
          <w:color w:val="333333"/>
          <w:kern w:val="0"/>
          <w:szCs w:val="28"/>
          <w14:ligatures w14:val="none"/>
        </w:rPr>
      </w:pPr>
      <w:r w:rsidRPr="00E6535C">
        <w:rPr>
          <w:b/>
          <w:bCs/>
          <w:color w:val="333333"/>
          <w:kern w:val="0"/>
          <w:szCs w:val="28"/>
          <w14:ligatures w14:val="none"/>
        </w:rPr>
        <w:t>Приказ о проведении трёхступенчатого контроля в организации</w:t>
      </w:r>
      <w:r w:rsidRPr="00E6535C">
        <w:rPr>
          <w:color w:val="333333"/>
          <w:kern w:val="0"/>
          <w:szCs w:val="28"/>
          <w14:ligatures w14:val="none"/>
        </w:rPr>
        <w:t xml:space="preserve"> (о создании комиссии). В состав комиссии рекомендуют включать разноплановых сотрудников, можно варьировать от директора до рабочих профессий.   </w:t>
      </w:r>
    </w:p>
    <w:p w14:paraId="5E2A0A2C" w14:textId="42460763" w:rsidR="00E6535C" w:rsidRPr="00E6535C" w:rsidRDefault="00E6535C">
      <w:pPr>
        <w:numPr>
          <w:ilvl w:val="0"/>
          <w:numId w:val="70"/>
        </w:numPr>
        <w:shd w:val="clear" w:color="auto" w:fill="FFFFFF"/>
        <w:spacing w:beforeAutospacing="1" w:after="0" w:line="240" w:lineRule="auto"/>
        <w:ind w:right="0"/>
        <w:jc w:val="left"/>
        <w:rPr>
          <w:color w:val="333333"/>
          <w:kern w:val="0"/>
          <w:szCs w:val="28"/>
          <w14:ligatures w14:val="none"/>
        </w:rPr>
      </w:pPr>
      <w:r w:rsidRPr="00E6535C">
        <w:rPr>
          <w:b/>
          <w:bCs/>
          <w:color w:val="333333"/>
          <w:kern w:val="0"/>
          <w:szCs w:val="28"/>
          <w14:ligatures w14:val="none"/>
        </w:rPr>
        <w:t>Акт проверки</w:t>
      </w:r>
      <w:r w:rsidRPr="00E6535C">
        <w:rPr>
          <w:color w:val="333333"/>
          <w:kern w:val="0"/>
          <w:szCs w:val="28"/>
          <w14:ligatures w14:val="none"/>
        </w:rPr>
        <w:t xml:space="preserve">. В нём подводятся итоги и фиксируются все выявленные нарушения на конкретном участке, определяются мероприятия, которые должны быть выполнены для их устранения, назначаются ответственные лица и сроки выполнения.   </w:t>
      </w:r>
    </w:p>
    <w:p w14:paraId="6D058DE8" w14:textId="1EBB9424" w:rsidR="00B51D86" w:rsidRDefault="00E6535C">
      <w:pPr>
        <w:numPr>
          <w:ilvl w:val="0"/>
          <w:numId w:val="70"/>
        </w:numPr>
        <w:shd w:val="clear" w:color="auto" w:fill="FFFFFF"/>
        <w:spacing w:before="100" w:beforeAutospacing="1" w:after="120" w:line="240" w:lineRule="auto"/>
        <w:ind w:right="0"/>
        <w:jc w:val="left"/>
        <w:rPr>
          <w:color w:val="333333"/>
          <w:kern w:val="0"/>
          <w:szCs w:val="28"/>
          <w14:ligatures w14:val="none"/>
        </w:rPr>
      </w:pPr>
      <w:r w:rsidRPr="00E6535C">
        <w:rPr>
          <w:b/>
          <w:bCs/>
          <w:color w:val="333333"/>
          <w:kern w:val="0"/>
          <w:szCs w:val="28"/>
          <w14:ligatures w14:val="none"/>
        </w:rPr>
        <w:t>Журнал трёхступенчатого контроля по охране труда</w:t>
      </w:r>
      <w:r w:rsidRPr="00E6535C">
        <w:rPr>
          <w:color w:val="333333"/>
          <w:kern w:val="0"/>
          <w:szCs w:val="28"/>
          <w14:ligatures w14:val="none"/>
        </w:rPr>
        <w:t>. Обязательная форма журнала законодательно не закреплена. Периодичность заполнения журнала определяет Положение о трёхступенчатом контроле по охране труда, и помимо недостатков нужно записывать мероприятия, которые необходимо выполнить ответственному лицу. </w:t>
      </w:r>
    </w:p>
    <w:p w14:paraId="4B7DD137" w14:textId="77777777" w:rsidR="00E6535C" w:rsidRDefault="00E6535C" w:rsidP="00E6535C">
      <w:pPr>
        <w:shd w:val="clear" w:color="auto" w:fill="FFFFFF"/>
        <w:spacing w:before="100" w:beforeAutospacing="1" w:after="120" w:line="240" w:lineRule="auto"/>
        <w:ind w:left="720" w:right="0" w:firstLine="0"/>
        <w:jc w:val="center"/>
        <w:rPr>
          <w:b/>
          <w:bCs/>
          <w:color w:val="333333"/>
          <w:kern w:val="0"/>
          <w:szCs w:val="28"/>
          <w14:ligatures w14:val="none"/>
        </w:rPr>
      </w:pPr>
    </w:p>
    <w:p w14:paraId="230901E8" w14:textId="77777777" w:rsidR="00E235C6" w:rsidRDefault="00E235C6" w:rsidP="00E6535C">
      <w:pPr>
        <w:shd w:val="clear" w:color="auto" w:fill="FFFFFF"/>
        <w:spacing w:before="100" w:beforeAutospacing="1" w:after="120" w:line="240" w:lineRule="auto"/>
        <w:ind w:left="720" w:right="0" w:firstLine="0"/>
        <w:jc w:val="center"/>
        <w:rPr>
          <w:b/>
          <w:bCs/>
          <w:color w:val="333333"/>
          <w:kern w:val="0"/>
          <w:szCs w:val="28"/>
          <w14:ligatures w14:val="none"/>
        </w:rPr>
      </w:pPr>
    </w:p>
    <w:p w14:paraId="29EFA3D6" w14:textId="0D4FDA7E" w:rsidR="00E6535C" w:rsidRPr="00E6535C" w:rsidRDefault="00E6535C" w:rsidP="00E6535C">
      <w:pPr>
        <w:shd w:val="clear" w:color="auto" w:fill="FFFFFF"/>
        <w:spacing w:before="100" w:beforeAutospacing="1" w:after="120" w:line="240" w:lineRule="auto"/>
        <w:ind w:left="720" w:right="0" w:firstLine="0"/>
        <w:jc w:val="center"/>
        <w:rPr>
          <w:b/>
          <w:bCs/>
          <w:color w:val="333333"/>
          <w:kern w:val="0"/>
          <w:szCs w:val="28"/>
          <w14:ligatures w14:val="none"/>
        </w:rPr>
      </w:pPr>
      <w:r w:rsidRPr="00E6535C">
        <w:rPr>
          <w:b/>
          <w:bCs/>
          <w:color w:val="333333"/>
          <w:kern w:val="0"/>
          <w:szCs w:val="28"/>
          <w14:ligatures w14:val="none"/>
        </w:rPr>
        <w:lastRenderedPageBreak/>
        <w:t>ВОПРОС 21</w:t>
      </w:r>
    </w:p>
    <w:p w14:paraId="3B8314CF" w14:textId="26C9AA66" w:rsidR="00626648" w:rsidRPr="00E6535C" w:rsidRDefault="00F56370">
      <w:pPr>
        <w:numPr>
          <w:ilvl w:val="0"/>
          <w:numId w:val="1"/>
        </w:numPr>
        <w:ind w:right="0" w:hanging="360"/>
        <w:jc w:val="center"/>
        <w:rPr>
          <w:b/>
          <w:bCs/>
        </w:rPr>
      </w:pPr>
      <w:r w:rsidRPr="00E6535C">
        <w:rPr>
          <w:b/>
          <w:bCs/>
        </w:rPr>
        <w:t xml:space="preserve">Ответственность за нарушение требований </w:t>
      </w:r>
      <w:r w:rsidRPr="00E6535C">
        <w:rPr>
          <w:b/>
          <w:bCs/>
        </w:rPr>
        <w:tab/>
        <w:t>охраны труда. Виды ответственности.</w:t>
      </w:r>
    </w:p>
    <w:p w14:paraId="262A8031" w14:textId="77777777" w:rsidR="00E6535C" w:rsidRDefault="00E6535C" w:rsidP="00E6535C">
      <w:pPr>
        <w:ind w:right="0"/>
      </w:pPr>
    </w:p>
    <w:p w14:paraId="308F0960"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Работодатель </w:t>
      </w:r>
      <w:r w:rsidRPr="003E6923">
        <w:rPr>
          <w:b/>
          <w:bCs/>
          <w:i/>
          <w:iCs/>
          <w:color w:val="363636"/>
          <w:kern w:val="0"/>
          <w:szCs w:val="28"/>
          <w14:ligatures w14:val="none"/>
        </w:rPr>
        <w:t>обязан обеспечить:</w:t>
      </w:r>
    </w:p>
    <w:p w14:paraId="7A677413"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 безопасность работников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w:t>
      </w:r>
    </w:p>
    <w:p w14:paraId="6DDCF2B0"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работников;</w:t>
      </w:r>
    </w:p>
    <w:p w14:paraId="50573875"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–соответствующие требованиям охраны труда условия труда на каждом рабочем месте;</w:t>
      </w:r>
    </w:p>
    <w:p w14:paraId="3D1DB759"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14:paraId="380F98D0"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–обучение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14:paraId="49664857"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w:t>
      </w:r>
      <w:r w:rsidRPr="003E6923">
        <w:rPr>
          <w:b/>
          <w:bCs/>
          <w:color w:val="363636"/>
          <w:kern w:val="0"/>
          <w:szCs w:val="28"/>
          <w14:ligatures w14:val="none"/>
        </w:rPr>
        <w:t>недопущение к работе лиц, не прошедших в установленном порядке обучение и инструктаж по охране труда</w:t>
      </w:r>
      <w:r w:rsidRPr="003E6923">
        <w:rPr>
          <w:color w:val="363636"/>
          <w:kern w:val="0"/>
          <w:szCs w:val="28"/>
          <w14:ligatures w14:val="none"/>
        </w:rPr>
        <w:t>, стажировку и проверку знаний требований охраны труда;</w:t>
      </w:r>
    </w:p>
    <w:p w14:paraId="73F21735"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–проведение специальной оценки условий труда в соответствии с законодательством о специальной оценке условий труда;</w:t>
      </w:r>
    </w:p>
    <w:p w14:paraId="297131C9"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768FA44A"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информирование работников об условиях и охране труда на рабочих местах, о риске повреждения здоровья, предоставляемых им гарантиях, полагающихся им компенсациях и средствах индивидуальной защиты и др.</w:t>
      </w:r>
    </w:p>
    <w:p w14:paraId="7F9E9487" w14:textId="77777777" w:rsidR="003E6923" w:rsidRPr="003E6923" w:rsidRDefault="003E6923" w:rsidP="003E6923">
      <w:pPr>
        <w:shd w:val="clear" w:color="auto" w:fill="FFFFFF"/>
        <w:spacing w:before="105" w:after="105" w:line="240" w:lineRule="auto"/>
        <w:ind w:left="0" w:right="0" w:firstLine="540"/>
        <w:jc w:val="right"/>
        <w:rPr>
          <w:color w:val="666666"/>
          <w:kern w:val="0"/>
          <w:szCs w:val="28"/>
          <w14:ligatures w14:val="none"/>
        </w:rPr>
      </w:pPr>
      <w:r w:rsidRPr="003E6923">
        <w:rPr>
          <w:color w:val="363636"/>
          <w:kern w:val="0"/>
          <w:szCs w:val="28"/>
          <w14:ligatures w14:val="none"/>
        </w:rPr>
        <w:t> </w:t>
      </w:r>
      <w:r w:rsidRPr="003E6923">
        <w:rPr>
          <w:i/>
          <w:iCs/>
          <w:color w:val="363636"/>
          <w:kern w:val="0"/>
          <w:szCs w:val="28"/>
          <w14:ligatures w14:val="none"/>
        </w:rPr>
        <w:t>– статья 212 Трудового кодекса РФ</w:t>
      </w:r>
    </w:p>
    <w:p w14:paraId="01B503BF" w14:textId="77777777" w:rsidR="003E6923" w:rsidRPr="003E6923" w:rsidRDefault="003E6923" w:rsidP="003E6923">
      <w:pPr>
        <w:shd w:val="clear" w:color="auto" w:fill="FFFFFF"/>
        <w:spacing w:after="0" w:line="240" w:lineRule="auto"/>
        <w:ind w:left="0" w:right="0" w:firstLine="0"/>
        <w:outlineLvl w:val="3"/>
        <w:rPr>
          <w:b/>
          <w:bCs/>
          <w:color w:val="666666"/>
          <w:kern w:val="0"/>
          <w:szCs w:val="28"/>
          <w14:ligatures w14:val="none"/>
        </w:rPr>
      </w:pPr>
      <w:r w:rsidRPr="003E6923">
        <w:rPr>
          <w:b/>
          <w:bCs/>
          <w:color w:val="363636"/>
          <w:kern w:val="0"/>
          <w:szCs w:val="28"/>
          <w14:ligatures w14:val="none"/>
        </w:rPr>
        <w:t>Обязанности работника в области охраны труда</w:t>
      </w:r>
    </w:p>
    <w:p w14:paraId="185D5DE0"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Работник</w:t>
      </w:r>
      <w:r w:rsidRPr="003E6923">
        <w:rPr>
          <w:b/>
          <w:bCs/>
          <w:i/>
          <w:iCs/>
          <w:color w:val="363636"/>
          <w:kern w:val="0"/>
          <w:szCs w:val="28"/>
          <w14:ligatures w14:val="none"/>
        </w:rPr>
        <w:t> обязан:</w:t>
      </w:r>
    </w:p>
    <w:p w14:paraId="50E729A7"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 соблюдать требования охраны труда;</w:t>
      </w:r>
    </w:p>
    <w:p w14:paraId="4F35BCE4"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lastRenderedPageBreak/>
        <w:t>– правильно применять средства индивидуальной и коллективной защиты;</w:t>
      </w:r>
    </w:p>
    <w:p w14:paraId="5B9C4CC5"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знаний требований охраны труда;</w:t>
      </w:r>
    </w:p>
    <w:p w14:paraId="163A0885"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14:paraId="4B659FD2"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а также проходить внеочередные медицинские осмотры по направлению работодателя в случаях, предусмотренных настоящим Кодексом и иными федеральными законами.</w:t>
      </w:r>
    </w:p>
    <w:p w14:paraId="14B11C66" w14:textId="77777777" w:rsidR="003E6923" w:rsidRPr="003E6923" w:rsidRDefault="003E6923" w:rsidP="003E6923">
      <w:pPr>
        <w:shd w:val="clear" w:color="auto" w:fill="FFFFFF"/>
        <w:spacing w:before="105" w:after="105" w:line="240" w:lineRule="auto"/>
        <w:ind w:left="0" w:right="0" w:firstLine="540"/>
        <w:jc w:val="right"/>
        <w:rPr>
          <w:color w:val="666666"/>
          <w:kern w:val="0"/>
          <w:szCs w:val="28"/>
          <w14:ligatures w14:val="none"/>
        </w:rPr>
      </w:pPr>
      <w:r w:rsidRPr="003E6923">
        <w:rPr>
          <w:color w:val="363636"/>
          <w:kern w:val="0"/>
          <w:szCs w:val="28"/>
          <w14:ligatures w14:val="none"/>
        </w:rPr>
        <w:t> </w:t>
      </w:r>
      <w:r w:rsidRPr="003E6923">
        <w:rPr>
          <w:i/>
          <w:iCs/>
          <w:color w:val="363636"/>
          <w:kern w:val="0"/>
          <w:szCs w:val="28"/>
          <w14:ligatures w14:val="none"/>
        </w:rPr>
        <w:t>– статья 214 Трудового кодекса РФ</w:t>
      </w:r>
    </w:p>
    <w:p w14:paraId="699B381D" w14:textId="77777777" w:rsidR="003E6923" w:rsidRPr="003E6923" w:rsidRDefault="003E6923" w:rsidP="003E6923">
      <w:pPr>
        <w:shd w:val="clear" w:color="auto" w:fill="FFFFFF"/>
        <w:spacing w:before="105" w:after="105" w:line="240" w:lineRule="auto"/>
        <w:ind w:left="0" w:right="0" w:firstLine="0"/>
        <w:jc w:val="center"/>
        <w:rPr>
          <w:color w:val="666666"/>
          <w:kern w:val="0"/>
          <w:szCs w:val="28"/>
          <w14:ligatures w14:val="none"/>
        </w:rPr>
      </w:pPr>
      <w:r w:rsidRPr="003E6923">
        <w:rPr>
          <w:color w:val="363636"/>
          <w:kern w:val="0"/>
          <w:szCs w:val="28"/>
          <w14:ligatures w14:val="none"/>
        </w:rPr>
        <w:t> </w:t>
      </w:r>
      <w:r w:rsidRPr="003E6923">
        <w:rPr>
          <w:b/>
          <w:bCs/>
          <w:color w:val="363636"/>
          <w:spacing w:val="20"/>
          <w:kern w:val="0"/>
          <w:szCs w:val="28"/>
          <w14:ligatures w14:val="none"/>
        </w:rPr>
        <w:t>Ответственность за нарушение требований охраны труда </w:t>
      </w:r>
    </w:p>
    <w:p w14:paraId="02C4A02F" w14:textId="77777777" w:rsidR="003E6923" w:rsidRPr="003E6923" w:rsidRDefault="003E6923" w:rsidP="003E6923">
      <w:pPr>
        <w:shd w:val="clear" w:color="auto" w:fill="FFFFFF"/>
        <w:spacing w:before="105" w:after="105" w:line="240" w:lineRule="auto"/>
        <w:ind w:left="0" w:right="0" w:firstLine="0"/>
        <w:rPr>
          <w:color w:val="666666"/>
          <w:kern w:val="0"/>
          <w:szCs w:val="28"/>
          <w14:ligatures w14:val="none"/>
        </w:rPr>
      </w:pPr>
      <w:r w:rsidRPr="003E6923">
        <w:rPr>
          <w:color w:val="363636"/>
          <w:kern w:val="0"/>
          <w:szCs w:val="28"/>
          <w14:ligatures w14:val="none"/>
        </w:rPr>
        <w:t> </w:t>
      </w:r>
      <w:r w:rsidRPr="003E6923">
        <w:rPr>
          <w:b/>
          <w:bCs/>
          <w:color w:val="363636"/>
          <w:kern w:val="0"/>
          <w:szCs w:val="28"/>
          <w:u w:val="single"/>
          <w14:ligatures w14:val="none"/>
        </w:rPr>
        <w:t>Административная ответственность</w:t>
      </w:r>
    </w:p>
    <w:p w14:paraId="4C41D0EA"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w:t>
      </w:r>
      <w:r w:rsidRPr="003E6923">
        <w:rPr>
          <w:b/>
          <w:bCs/>
          <w:i/>
          <w:iCs/>
          <w:color w:val="363636"/>
          <w:kern w:val="0"/>
          <w:szCs w:val="28"/>
          <w14:ligatures w14:val="none"/>
        </w:rPr>
        <w:t>Статья 5.27.1. Кодекса Российской Федерации об административных правонарушениях</w:t>
      </w:r>
      <w:r w:rsidRPr="003E6923">
        <w:rPr>
          <w:color w:val="363636"/>
          <w:kern w:val="0"/>
          <w:szCs w:val="28"/>
          <w14:ligatures w14:val="none"/>
        </w:rPr>
        <w:t> –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14:paraId="13F87070" w14:textId="77777777" w:rsidR="003E6923" w:rsidRPr="003E6923" w:rsidRDefault="003E6923" w:rsidP="003E6923">
      <w:pPr>
        <w:shd w:val="clear" w:color="auto" w:fill="FFFFFF"/>
        <w:spacing w:before="105" w:after="105" w:line="240" w:lineRule="auto"/>
        <w:ind w:left="0" w:right="0" w:firstLine="0"/>
        <w:rPr>
          <w:color w:val="666666"/>
          <w:kern w:val="0"/>
          <w:szCs w:val="28"/>
          <w14:ligatures w14:val="none"/>
        </w:rPr>
      </w:pPr>
      <w:r w:rsidRPr="003E6923">
        <w:rPr>
          <w:color w:val="363636"/>
          <w:kern w:val="0"/>
          <w:szCs w:val="28"/>
          <w14:ligatures w14:val="none"/>
        </w:rPr>
        <w:t> Составы:</w:t>
      </w:r>
    </w:p>
    <w:p w14:paraId="3CFE317C"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w:t>
      </w:r>
      <w:r w:rsidRPr="003E6923">
        <w:rPr>
          <w:b/>
          <w:bCs/>
          <w:color w:val="363636"/>
          <w:kern w:val="0"/>
          <w:szCs w:val="28"/>
          <w:u w:val="single"/>
          <w14:ligatures w14:val="none"/>
        </w:rPr>
        <w:t xml:space="preserve">Часть </w:t>
      </w:r>
      <w:proofErr w:type="gramStart"/>
      <w:r w:rsidRPr="003E6923">
        <w:rPr>
          <w:b/>
          <w:bCs/>
          <w:color w:val="363636"/>
          <w:kern w:val="0"/>
          <w:szCs w:val="28"/>
          <w:u w:val="single"/>
          <w14:ligatures w14:val="none"/>
        </w:rPr>
        <w:t>1:</w:t>
      </w:r>
      <w:r w:rsidRPr="003E6923">
        <w:rPr>
          <w:color w:val="363636"/>
          <w:kern w:val="0"/>
          <w:szCs w:val="28"/>
          <w14:ligatures w14:val="none"/>
        </w:rPr>
        <w:t>Нарушение</w:t>
      </w:r>
      <w:proofErr w:type="gramEnd"/>
      <w:r w:rsidRPr="003E6923">
        <w:rPr>
          <w:color w:val="363636"/>
          <w:kern w:val="0"/>
          <w:szCs w:val="28"/>
          <w14:ligatures w14:val="none"/>
        </w:rPr>
        <w:t xml:space="preserve">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w:t>
      </w:r>
    </w:p>
    <w:p w14:paraId="7EBD2FBE"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b/>
          <w:bCs/>
          <w:color w:val="363636"/>
          <w:kern w:val="0"/>
          <w:szCs w:val="28"/>
          <w:u w:val="single"/>
          <w14:ligatures w14:val="none"/>
        </w:rPr>
        <w:t>Часть 2:</w:t>
      </w:r>
      <w:r w:rsidRPr="003E6923">
        <w:rPr>
          <w:color w:val="363636"/>
          <w:kern w:val="0"/>
          <w:szCs w:val="28"/>
          <w14:ligatures w14:val="none"/>
        </w:rPr>
        <w:t> Нарушение работодателем установленного порядка проведения специальной оценки условий труда на рабочих местах или ее непроведение.</w:t>
      </w:r>
    </w:p>
    <w:p w14:paraId="3ADD9A17"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b/>
          <w:bCs/>
          <w:color w:val="363636"/>
          <w:kern w:val="0"/>
          <w:szCs w:val="28"/>
          <w:u w:val="single"/>
          <w14:ligatures w14:val="none"/>
        </w:rPr>
        <w:t>Часть 3:</w:t>
      </w:r>
      <w:r w:rsidRPr="003E6923">
        <w:rPr>
          <w:color w:val="363636"/>
          <w:kern w:val="0"/>
          <w:szCs w:val="28"/>
          <w14:ligatures w14:val="none"/>
        </w:rPr>
        <w:t>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w:t>
      </w:r>
    </w:p>
    <w:p w14:paraId="626D26D1"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b/>
          <w:bCs/>
          <w:color w:val="363636"/>
          <w:kern w:val="0"/>
          <w:szCs w:val="28"/>
          <w:u w:val="single"/>
          <w14:ligatures w14:val="none"/>
        </w:rPr>
        <w:t>Часть 4:</w:t>
      </w:r>
      <w:r w:rsidRPr="003E6923">
        <w:rPr>
          <w:color w:val="363636"/>
          <w:kern w:val="0"/>
          <w:szCs w:val="28"/>
          <w14:ligatures w14:val="none"/>
        </w:rPr>
        <w:t> Необеспечение работников средствами индивидуальной защиты.</w:t>
      </w:r>
    </w:p>
    <w:p w14:paraId="1076FE30"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b/>
          <w:bCs/>
          <w:color w:val="363636"/>
          <w:kern w:val="0"/>
          <w:szCs w:val="28"/>
          <w:u w:val="single"/>
          <w14:ligatures w14:val="none"/>
        </w:rPr>
        <w:t>Часть 5:</w:t>
      </w:r>
      <w:r w:rsidRPr="003E6923">
        <w:rPr>
          <w:color w:val="363636"/>
          <w:kern w:val="0"/>
          <w:szCs w:val="28"/>
          <w14:ligatures w14:val="none"/>
        </w:rPr>
        <w:t> Совершение административных правонарушений, предусмотренных частями 1</w:t>
      </w:r>
      <w:r w:rsidRPr="003E6923">
        <w:rPr>
          <w:color w:val="363636"/>
          <w:kern w:val="0"/>
          <w:szCs w:val="28"/>
          <w14:ligatures w14:val="none"/>
        </w:rPr>
        <w:noBreakHyphen/>
        <w:t>4 настоящей статьи, лицом, ранее подвергнутым административному наказанию за аналогичное административное правонарушение.</w:t>
      </w:r>
    </w:p>
    <w:p w14:paraId="40023E3F"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w:t>
      </w:r>
    </w:p>
    <w:p w14:paraId="311AC351"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b/>
          <w:bCs/>
          <w:color w:val="363636"/>
          <w:kern w:val="0"/>
          <w:szCs w:val="28"/>
          <w:u w:val="single"/>
          <w14:ligatures w14:val="none"/>
        </w:rPr>
        <w:lastRenderedPageBreak/>
        <w:t>Уголовная ответственность</w:t>
      </w:r>
    </w:p>
    <w:p w14:paraId="6AC3B864" w14:textId="77777777" w:rsidR="003E6923" w:rsidRPr="003E6923" w:rsidRDefault="003E6923" w:rsidP="003E6923">
      <w:pPr>
        <w:shd w:val="clear" w:color="auto" w:fill="FFFFFF"/>
        <w:spacing w:before="105" w:after="105" w:line="240" w:lineRule="auto"/>
        <w:ind w:left="0" w:right="0" w:firstLine="0"/>
        <w:rPr>
          <w:color w:val="666666"/>
          <w:kern w:val="0"/>
          <w:szCs w:val="28"/>
          <w14:ligatures w14:val="none"/>
        </w:rPr>
      </w:pPr>
      <w:r w:rsidRPr="003E6923">
        <w:rPr>
          <w:color w:val="363636"/>
          <w:kern w:val="0"/>
          <w:szCs w:val="28"/>
          <w14:ligatures w14:val="none"/>
        </w:rPr>
        <w:t> </w:t>
      </w:r>
      <w:r w:rsidRPr="003E6923">
        <w:rPr>
          <w:b/>
          <w:bCs/>
          <w:i/>
          <w:iCs/>
          <w:color w:val="363636"/>
          <w:kern w:val="0"/>
          <w:szCs w:val="28"/>
          <w14:ligatures w14:val="none"/>
        </w:rPr>
        <w:t>Статья 143 Уголовного кодекса РФ</w:t>
      </w:r>
      <w:r w:rsidRPr="003E6923">
        <w:rPr>
          <w:color w:val="363636"/>
          <w:kern w:val="0"/>
          <w:szCs w:val="28"/>
          <w14:ligatures w14:val="none"/>
        </w:rPr>
        <w:t> – Нарушение требований охраны труда</w:t>
      </w:r>
    </w:p>
    <w:p w14:paraId="7185B67B" w14:textId="77777777" w:rsidR="003E6923" w:rsidRPr="003E6923" w:rsidRDefault="003E6923" w:rsidP="003E6923">
      <w:pPr>
        <w:shd w:val="clear" w:color="auto" w:fill="FFFFFF"/>
        <w:spacing w:before="105" w:after="105" w:line="202" w:lineRule="atLeast"/>
        <w:ind w:left="0" w:right="0" w:firstLine="720"/>
        <w:rPr>
          <w:color w:val="666666"/>
          <w:kern w:val="0"/>
          <w:szCs w:val="28"/>
          <w14:ligatures w14:val="none"/>
        </w:rPr>
      </w:pPr>
      <w:r w:rsidRPr="003E6923">
        <w:rPr>
          <w:color w:val="363636"/>
          <w:kern w:val="0"/>
          <w:szCs w:val="28"/>
          <w14:ligatures w14:val="none"/>
        </w:rPr>
        <w:t> Составы: </w:t>
      </w:r>
    </w:p>
    <w:p w14:paraId="31B68AF0"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b/>
          <w:bCs/>
          <w:color w:val="363636"/>
          <w:kern w:val="0"/>
          <w:szCs w:val="28"/>
          <w:u w:val="single"/>
          <w14:ligatures w14:val="none"/>
        </w:rPr>
        <w:t>Часть 1:</w:t>
      </w:r>
      <w:r w:rsidRPr="003E6923">
        <w:rPr>
          <w:color w:val="363636"/>
          <w:kern w:val="0"/>
          <w:szCs w:val="28"/>
          <w14:ligatures w14:val="none"/>
        </w:rPr>
        <w:t> Нарушение требований охраны труда, совершенное лицом, на которое возложены обязанности по их соблюдению, если это повлекло по неосторожности причинение тяжкого вреда здоровью человека.</w:t>
      </w:r>
    </w:p>
    <w:p w14:paraId="42FCF593"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b/>
          <w:bCs/>
          <w:color w:val="363636"/>
          <w:kern w:val="0"/>
          <w:szCs w:val="28"/>
          <w:u w:val="single"/>
          <w14:ligatures w14:val="none"/>
        </w:rPr>
        <w:t>Часть 2:</w:t>
      </w:r>
      <w:r w:rsidRPr="003E6923">
        <w:rPr>
          <w:color w:val="363636"/>
          <w:kern w:val="0"/>
          <w:szCs w:val="28"/>
          <w14:ligatures w14:val="none"/>
        </w:rPr>
        <w:t> Деяние, предусмотренное частью первой настоящей статьи, повлекшее по неосторожности смерть человека.</w:t>
      </w:r>
    </w:p>
    <w:p w14:paraId="7D65E0D0"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b/>
          <w:bCs/>
          <w:color w:val="363636"/>
          <w:kern w:val="0"/>
          <w:szCs w:val="28"/>
          <w:u w:val="single"/>
          <w14:ligatures w14:val="none"/>
        </w:rPr>
        <w:t>Часть 3:</w:t>
      </w:r>
      <w:r w:rsidRPr="003E6923">
        <w:rPr>
          <w:color w:val="363636"/>
          <w:kern w:val="0"/>
          <w:szCs w:val="28"/>
          <w14:ligatures w14:val="none"/>
        </w:rPr>
        <w:t> Деяние, предусмотренное частью первой настоящей статьи, повлекшее по неосторожности смерть двух или более лиц.</w:t>
      </w:r>
    </w:p>
    <w:p w14:paraId="486E98A7"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w:t>
      </w:r>
      <w:r w:rsidRPr="003E6923">
        <w:rPr>
          <w:b/>
          <w:bCs/>
          <w:i/>
          <w:iCs/>
          <w:color w:val="363636"/>
          <w:kern w:val="0"/>
          <w:szCs w:val="28"/>
          <w14:ligatures w14:val="none"/>
        </w:rPr>
        <w:t>Наказание: вплоть до лишения свободы сроком до 5 лет</w:t>
      </w:r>
      <w:r w:rsidRPr="003E6923">
        <w:rPr>
          <w:color w:val="363636"/>
          <w:kern w:val="0"/>
          <w:szCs w:val="28"/>
          <w14:ligatures w14:val="none"/>
        </w:rPr>
        <w:t>!</w:t>
      </w:r>
    </w:p>
    <w:p w14:paraId="55E319B4" w14:textId="77777777" w:rsidR="003E6923" w:rsidRPr="003E6923" w:rsidRDefault="003E6923" w:rsidP="003E6923">
      <w:pPr>
        <w:shd w:val="clear" w:color="auto" w:fill="FFFFFF"/>
        <w:spacing w:after="0" w:line="240" w:lineRule="auto"/>
        <w:ind w:left="0" w:right="0" w:firstLine="0"/>
        <w:outlineLvl w:val="3"/>
        <w:rPr>
          <w:b/>
          <w:bCs/>
          <w:color w:val="666666"/>
          <w:kern w:val="0"/>
          <w:szCs w:val="28"/>
          <w14:ligatures w14:val="none"/>
        </w:rPr>
      </w:pPr>
      <w:r w:rsidRPr="003E6923">
        <w:rPr>
          <w:b/>
          <w:bCs/>
          <w:color w:val="363636"/>
          <w:kern w:val="0"/>
          <w:szCs w:val="28"/>
          <w14:ligatures w14:val="none"/>
        </w:rPr>
        <w:t> </w:t>
      </w:r>
    </w:p>
    <w:p w14:paraId="045E02D5" w14:textId="77777777" w:rsidR="003E6923" w:rsidRPr="003E6923" w:rsidRDefault="003E6923" w:rsidP="003E6923">
      <w:pPr>
        <w:shd w:val="clear" w:color="auto" w:fill="FFFFFF"/>
        <w:spacing w:after="0" w:line="240" w:lineRule="auto"/>
        <w:ind w:left="0" w:right="0" w:firstLine="0"/>
        <w:outlineLvl w:val="3"/>
        <w:rPr>
          <w:b/>
          <w:bCs/>
          <w:color w:val="666666"/>
          <w:kern w:val="0"/>
          <w:szCs w:val="28"/>
          <w14:ligatures w14:val="none"/>
        </w:rPr>
      </w:pPr>
      <w:r w:rsidRPr="003E6923">
        <w:rPr>
          <w:b/>
          <w:bCs/>
          <w:color w:val="363636"/>
          <w:kern w:val="0"/>
          <w:szCs w:val="28"/>
          <w:u w:val="single"/>
          <w14:ligatures w14:val="none"/>
        </w:rPr>
        <w:t>Дисциплинарная ответственность работника за нарушение требований охраны труда</w:t>
      </w:r>
    </w:p>
    <w:p w14:paraId="259F6332"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 xml:space="preserve">Работник, нарушивший требования охраны труда, может быть уволен на основании </w:t>
      </w:r>
      <w:proofErr w:type="spellStart"/>
      <w:r w:rsidRPr="003E6923">
        <w:rPr>
          <w:color w:val="363636"/>
          <w:kern w:val="0"/>
          <w:szCs w:val="28"/>
          <w14:ligatures w14:val="none"/>
        </w:rPr>
        <w:t>пп</w:t>
      </w:r>
      <w:proofErr w:type="spellEnd"/>
      <w:r w:rsidRPr="003E6923">
        <w:rPr>
          <w:color w:val="363636"/>
          <w:kern w:val="0"/>
          <w:szCs w:val="28"/>
          <w14:ligatures w14:val="none"/>
        </w:rPr>
        <w:t>. «д» п. 6 ч. 1 ст. 81 Трудового кодекса РФ только в том случае, если данное нарушение повлекло тяжкие последствия (несчастный случай на производстве, аварию, катастрофу) либо заведомо создало реальную угрозу их наступления.</w:t>
      </w:r>
    </w:p>
    <w:p w14:paraId="6EAD4962"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Соблюдение требований охраны труда является юридической обязанностью работника (статья 214 Трудового кодекса РФ). Поэтому для применения дисциплинарного взыскания в виде увольнения по основанию, установленному указанной нормой, не имеет значения, была ли такая обязанность предусмотрена в трудовом договоре с виновным работником.</w:t>
      </w:r>
    </w:p>
    <w:p w14:paraId="08E514BD" w14:textId="77777777" w:rsidR="003E6923" w:rsidRPr="003E6923" w:rsidRDefault="003E6923" w:rsidP="003E6923">
      <w:pPr>
        <w:shd w:val="clear" w:color="auto" w:fill="FFFFFF"/>
        <w:spacing w:before="105" w:after="105" w:line="240" w:lineRule="auto"/>
        <w:ind w:left="0" w:right="0" w:firstLine="540"/>
        <w:rPr>
          <w:color w:val="666666"/>
          <w:kern w:val="0"/>
          <w:szCs w:val="28"/>
          <w14:ligatures w14:val="none"/>
        </w:rPr>
      </w:pPr>
      <w:r w:rsidRPr="003E6923">
        <w:rPr>
          <w:color w:val="363636"/>
          <w:kern w:val="0"/>
          <w:szCs w:val="28"/>
          <w14:ligatures w14:val="none"/>
        </w:rPr>
        <w:t>Применение наказания именно в виде увольнения в данном случае является лишь правом работодателя. Поэтому он может ограничиться выговором или замечанием либо вообще не применять взыскание к работнику.</w:t>
      </w:r>
    </w:p>
    <w:p w14:paraId="488013AC" w14:textId="77777777" w:rsidR="00E6535C" w:rsidRDefault="00E6535C" w:rsidP="00E6535C">
      <w:pPr>
        <w:ind w:right="0"/>
      </w:pPr>
    </w:p>
    <w:p w14:paraId="5C716192" w14:textId="77777777" w:rsidR="00E6535C" w:rsidRDefault="00E6535C" w:rsidP="00E6535C">
      <w:pPr>
        <w:ind w:right="0"/>
      </w:pPr>
    </w:p>
    <w:p w14:paraId="4ABED9BB" w14:textId="77777777" w:rsidR="00E6535C" w:rsidRDefault="00E6535C" w:rsidP="00E6535C">
      <w:pPr>
        <w:ind w:right="0"/>
      </w:pPr>
    </w:p>
    <w:p w14:paraId="0A443DE9" w14:textId="77777777" w:rsidR="00E6535C" w:rsidRDefault="00E6535C" w:rsidP="00E6535C">
      <w:pPr>
        <w:ind w:right="0"/>
      </w:pPr>
    </w:p>
    <w:p w14:paraId="744B314A" w14:textId="79F2378F" w:rsidR="003E6923" w:rsidRPr="003E6923" w:rsidRDefault="003E6923" w:rsidP="003E6923">
      <w:pPr>
        <w:ind w:right="0"/>
        <w:jc w:val="center"/>
        <w:rPr>
          <w:b/>
          <w:bCs/>
        </w:rPr>
      </w:pPr>
      <w:r w:rsidRPr="003E6923">
        <w:rPr>
          <w:b/>
          <w:bCs/>
        </w:rPr>
        <w:t>ВОПРОС 22</w:t>
      </w:r>
    </w:p>
    <w:p w14:paraId="2EC218D9" w14:textId="77777777" w:rsidR="00626648" w:rsidRPr="003E6923" w:rsidRDefault="00F56370">
      <w:pPr>
        <w:numPr>
          <w:ilvl w:val="0"/>
          <w:numId w:val="1"/>
        </w:numPr>
        <w:ind w:right="0" w:hanging="360"/>
        <w:rPr>
          <w:b/>
          <w:bCs/>
        </w:rPr>
      </w:pPr>
      <w:r w:rsidRPr="003E6923">
        <w:rPr>
          <w:b/>
          <w:bCs/>
        </w:rPr>
        <w:t xml:space="preserve">Служба охраны труда: порядок организации, структура, задачи, функции. </w:t>
      </w:r>
    </w:p>
    <w:p w14:paraId="2E09EAFB" w14:textId="77777777" w:rsidR="003E6923" w:rsidRDefault="003E6923" w:rsidP="003E6923">
      <w:pPr>
        <w:ind w:right="0"/>
      </w:pPr>
    </w:p>
    <w:p w14:paraId="246DD5CC" w14:textId="20CA827E" w:rsidR="003E6923" w:rsidRPr="003E6923" w:rsidRDefault="003E6923" w:rsidP="003E6923">
      <w:pPr>
        <w:shd w:val="clear" w:color="auto" w:fill="FFFFFF"/>
        <w:spacing w:after="0" w:line="240" w:lineRule="auto"/>
        <w:ind w:left="0" w:right="0" w:firstLine="0"/>
        <w:jc w:val="left"/>
        <w:rPr>
          <w:color w:val="333333"/>
          <w:kern w:val="0"/>
          <w:szCs w:val="28"/>
          <w14:ligatures w14:val="none"/>
        </w:rPr>
      </w:pPr>
      <w:r w:rsidRPr="003E6923">
        <w:rPr>
          <w:b/>
          <w:bCs/>
          <w:color w:val="333333"/>
          <w:kern w:val="0"/>
          <w:szCs w:val="28"/>
          <w14:ligatures w14:val="none"/>
        </w:rPr>
        <w:t>Служба охраны труда</w:t>
      </w:r>
      <w:r w:rsidRPr="003E6923">
        <w:rPr>
          <w:color w:val="333333"/>
          <w:kern w:val="0"/>
          <w:szCs w:val="28"/>
          <w14:ligatures w14:val="none"/>
        </w:rPr>
        <w:t xml:space="preserve"> — структурное подразделение, которое подчиняется непосредственно работодателю (его уполномоченному представителю). Работодатель может делегировать прямое руководство службе одному из заместителей, обладающему компетенциями в сфере охраны труда. Если у работодателя нет таких заместителей, служба охраны труда подчиняется непосредственно ему.  </w:t>
      </w:r>
    </w:p>
    <w:p w14:paraId="24AFB174" w14:textId="77777777" w:rsidR="003E6923" w:rsidRPr="003E6923" w:rsidRDefault="003E6923" w:rsidP="003E6923">
      <w:pPr>
        <w:shd w:val="clear" w:color="auto" w:fill="FFFFFF"/>
        <w:spacing w:after="120" w:line="240" w:lineRule="auto"/>
        <w:ind w:left="0" w:right="0" w:firstLine="0"/>
        <w:jc w:val="left"/>
        <w:rPr>
          <w:color w:val="333333"/>
          <w:kern w:val="0"/>
          <w:szCs w:val="28"/>
          <w14:ligatures w14:val="none"/>
        </w:rPr>
      </w:pPr>
      <w:r w:rsidRPr="003E6923">
        <w:rPr>
          <w:b/>
          <w:bCs/>
          <w:color w:val="333333"/>
          <w:kern w:val="0"/>
          <w:szCs w:val="28"/>
          <w14:ligatures w14:val="none"/>
        </w:rPr>
        <w:lastRenderedPageBreak/>
        <w:t>Порядок организации службы охраны труда</w:t>
      </w:r>
      <w:r w:rsidRPr="003E6923">
        <w:rPr>
          <w:color w:val="333333"/>
          <w:kern w:val="0"/>
          <w:szCs w:val="28"/>
          <w14:ligatures w14:val="none"/>
        </w:rPr>
        <w:t> включает следующие этапы:</w:t>
      </w:r>
    </w:p>
    <w:p w14:paraId="0337676A" w14:textId="65D84E36" w:rsidR="003E6923" w:rsidRPr="003E6923" w:rsidRDefault="003E6923">
      <w:pPr>
        <w:numPr>
          <w:ilvl w:val="0"/>
          <w:numId w:val="71"/>
        </w:numPr>
        <w:shd w:val="clear" w:color="auto" w:fill="FFFFFF"/>
        <w:spacing w:after="0" w:line="240" w:lineRule="auto"/>
        <w:ind w:right="0"/>
        <w:jc w:val="left"/>
        <w:rPr>
          <w:color w:val="333333"/>
          <w:kern w:val="0"/>
          <w:szCs w:val="28"/>
          <w14:ligatures w14:val="none"/>
        </w:rPr>
      </w:pPr>
      <w:r w:rsidRPr="003E6923">
        <w:rPr>
          <w:color w:val="333333"/>
          <w:kern w:val="0"/>
          <w:szCs w:val="28"/>
          <w14:ligatures w14:val="none"/>
        </w:rPr>
        <w:t xml:space="preserve">Ввести в структуру компании подразделение, в котором будет состоять штат специалистов по охране труда во главе с руководителем.  </w:t>
      </w:r>
    </w:p>
    <w:p w14:paraId="7F8710CA" w14:textId="6B607D57" w:rsidR="003E6923" w:rsidRPr="003E6923" w:rsidRDefault="003E6923">
      <w:pPr>
        <w:numPr>
          <w:ilvl w:val="0"/>
          <w:numId w:val="71"/>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Установить численность специалистов по охране труда.  </w:t>
      </w:r>
    </w:p>
    <w:p w14:paraId="7B9C19EE" w14:textId="1E72876A" w:rsidR="003E6923" w:rsidRPr="003E6923" w:rsidRDefault="003E6923">
      <w:pPr>
        <w:numPr>
          <w:ilvl w:val="0"/>
          <w:numId w:val="71"/>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Издать приказ о внесении изменений в штатное расписание.  </w:t>
      </w:r>
    </w:p>
    <w:p w14:paraId="2E9BBCAB" w14:textId="6468D144" w:rsidR="003E6923" w:rsidRPr="003E6923" w:rsidRDefault="003E6923">
      <w:pPr>
        <w:numPr>
          <w:ilvl w:val="0"/>
          <w:numId w:val="71"/>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Определить круг задач, которые будут выполнять инженеры по охране труда, для этого разработать должностную инструкцию.  </w:t>
      </w:r>
    </w:p>
    <w:p w14:paraId="27A1B3AE" w14:textId="064D58E5" w:rsidR="003E6923" w:rsidRPr="003E6923" w:rsidRDefault="003E6923">
      <w:pPr>
        <w:numPr>
          <w:ilvl w:val="0"/>
          <w:numId w:val="71"/>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Подготовить нормативно-правовую и методическую базу для обеспечения работы подразделения по охране труда.  </w:t>
      </w:r>
    </w:p>
    <w:p w14:paraId="0176DF99" w14:textId="2B2BB64B" w:rsidR="003E6923" w:rsidRPr="003E6923" w:rsidRDefault="003E6923">
      <w:pPr>
        <w:numPr>
          <w:ilvl w:val="0"/>
          <w:numId w:val="71"/>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Оборудовать помещение для размещения службы охраны труда, оснастить его справочной литературой, наглядными пособиями, техническими средствами, которые потребуются для работы.  </w:t>
      </w:r>
    </w:p>
    <w:p w14:paraId="486CABB3" w14:textId="7985EEB2" w:rsidR="003E6923" w:rsidRPr="003E6923" w:rsidRDefault="003E6923" w:rsidP="003E6923">
      <w:pPr>
        <w:shd w:val="clear" w:color="auto" w:fill="FFFFFF"/>
        <w:spacing w:after="0" w:line="240" w:lineRule="auto"/>
        <w:ind w:left="0" w:right="0" w:firstLine="0"/>
        <w:jc w:val="left"/>
        <w:rPr>
          <w:color w:val="333333"/>
          <w:kern w:val="0"/>
          <w:szCs w:val="28"/>
          <w14:ligatures w14:val="none"/>
        </w:rPr>
      </w:pPr>
      <w:r w:rsidRPr="003E6923">
        <w:rPr>
          <w:b/>
          <w:bCs/>
          <w:color w:val="333333"/>
          <w:kern w:val="0"/>
          <w:szCs w:val="28"/>
          <w14:ligatures w14:val="none"/>
        </w:rPr>
        <w:t>Структура службы охраны труда</w:t>
      </w:r>
      <w:r w:rsidRPr="003E6923">
        <w:rPr>
          <w:color w:val="333333"/>
          <w:kern w:val="0"/>
          <w:szCs w:val="28"/>
          <w14:ligatures w14:val="none"/>
        </w:rPr>
        <w:t xml:space="preserve"> может называться бюро, группа, отдел, управление, подразделение или департамент. Структуру службы и количество сотрудников определяет руководитель организации, исходя из функций и задач службы.  </w:t>
      </w:r>
    </w:p>
    <w:p w14:paraId="0C03D7EF" w14:textId="77777777" w:rsidR="003E6923" w:rsidRPr="003E6923" w:rsidRDefault="003E6923" w:rsidP="003E6923">
      <w:pPr>
        <w:shd w:val="clear" w:color="auto" w:fill="FFFFFF"/>
        <w:spacing w:after="120" w:line="240" w:lineRule="auto"/>
        <w:ind w:left="0" w:right="0" w:firstLine="0"/>
        <w:jc w:val="left"/>
        <w:rPr>
          <w:color w:val="333333"/>
          <w:kern w:val="0"/>
          <w:szCs w:val="28"/>
          <w14:ligatures w14:val="none"/>
        </w:rPr>
      </w:pPr>
      <w:r w:rsidRPr="003E6923">
        <w:rPr>
          <w:b/>
          <w:bCs/>
          <w:color w:val="333333"/>
          <w:kern w:val="0"/>
          <w:szCs w:val="28"/>
          <w14:ligatures w14:val="none"/>
        </w:rPr>
        <w:t>Некоторые задачи службы охраны труда</w:t>
      </w:r>
      <w:r w:rsidRPr="003E6923">
        <w:rPr>
          <w:color w:val="333333"/>
          <w:kern w:val="0"/>
          <w:szCs w:val="28"/>
          <w14:ligatures w14:val="none"/>
        </w:rPr>
        <w:t>:</w:t>
      </w:r>
    </w:p>
    <w:p w14:paraId="0A7FABF7" w14:textId="7D430DC5" w:rsidR="003E6923" w:rsidRPr="003E6923" w:rsidRDefault="003E6923">
      <w:pPr>
        <w:numPr>
          <w:ilvl w:val="0"/>
          <w:numId w:val="72"/>
        </w:numPr>
        <w:shd w:val="clear" w:color="auto" w:fill="FFFFFF"/>
        <w:spacing w:after="0" w:line="240" w:lineRule="auto"/>
        <w:ind w:right="0"/>
        <w:jc w:val="left"/>
        <w:rPr>
          <w:color w:val="333333"/>
          <w:kern w:val="0"/>
          <w:szCs w:val="28"/>
          <w14:ligatures w14:val="none"/>
        </w:rPr>
      </w:pPr>
      <w:r w:rsidRPr="003E6923">
        <w:rPr>
          <w:color w:val="333333"/>
          <w:kern w:val="0"/>
          <w:szCs w:val="28"/>
          <w14:ligatures w14:val="none"/>
        </w:rPr>
        <w:t xml:space="preserve">организация работы по выполнению сотрудниками требований охраны труда;  </w:t>
      </w:r>
    </w:p>
    <w:p w14:paraId="5EF4E8C9" w14:textId="0C2346FD" w:rsidR="003E6923" w:rsidRPr="003E6923" w:rsidRDefault="003E6923">
      <w:pPr>
        <w:numPr>
          <w:ilvl w:val="0"/>
          <w:numId w:val="72"/>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контроль за соблюдением требований законодательных и иных нормативных правовых актов об охране труда, коллективного договора, отраслевых (межотраслевых) соглашений, других локальных нормативных актов работодателя по вопросам охраны труда;  </w:t>
      </w:r>
    </w:p>
    <w:p w14:paraId="749360DA" w14:textId="7E1C28FD" w:rsidR="003E6923" w:rsidRPr="003E6923" w:rsidRDefault="003E6923">
      <w:pPr>
        <w:numPr>
          <w:ilvl w:val="0"/>
          <w:numId w:val="72"/>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организация профилактической работы по предупреждению производственного травматизма, профессиональных заболеваний, а также мероприятий по улучшению условий труда;  </w:t>
      </w:r>
    </w:p>
    <w:p w14:paraId="54F7725F" w14:textId="17564190" w:rsidR="003E6923" w:rsidRPr="003E6923" w:rsidRDefault="003E6923">
      <w:pPr>
        <w:numPr>
          <w:ilvl w:val="0"/>
          <w:numId w:val="72"/>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информирование и консультирование работников и руководителей структурных подразделений у работодателя по вопросам охраны труда;  </w:t>
      </w:r>
    </w:p>
    <w:p w14:paraId="33EB84FF" w14:textId="0F740D50" w:rsidR="003E6923" w:rsidRPr="003E6923" w:rsidRDefault="003E6923">
      <w:pPr>
        <w:numPr>
          <w:ilvl w:val="0"/>
          <w:numId w:val="72"/>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изучение и распространение передового опыта в области охраны труда, проведение информационных мероприятий по вопросам охраны труда.  </w:t>
      </w:r>
    </w:p>
    <w:p w14:paraId="6D5A0659" w14:textId="77777777" w:rsidR="003E6923" w:rsidRPr="003E6923" w:rsidRDefault="003E6923" w:rsidP="003E6923">
      <w:pPr>
        <w:shd w:val="clear" w:color="auto" w:fill="FFFFFF"/>
        <w:spacing w:after="120" w:line="240" w:lineRule="auto"/>
        <w:ind w:left="0" w:right="0" w:firstLine="0"/>
        <w:jc w:val="left"/>
        <w:rPr>
          <w:color w:val="333333"/>
          <w:kern w:val="0"/>
          <w:szCs w:val="28"/>
          <w14:ligatures w14:val="none"/>
        </w:rPr>
      </w:pPr>
      <w:r w:rsidRPr="003E6923">
        <w:rPr>
          <w:b/>
          <w:bCs/>
          <w:color w:val="333333"/>
          <w:kern w:val="0"/>
          <w:szCs w:val="28"/>
          <w14:ligatures w14:val="none"/>
        </w:rPr>
        <w:t>Некоторые функции службы охраны труда</w:t>
      </w:r>
      <w:r w:rsidRPr="003E6923">
        <w:rPr>
          <w:color w:val="333333"/>
          <w:kern w:val="0"/>
          <w:szCs w:val="28"/>
          <w14:ligatures w14:val="none"/>
        </w:rPr>
        <w:t>:</w:t>
      </w:r>
    </w:p>
    <w:p w14:paraId="31B26AC3" w14:textId="218E922F" w:rsidR="003E6923" w:rsidRPr="003E6923" w:rsidRDefault="003E6923">
      <w:pPr>
        <w:numPr>
          <w:ilvl w:val="0"/>
          <w:numId w:val="73"/>
        </w:numPr>
        <w:shd w:val="clear" w:color="auto" w:fill="FFFFFF"/>
        <w:spacing w:after="0" w:line="240" w:lineRule="auto"/>
        <w:ind w:right="0"/>
        <w:jc w:val="left"/>
        <w:rPr>
          <w:color w:val="333333"/>
          <w:kern w:val="0"/>
          <w:szCs w:val="28"/>
          <w14:ligatures w14:val="none"/>
        </w:rPr>
      </w:pPr>
      <w:r w:rsidRPr="003E6923">
        <w:rPr>
          <w:color w:val="333333"/>
          <w:kern w:val="0"/>
          <w:szCs w:val="28"/>
          <w14:ligatures w14:val="none"/>
        </w:rPr>
        <w:t xml:space="preserve">анализ и учёт причин, из-за которых случилась производственная травма или профзаболевание;  </w:t>
      </w:r>
    </w:p>
    <w:p w14:paraId="24B67A02" w14:textId="4A63EF5B"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организация и проведение мероприятий, по специальной оценке, труда;  </w:t>
      </w:r>
    </w:p>
    <w:p w14:paraId="077356ED" w14:textId="598C888B"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помощь всем подразделениям компании в измерении параметров вредных, опасных производственных факторов, в оценке травматической безопасности оборудования и приспособлений, используемых в работе; </w:t>
      </w:r>
    </w:p>
    <w:p w14:paraId="6EDA7E6A" w14:textId="021322F0"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проверка технического состояния сооружений, зданий, вентиляционных систем, санитарно-технических устройств на их соответствие требованиям безопасности;  </w:t>
      </w:r>
    </w:p>
    <w:p w14:paraId="4F308AD0" w14:textId="54F8F661"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участие в согласовании технической, конструкторской, технологической документации по части требований охраны труда;  </w:t>
      </w:r>
    </w:p>
    <w:p w14:paraId="144A3365" w14:textId="1430896A"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участие в составлении коллективного договора и соглашений по охране труда;  </w:t>
      </w:r>
    </w:p>
    <w:p w14:paraId="7DA25765" w14:textId="1A4677F6"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lastRenderedPageBreak/>
        <w:t xml:space="preserve">помощь в прохождении предварительных и периодических медосмотров;  </w:t>
      </w:r>
    </w:p>
    <w:p w14:paraId="57FFB640" w14:textId="4988DA73"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организация расследования несчастных случаев на производстве;  </w:t>
      </w:r>
    </w:p>
    <w:p w14:paraId="07FF9922" w14:textId="56701743"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участие в подготовке документации для выплат по страхованию в связи с профессиональными заболеваниями и несчастными случаями;  </w:t>
      </w:r>
    </w:p>
    <w:p w14:paraId="73A265B2" w14:textId="1FE91D02"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составление отчётности по формам, утверждённым Госкомстатом РФ;  </w:t>
      </w:r>
    </w:p>
    <w:p w14:paraId="38244E48" w14:textId="2838A1D3"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разработка программ обучения и организация обучения по охране труда, проверка знаний;  </w:t>
      </w:r>
    </w:p>
    <w:p w14:paraId="63DBFA4B" w14:textId="11D5E937"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проведение первичных, вводных, периодических и внеплановых инструктажей;  </w:t>
      </w:r>
    </w:p>
    <w:p w14:paraId="091DFCCC" w14:textId="516AA455" w:rsidR="003E6923" w:rsidRPr="003E6923" w:rsidRDefault="003E6923">
      <w:pPr>
        <w:numPr>
          <w:ilvl w:val="0"/>
          <w:numId w:val="73"/>
        </w:numPr>
        <w:shd w:val="clear" w:color="auto" w:fill="FFFFFF"/>
        <w:spacing w:beforeAutospacing="1" w:after="0" w:line="240" w:lineRule="auto"/>
        <w:ind w:right="0"/>
        <w:jc w:val="left"/>
        <w:rPr>
          <w:color w:val="333333"/>
          <w:kern w:val="0"/>
          <w:szCs w:val="28"/>
          <w14:ligatures w14:val="none"/>
        </w:rPr>
      </w:pPr>
      <w:r w:rsidRPr="003E6923">
        <w:rPr>
          <w:color w:val="333333"/>
          <w:kern w:val="0"/>
          <w:szCs w:val="28"/>
          <w14:ligatures w14:val="none"/>
        </w:rPr>
        <w:t xml:space="preserve">методическая помощь в разработке и пересмотре инструкций по охране труда и стандартов системы безопасности труда;  </w:t>
      </w:r>
    </w:p>
    <w:p w14:paraId="0AF28993" w14:textId="3BD0E943" w:rsidR="003E6923" w:rsidRDefault="003E6923">
      <w:pPr>
        <w:numPr>
          <w:ilvl w:val="0"/>
          <w:numId w:val="73"/>
        </w:numPr>
        <w:shd w:val="clear" w:color="auto" w:fill="FFFFFF"/>
        <w:spacing w:before="100" w:beforeAutospacing="1" w:after="120" w:line="240" w:lineRule="auto"/>
        <w:ind w:right="0"/>
        <w:jc w:val="left"/>
        <w:rPr>
          <w:color w:val="333333"/>
          <w:kern w:val="0"/>
          <w:szCs w:val="28"/>
          <w14:ligatures w14:val="none"/>
        </w:rPr>
      </w:pPr>
      <w:r w:rsidRPr="003E6923">
        <w:rPr>
          <w:color w:val="333333"/>
          <w:kern w:val="0"/>
          <w:szCs w:val="28"/>
          <w14:ligatures w14:val="none"/>
        </w:rPr>
        <w:t>подготовка информационных стендов, уголков по охране труда и т. </w:t>
      </w:r>
      <w:proofErr w:type="gramStart"/>
      <w:r w:rsidRPr="003E6923">
        <w:rPr>
          <w:color w:val="333333"/>
          <w:kern w:val="0"/>
          <w:szCs w:val="28"/>
          <w14:ligatures w14:val="none"/>
        </w:rPr>
        <w:t>д..</w:t>
      </w:r>
      <w:proofErr w:type="gramEnd"/>
    </w:p>
    <w:p w14:paraId="7C8A9173" w14:textId="793E2C9B" w:rsidR="003E6923" w:rsidRPr="003E6923" w:rsidRDefault="003E6923" w:rsidP="003E6923">
      <w:pPr>
        <w:shd w:val="clear" w:color="auto" w:fill="FFFFFF"/>
        <w:spacing w:before="100" w:beforeAutospacing="1" w:after="120" w:line="240" w:lineRule="auto"/>
        <w:ind w:left="720" w:right="0" w:firstLine="0"/>
        <w:jc w:val="center"/>
        <w:rPr>
          <w:b/>
          <w:bCs/>
          <w:color w:val="333333"/>
          <w:kern w:val="0"/>
          <w:szCs w:val="28"/>
          <w14:ligatures w14:val="none"/>
        </w:rPr>
      </w:pPr>
      <w:r w:rsidRPr="003E6923">
        <w:rPr>
          <w:b/>
          <w:bCs/>
          <w:color w:val="333333"/>
          <w:kern w:val="0"/>
          <w:szCs w:val="28"/>
          <w14:ligatures w14:val="none"/>
        </w:rPr>
        <w:t>ВОПРОС 23</w:t>
      </w:r>
    </w:p>
    <w:p w14:paraId="4406F334" w14:textId="4018865E" w:rsidR="003E6923" w:rsidRPr="00C21B8B" w:rsidRDefault="00F56370">
      <w:pPr>
        <w:numPr>
          <w:ilvl w:val="0"/>
          <w:numId w:val="1"/>
        </w:numPr>
        <w:ind w:right="0"/>
        <w:jc w:val="center"/>
        <w:rPr>
          <w:b/>
          <w:bCs/>
        </w:rPr>
      </w:pPr>
      <w:r w:rsidRPr="003E6923">
        <w:rPr>
          <w:b/>
          <w:bCs/>
        </w:rPr>
        <w:t>Требования и порядок организации хранения средств индивидуальной защиты и ухода за ними.</w:t>
      </w:r>
    </w:p>
    <w:p w14:paraId="0009C59B" w14:textId="77777777" w:rsidR="00C21B8B" w:rsidRPr="00C21B8B" w:rsidRDefault="00C21B8B" w:rsidP="00C21B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C21B8B">
        <w:rPr>
          <w:b/>
          <w:bCs/>
          <w:kern w:val="0"/>
          <w:szCs w:val="28"/>
          <w14:ligatures w14:val="none"/>
        </w:rPr>
        <w:t>Хранение СИЗ</w:t>
      </w:r>
    </w:p>
    <w:p w14:paraId="11EE69F5" w14:textId="77777777" w:rsidR="00C21B8B" w:rsidRPr="00C21B8B" w:rsidRDefault="00C21B8B" w:rsidP="00C21B8B">
      <w:pPr>
        <w:shd w:val="clear" w:color="auto" w:fill="FFFFFF"/>
        <w:spacing w:beforeAutospacing="1" w:after="0" w:afterAutospacing="1" w:line="240" w:lineRule="auto"/>
        <w:ind w:left="0" w:right="0" w:firstLine="0"/>
        <w:jc w:val="left"/>
        <w:rPr>
          <w:kern w:val="0"/>
          <w:szCs w:val="28"/>
          <w14:ligatures w14:val="none"/>
        </w:rPr>
      </w:pPr>
      <w:r w:rsidRPr="00C21B8B">
        <w:rPr>
          <w:kern w:val="0"/>
          <w:szCs w:val="28"/>
          <w14:ligatures w14:val="none"/>
        </w:rPr>
        <w:t>Работодатель обеспечивает место и условия хранения СИЗ </w:t>
      </w:r>
      <w:r w:rsidRPr="00C21B8B">
        <w:rPr>
          <w:i/>
          <w:iCs/>
          <w:kern w:val="0"/>
          <w:szCs w:val="28"/>
          <w14:ligatures w14:val="none"/>
        </w:rPr>
        <w:t>(</w:t>
      </w:r>
      <w:hyperlink r:id="rId61" w:tgtFrame="_blank" w:history="1">
        <w:r w:rsidRPr="00C21B8B">
          <w:rPr>
            <w:b/>
            <w:bCs/>
            <w:i/>
            <w:iCs/>
            <w:color w:val="0000FF"/>
            <w:kern w:val="0"/>
            <w:szCs w:val="28"/>
            <w:u w:val="single"/>
            <w14:ligatures w14:val="none"/>
          </w:rPr>
          <w:t>пункт</w:t>
        </w:r>
      </w:hyperlink>
      <w:r w:rsidRPr="00C21B8B">
        <w:rPr>
          <w:i/>
          <w:iCs/>
          <w:kern w:val="0"/>
          <w:szCs w:val="28"/>
          <w14:ligatures w14:val="none"/>
        </w:rPr>
        <w:t> 10 части II приказа Минтруда России № 766н)</w:t>
      </w:r>
      <w:r w:rsidRPr="00C21B8B">
        <w:rPr>
          <w:kern w:val="0"/>
          <w:szCs w:val="28"/>
          <w14:ligatures w14:val="none"/>
        </w:rPr>
        <w:t>, при этом все обязанности четко распределяются между работниками. К исполнению обязанностей организации могут подходить по-разному: крупные чаще всего имеют собственные прачечные, небольшие — заключают договор на выполнение данных услуг с подрядной компанией. Задача работников в этом процессе — сдать загрязненную спецодежду в подобающем виде и в указанный срок.</w:t>
      </w:r>
    </w:p>
    <w:p w14:paraId="02639AA6" w14:textId="77777777" w:rsidR="00C21B8B" w:rsidRPr="00C21B8B" w:rsidRDefault="00C21B8B" w:rsidP="00C21B8B">
      <w:pPr>
        <w:shd w:val="clear" w:color="auto" w:fill="FFFFFF"/>
        <w:spacing w:before="100" w:beforeAutospacing="1" w:after="100" w:afterAutospacing="1" w:line="240" w:lineRule="auto"/>
        <w:ind w:left="0" w:right="0" w:firstLine="0"/>
        <w:jc w:val="left"/>
        <w:rPr>
          <w:kern w:val="0"/>
          <w:szCs w:val="28"/>
          <w14:ligatures w14:val="none"/>
        </w:rPr>
      </w:pPr>
      <w:r w:rsidRPr="00C21B8B">
        <w:rPr>
          <w:kern w:val="0"/>
          <w:szCs w:val="28"/>
          <w14:ligatures w14:val="none"/>
        </w:rPr>
        <w:t>Процедура и условия хранения средств индивидуальной защиты подробно раскрыта в СП 44.13330.2011 «Административные и бытовые здания», а также приводится в указаниях по эксплуатации СИЗ, составленных изготовителем. Как правило, изготовитель указывает условия хранения, при которых СИЗ сохраняет свои защитные свойства на неснижаемом уровне. Храниться СИЗ должны в специально отведенном месте, обеспечивающем их сохранность, с соблюдением условий хранения для каждого типа средства защиты. Особенность заключается в том, что гарантийный срок хранения включает срок эксплуатации.</w:t>
      </w:r>
    </w:p>
    <w:p w14:paraId="42308DBE" w14:textId="77777777" w:rsidR="00C21B8B" w:rsidRPr="00C21B8B" w:rsidRDefault="00C21B8B" w:rsidP="00C21B8B">
      <w:pPr>
        <w:shd w:val="clear" w:color="auto" w:fill="FFFFFF"/>
        <w:spacing w:before="100" w:beforeAutospacing="1" w:after="100" w:afterAutospacing="1" w:line="240" w:lineRule="auto"/>
        <w:ind w:left="0" w:right="0" w:firstLine="0"/>
        <w:jc w:val="left"/>
        <w:rPr>
          <w:kern w:val="0"/>
          <w:szCs w:val="28"/>
          <w14:ligatures w14:val="none"/>
        </w:rPr>
      </w:pPr>
      <w:r w:rsidRPr="00C21B8B">
        <w:rPr>
          <w:kern w:val="0"/>
          <w:szCs w:val="28"/>
          <w14:ligatures w14:val="none"/>
        </w:rPr>
        <w:t>К общим требованиям по хранению СИЗ относится:</w:t>
      </w:r>
    </w:p>
    <w:p w14:paraId="5BBA8597" w14:textId="77777777" w:rsidR="00C21B8B" w:rsidRPr="00C21B8B" w:rsidRDefault="00C21B8B">
      <w:pPr>
        <w:numPr>
          <w:ilvl w:val="0"/>
          <w:numId w:val="74"/>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хранение в сухом помещении с отоплением и вентиляцией;</w:t>
      </w:r>
    </w:p>
    <w:p w14:paraId="1DA3C8C6" w14:textId="77777777" w:rsidR="00C21B8B" w:rsidRPr="00C21B8B" w:rsidRDefault="00C21B8B">
      <w:pPr>
        <w:numPr>
          <w:ilvl w:val="0"/>
          <w:numId w:val="74"/>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в зависимости от условий производственной деятельности помещение может быть оборудовано сушилками;</w:t>
      </w:r>
    </w:p>
    <w:p w14:paraId="2F5A2262" w14:textId="77777777" w:rsidR="00C21B8B" w:rsidRPr="00C21B8B" w:rsidRDefault="00C21B8B">
      <w:pPr>
        <w:numPr>
          <w:ilvl w:val="0"/>
          <w:numId w:val="74"/>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запрещается хранить в одном шкафу личные вещи и спецодежду, для предотвращения нарушений выделяют два шкафчика для хранения;</w:t>
      </w:r>
    </w:p>
    <w:p w14:paraId="2FE5C3E6" w14:textId="77777777" w:rsidR="00C21B8B" w:rsidRPr="00C21B8B" w:rsidRDefault="00C21B8B">
      <w:pPr>
        <w:numPr>
          <w:ilvl w:val="0"/>
          <w:numId w:val="74"/>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обеспечение сохранности от механического повреждения;</w:t>
      </w:r>
    </w:p>
    <w:p w14:paraId="1C990E2C" w14:textId="77777777" w:rsidR="00C21B8B" w:rsidRPr="00C21B8B" w:rsidRDefault="00C21B8B">
      <w:pPr>
        <w:numPr>
          <w:ilvl w:val="0"/>
          <w:numId w:val="74"/>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lastRenderedPageBreak/>
        <w:t>размещение на стеллажах, кронштейнах, в ящиках, для удобства производят сортировку по видам, размерам и защитным свойствам;</w:t>
      </w:r>
    </w:p>
    <w:p w14:paraId="36C169A1" w14:textId="77777777" w:rsidR="00C21B8B" w:rsidRPr="00C21B8B" w:rsidRDefault="00C21B8B">
      <w:pPr>
        <w:numPr>
          <w:ilvl w:val="0"/>
          <w:numId w:val="74"/>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запрет на хранение СИЗ вблизи с краской, лаком, маслами, щелочами и другими химическими веществами;</w:t>
      </w:r>
    </w:p>
    <w:p w14:paraId="34FE0F72" w14:textId="77777777" w:rsidR="00C21B8B" w:rsidRPr="00C21B8B" w:rsidRDefault="00C21B8B">
      <w:pPr>
        <w:numPr>
          <w:ilvl w:val="0"/>
          <w:numId w:val="74"/>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хранение СИЗ вдали от прямых солнечных лучей при температуре до +20°С и относительной влажностью 50-70%, вдали от отопительных приборов;</w:t>
      </w:r>
    </w:p>
    <w:p w14:paraId="11A3469C" w14:textId="77777777" w:rsidR="00C21B8B" w:rsidRPr="00C21B8B" w:rsidRDefault="00C21B8B">
      <w:pPr>
        <w:numPr>
          <w:ilvl w:val="0"/>
          <w:numId w:val="74"/>
        </w:numPr>
        <w:shd w:val="clear" w:color="auto" w:fill="FFFFFF"/>
        <w:spacing w:after="0" w:line="240" w:lineRule="auto"/>
        <w:ind w:right="0"/>
        <w:jc w:val="left"/>
        <w:rPr>
          <w:kern w:val="0"/>
          <w:szCs w:val="28"/>
          <w14:ligatures w14:val="none"/>
        </w:rPr>
      </w:pPr>
      <w:r w:rsidRPr="00C21B8B">
        <w:rPr>
          <w:kern w:val="0"/>
          <w:szCs w:val="28"/>
          <w14:ligatures w14:val="none"/>
        </w:rPr>
        <w:t>для средств индивидуальной защиты органов дыхания (СИЗОД) обеспечивается отсутствие повышенной влажности и перепада температур.</w:t>
      </w:r>
    </w:p>
    <w:p w14:paraId="3FD87902" w14:textId="77777777" w:rsidR="00C21B8B" w:rsidRPr="00C21B8B" w:rsidRDefault="00C21B8B" w:rsidP="00C21B8B">
      <w:pPr>
        <w:shd w:val="clear" w:color="auto" w:fill="FFFFFF"/>
        <w:spacing w:beforeAutospacing="1" w:after="0" w:afterAutospacing="1" w:line="240" w:lineRule="auto"/>
        <w:ind w:left="0" w:right="0" w:firstLine="0"/>
        <w:jc w:val="left"/>
        <w:rPr>
          <w:kern w:val="0"/>
          <w:szCs w:val="28"/>
          <w14:ligatures w14:val="none"/>
        </w:rPr>
      </w:pPr>
      <w:r w:rsidRPr="00C21B8B">
        <w:rPr>
          <w:kern w:val="0"/>
          <w:szCs w:val="28"/>
          <w14:ligatures w14:val="none"/>
        </w:rPr>
        <w:t>Оборудовать места хранения в производственных помещениях недопустимо. Согласно пункту 64 приказа Минтруда России № 766н, хранение возможно только в специально отведенных помещениях, с соблюдением определенных требований и правил </w:t>
      </w:r>
      <w:r w:rsidRPr="00C21B8B">
        <w:rPr>
          <w:i/>
          <w:iCs/>
          <w:kern w:val="0"/>
          <w:szCs w:val="28"/>
          <w14:ligatures w14:val="none"/>
        </w:rPr>
        <w:t>(СП 44.13330.2011)</w:t>
      </w:r>
      <w:r w:rsidRPr="00C21B8B">
        <w:rPr>
          <w:kern w:val="0"/>
          <w:szCs w:val="28"/>
          <w14:ligatures w14:val="none"/>
        </w:rPr>
        <w:t>. Также, согласно пункту 60 приказа Минтруда России № 766н, работники не имеют права выносить СИЗ за территорию организации после окончания рабочего дня, однако существуют некоторые исключения, которые прописываются работодателем отдельно.</w:t>
      </w:r>
    </w:p>
    <w:p w14:paraId="6EA70D40" w14:textId="77777777" w:rsidR="00C21B8B" w:rsidRPr="00C21B8B" w:rsidRDefault="00C21B8B" w:rsidP="00C21B8B">
      <w:pPr>
        <w:shd w:val="clear" w:color="auto" w:fill="FFFFFF"/>
        <w:spacing w:before="100" w:beforeAutospacing="1" w:after="100" w:afterAutospacing="1" w:line="240" w:lineRule="auto"/>
        <w:ind w:left="0" w:right="0" w:firstLine="0"/>
        <w:jc w:val="left"/>
        <w:outlineLvl w:val="1"/>
        <w:rPr>
          <w:b/>
          <w:bCs/>
          <w:kern w:val="0"/>
          <w:szCs w:val="28"/>
          <w14:ligatures w14:val="none"/>
        </w:rPr>
      </w:pPr>
      <w:r w:rsidRPr="00C21B8B">
        <w:rPr>
          <w:b/>
          <w:bCs/>
          <w:kern w:val="0"/>
          <w:szCs w:val="28"/>
          <w14:ligatures w14:val="none"/>
        </w:rPr>
        <w:t>Требования по уходу за СИЗ</w:t>
      </w:r>
    </w:p>
    <w:p w14:paraId="19B4540D" w14:textId="77777777" w:rsidR="00C21B8B" w:rsidRPr="00C21B8B" w:rsidRDefault="00C21B8B" w:rsidP="00C21B8B">
      <w:pPr>
        <w:shd w:val="clear" w:color="auto" w:fill="FFFFFF"/>
        <w:spacing w:beforeAutospacing="1" w:after="0" w:afterAutospacing="1" w:line="240" w:lineRule="auto"/>
        <w:ind w:left="0" w:right="0" w:firstLine="0"/>
        <w:jc w:val="left"/>
        <w:rPr>
          <w:kern w:val="0"/>
          <w:szCs w:val="28"/>
          <w14:ligatures w14:val="none"/>
        </w:rPr>
      </w:pPr>
      <w:r w:rsidRPr="00C21B8B">
        <w:rPr>
          <w:kern w:val="0"/>
          <w:szCs w:val="28"/>
          <w14:ligatures w14:val="none"/>
        </w:rPr>
        <w:t>Уход за СИЗ осуществляется на основе требований </w:t>
      </w:r>
      <w:hyperlink r:id="rId62" w:tgtFrame="_blank" w:history="1">
        <w:r w:rsidRPr="00C21B8B">
          <w:rPr>
            <w:b/>
            <w:bCs/>
            <w:color w:val="0000FF"/>
            <w:kern w:val="0"/>
            <w:szCs w:val="28"/>
            <w:u w:val="single"/>
            <w14:ligatures w14:val="none"/>
          </w:rPr>
          <w:t>раздела</w:t>
        </w:r>
      </w:hyperlink>
      <w:r w:rsidRPr="00C21B8B">
        <w:rPr>
          <w:kern w:val="0"/>
          <w:szCs w:val="28"/>
          <w14:ligatures w14:val="none"/>
        </w:rPr>
        <w:t> XIV приказа Минтруда России № 766н.</w:t>
      </w:r>
    </w:p>
    <w:p w14:paraId="36093DAE" w14:textId="77777777" w:rsidR="00C21B8B" w:rsidRPr="00C21B8B" w:rsidRDefault="00C21B8B" w:rsidP="00C21B8B">
      <w:pPr>
        <w:shd w:val="clear" w:color="auto" w:fill="FFFFFF"/>
        <w:spacing w:before="100" w:beforeAutospacing="1" w:after="100" w:afterAutospacing="1" w:line="240" w:lineRule="auto"/>
        <w:ind w:left="0" w:right="0" w:firstLine="0"/>
        <w:jc w:val="left"/>
        <w:rPr>
          <w:kern w:val="0"/>
          <w:szCs w:val="28"/>
          <w14:ligatures w14:val="none"/>
        </w:rPr>
      </w:pPr>
      <w:r w:rsidRPr="00C21B8B">
        <w:rPr>
          <w:kern w:val="0"/>
          <w:szCs w:val="28"/>
          <w14:ligatures w14:val="none"/>
        </w:rPr>
        <w:t>Уход за СИЗ может включать следующие этапы:</w:t>
      </w:r>
    </w:p>
    <w:p w14:paraId="1B901694"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стирка в прачечных;</w:t>
      </w:r>
    </w:p>
    <w:p w14:paraId="01BEE17E"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химическая (сухая) чистка;</w:t>
      </w:r>
    </w:p>
    <w:p w14:paraId="12DD5B52"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сушка;</w:t>
      </w:r>
    </w:p>
    <w:p w14:paraId="51050346"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обеспыливание;</w:t>
      </w:r>
    </w:p>
    <w:p w14:paraId="485B84E6"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обезвреживание;</w:t>
      </w:r>
    </w:p>
    <w:p w14:paraId="7A0637AE"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пропитка;</w:t>
      </w:r>
    </w:p>
    <w:p w14:paraId="5B92FD07"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дегазация;</w:t>
      </w:r>
    </w:p>
    <w:p w14:paraId="3101E842"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дезинфекция;</w:t>
      </w:r>
    </w:p>
    <w:p w14:paraId="31380957"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дезактивация;</w:t>
      </w:r>
    </w:p>
    <w:p w14:paraId="4DCB0E85"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ремонт;</w:t>
      </w:r>
    </w:p>
    <w:p w14:paraId="01F8DBD6"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просушивание;</w:t>
      </w:r>
    </w:p>
    <w:p w14:paraId="43165A36"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удаление загрязнений с поверхности;</w:t>
      </w:r>
    </w:p>
    <w:p w14:paraId="4B8FAFAC"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обработка специальными защитными средствами, в том числе обувным кремом;</w:t>
      </w:r>
    </w:p>
    <w:p w14:paraId="62533319" w14:textId="77777777" w:rsidR="00C21B8B" w:rsidRPr="00C21B8B" w:rsidRDefault="00C21B8B">
      <w:pPr>
        <w:numPr>
          <w:ilvl w:val="0"/>
          <w:numId w:val="75"/>
        </w:numPr>
        <w:shd w:val="clear" w:color="auto" w:fill="FFFFFF"/>
        <w:spacing w:before="100" w:beforeAutospacing="1" w:after="100" w:afterAutospacing="1" w:line="240" w:lineRule="auto"/>
        <w:ind w:right="0"/>
        <w:jc w:val="left"/>
        <w:rPr>
          <w:kern w:val="0"/>
          <w:szCs w:val="28"/>
          <w14:ligatures w14:val="none"/>
        </w:rPr>
      </w:pPr>
      <w:r w:rsidRPr="00C21B8B">
        <w:rPr>
          <w:kern w:val="0"/>
          <w:szCs w:val="28"/>
          <w14:ligatures w14:val="none"/>
        </w:rPr>
        <w:t>замена сменных элементов;</w:t>
      </w:r>
    </w:p>
    <w:p w14:paraId="2CDC2937" w14:textId="77777777" w:rsidR="00C21B8B" w:rsidRPr="00C21B8B" w:rsidRDefault="00C21B8B">
      <w:pPr>
        <w:numPr>
          <w:ilvl w:val="0"/>
          <w:numId w:val="75"/>
        </w:numPr>
        <w:shd w:val="clear" w:color="auto" w:fill="FFFFFF"/>
        <w:spacing w:after="0" w:line="240" w:lineRule="auto"/>
        <w:ind w:right="0"/>
        <w:jc w:val="left"/>
        <w:rPr>
          <w:kern w:val="0"/>
          <w:szCs w:val="28"/>
          <w14:ligatures w14:val="none"/>
        </w:rPr>
      </w:pPr>
      <w:r w:rsidRPr="00C21B8B">
        <w:rPr>
          <w:kern w:val="0"/>
          <w:szCs w:val="28"/>
          <w14:ligatures w14:val="none"/>
        </w:rPr>
        <w:t>другие операции в зависимости от видов обслуживаемых СИЗ.</w:t>
      </w:r>
    </w:p>
    <w:p w14:paraId="1525E25F" w14:textId="77777777" w:rsidR="00C21B8B" w:rsidRPr="00C21B8B" w:rsidRDefault="00C21B8B" w:rsidP="00C21B8B">
      <w:pPr>
        <w:shd w:val="clear" w:color="auto" w:fill="FFFFFF"/>
        <w:spacing w:beforeAutospacing="1" w:after="0" w:afterAutospacing="1" w:line="240" w:lineRule="auto"/>
        <w:ind w:left="0" w:right="0" w:firstLine="0"/>
        <w:jc w:val="left"/>
        <w:rPr>
          <w:kern w:val="0"/>
          <w:szCs w:val="28"/>
          <w14:ligatures w14:val="none"/>
        </w:rPr>
      </w:pPr>
      <w:r w:rsidRPr="00C21B8B">
        <w:rPr>
          <w:kern w:val="0"/>
          <w:szCs w:val="28"/>
          <w14:ligatures w14:val="none"/>
        </w:rPr>
        <w:t>Все виды ухода выполняются в соответствии с указаниями по эксплуатации </w:t>
      </w:r>
      <w:r w:rsidRPr="00C21B8B">
        <w:rPr>
          <w:i/>
          <w:iCs/>
          <w:kern w:val="0"/>
          <w:szCs w:val="28"/>
          <w14:ligatures w14:val="none"/>
        </w:rPr>
        <w:t>(</w:t>
      </w:r>
      <w:hyperlink r:id="rId63" w:tgtFrame="_blank" w:history="1">
        <w:r w:rsidRPr="00C21B8B">
          <w:rPr>
            <w:b/>
            <w:bCs/>
            <w:i/>
            <w:iCs/>
            <w:color w:val="0000FF"/>
            <w:kern w:val="0"/>
            <w:szCs w:val="28"/>
            <w:u w:val="single"/>
            <w14:ligatures w14:val="none"/>
          </w:rPr>
          <w:t>ТР ТС</w:t>
        </w:r>
      </w:hyperlink>
      <w:r w:rsidRPr="00C21B8B">
        <w:rPr>
          <w:i/>
          <w:iCs/>
          <w:kern w:val="0"/>
          <w:szCs w:val="28"/>
          <w14:ligatures w14:val="none"/>
        </w:rPr>
        <w:t> 019/2011)</w:t>
      </w:r>
      <w:r w:rsidRPr="00C21B8B">
        <w:rPr>
          <w:kern w:val="0"/>
          <w:szCs w:val="28"/>
          <w14:ligatures w14:val="none"/>
        </w:rPr>
        <w:t> производителей СИЗ.</w:t>
      </w:r>
    </w:p>
    <w:p w14:paraId="696A239C" w14:textId="77777777" w:rsidR="00C21B8B" w:rsidRPr="00C21B8B" w:rsidRDefault="00C21B8B" w:rsidP="00C21B8B">
      <w:pPr>
        <w:shd w:val="clear" w:color="auto" w:fill="FFFFFF"/>
        <w:spacing w:before="100" w:beforeAutospacing="1" w:after="100" w:afterAutospacing="1" w:line="240" w:lineRule="auto"/>
        <w:ind w:left="0" w:right="0" w:firstLine="0"/>
        <w:jc w:val="left"/>
        <w:rPr>
          <w:kern w:val="0"/>
          <w:szCs w:val="28"/>
          <w14:ligatures w14:val="none"/>
        </w:rPr>
      </w:pPr>
      <w:r w:rsidRPr="00C21B8B">
        <w:rPr>
          <w:kern w:val="0"/>
          <w:szCs w:val="28"/>
          <w14:ligatures w14:val="none"/>
        </w:rPr>
        <w:t xml:space="preserve">СИЗ, которые находятся у работника, также должны храниться, просушиваться, дезинфицироваться. У работника должны быть средства для ухода за СИЗ: </w:t>
      </w:r>
      <w:r w:rsidRPr="00C21B8B">
        <w:rPr>
          <w:kern w:val="0"/>
          <w:szCs w:val="28"/>
          <w14:ligatures w14:val="none"/>
        </w:rPr>
        <w:lastRenderedPageBreak/>
        <w:t>например, обувь нужно просушивать в специальных сушках, обрабатывать кремом, смывать агрессивные вещества. Для этого должен быть доступ к средствам для ухода и оборудованию. Дегазация, дезинфекция, дезактивация и другие операции также требуют наличия специального оборудования и обученных специалистов.</w:t>
      </w:r>
    </w:p>
    <w:p w14:paraId="27E5145B" w14:textId="77777777" w:rsidR="00C21B8B" w:rsidRPr="00C21B8B" w:rsidRDefault="00C21B8B" w:rsidP="00C21B8B">
      <w:pPr>
        <w:shd w:val="clear" w:color="auto" w:fill="FFFFFF"/>
        <w:spacing w:before="100" w:beforeAutospacing="1" w:after="100" w:afterAutospacing="1" w:line="240" w:lineRule="auto"/>
        <w:ind w:left="0" w:right="0" w:firstLine="0"/>
        <w:jc w:val="left"/>
        <w:rPr>
          <w:kern w:val="0"/>
          <w:szCs w:val="28"/>
          <w14:ligatures w14:val="none"/>
        </w:rPr>
      </w:pPr>
      <w:r w:rsidRPr="00C21B8B">
        <w:rPr>
          <w:kern w:val="0"/>
          <w:szCs w:val="28"/>
          <w14:ligatures w14:val="none"/>
        </w:rPr>
        <w:t>Чтобы выполнять обязанности по уходу за СИЗ, организуют места для стирки, глажки, ремонта, сушки либо прачечные с отделениями для химчистки и обработки спецодежды. Такие преобразования не всегда целесообразны в рамках компании, поэтому к уходу за спецодеждой можно привлечь аутсорсинговую организацию.</w:t>
      </w:r>
    </w:p>
    <w:p w14:paraId="1A4AA421" w14:textId="77777777" w:rsidR="00C21B8B" w:rsidRPr="00C21B8B" w:rsidRDefault="00C21B8B" w:rsidP="00C21B8B">
      <w:pPr>
        <w:shd w:val="clear" w:color="auto" w:fill="FFFFFF"/>
        <w:spacing w:before="100" w:beforeAutospacing="1" w:after="100" w:afterAutospacing="1" w:line="240" w:lineRule="auto"/>
        <w:ind w:left="0" w:right="0" w:firstLine="0"/>
        <w:jc w:val="left"/>
        <w:rPr>
          <w:kern w:val="0"/>
          <w:szCs w:val="28"/>
          <w14:ligatures w14:val="none"/>
        </w:rPr>
      </w:pPr>
      <w:r w:rsidRPr="00C21B8B">
        <w:rPr>
          <w:kern w:val="0"/>
          <w:szCs w:val="28"/>
          <w14:ligatures w14:val="none"/>
        </w:rPr>
        <w:t>На спецодежде размещается трудноудаляемая маркировка (ярлыки, шевроны) с указанием допустимых способов стирки и ухода. Необходимо соблюдать эти рекомендации. Для сушки обуви и СИЗ рук на предприятиях устанавливают специальные камеры. Ремонт, подгонка, пропитка спецодежды выполняются в специально отведенных оборудованных местах.</w:t>
      </w:r>
    </w:p>
    <w:p w14:paraId="3C873AE3" w14:textId="77777777" w:rsidR="00C21B8B" w:rsidRPr="00C21B8B" w:rsidRDefault="00C21B8B" w:rsidP="00C21B8B">
      <w:pPr>
        <w:spacing w:after="0" w:line="240" w:lineRule="auto"/>
        <w:ind w:left="0" w:right="0" w:firstLine="0"/>
        <w:jc w:val="left"/>
        <w:rPr>
          <w:kern w:val="0"/>
          <w:szCs w:val="28"/>
          <w14:ligatures w14:val="none"/>
        </w:rPr>
      </w:pPr>
      <w:r w:rsidRPr="00C21B8B">
        <w:rPr>
          <w:kern w:val="0"/>
          <w:szCs w:val="28"/>
          <w14:ligatures w14:val="none"/>
        </w:rPr>
        <w:t>Для СИЗ с </w:t>
      </w:r>
      <w:r w:rsidRPr="00C21B8B">
        <w:rPr>
          <w:i/>
          <w:iCs/>
          <w:kern w:val="0"/>
          <w:szCs w:val="28"/>
          <w14:ligatures w14:val="none"/>
        </w:rPr>
        <w:t>ограниченным сроком использования</w:t>
      </w:r>
      <w:r w:rsidRPr="00C21B8B">
        <w:rPr>
          <w:kern w:val="0"/>
          <w:szCs w:val="28"/>
          <w14:ligatures w14:val="none"/>
        </w:rPr>
        <w:t> уходовые процедуры не предусмотрены. После окончания смены или исчерпания ресурса такие СИЗ утилизируются. При этом, согласно </w:t>
      </w:r>
      <w:hyperlink r:id="rId64" w:tgtFrame="_blank" w:history="1">
        <w:r w:rsidRPr="00C21B8B">
          <w:rPr>
            <w:b/>
            <w:bCs/>
            <w:color w:val="0000FF"/>
            <w:kern w:val="0"/>
            <w:szCs w:val="28"/>
            <w:u w:val="single"/>
            <w14:ligatures w14:val="none"/>
          </w:rPr>
          <w:t>приказу</w:t>
        </w:r>
      </w:hyperlink>
      <w:r w:rsidRPr="00C21B8B">
        <w:rPr>
          <w:kern w:val="0"/>
          <w:szCs w:val="28"/>
          <w14:ligatures w14:val="none"/>
        </w:rPr>
        <w:t> Минтруда России № 766н, такие СИЗ и ДСИЗ (дерматологические СИЗ) </w:t>
      </w:r>
      <w:r w:rsidRPr="00C21B8B">
        <w:rPr>
          <w:i/>
          <w:iCs/>
          <w:kern w:val="0"/>
          <w:szCs w:val="28"/>
          <w14:ligatures w14:val="none"/>
        </w:rPr>
        <w:t>не должны возвращаться</w:t>
      </w:r>
      <w:r w:rsidRPr="00C21B8B">
        <w:rPr>
          <w:kern w:val="0"/>
          <w:szCs w:val="28"/>
          <w14:ligatures w14:val="none"/>
        </w:rPr>
        <w:t> работодателю.</w:t>
      </w:r>
    </w:p>
    <w:p w14:paraId="578EF11E" w14:textId="77777777" w:rsidR="003E6923" w:rsidRDefault="003E6923" w:rsidP="003E6923">
      <w:pPr>
        <w:ind w:right="0"/>
      </w:pPr>
    </w:p>
    <w:p w14:paraId="19BCB4B0" w14:textId="77777777" w:rsidR="003E6923" w:rsidRDefault="003E6923" w:rsidP="003E6923">
      <w:pPr>
        <w:ind w:right="0"/>
      </w:pPr>
    </w:p>
    <w:p w14:paraId="5DAFED0B" w14:textId="77777777" w:rsidR="00C21B8B" w:rsidRDefault="00C21B8B" w:rsidP="003E6923">
      <w:pPr>
        <w:ind w:right="0"/>
      </w:pPr>
    </w:p>
    <w:p w14:paraId="5CE8FE72" w14:textId="77777777" w:rsidR="00C21B8B" w:rsidRDefault="00C21B8B" w:rsidP="003E6923">
      <w:pPr>
        <w:ind w:right="0"/>
      </w:pPr>
    </w:p>
    <w:p w14:paraId="5E789533" w14:textId="3B31730C" w:rsidR="00C21B8B" w:rsidRPr="00C21B8B" w:rsidRDefault="00C21B8B" w:rsidP="00C21B8B">
      <w:pPr>
        <w:ind w:left="0" w:right="0"/>
        <w:jc w:val="center"/>
        <w:rPr>
          <w:b/>
          <w:bCs/>
        </w:rPr>
      </w:pPr>
      <w:r w:rsidRPr="00C21B8B">
        <w:rPr>
          <w:b/>
          <w:bCs/>
        </w:rPr>
        <w:t>ВОПРОС 24</w:t>
      </w:r>
    </w:p>
    <w:p w14:paraId="212E3099" w14:textId="7FE4BA53" w:rsidR="00626648" w:rsidRPr="00C21B8B" w:rsidRDefault="00F56370">
      <w:pPr>
        <w:numPr>
          <w:ilvl w:val="0"/>
          <w:numId w:val="1"/>
        </w:numPr>
        <w:ind w:left="0" w:right="0" w:hanging="360"/>
        <w:jc w:val="center"/>
        <w:rPr>
          <w:b/>
          <w:bCs/>
        </w:rPr>
      </w:pPr>
      <w:r w:rsidRPr="00C21B8B">
        <w:rPr>
          <w:b/>
          <w:bCs/>
        </w:rPr>
        <w:t>Виды инструктажей по охране труда. Основание проведения. Сроки проведения. Ответственный.</w:t>
      </w:r>
    </w:p>
    <w:p w14:paraId="61751559" w14:textId="77777777" w:rsidR="00C21B8B" w:rsidRDefault="00C21B8B" w:rsidP="00C21B8B">
      <w:pPr>
        <w:ind w:right="0"/>
      </w:pPr>
    </w:p>
    <w:p w14:paraId="488A3ED7" w14:textId="77777777" w:rsidR="00C21B8B" w:rsidRPr="00C21B8B" w:rsidRDefault="00C21B8B" w:rsidP="00C21B8B">
      <w:pPr>
        <w:shd w:val="clear" w:color="auto" w:fill="FFFFFF"/>
        <w:spacing w:after="120" w:line="240" w:lineRule="auto"/>
        <w:ind w:left="0" w:right="0" w:firstLine="0"/>
        <w:jc w:val="left"/>
        <w:rPr>
          <w:color w:val="333333"/>
          <w:kern w:val="0"/>
          <w:szCs w:val="28"/>
          <w14:ligatures w14:val="none"/>
        </w:rPr>
      </w:pPr>
      <w:r w:rsidRPr="00C21B8B">
        <w:rPr>
          <w:b/>
          <w:bCs/>
          <w:color w:val="333333"/>
          <w:kern w:val="0"/>
          <w:szCs w:val="28"/>
          <w14:ligatures w14:val="none"/>
        </w:rPr>
        <w:t>Виды инструктажей по охране труда</w:t>
      </w:r>
      <w:r w:rsidRPr="00C21B8B">
        <w:rPr>
          <w:color w:val="333333"/>
          <w:kern w:val="0"/>
          <w:szCs w:val="28"/>
          <w14:ligatures w14:val="none"/>
        </w:rPr>
        <w:t>:</w:t>
      </w:r>
    </w:p>
    <w:p w14:paraId="7A999BEA" w14:textId="4332473E" w:rsidR="00C21B8B" w:rsidRPr="00C21B8B" w:rsidRDefault="00C21B8B">
      <w:pPr>
        <w:numPr>
          <w:ilvl w:val="0"/>
          <w:numId w:val="76"/>
        </w:numPr>
        <w:shd w:val="clear" w:color="auto" w:fill="FFFFFF"/>
        <w:spacing w:after="0" w:line="240" w:lineRule="auto"/>
        <w:ind w:right="0"/>
        <w:jc w:val="left"/>
        <w:rPr>
          <w:color w:val="333333"/>
          <w:kern w:val="0"/>
          <w:szCs w:val="28"/>
          <w14:ligatures w14:val="none"/>
        </w:rPr>
      </w:pPr>
      <w:r w:rsidRPr="00C21B8B">
        <w:rPr>
          <w:b/>
          <w:bCs/>
          <w:color w:val="333333"/>
          <w:kern w:val="0"/>
          <w:szCs w:val="28"/>
          <w14:ligatures w14:val="none"/>
        </w:rPr>
        <w:t>Вводный инструктаж</w:t>
      </w:r>
      <w:r w:rsidRPr="00C21B8B">
        <w:rPr>
          <w:color w:val="333333"/>
          <w:kern w:val="0"/>
          <w:szCs w:val="28"/>
          <w14:ligatures w14:val="none"/>
        </w:rPr>
        <w:t xml:space="preserve">. Обязателен для всех новых сотрудников, включая временных работников, студентов на практике и работников сторонних организаций, выполняющих работы на территории предприятия. В ходе этого инструктажа сотрудник знакомится с основами трудового законодательства, внутренними правилами, порядками и мерами по предотвращению несчастных случаев. </w:t>
      </w:r>
    </w:p>
    <w:p w14:paraId="71FF49BB" w14:textId="40B479CC" w:rsidR="00C21B8B" w:rsidRPr="00C21B8B" w:rsidRDefault="00C21B8B">
      <w:pPr>
        <w:numPr>
          <w:ilvl w:val="0"/>
          <w:numId w:val="76"/>
        </w:numPr>
        <w:shd w:val="clear" w:color="auto" w:fill="FFFFFF"/>
        <w:spacing w:beforeAutospacing="1" w:after="0" w:line="240" w:lineRule="auto"/>
        <w:ind w:right="0"/>
        <w:jc w:val="left"/>
        <w:rPr>
          <w:color w:val="333333"/>
          <w:kern w:val="0"/>
          <w:szCs w:val="28"/>
          <w14:ligatures w14:val="none"/>
        </w:rPr>
      </w:pPr>
      <w:r w:rsidRPr="00C21B8B">
        <w:rPr>
          <w:b/>
          <w:bCs/>
          <w:color w:val="333333"/>
          <w:kern w:val="0"/>
          <w:szCs w:val="28"/>
          <w14:ligatures w14:val="none"/>
        </w:rPr>
        <w:t>Первичный инструктаж на рабочем месте</w:t>
      </w:r>
      <w:r w:rsidRPr="00C21B8B">
        <w:rPr>
          <w:color w:val="333333"/>
          <w:kern w:val="0"/>
          <w:szCs w:val="28"/>
          <w14:ligatures w14:val="none"/>
        </w:rPr>
        <w:t xml:space="preserve">. Проводится непосредственно на рабочем месте перед началом самостоятельной работы. Его проводит непосредственный руководитель сотрудника (мастер, начальник участка, начальник цеха и т.д.) или другое назначенное лицо, прошедшее соответствующее обучение. Цель первичного инструктажа — ознакомление работника с безопасными методами и приёмами выполнения работ на конкретном рабочем месте.  </w:t>
      </w:r>
    </w:p>
    <w:p w14:paraId="69BC7029" w14:textId="07B4C008" w:rsidR="00C21B8B" w:rsidRPr="00C21B8B" w:rsidRDefault="00C21B8B">
      <w:pPr>
        <w:numPr>
          <w:ilvl w:val="0"/>
          <w:numId w:val="76"/>
        </w:numPr>
        <w:shd w:val="clear" w:color="auto" w:fill="FFFFFF"/>
        <w:spacing w:beforeAutospacing="1" w:after="0" w:line="240" w:lineRule="auto"/>
        <w:ind w:right="0"/>
        <w:jc w:val="left"/>
        <w:rPr>
          <w:color w:val="333333"/>
          <w:kern w:val="0"/>
          <w:szCs w:val="28"/>
          <w14:ligatures w14:val="none"/>
        </w:rPr>
      </w:pPr>
      <w:r w:rsidRPr="00C21B8B">
        <w:rPr>
          <w:b/>
          <w:bCs/>
          <w:color w:val="333333"/>
          <w:kern w:val="0"/>
          <w:szCs w:val="28"/>
          <w14:ligatures w14:val="none"/>
        </w:rPr>
        <w:t>Повторный инструктаж</w:t>
      </w:r>
      <w:r w:rsidRPr="00C21B8B">
        <w:rPr>
          <w:color w:val="333333"/>
          <w:kern w:val="0"/>
          <w:szCs w:val="28"/>
          <w14:ligatures w14:val="none"/>
        </w:rPr>
        <w:t xml:space="preserve">. Проводится для обновления и закрепления знаний работников о правилах и мерах безопасности труда. Периодичность </w:t>
      </w:r>
      <w:r w:rsidRPr="00C21B8B">
        <w:rPr>
          <w:color w:val="333333"/>
          <w:kern w:val="0"/>
          <w:szCs w:val="28"/>
          <w14:ligatures w14:val="none"/>
        </w:rPr>
        <w:lastRenderedPageBreak/>
        <w:t xml:space="preserve">проведения повторного инструктажа определяется спецификой деятельности организации, но не реже одного раза в шесть месяцев.  </w:t>
      </w:r>
    </w:p>
    <w:p w14:paraId="7D27BE04" w14:textId="77777777" w:rsidR="00C21B8B" w:rsidRPr="00C21B8B" w:rsidRDefault="00C21B8B">
      <w:pPr>
        <w:numPr>
          <w:ilvl w:val="0"/>
          <w:numId w:val="76"/>
        </w:numPr>
        <w:shd w:val="clear" w:color="auto" w:fill="FFFFFF"/>
        <w:spacing w:before="100" w:beforeAutospacing="1" w:after="120" w:line="240" w:lineRule="auto"/>
        <w:ind w:right="0"/>
        <w:jc w:val="left"/>
        <w:rPr>
          <w:color w:val="333333"/>
          <w:kern w:val="0"/>
          <w:szCs w:val="28"/>
          <w14:ligatures w14:val="none"/>
        </w:rPr>
      </w:pPr>
      <w:r w:rsidRPr="00C21B8B">
        <w:rPr>
          <w:b/>
          <w:bCs/>
          <w:color w:val="333333"/>
          <w:kern w:val="0"/>
          <w:szCs w:val="28"/>
          <w14:ligatures w14:val="none"/>
        </w:rPr>
        <w:t>Внеплановый инструктаж</w:t>
      </w:r>
      <w:r w:rsidRPr="00C21B8B">
        <w:rPr>
          <w:color w:val="333333"/>
          <w:kern w:val="0"/>
          <w:szCs w:val="28"/>
          <w14:ligatures w14:val="none"/>
        </w:rPr>
        <w:t>. Проводится в случаях:</w:t>
      </w:r>
    </w:p>
    <w:p w14:paraId="78B19995" w14:textId="40A8B03C" w:rsidR="00C21B8B" w:rsidRPr="00C21B8B" w:rsidRDefault="00C21B8B">
      <w:pPr>
        <w:numPr>
          <w:ilvl w:val="0"/>
          <w:numId w:val="77"/>
        </w:numPr>
        <w:shd w:val="clear" w:color="auto" w:fill="FFFFFF"/>
        <w:spacing w:after="0" w:line="240" w:lineRule="auto"/>
        <w:ind w:right="0"/>
        <w:jc w:val="left"/>
        <w:rPr>
          <w:color w:val="333333"/>
          <w:kern w:val="0"/>
          <w:szCs w:val="28"/>
          <w14:ligatures w14:val="none"/>
        </w:rPr>
      </w:pPr>
      <w:r w:rsidRPr="00C21B8B">
        <w:rPr>
          <w:color w:val="333333"/>
          <w:kern w:val="0"/>
          <w:szCs w:val="28"/>
          <w14:ligatures w14:val="none"/>
        </w:rPr>
        <w:t xml:space="preserve">введения новых или изменений в существующие нормативные акты и инструкции по охране труда;  </w:t>
      </w:r>
    </w:p>
    <w:p w14:paraId="505DEC54" w14:textId="4F913C2D" w:rsidR="00C21B8B" w:rsidRPr="00C21B8B" w:rsidRDefault="00C21B8B">
      <w:pPr>
        <w:numPr>
          <w:ilvl w:val="0"/>
          <w:numId w:val="77"/>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t xml:space="preserve">изменения технологических процессов, замены оборудования, инструмента, материалов;  </w:t>
      </w:r>
    </w:p>
    <w:p w14:paraId="3E402E74" w14:textId="538BAF47" w:rsidR="00C21B8B" w:rsidRPr="00C21B8B" w:rsidRDefault="00C21B8B">
      <w:pPr>
        <w:numPr>
          <w:ilvl w:val="0"/>
          <w:numId w:val="77"/>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t xml:space="preserve">выявления нарушений требований охраны труда, которые могут привести или привели к несчастному случаю;  </w:t>
      </w:r>
    </w:p>
    <w:p w14:paraId="3F42ED1C" w14:textId="388B2EFE" w:rsidR="00C21B8B" w:rsidRPr="00C21B8B" w:rsidRDefault="00C21B8B">
      <w:pPr>
        <w:numPr>
          <w:ilvl w:val="0"/>
          <w:numId w:val="77"/>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t xml:space="preserve">перерывов в работе более 30 календарных дней для работ с вредными или опасными условиями труда, и более 60 дней для остальных работ.  </w:t>
      </w:r>
    </w:p>
    <w:p w14:paraId="058F2444" w14:textId="77777777" w:rsidR="00C21B8B" w:rsidRPr="00C21B8B" w:rsidRDefault="00C21B8B">
      <w:pPr>
        <w:numPr>
          <w:ilvl w:val="0"/>
          <w:numId w:val="78"/>
        </w:numPr>
        <w:shd w:val="clear" w:color="auto" w:fill="FFFFFF"/>
        <w:spacing w:before="120" w:after="120" w:line="240" w:lineRule="auto"/>
        <w:ind w:right="0"/>
        <w:jc w:val="left"/>
        <w:rPr>
          <w:rFonts w:ascii="Arial" w:hAnsi="Arial" w:cs="Arial"/>
          <w:color w:val="333333"/>
          <w:kern w:val="0"/>
          <w:sz w:val="21"/>
          <w:szCs w:val="21"/>
          <w14:ligatures w14:val="none"/>
        </w:rPr>
      </w:pPr>
      <w:r w:rsidRPr="00C21B8B">
        <w:rPr>
          <w:b/>
          <w:bCs/>
          <w:color w:val="333333"/>
          <w:kern w:val="0"/>
          <w:szCs w:val="28"/>
          <w14:ligatures w14:val="none"/>
        </w:rPr>
        <w:t>Целевой инструктаж</w:t>
      </w:r>
      <w:r w:rsidRPr="00C21B8B">
        <w:rPr>
          <w:color w:val="333333"/>
          <w:kern w:val="0"/>
          <w:szCs w:val="28"/>
          <w14:ligatures w14:val="none"/>
        </w:rPr>
        <w:t>. Проводится при выполнении разовых работ, не связанных с прямыми обязанностями работника, а также при ликвидации аварий, катастроф и стихийных бедствий. Он направлен на ознакомление работников с безопасными методами выполнения конкретных задач. </w:t>
      </w:r>
    </w:p>
    <w:p w14:paraId="7B0DA9A6" w14:textId="77777777" w:rsidR="00C21B8B" w:rsidRDefault="00C21B8B" w:rsidP="00C21B8B">
      <w:pPr>
        <w:ind w:right="0"/>
      </w:pPr>
    </w:p>
    <w:p w14:paraId="34B0334B" w14:textId="77777777" w:rsidR="00C21B8B" w:rsidRPr="00C21B8B" w:rsidRDefault="00C21B8B" w:rsidP="00C21B8B">
      <w:pPr>
        <w:shd w:val="clear" w:color="auto" w:fill="FFFFFF"/>
        <w:spacing w:after="120" w:line="240" w:lineRule="auto"/>
        <w:ind w:left="0" w:right="0" w:firstLine="0"/>
        <w:jc w:val="left"/>
        <w:rPr>
          <w:color w:val="333333"/>
          <w:kern w:val="0"/>
          <w:szCs w:val="28"/>
          <w14:ligatures w14:val="none"/>
        </w:rPr>
      </w:pPr>
      <w:r w:rsidRPr="00C21B8B">
        <w:rPr>
          <w:b/>
          <w:bCs/>
          <w:color w:val="333333"/>
          <w:kern w:val="0"/>
          <w:szCs w:val="28"/>
          <w14:ligatures w14:val="none"/>
        </w:rPr>
        <w:t>Основания для проведения</w:t>
      </w:r>
      <w:r w:rsidRPr="00C21B8B">
        <w:rPr>
          <w:color w:val="333333"/>
          <w:kern w:val="0"/>
          <w:szCs w:val="28"/>
          <w14:ligatures w14:val="none"/>
        </w:rPr>
        <w:t>:</w:t>
      </w:r>
    </w:p>
    <w:p w14:paraId="66AC8BF3" w14:textId="743D444A" w:rsidR="00C21B8B" w:rsidRPr="00C21B8B" w:rsidRDefault="00C21B8B">
      <w:pPr>
        <w:numPr>
          <w:ilvl w:val="0"/>
          <w:numId w:val="79"/>
        </w:numPr>
        <w:shd w:val="clear" w:color="auto" w:fill="FFFFFF"/>
        <w:spacing w:after="0" w:line="240" w:lineRule="auto"/>
        <w:ind w:right="0"/>
        <w:jc w:val="left"/>
        <w:rPr>
          <w:color w:val="333333"/>
          <w:kern w:val="0"/>
          <w:szCs w:val="28"/>
          <w14:ligatures w14:val="none"/>
        </w:rPr>
      </w:pPr>
      <w:r w:rsidRPr="00C21B8B">
        <w:rPr>
          <w:color w:val="333333"/>
          <w:kern w:val="0"/>
          <w:szCs w:val="28"/>
          <w14:ligatures w14:val="none"/>
        </w:rPr>
        <w:t xml:space="preserve">введение новых или изменений в существующие нормативные акты и инструкции по охране труда;  </w:t>
      </w:r>
    </w:p>
    <w:p w14:paraId="0481E2F7" w14:textId="4083486F" w:rsidR="00C21B8B" w:rsidRPr="00C21B8B" w:rsidRDefault="00C21B8B">
      <w:pPr>
        <w:numPr>
          <w:ilvl w:val="0"/>
          <w:numId w:val="79"/>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t xml:space="preserve">изменение технологических процессов, замена оборудования, инструмента, материалов;  </w:t>
      </w:r>
    </w:p>
    <w:p w14:paraId="05ECD09C" w14:textId="1F13C073" w:rsidR="00C21B8B" w:rsidRPr="00C21B8B" w:rsidRDefault="00C21B8B">
      <w:pPr>
        <w:numPr>
          <w:ilvl w:val="0"/>
          <w:numId w:val="79"/>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t xml:space="preserve">выявление нарушений требований охраны труда, которые могут привести или привели к несчастному случаю;  </w:t>
      </w:r>
    </w:p>
    <w:p w14:paraId="690BB0F5" w14:textId="26BFA817" w:rsidR="00C21B8B" w:rsidRPr="00C21B8B" w:rsidRDefault="00C21B8B">
      <w:pPr>
        <w:numPr>
          <w:ilvl w:val="0"/>
          <w:numId w:val="79"/>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t xml:space="preserve">перерывы в работе более 30 календарных дней для работ с вредными или опасными условиями труда, и более 60 дней для остальных работ.  </w:t>
      </w:r>
    </w:p>
    <w:p w14:paraId="0090A15E" w14:textId="77777777" w:rsidR="00C21B8B" w:rsidRPr="00C21B8B" w:rsidRDefault="00C21B8B" w:rsidP="00C21B8B">
      <w:pPr>
        <w:shd w:val="clear" w:color="auto" w:fill="FFFFFF"/>
        <w:spacing w:after="120" w:line="240" w:lineRule="auto"/>
        <w:ind w:left="0" w:right="0" w:firstLine="0"/>
        <w:jc w:val="left"/>
        <w:rPr>
          <w:color w:val="333333"/>
          <w:kern w:val="0"/>
          <w:szCs w:val="28"/>
          <w14:ligatures w14:val="none"/>
        </w:rPr>
      </w:pPr>
      <w:r w:rsidRPr="00C21B8B">
        <w:rPr>
          <w:b/>
          <w:bCs/>
          <w:color w:val="333333"/>
          <w:kern w:val="0"/>
          <w:szCs w:val="28"/>
          <w14:ligatures w14:val="none"/>
        </w:rPr>
        <w:t>Сроки проведения</w:t>
      </w:r>
      <w:r w:rsidRPr="00C21B8B">
        <w:rPr>
          <w:color w:val="333333"/>
          <w:kern w:val="0"/>
          <w:szCs w:val="28"/>
          <w14:ligatures w14:val="none"/>
        </w:rPr>
        <w:t>:</w:t>
      </w:r>
    </w:p>
    <w:p w14:paraId="478B3803" w14:textId="1CC56B1E" w:rsidR="00C21B8B" w:rsidRPr="00C21B8B" w:rsidRDefault="00C21B8B">
      <w:pPr>
        <w:numPr>
          <w:ilvl w:val="0"/>
          <w:numId w:val="80"/>
        </w:numPr>
        <w:shd w:val="clear" w:color="auto" w:fill="FFFFFF"/>
        <w:spacing w:after="0" w:line="240" w:lineRule="auto"/>
        <w:ind w:right="0"/>
        <w:jc w:val="left"/>
        <w:rPr>
          <w:color w:val="333333"/>
          <w:kern w:val="0"/>
          <w:szCs w:val="28"/>
          <w14:ligatures w14:val="none"/>
        </w:rPr>
      </w:pPr>
      <w:r w:rsidRPr="00C21B8B">
        <w:rPr>
          <w:color w:val="333333"/>
          <w:kern w:val="0"/>
          <w:szCs w:val="28"/>
          <w14:ligatures w14:val="none"/>
        </w:rPr>
        <w:t xml:space="preserve">вводный инструктаж проводится один раз при приёме на работу или перед началом выполнения работ;  </w:t>
      </w:r>
    </w:p>
    <w:p w14:paraId="42F0B304" w14:textId="2BA38C15" w:rsidR="00C21B8B" w:rsidRPr="00C21B8B" w:rsidRDefault="00C21B8B">
      <w:pPr>
        <w:numPr>
          <w:ilvl w:val="0"/>
          <w:numId w:val="80"/>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t xml:space="preserve">первичный инструктаж на рабочем месте проводится один раз перед началом самостоятельной работы на новом рабочем месте;  </w:t>
      </w:r>
    </w:p>
    <w:p w14:paraId="27108349" w14:textId="40B39422" w:rsidR="00C21B8B" w:rsidRPr="00C21B8B" w:rsidRDefault="00C21B8B">
      <w:pPr>
        <w:numPr>
          <w:ilvl w:val="0"/>
          <w:numId w:val="80"/>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t xml:space="preserve">повторный инструктаж проводится не реже одного раза в шесть месяцев. Для работников, выполняющих работы с повышенной опасностью, периодичность может быть увеличена до одного раза в три месяца;  </w:t>
      </w:r>
    </w:p>
    <w:p w14:paraId="3F895166" w14:textId="6A0CED59" w:rsidR="00C21B8B" w:rsidRPr="00C21B8B" w:rsidRDefault="00C21B8B">
      <w:pPr>
        <w:numPr>
          <w:ilvl w:val="0"/>
          <w:numId w:val="80"/>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t xml:space="preserve">внеплановый инструктаж проводится по мере необходимости, в зависимости от возникших обстоятельств;  </w:t>
      </w:r>
    </w:p>
    <w:p w14:paraId="120493A5" w14:textId="7A7F5B83" w:rsidR="00C21B8B" w:rsidRPr="00C21B8B" w:rsidRDefault="00C21B8B">
      <w:pPr>
        <w:numPr>
          <w:ilvl w:val="0"/>
          <w:numId w:val="80"/>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t xml:space="preserve">целевой инструктаж проводится каждый раз перед выполнением разовых работ или мероприятий.  </w:t>
      </w:r>
    </w:p>
    <w:p w14:paraId="54A0CF65" w14:textId="77777777" w:rsidR="00C21B8B" w:rsidRPr="00C21B8B" w:rsidRDefault="00C21B8B" w:rsidP="00C21B8B">
      <w:pPr>
        <w:shd w:val="clear" w:color="auto" w:fill="FFFFFF"/>
        <w:spacing w:after="120" w:line="240" w:lineRule="auto"/>
        <w:ind w:left="0" w:right="0" w:firstLine="0"/>
        <w:jc w:val="left"/>
        <w:rPr>
          <w:color w:val="333333"/>
          <w:kern w:val="0"/>
          <w:szCs w:val="28"/>
          <w14:ligatures w14:val="none"/>
        </w:rPr>
      </w:pPr>
      <w:r w:rsidRPr="00C21B8B">
        <w:rPr>
          <w:b/>
          <w:bCs/>
          <w:color w:val="333333"/>
          <w:kern w:val="0"/>
          <w:szCs w:val="28"/>
          <w14:ligatures w14:val="none"/>
        </w:rPr>
        <w:t>Ответственные</w:t>
      </w:r>
      <w:r w:rsidRPr="00C21B8B">
        <w:rPr>
          <w:color w:val="333333"/>
          <w:kern w:val="0"/>
          <w:szCs w:val="28"/>
          <w14:ligatures w14:val="none"/>
        </w:rPr>
        <w:t>:</w:t>
      </w:r>
    </w:p>
    <w:p w14:paraId="38414735" w14:textId="679D678B" w:rsidR="00C21B8B" w:rsidRPr="00C21B8B" w:rsidRDefault="00C21B8B">
      <w:pPr>
        <w:numPr>
          <w:ilvl w:val="0"/>
          <w:numId w:val="81"/>
        </w:numPr>
        <w:shd w:val="clear" w:color="auto" w:fill="FFFFFF"/>
        <w:spacing w:after="0" w:line="240" w:lineRule="auto"/>
        <w:ind w:right="0"/>
        <w:jc w:val="left"/>
        <w:rPr>
          <w:color w:val="333333"/>
          <w:kern w:val="0"/>
          <w:szCs w:val="28"/>
          <w14:ligatures w14:val="none"/>
        </w:rPr>
      </w:pPr>
      <w:r w:rsidRPr="00C21B8B">
        <w:rPr>
          <w:color w:val="333333"/>
          <w:kern w:val="0"/>
          <w:szCs w:val="28"/>
          <w14:ligatures w14:val="none"/>
        </w:rPr>
        <w:t xml:space="preserve">вводный инструктаж проводят специалисты по охране труда или другие лица, прошедшие соответствующее обучение и аттестацию;  </w:t>
      </w:r>
    </w:p>
    <w:p w14:paraId="3B559D36" w14:textId="601B31C9" w:rsidR="00C21B8B" w:rsidRPr="00C21B8B" w:rsidRDefault="00C21B8B">
      <w:pPr>
        <w:numPr>
          <w:ilvl w:val="0"/>
          <w:numId w:val="81"/>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t xml:space="preserve">первичный инструктаж проводит непосредственный руководитель сотрудника (мастер, начальник участка, начальник цеха и т. д.) или другое назначенное лицо, прошедшее соответствующее обучение;  </w:t>
      </w:r>
    </w:p>
    <w:p w14:paraId="5E7CFC1A" w14:textId="732E8E6F" w:rsidR="00C21B8B" w:rsidRPr="00C21B8B" w:rsidRDefault="00C21B8B">
      <w:pPr>
        <w:numPr>
          <w:ilvl w:val="0"/>
          <w:numId w:val="81"/>
        </w:numPr>
        <w:shd w:val="clear" w:color="auto" w:fill="FFFFFF"/>
        <w:spacing w:beforeAutospacing="1" w:after="0" w:line="240" w:lineRule="auto"/>
        <w:ind w:right="0"/>
        <w:jc w:val="left"/>
        <w:rPr>
          <w:color w:val="333333"/>
          <w:kern w:val="0"/>
          <w:szCs w:val="28"/>
          <w14:ligatures w14:val="none"/>
        </w:rPr>
      </w:pPr>
      <w:r w:rsidRPr="00C21B8B">
        <w:rPr>
          <w:color w:val="333333"/>
          <w:kern w:val="0"/>
          <w:szCs w:val="28"/>
          <w14:ligatures w14:val="none"/>
        </w:rPr>
        <w:lastRenderedPageBreak/>
        <w:t xml:space="preserve">повторный инструктаж проводят непосредственные руководители работников или специалисты по охране труда;  </w:t>
      </w:r>
    </w:p>
    <w:p w14:paraId="7BE06954" w14:textId="77777777" w:rsidR="00C21B8B" w:rsidRPr="00C21B8B" w:rsidRDefault="00C21B8B">
      <w:pPr>
        <w:numPr>
          <w:ilvl w:val="0"/>
          <w:numId w:val="81"/>
        </w:numPr>
        <w:shd w:val="clear" w:color="auto" w:fill="FFFFFF"/>
        <w:spacing w:before="100" w:beforeAutospacing="1" w:after="120" w:line="240" w:lineRule="auto"/>
        <w:ind w:right="0"/>
        <w:jc w:val="left"/>
        <w:rPr>
          <w:color w:val="333333"/>
          <w:kern w:val="0"/>
          <w:szCs w:val="28"/>
          <w14:ligatures w14:val="none"/>
        </w:rPr>
      </w:pPr>
      <w:r w:rsidRPr="00C21B8B">
        <w:rPr>
          <w:color w:val="333333"/>
          <w:kern w:val="0"/>
          <w:szCs w:val="28"/>
          <w14:ligatures w14:val="none"/>
        </w:rPr>
        <w:t>внеплановый инструктаж проводит непосредственный руководитель работ. Запрещено проводить руководителю структурного подразделения, если он не является непосредственным руководителем работника.</w:t>
      </w:r>
    </w:p>
    <w:p w14:paraId="5F5CB818" w14:textId="77777777" w:rsidR="00C21B8B" w:rsidRDefault="00C21B8B" w:rsidP="00C21B8B">
      <w:pPr>
        <w:ind w:right="0"/>
      </w:pPr>
    </w:p>
    <w:p w14:paraId="01AB4813" w14:textId="77777777" w:rsidR="00C21B8B" w:rsidRDefault="00C21B8B" w:rsidP="00C21B8B">
      <w:pPr>
        <w:ind w:right="0"/>
      </w:pPr>
    </w:p>
    <w:p w14:paraId="3B3DE9A0" w14:textId="77777777" w:rsidR="00C21B8B" w:rsidRDefault="00C21B8B" w:rsidP="00C21B8B">
      <w:pPr>
        <w:ind w:right="0"/>
      </w:pPr>
    </w:p>
    <w:p w14:paraId="7AC55898" w14:textId="77777777" w:rsidR="00C21B8B" w:rsidRDefault="00C21B8B" w:rsidP="00C21B8B">
      <w:pPr>
        <w:ind w:left="0" w:right="0" w:firstLine="0"/>
      </w:pPr>
    </w:p>
    <w:p w14:paraId="1AB36C09" w14:textId="77777777" w:rsidR="00C21B8B" w:rsidRDefault="00C21B8B" w:rsidP="00C21B8B">
      <w:pPr>
        <w:ind w:left="0" w:right="0" w:firstLine="0"/>
      </w:pPr>
    </w:p>
    <w:p w14:paraId="07B8ACC7" w14:textId="75044345" w:rsidR="00C21B8B" w:rsidRPr="00C21B8B" w:rsidRDefault="00C21B8B" w:rsidP="00C21B8B">
      <w:pPr>
        <w:ind w:left="0" w:right="0" w:firstLine="0"/>
        <w:jc w:val="center"/>
        <w:rPr>
          <w:b/>
          <w:bCs/>
        </w:rPr>
      </w:pPr>
      <w:r w:rsidRPr="00C21B8B">
        <w:rPr>
          <w:b/>
          <w:bCs/>
        </w:rPr>
        <w:t>ВОПРОС 25</w:t>
      </w:r>
    </w:p>
    <w:p w14:paraId="040B1F39" w14:textId="03405B53" w:rsidR="00626648" w:rsidRPr="00C21B8B" w:rsidRDefault="00F56370">
      <w:pPr>
        <w:numPr>
          <w:ilvl w:val="0"/>
          <w:numId w:val="1"/>
        </w:numPr>
        <w:ind w:right="0" w:hanging="360"/>
        <w:jc w:val="center"/>
        <w:rPr>
          <w:b/>
          <w:bCs/>
        </w:rPr>
      </w:pPr>
      <w:r w:rsidRPr="00C21B8B">
        <w:rPr>
          <w:b/>
          <w:bCs/>
        </w:rPr>
        <w:t>Вводный инструктаж. Основание проведения. Сроки проведения.  Порядок проведения вводного инструктажа</w:t>
      </w:r>
    </w:p>
    <w:p w14:paraId="68744B0A" w14:textId="77777777" w:rsidR="00C21B8B" w:rsidRDefault="00C21B8B" w:rsidP="00C21B8B">
      <w:pPr>
        <w:ind w:right="0"/>
      </w:pPr>
    </w:p>
    <w:p w14:paraId="54C5B93E" w14:textId="0E1F3D4F" w:rsidR="00C21B8B" w:rsidRPr="00C21B8B" w:rsidRDefault="00C21B8B" w:rsidP="00C21B8B">
      <w:pPr>
        <w:shd w:val="clear" w:color="auto" w:fill="FFFFFF"/>
        <w:spacing w:after="0" w:line="240" w:lineRule="auto"/>
        <w:ind w:left="0" w:right="0" w:firstLine="0"/>
        <w:jc w:val="left"/>
        <w:rPr>
          <w:color w:val="333333"/>
          <w:kern w:val="0"/>
          <w:szCs w:val="28"/>
          <w14:ligatures w14:val="none"/>
        </w:rPr>
      </w:pPr>
      <w:r w:rsidRPr="00C21B8B">
        <w:rPr>
          <w:b/>
          <w:bCs/>
          <w:color w:val="333333"/>
          <w:kern w:val="0"/>
          <w:szCs w:val="28"/>
          <w14:ligatures w14:val="none"/>
        </w:rPr>
        <w:t>Вводный инструктаж по охране труда</w:t>
      </w:r>
      <w:r w:rsidRPr="00C21B8B">
        <w:rPr>
          <w:color w:val="333333"/>
          <w:kern w:val="0"/>
          <w:szCs w:val="28"/>
          <w14:ligatures w14:val="none"/>
        </w:rPr>
        <w:t xml:space="preserve"> — это программа ознакомления с основными принципами работы и правилами охраны труда.   </w:t>
      </w:r>
    </w:p>
    <w:p w14:paraId="40606700" w14:textId="4EF62E57" w:rsidR="00C21B8B" w:rsidRPr="00C21B8B" w:rsidRDefault="00C21B8B" w:rsidP="00C21B8B">
      <w:pPr>
        <w:shd w:val="clear" w:color="auto" w:fill="FFFFFF"/>
        <w:spacing w:after="0" w:line="240" w:lineRule="auto"/>
        <w:ind w:left="0" w:right="0" w:firstLine="0"/>
        <w:jc w:val="left"/>
        <w:rPr>
          <w:color w:val="333333"/>
          <w:kern w:val="0"/>
          <w:szCs w:val="28"/>
          <w14:ligatures w14:val="none"/>
        </w:rPr>
      </w:pPr>
      <w:r w:rsidRPr="00C21B8B">
        <w:rPr>
          <w:b/>
          <w:bCs/>
          <w:color w:val="333333"/>
          <w:kern w:val="0"/>
          <w:szCs w:val="28"/>
          <w14:ligatures w14:val="none"/>
        </w:rPr>
        <w:t>Основание для проведения</w:t>
      </w:r>
      <w:r w:rsidRPr="00C21B8B">
        <w:rPr>
          <w:color w:val="333333"/>
          <w:kern w:val="0"/>
          <w:szCs w:val="28"/>
          <w14:ligatures w14:val="none"/>
        </w:rPr>
        <w:t xml:space="preserve">: трудовое законодательство, в частности статьи 212 и 225 ТК РФ, которые устанавливают обязанности работодателя и работников в области охраны труда. Также порядок проведения инструктажа регулируется постановлением Правительства РФ от 24.12.2021 №2464.  </w:t>
      </w:r>
    </w:p>
    <w:p w14:paraId="4D5C3EEB" w14:textId="5B773688" w:rsidR="00C21B8B" w:rsidRPr="00C21B8B" w:rsidRDefault="00C21B8B" w:rsidP="00C21B8B">
      <w:pPr>
        <w:shd w:val="clear" w:color="auto" w:fill="FFFFFF"/>
        <w:spacing w:after="0" w:line="240" w:lineRule="auto"/>
        <w:ind w:left="0" w:right="0" w:firstLine="0"/>
        <w:jc w:val="left"/>
        <w:rPr>
          <w:color w:val="333333"/>
          <w:kern w:val="0"/>
          <w:szCs w:val="28"/>
          <w14:ligatures w14:val="none"/>
        </w:rPr>
      </w:pPr>
      <w:r w:rsidRPr="00C21B8B">
        <w:rPr>
          <w:b/>
          <w:bCs/>
          <w:color w:val="333333"/>
          <w:kern w:val="0"/>
          <w:szCs w:val="28"/>
          <w14:ligatures w14:val="none"/>
        </w:rPr>
        <w:t>Сроки проведения</w:t>
      </w:r>
      <w:r w:rsidRPr="00C21B8B">
        <w:rPr>
          <w:color w:val="333333"/>
          <w:kern w:val="0"/>
          <w:szCs w:val="28"/>
          <w14:ligatures w14:val="none"/>
        </w:rPr>
        <w:t xml:space="preserve">: вводный инструктаж с новым работником работодатель обязан провести в день его фактического приёма на работу. Инструктаж также нужно проводить каждый раз при заключении срочного договора, поскольку участие в производственном процессе организации начинается именно с этого момента и прекращается после истечения срока действия договора.  </w:t>
      </w:r>
    </w:p>
    <w:p w14:paraId="66E6A7FE" w14:textId="77777777" w:rsidR="00C21B8B" w:rsidRPr="00C21B8B" w:rsidRDefault="00C21B8B" w:rsidP="00C21B8B">
      <w:pPr>
        <w:shd w:val="clear" w:color="auto" w:fill="FFFFFF"/>
        <w:spacing w:after="120" w:line="240" w:lineRule="auto"/>
        <w:ind w:left="0" w:right="0" w:firstLine="0"/>
        <w:jc w:val="left"/>
        <w:rPr>
          <w:color w:val="333333"/>
          <w:kern w:val="0"/>
          <w:szCs w:val="28"/>
          <w14:ligatures w14:val="none"/>
        </w:rPr>
      </w:pPr>
      <w:r w:rsidRPr="00C21B8B">
        <w:rPr>
          <w:b/>
          <w:bCs/>
          <w:color w:val="333333"/>
          <w:kern w:val="0"/>
          <w:szCs w:val="28"/>
          <w14:ligatures w14:val="none"/>
        </w:rPr>
        <w:t>Порядок проведения</w:t>
      </w:r>
      <w:r w:rsidRPr="00C21B8B">
        <w:rPr>
          <w:color w:val="333333"/>
          <w:kern w:val="0"/>
          <w:szCs w:val="28"/>
          <w14:ligatures w14:val="none"/>
        </w:rPr>
        <w:t>:</w:t>
      </w:r>
    </w:p>
    <w:p w14:paraId="39C7A752" w14:textId="6CED0886" w:rsidR="00C21B8B" w:rsidRPr="00C21B8B" w:rsidRDefault="00C21B8B">
      <w:pPr>
        <w:numPr>
          <w:ilvl w:val="0"/>
          <w:numId w:val="82"/>
        </w:numPr>
        <w:shd w:val="clear" w:color="auto" w:fill="FFFFFF"/>
        <w:spacing w:after="0" w:line="240" w:lineRule="auto"/>
        <w:ind w:right="0"/>
        <w:jc w:val="left"/>
        <w:rPr>
          <w:color w:val="333333"/>
          <w:kern w:val="0"/>
          <w:szCs w:val="28"/>
          <w14:ligatures w14:val="none"/>
        </w:rPr>
      </w:pPr>
      <w:r w:rsidRPr="00C21B8B">
        <w:rPr>
          <w:b/>
          <w:bCs/>
          <w:color w:val="333333"/>
          <w:kern w:val="0"/>
          <w:szCs w:val="28"/>
          <w14:ligatures w14:val="none"/>
        </w:rPr>
        <w:t>Разработка программы</w:t>
      </w:r>
      <w:r w:rsidRPr="00C21B8B">
        <w:rPr>
          <w:color w:val="333333"/>
          <w:kern w:val="0"/>
          <w:szCs w:val="28"/>
          <w14:ligatures w14:val="none"/>
        </w:rPr>
        <w:t xml:space="preserve">. Её составляют на основании законодательства в области охраны труда с учётом специфики деятельности организации. Содержание программ для разных категорий работников может быть различным. </w:t>
      </w:r>
    </w:p>
    <w:p w14:paraId="3B6ACBC8" w14:textId="348210CD" w:rsidR="00C21B8B" w:rsidRPr="00C21B8B" w:rsidRDefault="00C21B8B">
      <w:pPr>
        <w:numPr>
          <w:ilvl w:val="0"/>
          <w:numId w:val="82"/>
        </w:numPr>
        <w:shd w:val="clear" w:color="auto" w:fill="FFFFFF"/>
        <w:spacing w:beforeAutospacing="1" w:after="0" w:line="240" w:lineRule="auto"/>
        <w:ind w:right="0"/>
        <w:jc w:val="left"/>
        <w:rPr>
          <w:color w:val="333333"/>
          <w:kern w:val="0"/>
          <w:szCs w:val="28"/>
          <w14:ligatures w14:val="none"/>
        </w:rPr>
      </w:pPr>
      <w:r w:rsidRPr="00C21B8B">
        <w:rPr>
          <w:b/>
          <w:bCs/>
          <w:color w:val="333333"/>
          <w:kern w:val="0"/>
          <w:szCs w:val="28"/>
          <w14:ligatures w14:val="none"/>
        </w:rPr>
        <w:t>Назначение ответственного</w:t>
      </w:r>
      <w:r w:rsidRPr="00C21B8B">
        <w:rPr>
          <w:color w:val="333333"/>
          <w:kern w:val="0"/>
          <w:szCs w:val="28"/>
          <w14:ligatures w14:val="none"/>
        </w:rPr>
        <w:t xml:space="preserve">. В идеале это штатный специалист по охране труда. Если в организации такового нет, вводный инструктаж может проводиться лицом, на которое эти обязанности возложены приказом руководителя организации.  </w:t>
      </w:r>
    </w:p>
    <w:p w14:paraId="0B188D14" w14:textId="5F3A3FC5" w:rsidR="00C21B8B" w:rsidRPr="00C21B8B" w:rsidRDefault="00C21B8B">
      <w:pPr>
        <w:numPr>
          <w:ilvl w:val="0"/>
          <w:numId w:val="82"/>
        </w:numPr>
        <w:shd w:val="clear" w:color="auto" w:fill="FFFFFF"/>
        <w:spacing w:beforeAutospacing="1" w:after="0" w:line="240" w:lineRule="auto"/>
        <w:ind w:right="0"/>
        <w:jc w:val="left"/>
        <w:rPr>
          <w:color w:val="333333"/>
          <w:kern w:val="0"/>
          <w:szCs w:val="28"/>
          <w14:ligatures w14:val="none"/>
        </w:rPr>
      </w:pPr>
      <w:r w:rsidRPr="00C21B8B">
        <w:rPr>
          <w:b/>
          <w:bCs/>
          <w:color w:val="333333"/>
          <w:kern w:val="0"/>
          <w:szCs w:val="28"/>
          <w14:ligatures w14:val="none"/>
        </w:rPr>
        <w:t>Проведение инструктажа</w:t>
      </w:r>
      <w:r w:rsidRPr="00C21B8B">
        <w:rPr>
          <w:color w:val="333333"/>
          <w:kern w:val="0"/>
          <w:szCs w:val="28"/>
          <w14:ligatures w14:val="none"/>
        </w:rPr>
        <w:t xml:space="preserve">. Инструктаж проводят в кабинете охраны труда или в специально оборудованном помещении. Для повышения эффективности и наглядности инструктажа используют современные способы обучения: мультимедийные презентации, видеофильмы, наглядные пособия.  </w:t>
      </w:r>
    </w:p>
    <w:p w14:paraId="47E8EE70" w14:textId="77777777" w:rsidR="00C21B8B" w:rsidRPr="00C21B8B" w:rsidRDefault="00C21B8B">
      <w:pPr>
        <w:numPr>
          <w:ilvl w:val="0"/>
          <w:numId w:val="82"/>
        </w:numPr>
        <w:shd w:val="clear" w:color="auto" w:fill="FFFFFF"/>
        <w:spacing w:before="100" w:beforeAutospacing="1" w:after="120" w:line="240" w:lineRule="auto"/>
        <w:ind w:right="0"/>
        <w:jc w:val="left"/>
        <w:rPr>
          <w:color w:val="333333"/>
          <w:kern w:val="0"/>
          <w:szCs w:val="28"/>
          <w14:ligatures w14:val="none"/>
        </w:rPr>
      </w:pPr>
      <w:r w:rsidRPr="00C21B8B">
        <w:rPr>
          <w:b/>
          <w:bCs/>
          <w:color w:val="333333"/>
          <w:kern w:val="0"/>
          <w:szCs w:val="28"/>
          <w14:ligatures w14:val="none"/>
        </w:rPr>
        <w:t>Регистрация инструктажа</w:t>
      </w:r>
      <w:r w:rsidRPr="00C21B8B">
        <w:rPr>
          <w:color w:val="333333"/>
          <w:kern w:val="0"/>
          <w:szCs w:val="28"/>
          <w14:ligatures w14:val="none"/>
        </w:rPr>
        <w:t xml:space="preserve">. После проведения инструктажа необходимо сделать запись в специальном журнале регистрации: указать дату проведения, данные инструктируемого и инструктирующего лиц, а также </w:t>
      </w:r>
      <w:r w:rsidRPr="00C21B8B">
        <w:rPr>
          <w:color w:val="333333"/>
          <w:kern w:val="0"/>
          <w:szCs w:val="28"/>
          <w14:ligatures w14:val="none"/>
        </w:rPr>
        <w:lastRenderedPageBreak/>
        <w:t>подразделение компании, где трудоустроен сотрудник. Записи должны быть заверены подписями инструктируемого и инструктирующего.</w:t>
      </w:r>
    </w:p>
    <w:p w14:paraId="6971CF7D" w14:textId="77777777" w:rsidR="00C21B8B" w:rsidRDefault="00C21B8B" w:rsidP="00C21B8B">
      <w:pPr>
        <w:ind w:right="0"/>
      </w:pPr>
    </w:p>
    <w:p w14:paraId="6CD26C3F" w14:textId="77777777" w:rsidR="00C21B8B" w:rsidRDefault="00C21B8B" w:rsidP="00C21B8B">
      <w:pPr>
        <w:ind w:right="0"/>
      </w:pPr>
    </w:p>
    <w:p w14:paraId="25A28085" w14:textId="77777777" w:rsidR="00C21B8B" w:rsidRDefault="00C21B8B" w:rsidP="00C21B8B">
      <w:pPr>
        <w:ind w:right="0"/>
      </w:pPr>
    </w:p>
    <w:p w14:paraId="330609CD" w14:textId="77777777" w:rsidR="007F6C45" w:rsidRDefault="007F6C45" w:rsidP="00C21B8B">
      <w:pPr>
        <w:ind w:left="0" w:right="0" w:firstLine="0"/>
        <w:jc w:val="center"/>
        <w:rPr>
          <w:b/>
          <w:bCs/>
        </w:rPr>
      </w:pPr>
    </w:p>
    <w:p w14:paraId="2C377288" w14:textId="77777777" w:rsidR="007F6C45" w:rsidRDefault="007F6C45" w:rsidP="00C21B8B">
      <w:pPr>
        <w:ind w:left="0" w:right="0" w:firstLine="0"/>
        <w:jc w:val="center"/>
        <w:rPr>
          <w:b/>
          <w:bCs/>
        </w:rPr>
      </w:pPr>
    </w:p>
    <w:p w14:paraId="158CA261" w14:textId="77777777" w:rsidR="007F6C45" w:rsidRDefault="007F6C45" w:rsidP="00C21B8B">
      <w:pPr>
        <w:ind w:left="0" w:right="0" w:firstLine="0"/>
        <w:jc w:val="center"/>
        <w:rPr>
          <w:b/>
          <w:bCs/>
        </w:rPr>
      </w:pPr>
    </w:p>
    <w:p w14:paraId="1B42446F" w14:textId="77777777" w:rsidR="007F6C45" w:rsidRDefault="007F6C45" w:rsidP="00C21B8B">
      <w:pPr>
        <w:ind w:left="0" w:right="0" w:firstLine="0"/>
        <w:jc w:val="center"/>
        <w:rPr>
          <w:b/>
          <w:bCs/>
        </w:rPr>
      </w:pPr>
    </w:p>
    <w:p w14:paraId="5DE39832" w14:textId="77777777" w:rsidR="007F6C45" w:rsidRDefault="007F6C45" w:rsidP="00C21B8B">
      <w:pPr>
        <w:ind w:left="0" w:right="0" w:firstLine="0"/>
        <w:jc w:val="center"/>
        <w:rPr>
          <w:b/>
          <w:bCs/>
        </w:rPr>
      </w:pPr>
    </w:p>
    <w:p w14:paraId="325508D3" w14:textId="5848048E" w:rsidR="00C21B8B" w:rsidRPr="00C21B8B" w:rsidRDefault="00C21B8B" w:rsidP="00C21B8B">
      <w:pPr>
        <w:ind w:left="0" w:right="0" w:firstLine="0"/>
        <w:jc w:val="center"/>
        <w:rPr>
          <w:b/>
          <w:bCs/>
        </w:rPr>
      </w:pPr>
      <w:r w:rsidRPr="00C21B8B">
        <w:rPr>
          <w:b/>
          <w:bCs/>
        </w:rPr>
        <w:t>ВОПРОС 26</w:t>
      </w:r>
    </w:p>
    <w:p w14:paraId="39B985AE" w14:textId="7A21A5E0" w:rsidR="00626648" w:rsidRPr="00C21B8B" w:rsidRDefault="00F56370">
      <w:pPr>
        <w:numPr>
          <w:ilvl w:val="0"/>
          <w:numId w:val="1"/>
        </w:numPr>
        <w:ind w:right="0" w:hanging="360"/>
        <w:jc w:val="center"/>
        <w:rPr>
          <w:b/>
          <w:bCs/>
        </w:rPr>
      </w:pPr>
      <w:r w:rsidRPr="00C21B8B">
        <w:rPr>
          <w:b/>
          <w:bCs/>
        </w:rPr>
        <w:t>Первичный инструктаж на рабочем месте. Основание проведения. Сроки проведения. Порядок проведения первичного инструктажа на рабочем месте</w:t>
      </w:r>
    </w:p>
    <w:p w14:paraId="58BD75F1" w14:textId="77777777" w:rsidR="007F6C45" w:rsidRPr="007F6C45" w:rsidRDefault="007F6C45" w:rsidP="007F6C45">
      <w:pPr>
        <w:shd w:val="clear" w:color="auto" w:fill="FFFFFF"/>
        <w:spacing w:before="600" w:after="300" w:line="312" w:lineRule="atLeast"/>
        <w:ind w:left="0" w:right="0" w:firstLine="0"/>
        <w:jc w:val="left"/>
        <w:outlineLvl w:val="1"/>
        <w:rPr>
          <w:b/>
          <w:bCs/>
          <w:kern w:val="0"/>
          <w:szCs w:val="28"/>
          <w14:ligatures w14:val="none"/>
        </w:rPr>
      </w:pPr>
      <w:r w:rsidRPr="007F6C45">
        <w:rPr>
          <w:b/>
          <w:bCs/>
          <w:kern w:val="0"/>
          <w:szCs w:val="28"/>
          <w14:ligatures w14:val="none"/>
        </w:rPr>
        <w:t>Цели и задачи первичного инструктажа</w:t>
      </w:r>
    </w:p>
    <w:p w14:paraId="77628F77"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Основные цели:</w:t>
      </w:r>
    </w:p>
    <w:p w14:paraId="1B26BE2C" w14:textId="77777777" w:rsidR="007F6C45" w:rsidRPr="007F6C45" w:rsidRDefault="007F6C45" w:rsidP="007F6C45">
      <w:pPr>
        <w:numPr>
          <w:ilvl w:val="0"/>
          <w:numId w:val="83"/>
        </w:numPr>
        <w:shd w:val="clear" w:color="auto" w:fill="FFFFFF"/>
        <w:spacing w:before="100" w:beforeAutospacing="1" w:after="100" w:afterAutospacing="1" w:line="240" w:lineRule="auto"/>
        <w:ind w:right="0"/>
        <w:jc w:val="left"/>
        <w:rPr>
          <w:kern w:val="0"/>
          <w:szCs w:val="28"/>
          <w14:ligatures w14:val="none"/>
        </w:rPr>
      </w:pPr>
      <w:r w:rsidRPr="007F6C45">
        <w:rPr>
          <w:b/>
          <w:bCs/>
          <w:kern w:val="0"/>
          <w:szCs w:val="28"/>
          <w14:ligatures w14:val="none"/>
        </w:rPr>
        <w:t>Гарантия безопасности сотрудников</w:t>
      </w:r>
      <w:r w:rsidRPr="007F6C45">
        <w:rPr>
          <w:kern w:val="0"/>
          <w:szCs w:val="28"/>
          <w14:ligatures w14:val="none"/>
        </w:rPr>
        <w:t>. Обучение приемам работы, которые не несут опасности для работников.</w:t>
      </w:r>
    </w:p>
    <w:p w14:paraId="385A4DDD" w14:textId="77777777" w:rsidR="007F6C45" w:rsidRPr="007F6C45" w:rsidRDefault="007F6C45" w:rsidP="007F6C45">
      <w:pPr>
        <w:numPr>
          <w:ilvl w:val="0"/>
          <w:numId w:val="83"/>
        </w:numPr>
        <w:shd w:val="clear" w:color="auto" w:fill="FFFFFF"/>
        <w:spacing w:before="100" w:beforeAutospacing="1" w:after="100" w:afterAutospacing="1" w:line="240" w:lineRule="auto"/>
        <w:ind w:right="0"/>
        <w:jc w:val="left"/>
        <w:rPr>
          <w:kern w:val="0"/>
          <w:szCs w:val="28"/>
          <w14:ligatures w14:val="none"/>
        </w:rPr>
      </w:pPr>
      <w:r w:rsidRPr="007F6C45">
        <w:rPr>
          <w:b/>
          <w:bCs/>
          <w:kern w:val="0"/>
          <w:szCs w:val="28"/>
          <w14:ligatures w14:val="none"/>
        </w:rPr>
        <w:t>Предотвращение несчастных случаев и заболеваний</w:t>
      </w:r>
      <w:r w:rsidRPr="007F6C45">
        <w:rPr>
          <w:kern w:val="0"/>
          <w:szCs w:val="28"/>
          <w14:ligatures w14:val="none"/>
        </w:rPr>
        <w:t>. Снижение вероятности возникновения аварий и связанных с работой болезней.</w:t>
      </w:r>
    </w:p>
    <w:p w14:paraId="7B69F3BE" w14:textId="77777777" w:rsidR="007F6C45" w:rsidRPr="007F6C45" w:rsidRDefault="007F6C45" w:rsidP="007F6C45">
      <w:pPr>
        <w:numPr>
          <w:ilvl w:val="0"/>
          <w:numId w:val="83"/>
        </w:numPr>
        <w:shd w:val="clear" w:color="auto" w:fill="FFFFFF"/>
        <w:spacing w:before="100" w:beforeAutospacing="1" w:after="100" w:afterAutospacing="1" w:line="240" w:lineRule="auto"/>
        <w:ind w:right="0"/>
        <w:jc w:val="left"/>
        <w:rPr>
          <w:kern w:val="0"/>
          <w:szCs w:val="28"/>
          <w14:ligatures w14:val="none"/>
        </w:rPr>
      </w:pPr>
      <w:r w:rsidRPr="007F6C45">
        <w:rPr>
          <w:b/>
          <w:bCs/>
          <w:kern w:val="0"/>
          <w:szCs w:val="28"/>
          <w14:ligatures w14:val="none"/>
        </w:rPr>
        <w:t>Соблюдение законодательных норм</w:t>
      </w:r>
      <w:r w:rsidRPr="007F6C45">
        <w:rPr>
          <w:kern w:val="0"/>
          <w:szCs w:val="28"/>
          <w14:ligatures w14:val="none"/>
        </w:rPr>
        <w:t>. Выполнение требований, установленных законами о труде.</w:t>
      </w:r>
    </w:p>
    <w:p w14:paraId="2AB8C5C6"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Задачи:</w:t>
      </w:r>
    </w:p>
    <w:p w14:paraId="0D87F940" w14:textId="77777777" w:rsidR="007F6C45" w:rsidRPr="007F6C45" w:rsidRDefault="007F6C45" w:rsidP="007F6C45">
      <w:pPr>
        <w:numPr>
          <w:ilvl w:val="0"/>
          <w:numId w:val="84"/>
        </w:numPr>
        <w:shd w:val="clear" w:color="auto" w:fill="FFFFFF"/>
        <w:spacing w:before="100" w:beforeAutospacing="1" w:after="100" w:afterAutospacing="1" w:line="240" w:lineRule="auto"/>
        <w:ind w:right="0"/>
        <w:jc w:val="left"/>
        <w:rPr>
          <w:kern w:val="0"/>
          <w:szCs w:val="28"/>
          <w14:ligatures w14:val="none"/>
        </w:rPr>
      </w:pPr>
      <w:r w:rsidRPr="007F6C45">
        <w:rPr>
          <w:kern w:val="0"/>
          <w:szCs w:val="28"/>
          <w14:ligatures w14:val="none"/>
        </w:rPr>
        <w:t>Информирование сотрудников о правилах охраны труда.</w:t>
      </w:r>
    </w:p>
    <w:p w14:paraId="3471C832" w14:textId="77777777" w:rsidR="007F6C45" w:rsidRPr="007F6C45" w:rsidRDefault="007F6C45" w:rsidP="007F6C45">
      <w:pPr>
        <w:numPr>
          <w:ilvl w:val="0"/>
          <w:numId w:val="84"/>
        </w:numPr>
        <w:shd w:val="clear" w:color="auto" w:fill="FFFFFF"/>
        <w:spacing w:before="100" w:beforeAutospacing="1" w:after="100" w:afterAutospacing="1" w:line="240" w:lineRule="auto"/>
        <w:ind w:right="0"/>
        <w:jc w:val="left"/>
        <w:rPr>
          <w:kern w:val="0"/>
          <w:szCs w:val="28"/>
          <w14:ligatures w14:val="none"/>
        </w:rPr>
      </w:pPr>
      <w:r w:rsidRPr="007F6C45">
        <w:rPr>
          <w:kern w:val="0"/>
          <w:szCs w:val="28"/>
          <w14:ligatures w14:val="none"/>
        </w:rPr>
        <w:t>Обучение использованию индивидуальных средств защиты.</w:t>
      </w:r>
    </w:p>
    <w:p w14:paraId="0C19E5A2" w14:textId="77777777" w:rsidR="007F6C45" w:rsidRPr="007F6C45" w:rsidRDefault="007F6C45" w:rsidP="007F6C45">
      <w:pPr>
        <w:numPr>
          <w:ilvl w:val="0"/>
          <w:numId w:val="84"/>
        </w:numPr>
        <w:shd w:val="clear" w:color="auto" w:fill="FFFFFF"/>
        <w:spacing w:before="100" w:beforeAutospacing="1" w:after="100" w:afterAutospacing="1" w:line="240" w:lineRule="auto"/>
        <w:ind w:right="0"/>
        <w:jc w:val="left"/>
        <w:rPr>
          <w:kern w:val="0"/>
          <w:szCs w:val="28"/>
          <w14:ligatures w14:val="none"/>
        </w:rPr>
      </w:pPr>
      <w:r w:rsidRPr="007F6C45">
        <w:rPr>
          <w:kern w:val="0"/>
          <w:szCs w:val="28"/>
          <w14:ligatures w14:val="none"/>
        </w:rPr>
        <w:t>Разъяснение действий в случае аварийных ситуаций.</w:t>
      </w:r>
    </w:p>
    <w:p w14:paraId="588B258F" w14:textId="77777777" w:rsidR="007F6C45" w:rsidRPr="007F6C45" w:rsidRDefault="007F6C45" w:rsidP="007F6C45">
      <w:pPr>
        <w:numPr>
          <w:ilvl w:val="0"/>
          <w:numId w:val="84"/>
        </w:numPr>
        <w:shd w:val="clear" w:color="auto" w:fill="FFFFFF"/>
        <w:spacing w:before="100" w:beforeAutospacing="1" w:after="100" w:afterAutospacing="1" w:line="240" w:lineRule="auto"/>
        <w:ind w:right="0"/>
        <w:jc w:val="left"/>
        <w:rPr>
          <w:kern w:val="0"/>
          <w:szCs w:val="28"/>
          <w14:ligatures w14:val="none"/>
        </w:rPr>
      </w:pPr>
      <w:r w:rsidRPr="007F6C45">
        <w:rPr>
          <w:kern w:val="0"/>
          <w:szCs w:val="28"/>
          <w14:ligatures w14:val="none"/>
        </w:rPr>
        <w:t>Ознакомление с методами оказания первой медицинской помощи пострадавшим.</w:t>
      </w:r>
    </w:p>
    <w:p w14:paraId="6694BC3E" w14:textId="77777777" w:rsidR="007F6C45" w:rsidRPr="007F6C45" w:rsidRDefault="007F6C45" w:rsidP="007F6C45">
      <w:pPr>
        <w:shd w:val="clear" w:color="auto" w:fill="FFFFFF"/>
        <w:spacing w:before="600" w:after="300" w:line="312" w:lineRule="atLeast"/>
        <w:ind w:left="0" w:right="0" w:firstLine="0"/>
        <w:jc w:val="left"/>
        <w:outlineLvl w:val="1"/>
        <w:rPr>
          <w:b/>
          <w:bCs/>
          <w:kern w:val="0"/>
          <w:szCs w:val="28"/>
          <w14:ligatures w14:val="none"/>
        </w:rPr>
      </w:pPr>
      <w:r w:rsidRPr="007F6C45">
        <w:rPr>
          <w:b/>
          <w:bCs/>
          <w:kern w:val="0"/>
          <w:szCs w:val="28"/>
          <w14:ligatures w14:val="none"/>
        </w:rPr>
        <w:t>Периодичность проведения первичного инструктажа по охране труда</w:t>
      </w:r>
    </w:p>
    <w:p w14:paraId="730694A0"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Первичный инструктаж по технике безопасности проводится единожды при трудоустройстве или при изменении обязанностей. Однако существуют определенные случаи, требующие повторного инструктажа. Рассмотрим, в каких ситуациях и с какой периодичностью необходимо проводить такой инструктаж.</w:t>
      </w:r>
    </w:p>
    <w:p w14:paraId="5E80B2DD" w14:textId="77777777" w:rsidR="007F6C45" w:rsidRPr="007F6C45" w:rsidRDefault="007F6C45" w:rsidP="007F6C45">
      <w:pPr>
        <w:shd w:val="clear" w:color="auto" w:fill="FFFFFF"/>
        <w:spacing w:before="600" w:after="300" w:line="312" w:lineRule="atLeast"/>
        <w:ind w:left="0" w:right="0" w:firstLine="0"/>
        <w:jc w:val="left"/>
        <w:outlineLvl w:val="1"/>
        <w:rPr>
          <w:b/>
          <w:bCs/>
          <w:kern w:val="0"/>
          <w:szCs w:val="28"/>
          <w14:ligatures w14:val="none"/>
        </w:rPr>
      </w:pPr>
      <w:r w:rsidRPr="007F6C45">
        <w:rPr>
          <w:b/>
          <w:bCs/>
          <w:kern w:val="0"/>
          <w:szCs w:val="28"/>
          <w14:ligatures w14:val="none"/>
        </w:rPr>
        <w:lastRenderedPageBreak/>
        <w:t>Основные случаи проведения первичного инструктажа</w:t>
      </w:r>
    </w:p>
    <w:p w14:paraId="0A5AA221" w14:textId="77777777" w:rsidR="007F6C45" w:rsidRPr="007F6C45" w:rsidRDefault="007F6C45" w:rsidP="007F6C45">
      <w:pPr>
        <w:numPr>
          <w:ilvl w:val="0"/>
          <w:numId w:val="85"/>
        </w:numPr>
        <w:shd w:val="clear" w:color="auto" w:fill="FFFFFF"/>
        <w:spacing w:before="100" w:beforeAutospacing="1" w:after="100" w:afterAutospacing="1" w:line="240" w:lineRule="auto"/>
        <w:ind w:right="0"/>
        <w:jc w:val="left"/>
        <w:rPr>
          <w:kern w:val="0"/>
          <w:szCs w:val="28"/>
          <w14:ligatures w14:val="none"/>
        </w:rPr>
      </w:pPr>
      <w:r w:rsidRPr="007F6C45">
        <w:rPr>
          <w:b/>
          <w:bCs/>
          <w:kern w:val="0"/>
          <w:szCs w:val="28"/>
          <w14:ligatures w14:val="none"/>
        </w:rPr>
        <w:t>При трудоустройстве</w:t>
      </w:r>
    </w:p>
    <w:p w14:paraId="520A774C"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Вводный инструктаж обязателен для всех новых сотрудников, вне зависимости от их должности или опыта. Это необходимо для обеспечения их безопасности с первого рабочего дня.</w:t>
      </w:r>
    </w:p>
    <w:p w14:paraId="768F77FF" w14:textId="77777777" w:rsidR="007F6C45" w:rsidRPr="007F6C45" w:rsidRDefault="007F6C45" w:rsidP="007F6C45">
      <w:pPr>
        <w:numPr>
          <w:ilvl w:val="0"/>
          <w:numId w:val="86"/>
        </w:numPr>
        <w:shd w:val="clear" w:color="auto" w:fill="FFFFFF"/>
        <w:spacing w:before="100" w:beforeAutospacing="1" w:after="100" w:afterAutospacing="1" w:line="240" w:lineRule="auto"/>
        <w:ind w:right="0"/>
        <w:jc w:val="left"/>
        <w:rPr>
          <w:kern w:val="0"/>
          <w:szCs w:val="28"/>
          <w14:ligatures w14:val="none"/>
        </w:rPr>
      </w:pPr>
      <w:r w:rsidRPr="007F6C45">
        <w:rPr>
          <w:b/>
          <w:bCs/>
          <w:kern w:val="0"/>
          <w:szCs w:val="28"/>
          <w14:ligatures w14:val="none"/>
        </w:rPr>
        <w:t>При переходе на другое место работы</w:t>
      </w:r>
    </w:p>
    <w:p w14:paraId="78FB6639"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Если сотрудник переводится на новую позицию с иными условиями труда, требуется провести вводный инструктаж. Это необходимо, так как новые условия могут представлять новые риски.</w:t>
      </w:r>
    </w:p>
    <w:p w14:paraId="5F8D8AD2" w14:textId="77777777" w:rsidR="007F6C45" w:rsidRPr="007F6C45" w:rsidRDefault="007F6C45" w:rsidP="007F6C45">
      <w:pPr>
        <w:numPr>
          <w:ilvl w:val="0"/>
          <w:numId w:val="87"/>
        </w:numPr>
        <w:shd w:val="clear" w:color="auto" w:fill="FFFFFF"/>
        <w:spacing w:before="100" w:beforeAutospacing="1" w:after="100" w:afterAutospacing="1" w:line="240" w:lineRule="auto"/>
        <w:ind w:right="0"/>
        <w:jc w:val="left"/>
        <w:rPr>
          <w:kern w:val="0"/>
          <w:szCs w:val="28"/>
          <w14:ligatures w14:val="none"/>
        </w:rPr>
      </w:pPr>
      <w:r w:rsidRPr="007F6C45">
        <w:rPr>
          <w:b/>
          <w:bCs/>
          <w:kern w:val="0"/>
          <w:szCs w:val="28"/>
          <w14:ligatures w14:val="none"/>
        </w:rPr>
        <w:t>При изменении характера выполняемых задач</w:t>
      </w:r>
    </w:p>
    <w:p w14:paraId="54138CB4"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В случае выполнения сотрудником новых видов работ, требующих специфических знаний по безопасности, также проводится первичный инструктаж. Это помогает адаптироваться к новым условиям и снижает вероятность происшествий.</w:t>
      </w:r>
    </w:p>
    <w:p w14:paraId="49ADC3EC" w14:textId="77777777" w:rsidR="007F6C45" w:rsidRPr="007F6C45" w:rsidRDefault="007F6C45" w:rsidP="007F6C45">
      <w:pPr>
        <w:shd w:val="clear" w:color="auto" w:fill="FFFFFF"/>
        <w:spacing w:before="600" w:after="300" w:line="312" w:lineRule="atLeast"/>
        <w:ind w:left="0" w:right="0" w:firstLine="0"/>
        <w:jc w:val="left"/>
        <w:outlineLvl w:val="1"/>
        <w:rPr>
          <w:b/>
          <w:bCs/>
          <w:kern w:val="0"/>
          <w:szCs w:val="28"/>
          <w14:ligatures w14:val="none"/>
        </w:rPr>
      </w:pPr>
      <w:r w:rsidRPr="007F6C45">
        <w:rPr>
          <w:b/>
          <w:bCs/>
          <w:kern w:val="0"/>
          <w:szCs w:val="28"/>
          <w14:ligatures w14:val="none"/>
        </w:rPr>
        <w:t>Периодичность и дополнительные случаи проведения инструктажа</w:t>
      </w:r>
    </w:p>
    <w:p w14:paraId="2A420AC1" w14:textId="77777777" w:rsidR="007F6C45" w:rsidRPr="007F6C45" w:rsidRDefault="007F6C45" w:rsidP="007F6C45">
      <w:pPr>
        <w:numPr>
          <w:ilvl w:val="0"/>
          <w:numId w:val="88"/>
        </w:numPr>
        <w:shd w:val="clear" w:color="auto" w:fill="FFFFFF"/>
        <w:spacing w:before="100" w:beforeAutospacing="1" w:after="100" w:afterAutospacing="1" w:line="240" w:lineRule="auto"/>
        <w:ind w:right="0"/>
        <w:jc w:val="left"/>
        <w:rPr>
          <w:kern w:val="0"/>
          <w:szCs w:val="28"/>
          <w14:ligatures w14:val="none"/>
        </w:rPr>
      </w:pPr>
      <w:r w:rsidRPr="007F6C45">
        <w:rPr>
          <w:b/>
          <w:bCs/>
          <w:kern w:val="0"/>
          <w:szCs w:val="28"/>
          <w14:ligatures w14:val="none"/>
        </w:rPr>
        <w:t>Периодический инструктаж</w:t>
      </w:r>
    </w:p>
    <w:p w14:paraId="42A355AC"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Помимо первичного инструктажа, существует также регулярный инструктаж, проводимый с определенной периодичностью. Частота его проведения определяется внутренними правилами компании, но не реже чем раз в полгода.</w:t>
      </w:r>
    </w:p>
    <w:p w14:paraId="0F1A6CDF" w14:textId="77777777" w:rsidR="007F6C45" w:rsidRPr="007F6C45" w:rsidRDefault="007F6C45" w:rsidP="007F6C45">
      <w:pPr>
        <w:numPr>
          <w:ilvl w:val="0"/>
          <w:numId w:val="89"/>
        </w:numPr>
        <w:shd w:val="clear" w:color="auto" w:fill="FFFFFF"/>
        <w:spacing w:before="100" w:beforeAutospacing="1" w:after="100" w:afterAutospacing="1" w:line="240" w:lineRule="auto"/>
        <w:ind w:right="0"/>
        <w:jc w:val="left"/>
        <w:rPr>
          <w:kern w:val="0"/>
          <w:szCs w:val="28"/>
          <w14:ligatures w14:val="none"/>
        </w:rPr>
      </w:pPr>
      <w:r w:rsidRPr="007F6C45">
        <w:rPr>
          <w:b/>
          <w:bCs/>
          <w:kern w:val="0"/>
          <w:szCs w:val="28"/>
          <w14:ligatures w14:val="none"/>
        </w:rPr>
        <w:t>Внеплановый инструктаж</w:t>
      </w:r>
    </w:p>
    <w:p w14:paraId="03CF6222"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Внеплановый инструктаж необходим в следующих случаях:</w:t>
      </w:r>
    </w:p>
    <w:p w14:paraId="45F471E4" w14:textId="77777777" w:rsidR="007F6C45" w:rsidRPr="007F6C45" w:rsidRDefault="007F6C45" w:rsidP="007F6C45">
      <w:pPr>
        <w:numPr>
          <w:ilvl w:val="0"/>
          <w:numId w:val="90"/>
        </w:numPr>
        <w:shd w:val="clear" w:color="auto" w:fill="FFFFFF"/>
        <w:spacing w:before="100" w:beforeAutospacing="1" w:after="100" w:afterAutospacing="1" w:line="240" w:lineRule="auto"/>
        <w:ind w:right="0"/>
        <w:jc w:val="left"/>
        <w:rPr>
          <w:kern w:val="0"/>
          <w:szCs w:val="28"/>
          <w14:ligatures w14:val="none"/>
        </w:rPr>
      </w:pPr>
      <w:r w:rsidRPr="007F6C45">
        <w:rPr>
          <w:kern w:val="0"/>
          <w:szCs w:val="28"/>
          <w14:ligatures w14:val="none"/>
        </w:rPr>
        <w:t>Изменение технологического процесса, оборудования или инструментов.</w:t>
      </w:r>
    </w:p>
    <w:p w14:paraId="4DC212DE" w14:textId="77777777" w:rsidR="007F6C45" w:rsidRPr="007F6C45" w:rsidRDefault="007F6C45" w:rsidP="007F6C45">
      <w:pPr>
        <w:numPr>
          <w:ilvl w:val="0"/>
          <w:numId w:val="90"/>
        </w:numPr>
        <w:shd w:val="clear" w:color="auto" w:fill="FFFFFF"/>
        <w:spacing w:before="100" w:beforeAutospacing="1" w:after="100" w:afterAutospacing="1" w:line="240" w:lineRule="auto"/>
        <w:ind w:right="0"/>
        <w:jc w:val="left"/>
        <w:rPr>
          <w:kern w:val="0"/>
          <w:szCs w:val="28"/>
          <w14:ligatures w14:val="none"/>
        </w:rPr>
      </w:pPr>
      <w:r w:rsidRPr="007F6C45">
        <w:rPr>
          <w:kern w:val="0"/>
          <w:szCs w:val="28"/>
          <w14:ligatures w14:val="none"/>
        </w:rPr>
        <w:t>Нарушения сотрудниками правил безопасности, что может привести к аварийным ситуациям.</w:t>
      </w:r>
    </w:p>
    <w:p w14:paraId="295A9CBA" w14:textId="77777777" w:rsidR="007F6C45" w:rsidRPr="007F6C45" w:rsidRDefault="007F6C45" w:rsidP="007F6C45">
      <w:pPr>
        <w:numPr>
          <w:ilvl w:val="0"/>
          <w:numId w:val="90"/>
        </w:numPr>
        <w:shd w:val="clear" w:color="auto" w:fill="FFFFFF"/>
        <w:spacing w:before="100" w:beforeAutospacing="1" w:after="100" w:afterAutospacing="1" w:line="240" w:lineRule="auto"/>
        <w:ind w:right="0"/>
        <w:jc w:val="left"/>
        <w:rPr>
          <w:kern w:val="0"/>
          <w:szCs w:val="28"/>
          <w14:ligatures w14:val="none"/>
        </w:rPr>
      </w:pPr>
      <w:r w:rsidRPr="007F6C45">
        <w:rPr>
          <w:kern w:val="0"/>
          <w:szCs w:val="28"/>
          <w14:ligatures w14:val="none"/>
        </w:rPr>
        <w:t>Происшествия на производстве, такие как несчастные случаи или аварии.</w:t>
      </w:r>
    </w:p>
    <w:p w14:paraId="143B4964" w14:textId="77777777" w:rsidR="007F6C45" w:rsidRPr="007F6C45" w:rsidRDefault="007F6C45" w:rsidP="007F6C45">
      <w:pPr>
        <w:numPr>
          <w:ilvl w:val="0"/>
          <w:numId w:val="90"/>
        </w:numPr>
        <w:shd w:val="clear" w:color="auto" w:fill="FFFFFF"/>
        <w:spacing w:before="100" w:beforeAutospacing="1" w:after="100" w:afterAutospacing="1" w:line="240" w:lineRule="auto"/>
        <w:ind w:right="0"/>
        <w:jc w:val="left"/>
        <w:rPr>
          <w:kern w:val="0"/>
          <w:szCs w:val="28"/>
          <w14:ligatures w14:val="none"/>
        </w:rPr>
      </w:pPr>
      <w:r w:rsidRPr="007F6C45">
        <w:rPr>
          <w:kern w:val="0"/>
          <w:szCs w:val="28"/>
          <w14:ligatures w14:val="none"/>
        </w:rPr>
        <w:t>Получение предписаний от органов, контролирующих безопасность труда.</w:t>
      </w:r>
    </w:p>
    <w:p w14:paraId="417B2F2F" w14:textId="77777777" w:rsidR="007F6C45" w:rsidRPr="007F6C45" w:rsidRDefault="007F6C45" w:rsidP="007F6C45">
      <w:pPr>
        <w:numPr>
          <w:ilvl w:val="0"/>
          <w:numId w:val="90"/>
        </w:numPr>
        <w:shd w:val="clear" w:color="auto" w:fill="FFFFFF"/>
        <w:spacing w:before="100" w:beforeAutospacing="1" w:after="100" w:afterAutospacing="1" w:line="240" w:lineRule="auto"/>
        <w:ind w:right="0"/>
        <w:jc w:val="left"/>
        <w:rPr>
          <w:kern w:val="0"/>
          <w:szCs w:val="28"/>
          <w14:ligatures w14:val="none"/>
        </w:rPr>
      </w:pPr>
      <w:r w:rsidRPr="007F6C45">
        <w:rPr>
          <w:kern w:val="0"/>
          <w:szCs w:val="28"/>
          <w14:ligatures w14:val="none"/>
        </w:rPr>
        <w:t>Длительный перерыв в работе (более 60 дней для обычных работ и более 30 дней для работ с повышенной опасностью).</w:t>
      </w:r>
    </w:p>
    <w:p w14:paraId="2DCDFE35" w14:textId="77777777" w:rsidR="007F6C45" w:rsidRPr="007F6C45" w:rsidRDefault="007F6C45" w:rsidP="007F6C45">
      <w:pPr>
        <w:shd w:val="clear" w:color="auto" w:fill="FFFFFF"/>
        <w:spacing w:before="600" w:after="300" w:line="312" w:lineRule="atLeast"/>
        <w:ind w:left="0" w:right="0" w:firstLine="0"/>
        <w:jc w:val="left"/>
        <w:outlineLvl w:val="1"/>
        <w:rPr>
          <w:b/>
          <w:bCs/>
          <w:kern w:val="0"/>
          <w:szCs w:val="28"/>
          <w14:ligatures w14:val="none"/>
        </w:rPr>
      </w:pPr>
      <w:r w:rsidRPr="007F6C45">
        <w:rPr>
          <w:b/>
          <w:bCs/>
          <w:kern w:val="0"/>
          <w:szCs w:val="28"/>
          <w14:ligatures w14:val="none"/>
        </w:rPr>
        <w:t>Организация и проведение первичного инструктажа</w:t>
      </w:r>
    </w:p>
    <w:p w14:paraId="529E12D1"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Перед началом инструктажа необходимо подготовить все нужные документы и материалы:</w:t>
      </w:r>
    </w:p>
    <w:p w14:paraId="1544B46B" w14:textId="77777777" w:rsidR="007F6C45" w:rsidRPr="007F6C45" w:rsidRDefault="007F6C45" w:rsidP="007F6C45">
      <w:pPr>
        <w:numPr>
          <w:ilvl w:val="0"/>
          <w:numId w:val="91"/>
        </w:numPr>
        <w:shd w:val="clear" w:color="auto" w:fill="FFFFFF"/>
        <w:spacing w:before="100" w:beforeAutospacing="1" w:after="100" w:afterAutospacing="1" w:line="240" w:lineRule="auto"/>
        <w:ind w:right="0"/>
        <w:jc w:val="left"/>
        <w:rPr>
          <w:kern w:val="0"/>
          <w:szCs w:val="28"/>
          <w14:ligatures w14:val="none"/>
        </w:rPr>
      </w:pPr>
      <w:r w:rsidRPr="007F6C45">
        <w:rPr>
          <w:kern w:val="0"/>
          <w:szCs w:val="28"/>
          <w14:ligatures w14:val="none"/>
        </w:rPr>
        <w:lastRenderedPageBreak/>
        <w:t>Инструкции по безопасности для разных видов работ.</w:t>
      </w:r>
    </w:p>
    <w:p w14:paraId="07CA3435" w14:textId="77777777" w:rsidR="007F6C45" w:rsidRPr="007F6C45" w:rsidRDefault="007F6C45" w:rsidP="007F6C45">
      <w:pPr>
        <w:numPr>
          <w:ilvl w:val="0"/>
          <w:numId w:val="91"/>
        </w:numPr>
        <w:shd w:val="clear" w:color="auto" w:fill="FFFFFF"/>
        <w:spacing w:before="100" w:beforeAutospacing="1" w:after="100" w:afterAutospacing="1" w:line="240" w:lineRule="auto"/>
        <w:ind w:right="0"/>
        <w:jc w:val="left"/>
        <w:rPr>
          <w:kern w:val="0"/>
          <w:szCs w:val="28"/>
          <w14:ligatures w14:val="none"/>
        </w:rPr>
      </w:pPr>
      <w:hyperlink r:id="rId65" w:history="1">
        <w:r w:rsidRPr="007F6C45">
          <w:rPr>
            <w:color w:val="0066CC"/>
            <w:kern w:val="0"/>
            <w:szCs w:val="28"/>
            <w:u w:val="single"/>
            <w14:ligatures w14:val="none"/>
          </w:rPr>
          <w:t>Журналы для регистрации</w:t>
        </w:r>
      </w:hyperlink>
      <w:r w:rsidRPr="007F6C45">
        <w:rPr>
          <w:kern w:val="0"/>
          <w:szCs w:val="28"/>
          <w14:ligatures w14:val="none"/>
        </w:rPr>
        <w:t> проведения инструктажа.</w:t>
      </w:r>
    </w:p>
    <w:p w14:paraId="734185BB" w14:textId="77777777" w:rsidR="007F6C45" w:rsidRPr="007F6C45" w:rsidRDefault="007F6C45" w:rsidP="007F6C45">
      <w:pPr>
        <w:numPr>
          <w:ilvl w:val="0"/>
          <w:numId w:val="91"/>
        </w:numPr>
        <w:shd w:val="clear" w:color="auto" w:fill="FFFFFF"/>
        <w:spacing w:before="100" w:beforeAutospacing="1" w:after="100" w:afterAutospacing="1" w:line="240" w:lineRule="auto"/>
        <w:ind w:right="0"/>
        <w:jc w:val="left"/>
        <w:rPr>
          <w:kern w:val="0"/>
          <w:szCs w:val="28"/>
          <w14:ligatures w14:val="none"/>
        </w:rPr>
      </w:pPr>
      <w:r w:rsidRPr="007F6C45">
        <w:rPr>
          <w:kern w:val="0"/>
          <w:szCs w:val="28"/>
          <w14:ligatures w14:val="none"/>
        </w:rPr>
        <w:t>Обучающие материалы, включая плакаты, видео и учебные пособия.</w:t>
      </w:r>
    </w:p>
    <w:p w14:paraId="33B444C8" w14:textId="77777777" w:rsidR="007F6C45" w:rsidRPr="007F6C45" w:rsidRDefault="007F6C45" w:rsidP="007F6C45">
      <w:pPr>
        <w:shd w:val="clear" w:color="auto" w:fill="FFFFFF"/>
        <w:spacing w:before="600" w:after="300" w:line="312" w:lineRule="atLeast"/>
        <w:ind w:left="0" w:right="0" w:firstLine="0"/>
        <w:jc w:val="left"/>
        <w:outlineLvl w:val="1"/>
        <w:rPr>
          <w:b/>
          <w:bCs/>
          <w:kern w:val="0"/>
          <w:szCs w:val="28"/>
          <w14:ligatures w14:val="none"/>
        </w:rPr>
      </w:pPr>
      <w:r w:rsidRPr="007F6C45">
        <w:rPr>
          <w:b/>
          <w:bCs/>
          <w:kern w:val="0"/>
          <w:szCs w:val="28"/>
          <w14:ligatures w14:val="none"/>
        </w:rPr>
        <w:t>Этапы проведения инструктажа</w:t>
      </w:r>
    </w:p>
    <w:p w14:paraId="25BF6B39" w14:textId="77777777" w:rsidR="007F6C45" w:rsidRPr="007F6C45" w:rsidRDefault="007F6C45" w:rsidP="007F6C45">
      <w:pPr>
        <w:numPr>
          <w:ilvl w:val="0"/>
          <w:numId w:val="92"/>
        </w:numPr>
        <w:shd w:val="clear" w:color="auto" w:fill="FFFFFF"/>
        <w:spacing w:after="0" w:line="312" w:lineRule="atLeast"/>
        <w:ind w:right="0"/>
        <w:jc w:val="left"/>
        <w:outlineLvl w:val="2"/>
        <w:rPr>
          <w:b/>
          <w:bCs/>
          <w:kern w:val="0"/>
          <w:szCs w:val="28"/>
          <w14:ligatures w14:val="none"/>
        </w:rPr>
      </w:pPr>
      <w:r w:rsidRPr="007F6C45">
        <w:rPr>
          <w:b/>
          <w:bCs/>
          <w:kern w:val="0"/>
          <w:szCs w:val="28"/>
          <w14:ligatures w14:val="none"/>
        </w:rPr>
        <w:t>Введение</w:t>
      </w:r>
    </w:p>
    <w:p w14:paraId="3B8136E2"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На этом этапе сотрудникам объясняются принципы по охране труда, законодательные требования и важность соблюдения правил для безопасности и эффективности работы. Инструктор или специалист по охране труда рассказывает об основах безопасности.</w:t>
      </w:r>
    </w:p>
    <w:p w14:paraId="67235963" w14:textId="77777777" w:rsidR="007F6C45" w:rsidRPr="007F6C45" w:rsidRDefault="007F6C45" w:rsidP="007F6C45">
      <w:pPr>
        <w:numPr>
          <w:ilvl w:val="0"/>
          <w:numId w:val="93"/>
        </w:numPr>
        <w:shd w:val="clear" w:color="auto" w:fill="FFFFFF"/>
        <w:spacing w:after="0" w:line="312" w:lineRule="atLeast"/>
        <w:ind w:right="0"/>
        <w:jc w:val="left"/>
        <w:outlineLvl w:val="2"/>
        <w:rPr>
          <w:b/>
          <w:bCs/>
          <w:kern w:val="0"/>
          <w:szCs w:val="28"/>
          <w14:ligatures w14:val="none"/>
        </w:rPr>
      </w:pPr>
      <w:r w:rsidRPr="007F6C45">
        <w:rPr>
          <w:b/>
          <w:bCs/>
          <w:kern w:val="0"/>
          <w:szCs w:val="28"/>
          <w14:ligatures w14:val="none"/>
        </w:rPr>
        <w:t>Знакомство с рабочим местом</w:t>
      </w:r>
    </w:p>
    <w:p w14:paraId="52290A46"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Новому сотруднику показывают его рабочее место, оборудование и инструменты, с которыми он будет работать, и объясняют правила безопасного их использования. Особое внимание уделяется опасным зонам и мерам предосторожности.</w:t>
      </w:r>
    </w:p>
    <w:p w14:paraId="0B7BFB12" w14:textId="77777777" w:rsidR="007F6C45" w:rsidRPr="007F6C45" w:rsidRDefault="007F6C45" w:rsidP="007F6C45">
      <w:pPr>
        <w:numPr>
          <w:ilvl w:val="0"/>
          <w:numId w:val="94"/>
        </w:numPr>
        <w:shd w:val="clear" w:color="auto" w:fill="FFFFFF"/>
        <w:spacing w:after="0" w:line="312" w:lineRule="atLeast"/>
        <w:ind w:right="0"/>
        <w:jc w:val="left"/>
        <w:outlineLvl w:val="2"/>
        <w:rPr>
          <w:b/>
          <w:bCs/>
          <w:kern w:val="0"/>
          <w:szCs w:val="28"/>
          <w14:ligatures w14:val="none"/>
        </w:rPr>
      </w:pPr>
      <w:r w:rsidRPr="007F6C45">
        <w:rPr>
          <w:b/>
          <w:bCs/>
          <w:kern w:val="0"/>
          <w:szCs w:val="28"/>
          <w14:ligatures w14:val="none"/>
        </w:rPr>
        <w:t>Изучение правил и инструкций</w:t>
      </w:r>
    </w:p>
    <w:p w14:paraId="2E5B9AA3"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Сотруднику подробно объясняют инструкции по охране труда, акцентируя внимание на важности их соблюдения. Здесь же рассказывают о средствах индивидуальной защиты и действиях в случае аварий.</w:t>
      </w:r>
    </w:p>
    <w:p w14:paraId="0B48226E" w14:textId="77777777" w:rsidR="007F6C45" w:rsidRPr="007F6C45" w:rsidRDefault="007F6C45" w:rsidP="007F6C45">
      <w:pPr>
        <w:numPr>
          <w:ilvl w:val="0"/>
          <w:numId w:val="95"/>
        </w:numPr>
        <w:shd w:val="clear" w:color="auto" w:fill="FFFFFF"/>
        <w:spacing w:after="0" w:line="312" w:lineRule="atLeast"/>
        <w:ind w:right="0"/>
        <w:jc w:val="left"/>
        <w:outlineLvl w:val="2"/>
        <w:rPr>
          <w:b/>
          <w:bCs/>
          <w:kern w:val="0"/>
          <w:szCs w:val="28"/>
          <w14:ligatures w14:val="none"/>
        </w:rPr>
      </w:pPr>
      <w:r w:rsidRPr="007F6C45">
        <w:rPr>
          <w:b/>
          <w:bCs/>
          <w:kern w:val="0"/>
          <w:szCs w:val="28"/>
          <w14:ligatures w14:val="none"/>
        </w:rPr>
        <w:t>Практическое обучение</w:t>
      </w:r>
    </w:p>
    <w:p w14:paraId="695D86D0"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В этом этапе проводится демонстрация правильного использования оборудования, применение средств защиты, а также тренировочные упражнения по эвакуации и оказанию первой помощи.</w:t>
      </w:r>
    </w:p>
    <w:p w14:paraId="4409C3E3" w14:textId="77777777" w:rsidR="007F6C45" w:rsidRPr="007F6C45" w:rsidRDefault="007F6C45" w:rsidP="007F6C45">
      <w:pPr>
        <w:numPr>
          <w:ilvl w:val="0"/>
          <w:numId w:val="96"/>
        </w:numPr>
        <w:shd w:val="clear" w:color="auto" w:fill="FFFFFF"/>
        <w:spacing w:after="0" w:line="312" w:lineRule="atLeast"/>
        <w:ind w:right="0"/>
        <w:jc w:val="left"/>
        <w:outlineLvl w:val="2"/>
        <w:rPr>
          <w:b/>
          <w:bCs/>
          <w:kern w:val="0"/>
          <w:szCs w:val="28"/>
          <w14:ligatures w14:val="none"/>
        </w:rPr>
      </w:pPr>
      <w:r w:rsidRPr="007F6C45">
        <w:rPr>
          <w:b/>
          <w:bCs/>
          <w:kern w:val="0"/>
          <w:szCs w:val="28"/>
          <w14:ligatures w14:val="none"/>
        </w:rPr>
        <w:t>Проверка знаний</w:t>
      </w:r>
    </w:p>
    <w:p w14:paraId="45ACABA3" w14:textId="77777777" w:rsidR="007F6C45" w:rsidRPr="007F6C45" w:rsidRDefault="007F6C45" w:rsidP="007F6C45">
      <w:pPr>
        <w:shd w:val="clear" w:color="auto" w:fill="FFFFFF"/>
        <w:spacing w:before="100" w:beforeAutospacing="1" w:after="300" w:line="240" w:lineRule="auto"/>
        <w:ind w:left="0" w:right="0" w:firstLine="0"/>
        <w:jc w:val="left"/>
        <w:rPr>
          <w:kern w:val="0"/>
          <w:szCs w:val="28"/>
          <w14:ligatures w14:val="none"/>
        </w:rPr>
      </w:pPr>
      <w:r w:rsidRPr="007F6C45">
        <w:rPr>
          <w:kern w:val="0"/>
          <w:szCs w:val="28"/>
          <w14:ligatures w14:val="none"/>
        </w:rPr>
        <w:t>По завершении теоретической и практической части проводится проверка знаний сотрудника. Это может быть устный опрос, тест или выполнение практических задач. Результаты проверки фиксируются в соответствующем журнале.</w:t>
      </w:r>
    </w:p>
    <w:p w14:paraId="2FC42756" w14:textId="77777777" w:rsidR="00C21B8B" w:rsidRDefault="00C21B8B" w:rsidP="00C21B8B">
      <w:pPr>
        <w:ind w:right="0"/>
      </w:pPr>
    </w:p>
    <w:p w14:paraId="2BCD32C6" w14:textId="77777777" w:rsidR="00C21B8B" w:rsidRDefault="00C21B8B" w:rsidP="00C21B8B">
      <w:pPr>
        <w:ind w:right="0"/>
      </w:pPr>
    </w:p>
    <w:p w14:paraId="2056A66A" w14:textId="77777777" w:rsidR="007F6C45" w:rsidRDefault="007F6C45" w:rsidP="00C21B8B">
      <w:pPr>
        <w:ind w:right="0"/>
      </w:pPr>
    </w:p>
    <w:p w14:paraId="69A50814" w14:textId="77777777" w:rsidR="007F6C45" w:rsidRDefault="007F6C45" w:rsidP="00C21B8B">
      <w:pPr>
        <w:ind w:right="0"/>
      </w:pPr>
    </w:p>
    <w:p w14:paraId="0EAE9604" w14:textId="77777777" w:rsidR="007F6C45" w:rsidRDefault="007F6C45" w:rsidP="00C21B8B">
      <w:pPr>
        <w:ind w:right="0"/>
      </w:pPr>
    </w:p>
    <w:p w14:paraId="5E3A6099" w14:textId="77777777" w:rsidR="00814EEB" w:rsidRDefault="00814EEB" w:rsidP="00806740">
      <w:pPr>
        <w:ind w:right="0"/>
        <w:jc w:val="center"/>
        <w:rPr>
          <w:b/>
          <w:bCs/>
        </w:rPr>
      </w:pPr>
    </w:p>
    <w:p w14:paraId="7F60BD9B" w14:textId="77777777" w:rsidR="00814EEB" w:rsidRDefault="00814EEB" w:rsidP="00806740">
      <w:pPr>
        <w:ind w:right="0"/>
        <w:jc w:val="center"/>
        <w:rPr>
          <w:b/>
          <w:bCs/>
        </w:rPr>
      </w:pPr>
    </w:p>
    <w:p w14:paraId="3C5E724F" w14:textId="0098C240" w:rsidR="007F6C45" w:rsidRPr="00806740" w:rsidRDefault="007F6C45" w:rsidP="00806740">
      <w:pPr>
        <w:ind w:right="0"/>
        <w:jc w:val="center"/>
        <w:rPr>
          <w:b/>
          <w:bCs/>
        </w:rPr>
      </w:pPr>
      <w:r w:rsidRPr="00806740">
        <w:rPr>
          <w:b/>
          <w:bCs/>
        </w:rPr>
        <w:lastRenderedPageBreak/>
        <w:t>ВОПРОС 27</w:t>
      </w:r>
    </w:p>
    <w:p w14:paraId="1D4A31FD" w14:textId="7DD0123A" w:rsidR="00626648" w:rsidRPr="00806740" w:rsidRDefault="00F56370" w:rsidP="00806740">
      <w:pPr>
        <w:numPr>
          <w:ilvl w:val="0"/>
          <w:numId w:val="1"/>
        </w:numPr>
        <w:ind w:right="0" w:hanging="360"/>
        <w:jc w:val="center"/>
        <w:rPr>
          <w:b/>
          <w:bCs/>
        </w:rPr>
      </w:pPr>
      <w:r w:rsidRPr="00806740">
        <w:rPr>
          <w:b/>
          <w:bCs/>
        </w:rPr>
        <w:t>Повторный инструктаж на рабочем месте. Основание проведения. Сроки проведения. Порядок проведения повторного инструктажа</w:t>
      </w:r>
    </w:p>
    <w:p w14:paraId="5A963B9F" w14:textId="77777777" w:rsidR="007F6C45" w:rsidRDefault="007F6C45" w:rsidP="007F6C45">
      <w:pPr>
        <w:ind w:right="0"/>
      </w:pPr>
    </w:p>
    <w:p w14:paraId="00766E5F"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Процедура проведения вторичного инструктажа аналогична по содержанию первичному. Предназначен он для тех же лиц, которые проходили первичный инструктаж. В соответствии с п. 8.8 ГОСТ 12.0.004-2015 повторно инструктируют для того, чтобы закрепить знания и навыки, ранее обретенные сотрудниками.</w:t>
      </w:r>
    </w:p>
    <w:p w14:paraId="51EA099C"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В соответствии с п. 8.7 ГОСТ 12.0.004-2015 к лицам, которые подпадают под требование об обязательном прохождении первичного и вторичного (периодического) инструктажа, относятся:</w:t>
      </w:r>
    </w:p>
    <w:p w14:paraId="1A7F7878" w14:textId="77777777" w:rsidR="00806740" w:rsidRPr="00806740" w:rsidRDefault="00806740" w:rsidP="00806740">
      <w:pPr>
        <w:numPr>
          <w:ilvl w:val="0"/>
          <w:numId w:val="97"/>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Все, кого берут на работу. Сюда причисляют лиц, занятых на кратковременных, сезонных, непостоянных (временных) работах. Это касается совместителей и лиц, которые трудятся на дому, используя при этом материалы, инструменты и механизмы, предоставленные нанимателем.</w:t>
      </w:r>
    </w:p>
    <w:p w14:paraId="273D626C" w14:textId="77777777" w:rsidR="00806740" w:rsidRPr="00806740" w:rsidRDefault="00806740" w:rsidP="00806740">
      <w:pPr>
        <w:numPr>
          <w:ilvl w:val="0"/>
          <w:numId w:val="97"/>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Сотрудники, переведенные на иную работу.</w:t>
      </w:r>
    </w:p>
    <w:p w14:paraId="78F58001" w14:textId="77777777" w:rsidR="00806740" w:rsidRPr="00806740" w:rsidRDefault="00806740" w:rsidP="00806740">
      <w:pPr>
        <w:numPr>
          <w:ilvl w:val="0"/>
          <w:numId w:val="97"/>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Те, кому поручена новая работа.</w:t>
      </w:r>
    </w:p>
    <w:p w14:paraId="7D3C9E18" w14:textId="77777777" w:rsidR="00806740" w:rsidRPr="00806740" w:rsidRDefault="00806740" w:rsidP="00806740">
      <w:pPr>
        <w:numPr>
          <w:ilvl w:val="0"/>
          <w:numId w:val="97"/>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Персонал подрядчиков (субподрядчиков), работающий в пределах территорий и объектов, которые контролируются организатором обучения.</w:t>
      </w:r>
    </w:p>
    <w:p w14:paraId="198A091D"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Наниматель может приказом установить список профессий либо специальностей, которые высвобождаются от первичного и вторичного инструктажа. Это касается персонала, который не занимается эксплуатацией, обслуживанием, испытаниями, проверкой, наладкой и починкой оборудования, не использует электрооборудование и не занят на работах, которые сопряжены с повышенной опасностью.</w:t>
      </w:r>
    </w:p>
    <w:p w14:paraId="27E1112C"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На протяжении вторичного инструктажа инструктируемому напоминают правила охраны труда, относящиеся к его специальности и рабочему месту, вновь объясняют технические аспекты трудового процесса. Вместе с этим непременно разбираются несчастные случаи за минувшее время, их причины и способы предупреждения. Недопустимо халатное, недобросовестное отношение нанимателя к своим обязанностям, поскольку при отсутствии должного контроля и анализа несчастные случаи могут повторяться.</w:t>
      </w:r>
    </w:p>
    <w:p w14:paraId="005C9BAE"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Вторичный инструктаж — это важная мера по обеспечению безопасного труда, которая способствует укреплению знаний и навыков у персонала, а также предотвращению производственных травм и аварий.</w:t>
      </w:r>
    </w:p>
    <w:p w14:paraId="46B114EA" w14:textId="77777777" w:rsidR="00814EEB" w:rsidRDefault="00814EEB" w:rsidP="00806740">
      <w:pPr>
        <w:shd w:val="clear" w:color="auto" w:fill="FFFFFF"/>
        <w:spacing w:before="600" w:after="300" w:line="312" w:lineRule="atLeast"/>
        <w:ind w:left="0" w:right="0" w:firstLine="0"/>
        <w:jc w:val="left"/>
        <w:outlineLvl w:val="1"/>
        <w:rPr>
          <w:b/>
          <w:bCs/>
          <w:kern w:val="0"/>
          <w:szCs w:val="28"/>
          <w14:ligatures w14:val="none"/>
        </w:rPr>
      </w:pPr>
    </w:p>
    <w:p w14:paraId="7BCD1BC1" w14:textId="3D56D188" w:rsidR="00806740" w:rsidRPr="00806740" w:rsidRDefault="00806740" w:rsidP="00806740">
      <w:pPr>
        <w:shd w:val="clear" w:color="auto" w:fill="FFFFFF"/>
        <w:spacing w:before="600" w:after="300" w:line="312" w:lineRule="atLeast"/>
        <w:ind w:left="0" w:right="0" w:firstLine="0"/>
        <w:jc w:val="left"/>
        <w:outlineLvl w:val="1"/>
        <w:rPr>
          <w:b/>
          <w:bCs/>
          <w:kern w:val="0"/>
          <w:szCs w:val="28"/>
          <w14:ligatures w14:val="none"/>
        </w:rPr>
      </w:pPr>
      <w:r w:rsidRPr="00806740">
        <w:rPr>
          <w:b/>
          <w:bCs/>
          <w:kern w:val="0"/>
          <w:szCs w:val="28"/>
          <w14:ligatures w14:val="none"/>
        </w:rPr>
        <w:lastRenderedPageBreak/>
        <w:t>Частота проведения повторного инструктажа по охране труда</w:t>
      </w:r>
    </w:p>
    <w:p w14:paraId="06AEA824"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Сообразно нормативным требованиям, вторичный инструктаж проводится как минимум один раз за полгода. Для тех, кто работает на производстве, связанном с повышенной опасностью, этот срок сокращается до трех месяцев. Частота проведения может быть увеличена в зависимости от специфики работы и внутренних нормативных документов организации.</w:t>
      </w:r>
    </w:p>
    <w:p w14:paraId="757513AA"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Сроки проведения повторного инструктажа определяются локальными актами нанимателя, но они не должны выходить за пределы периодов, установленных нормативами. Регулярность проведения инструктажей позволяет поддерживать высокий уровень знаний у персонала о безопасности труда.</w:t>
      </w:r>
    </w:p>
    <w:p w14:paraId="27804F81"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Все прошедшие инструктажи фиксируются в специальном регистрационном журнале. В нем отображается дата проведения, инициалы инструктируемого и инструктирующего, проставляются подписи сторон. Этот журнал является важным документом, который свидетельствует о том, что требования по охране труда исправно исполняются.</w:t>
      </w:r>
    </w:p>
    <w:p w14:paraId="0076CD53"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Вторичный инструктаж проводит непосредственный руководитель работ — мастер, начальник смены или иное ответственное лицо, прошедшее соответствующее обучение. Проводить его могут также индивидуально или группами, в зависимости от специфики работы.</w:t>
      </w:r>
    </w:p>
    <w:p w14:paraId="68AFAB3D" w14:textId="77777777" w:rsidR="00806740" w:rsidRPr="00806740" w:rsidRDefault="00806740" w:rsidP="00806740">
      <w:pPr>
        <w:shd w:val="clear" w:color="auto" w:fill="FFFFFF"/>
        <w:spacing w:before="600" w:after="300" w:line="312" w:lineRule="atLeast"/>
        <w:ind w:left="0" w:right="0" w:firstLine="0"/>
        <w:jc w:val="left"/>
        <w:outlineLvl w:val="1"/>
        <w:rPr>
          <w:b/>
          <w:bCs/>
          <w:kern w:val="0"/>
          <w:szCs w:val="28"/>
          <w14:ligatures w14:val="none"/>
        </w:rPr>
      </w:pPr>
      <w:r w:rsidRPr="00806740">
        <w:rPr>
          <w:b/>
          <w:bCs/>
          <w:kern w:val="0"/>
          <w:szCs w:val="28"/>
          <w14:ligatures w14:val="none"/>
        </w:rPr>
        <w:t>Программа повторного инструктажа по охране труда</w:t>
      </w:r>
    </w:p>
    <w:p w14:paraId="364924F2"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Разработка программы вторичного инструктажа базируется на данных из программы первичного инструктажа и согласовывается с руководителем организации. Она стандартно включает:</w:t>
      </w:r>
    </w:p>
    <w:p w14:paraId="2F1B186E" w14:textId="77777777" w:rsidR="00806740" w:rsidRPr="00806740" w:rsidRDefault="00806740" w:rsidP="00806740">
      <w:pPr>
        <w:numPr>
          <w:ilvl w:val="0"/>
          <w:numId w:val="98"/>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Обобщенные сведения об условиях труда.</w:t>
      </w:r>
    </w:p>
    <w:p w14:paraId="3D84F67F" w14:textId="77777777" w:rsidR="00806740" w:rsidRPr="00806740" w:rsidRDefault="00806740" w:rsidP="00806740">
      <w:pPr>
        <w:numPr>
          <w:ilvl w:val="0"/>
          <w:numId w:val="98"/>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Опасные и вредные факторы на рабочем месте.</w:t>
      </w:r>
    </w:p>
    <w:p w14:paraId="30F14B5E" w14:textId="77777777" w:rsidR="00806740" w:rsidRPr="00806740" w:rsidRDefault="00806740" w:rsidP="00806740">
      <w:pPr>
        <w:numPr>
          <w:ilvl w:val="0"/>
          <w:numId w:val="98"/>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Средства защиты и правила их использования.</w:t>
      </w:r>
    </w:p>
    <w:p w14:paraId="33E517D6" w14:textId="77777777" w:rsidR="00806740" w:rsidRPr="00806740" w:rsidRDefault="00806740" w:rsidP="00806740">
      <w:pPr>
        <w:numPr>
          <w:ilvl w:val="0"/>
          <w:numId w:val="98"/>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Порядок действий в аварийных ситуациях.</w:t>
      </w:r>
    </w:p>
    <w:p w14:paraId="76D0398A" w14:textId="77777777" w:rsidR="00806740" w:rsidRPr="00806740" w:rsidRDefault="00806740" w:rsidP="00806740">
      <w:pPr>
        <w:numPr>
          <w:ilvl w:val="0"/>
          <w:numId w:val="98"/>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Ознакомление с инструкциями по охране труда.</w:t>
      </w:r>
    </w:p>
    <w:p w14:paraId="2D3C6A4E"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При составлении подобных программ и инструкций можно брать за основу ориентировочную программу из Приложения Б ГОСТа 12.0.004-2015, инструкции по охране труда для конкретных профессий и видов работ, действующих в организации, а также правила и инструкции по безопасному эксплуатированию оборудования, ГОСТы, СанПиНы, ГН, стандарты безопасности.</w:t>
      </w:r>
    </w:p>
    <w:p w14:paraId="40ADF18C" w14:textId="77777777" w:rsidR="00814EEB" w:rsidRDefault="00814EEB" w:rsidP="00806740">
      <w:pPr>
        <w:shd w:val="clear" w:color="auto" w:fill="FFFFFF"/>
        <w:spacing w:before="600" w:after="300" w:line="312" w:lineRule="atLeast"/>
        <w:ind w:left="0" w:right="0" w:firstLine="0"/>
        <w:jc w:val="left"/>
        <w:outlineLvl w:val="1"/>
        <w:rPr>
          <w:b/>
          <w:bCs/>
          <w:kern w:val="0"/>
          <w:szCs w:val="28"/>
          <w14:ligatures w14:val="none"/>
        </w:rPr>
      </w:pPr>
    </w:p>
    <w:p w14:paraId="01C6FFE4" w14:textId="127C2BEE" w:rsidR="00806740" w:rsidRPr="00806740" w:rsidRDefault="00806740" w:rsidP="00806740">
      <w:pPr>
        <w:shd w:val="clear" w:color="auto" w:fill="FFFFFF"/>
        <w:spacing w:before="600" w:after="300" w:line="312" w:lineRule="atLeast"/>
        <w:ind w:left="0" w:right="0" w:firstLine="0"/>
        <w:jc w:val="left"/>
        <w:outlineLvl w:val="1"/>
        <w:rPr>
          <w:b/>
          <w:bCs/>
          <w:kern w:val="0"/>
          <w:szCs w:val="28"/>
          <w14:ligatures w14:val="none"/>
        </w:rPr>
      </w:pPr>
      <w:r w:rsidRPr="00806740">
        <w:rPr>
          <w:b/>
          <w:bCs/>
          <w:kern w:val="0"/>
          <w:szCs w:val="28"/>
          <w14:ligatures w14:val="none"/>
        </w:rPr>
        <w:lastRenderedPageBreak/>
        <w:t>Цель повторного инструктажа по охране труда</w:t>
      </w:r>
    </w:p>
    <w:p w14:paraId="4A53813B"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Весь процесс каждого вторичного инструктажа нацелен на сохранение высокого уровня знаний у сотрудников по охране труда, проверку усвоенного материала и актуализацию информации, которая могла быть также со временем подзабыта. Это помогает минимизировать риски возникновения несчастных случаев на производстве и обеспечить безопасные условия труда для всего персонала.</w:t>
      </w:r>
    </w:p>
    <w:p w14:paraId="00917F25"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Повторный инструктаж по охране труда — это не просто формальность, а важный инструмент в системе обеспечения безопасности на производстве. Регулярное и качественное проведение инструктажей способствует созданию безопасных условий труда и предотвращению производственных травм.</w:t>
      </w:r>
    </w:p>
    <w:p w14:paraId="68C7563A" w14:textId="77777777" w:rsidR="00806740" w:rsidRPr="00806740" w:rsidRDefault="00806740" w:rsidP="00806740">
      <w:pPr>
        <w:shd w:val="clear" w:color="auto" w:fill="FFFFFF"/>
        <w:spacing w:before="600" w:after="300" w:line="312" w:lineRule="atLeast"/>
        <w:ind w:left="0" w:right="0" w:firstLine="0"/>
        <w:jc w:val="left"/>
        <w:outlineLvl w:val="1"/>
        <w:rPr>
          <w:b/>
          <w:bCs/>
          <w:kern w:val="0"/>
          <w:szCs w:val="28"/>
          <w14:ligatures w14:val="none"/>
        </w:rPr>
      </w:pPr>
      <w:r w:rsidRPr="00806740">
        <w:rPr>
          <w:b/>
          <w:bCs/>
          <w:kern w:val="0"/>
          <w:szCs w:val="28"/>
          <w14:ligatures w14:val="none"/>
        </w:rPr>
        <w:t>Нормы и законы, регулирующие повторный инструктаж по охране труда</w:t>
      </w:r>
    </w:p>
    <w:p w14:paraId="4243DA38"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Повторный инструктаж по охране труда регулируется различными нормативными актами, которые устанавливают требования к его проведению, содержанию, периодичности. Основные из них включают следующие аспекты:</w:t>
      </w:r>
    </w:p>
    <w:p w14:paraId="401771E8" w14:textId="77777777" w:rsidR="00806740" w:rsidRPr="00806740" w:rsidRDefault="00806740" w:rsidP="00806740">
      <w:pPr>
        <w:numPr>
          <w:ilvl w:val="0"/>
          <w:numId w:val="99"/>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Трудовой кодекс — регулирует обобщенные требования по охране труда и обязательность инструктажей.</w:t>
      </w:r>
    </w:p>
    <w:p w14:paraId="5E79A9C5" w14:textId="77777777" w:rsidR="00806740" w:rsidRPr="00806740" w:rsidRDefault="00806740" w:rsidP="00806740">
      <w:pPr>
        <w:numPr>
          <w:ilvl w:val="0"/>
          <w:numId w:val="99"/>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Стандарт межгосударственного значения ГОСТ 12.0.004-2015 — устанавливает порядок обучения, инструктирования.</w:t>
      </w:r>
    </w:p>
    <w:p w14:paraId="7C72D842" w14:textId="21557C89" w:rsidR="00806740" w:rsidRPr="00806740" w:rsidRDefault="00806740" w:rsidP="00806740">
      <w:pPr>
        <w:numPr>
          <w:ilvl w:val="0"/>
          <w:numId w:val="99"/>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 xml:space="preserve">ПП от 24.12.2021 № 2464 (послед. </w:t>
      </w:r>
      <w:r w:rsidR="00814EEB" w:rsidRPr="00806740">
        <w:rPr>
          <w:kern w:val="0"/>
          <w:szCs w:val="28"/>
          <w14:ligatures w14:val="none"/>
        </w:rPr>
        <w:t>Р</w:t>
      </w:r>
      <w:r w:rsidRPr="00806740">
        <w:rPr>
          <w:kern w:val="0"/>
          <w:szCs w:val="28"/>
          <w14:ligatures w14:val="none"/>
        </w:rPr>
        <w:t xml:space="preserve">ед. </w:t>
      </w:r>
      <w:r w:rsidR="00814EEB" w:rsidRPr="00806740">
        <w:rPr>
          <w:kern w:val="0"/>
          <w:szCs w:val="28"/>
          <w14:ligatures w14:val="none"/>
        </w:rPr>
        <w:t>О</w:t>
      </w:r>
      <w:r w:rsidRPr="00806740">
        <w:rPr>
          <w:kern w:val="0"/>
          <w:szCs w:val="28"/>
          <w14:ligatures w14:val="none"/>
        </w:rPr>
        <w:t>т 12.06.2024), сменившее, по сути, постановление Минтруда и Минобразования от 13.01.2003 № 1/29 — определяет правила обучения, проверки знаний по охране труда в организациях.</w:t>
      </w:r>
    </w:p>
    <w:p w14:paraId="5CDF592E" w14:textId="77777777" w:rsidR="00806740" w:rsidRPr="00806740" w:rsidRDefault="00806740" w:rsidP="00806740">
      <w:pPr>
        <w:numPr>
          <w:ilvl w:val="0"/>
          <w:numId w:val="99"/>
        </w:numPr>
        <w:shd w:val="clear" w:color="auto" w:fill="FFFFFF"/>
        <w:spacing w:before="100" w:beforeAutospacing="1" w:after="100" w:afterAutospacing="1" w:line="240" w:lineRule="auto"/>
        <w:ind w:right="0"/>
        <w:jc w:val="left"/>
        <w:rPr>
          <w:kern w:val="0"/>
          <w:szCs w:val="28"/>
          <w14:ligatures w14:val="none"/>
        </w:rPr>
      </w:pPr>
      <w:r w:rsidRPr="00806740">
        <w:rPr>
          <w:kern w:val="0"/>
          <w:szCs w:val="28"/>
          <w14:ligatures w14:val="none"/>
        </w:rPr>
        <w:t>Прочие нормативные акты и отраслевые правила могут вводить дополнительные требования и частоту вторичных инструктажей для определенных категорий работников.</w:t>
      </w:r>
    </w:p>
    <w:p w14:paraId="7F6D27A1" w14:textId="77777777" w:rsidR="00806740" w:rsidRPr="00806740" w:rsidRDefault="00806740" w:rsidP="00806740">
      <w:pPr>
        <w:shd w:val="clear" w:color="auto" w:fill="FFFFFF"/>
        <w:spacing w:before="600" w:after="300" w:line="312" w:lineRule="atLeast"/>
        <w:ind w:left="0" w:right="0" w:firstLine="0"/>
        <w:jc w:val="left"/>
        <w:outlineLvl w:val="1"/>
        <w:rPr>
          <w:b/>
          <w:bCs/>
          <w:kern w:val="0"/>
          <w:szCs w:val="28"/>
          <w14:ligatures w14:val="none"/>
        </w:rPr>
      </w:pPr>
      <w:r w:rsidRPr="00806740">
        <w:rPr>
          <w:b/>
          <w:bCs/>
          <w:kern w:val="0"/>
          <w:szCs w:val="28"/>
          <w14:ligatures w14:val="none"/>
        </w:rPr>
        <w:t>Этапы проведения повторного инструктажа по охране труда</w:t>
      </w:r>
    </w:p>
    <w:p w14:paraId="1996373D"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Процесс совершения вторичного инструктажа состоит из нескольких этапов, каждый из которых имеет свои особенности и задачи.</w:t>
      </w:r>
    </w:p>
    <w:p w14:paraId="32D1DA6E" w14:textId="6797655D" w:rsidR="00806740" w:rsidRPr="00814EEB" w:rsidRDefault="00806740">
      <w:pPr>
        <w:pStyle w:val="a5"/>
        <w:numPr>
          <w:ilvl w:val="0"/>
          <w:numId w:val="212"/>
        </w:numPr>
        <w:shd w:val="clear" w:color="auto" w:fill="FFFFFF"/>
        <w:spacing w:before="450" w:after="300" w:line="312" w:lineRule="atLeast"/>
        <w:outlineLvl w:val="2"/>
        <w:rPr>
          <w:b/>
          <w:bCs/>
          <w:szCs w:val="28"/>
        </w:rPr>
      </w:pPr>
      <w:r w:rsidRPr="00814EEB">
        <w:rPr>
          <w:b/>
          <w:bCs/>
          <w:szCs w:val="28"/>
        </w:rPr>
        <w:t>Подготовка к проведению инструктажа</w:t>
      </w:r>
    </w:p>
    <w:p w14:paraId="37B57B70"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На этом этапе необходимо определить, кто будет инструктировать, а также разработать программу инструктажа. Руководитель, ответственный за проведение, должен сначала пройти обучение и испытать свои знания по охране труда.</w:t>
      </w:r>
    </w:p>
    <w:p w14:paraId="484D4A7C" w14:textId="1D7301BD" w:rsidR="00806740" w:rsidRPr="00814EEB" w:rsidRDefault="00806740">
      <w:pPr>
        <w:pStyle w:val="a5"/>
        <w:numPr>
          <w:ilvl w:val="0"/>
          <w:numId w:val="212"/>
        </w:numPr>
        <w:shd w:val="clear" w:color="auto" w:fill="FFFFFF"/>
        <w:spacing w:before="450" w:after="300" w:line="312" w:lineRule="atLeast"/>
        <w:outlineLvl w:val="2"/>
        <w:rPr>
          <w:b/>
          <w:bCs/>
          <w:szCs w:val="28"/>
        </w:rPr>
      </w:pPr>
      <w:r w:rsidRPr="00814EEB">
        <w:rPr>
          <w:b/>
          <w:bCs/>
          <w:szCs w:val="28"/>
        </w:rPr>
        <w:t>Определение сотрудников, подлежащих инструктажу</w:t>
      </w:r>
    </w:p>
    <w:p w14:paraId="582F45DF"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lastRenderedPageBreak/>
        <w:t>Список лиц, которые должны пройти повторный инструктаж, определяется на основании внутреннего приказа работодателя и нормативных актов. В этот список включают всех, кто прошел первичный инструктаж, а также новых сотрудников, переведенных на иное рабочее место или получившие новые обязанности.</w:t>
      </w:r>
    </w:p>
    <w:p w14:paraId="28985926" w14:textId="64C38CD0" w:rsidR="00806740" w:rsidRPr="00814EEB" w:rsidRDefault="00806740">
      <w:pPr>
        <w:pStyle w:val="a5"/>
        <w:numPr>
          <w:ilvl w:val="0"/>
          <w:numId w:val="212"/>
        </w:numPr>
        <w:shd w:val="clear" w:color="auto" w:fill="FFFFFF"/>
        <w:spacing w:before="450" w:after="300" w:line="312" w:lineRule="atLeast"/>
        <w:outlineLvl w:val="2"/>
        <w:rPr>
          <w:b/>
          <w:bCs/>
          <w:szCs w:val="28"/>
        </w:rPr>
      </w:pPr>
      <w:r w:rsidRPr="00814EEB">
        <w:rPr>
          <w:b/>
          <w:bCs/>
          <w:szCs w:val="28"/>
        </w:rPr>
        <w:t>Проведение инструктажа</w:t>
      </w:r>
    </w:p>
    <w:p w14:paraId="77A0D82C"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Инструктирование осуществляется по заранее разработанной и утвержденной программе. Во время этого этапа инструктируемым разъясняются ключевые требования по охране труда, правила использования СИЗ, порядок действий в аварийных (чрезвычайных) ситуациях, прочие важные сопутствующие вопросы. В зависимости от специфики работы и количества сотрудников инструктирование может быть как индивидуальным, так и групповым.</w:t>
      </w:r>
    </w:p>
    <w:p w14:paraId="70921A39" w14:textId="41FE326E" w:rsidR="00806740" w:rsidRPr="00814EEB" w:rsidRDefault="00806740">
      <w:pPr>
        <w:pStyle w:val="a5"/>
        <w:numPr>
          <w:ilvl w:val="0"/>
          <w:numId w:val="212"/>
        </w:numPr>
        <w:shd w:val="clear" w:color="auto" w:fill="FFFFFF"/>
        <w:spacing w:before="450" w:after="300" w:line="312" w:lineRule="atLeast"/>
        <w:outlineLvl w:val="2"/>
        <w:rPr>
          <w:b/>
          <w:bCs/>
          <w:szCs w:val="28"/>
        </w:rPr>
      </w:pPr>
      <w:r w:rsidRPr="00814EEB">
        <w:rPr>
          <w:b/>
          <w:bCs/>
          <w:szCs w:val="28"/>
        </w:rPr>
        <w:t>Проверка знаний</w:t>
      </w:r>
    </w:p>
    <w:p w14:paraId="300501DB"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На этом этапе (после инструктирования) у сотрудников проверяют полученные ими знания. Проверка может проходить в форме устного опроса, тестирования либо на практике. Цель — убедиться, что все усвоили материал и готовы соблюдать правила безопасности на работе.</w:t>
      </w:r>
    </w:p>
    <w:p w14:paraId="4B24FFDB" w14:textId="68909B9B" w:rsidR="00806740" w:rsidRPr="00814EEB" w:rsidRDefault="00806740">
      <w:pPr>
        <w:pStyle w:val="a5"/>
        <w:numPr>
          <w:ilvl w:val="0"/>
          <w:numId w:val="212"/>
        </w:numPr>
        <w:shd w:val="clear" w:color="auto" w:fill="FFFFFF"/>
        <w:spacing w:before="450" w:after="300" w:line="312" w:lineRule="atLeast"/>
        <w:outlineLvl w:val="2"/>
        <w:rPr>
          <w:b/>
          <w:bCs/>
          <w:szCs w:val="28"/>
        </w:rPr>
      </w:pPr>
      <w:r w:rsidRPr="00814EEB">
        <w:rPr>
          <w:b/>
          <w:bCs/>
          <w:szCs w:val="28"/>
        </w:rPr>
        <w:t>Оформление результатов инструктажа</w:t>
      </w:r>
    </w:p>
    <w:p w14:paraId="65785178"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Результаты завершившегося инструктажа отображаются в регистрационном журнале. При этом указываются дата проведения, инициалы инструктируемого и инструктирующего, проставляются подписи сторон. Это важный документ, подтверждающий исполнение требований по охране труда.</w:t>
      </w:r>
    </w:p>
    <w:p w14:paraId="7793F285" w14:textId="77777777" w:rsidR="007F6C45" w:rsidRDefault="007F6C45" w:rsidP="007F6C45">
      <w:pPr>
        <w:ind w:right="0"/>
      </w:pPr>
    </w:p>
    <w:p w14:paraId="02BFE958" w14:textId="77777777" w:rsidR="007F6C45" w:rsidRDefault="007F6C45" w:rsidP="007F6C45">
      <w:pPr>
        <w:ind w:right="0"/>
      </w:pPr>
    </w:p>
    <w:p w14:paraId="77D69E02" w14:textId="77777777" w:rsidR="007F6C45" w:rsidRDefault="007F6C45" w:rsidP="007F6C45">
      <w:pPr>
        <w:ind w:right="0"/>
      </w:pPr>
    </w:p>
    <w:p w14:paraId="5128C441" w14:textId="2F4C7B17" w:rsidR="007F6C45" w:rsidRPr="00806740" w:rsidRDefault="00806740" w:rsidP="00806740">
      <w:pPr>
        <w:ind w:right="0"/>
        <w:jc w:val="center"/>
        <w:rPr>
          <w:b/>
          <w:bCs/>
        </w:rPr>
      </w:pPr>
      <w:r w:rsidRPr="00806740">
        <w:rPr>
          <w:b/>
          <w:bCs/>
        </w:rPr>
        <w:t>ВОПРОС 28</w:t>
      </w:r>
    </w:p>
    <w:p w14:paraId="3A431D6A" w14:textId="6E3A90C4" w:rsidR="00806740" w:rsidRPr="00806740" w:rsidRDefault="00F56370" w:rsidP="00806740">
      <w:pPr>
        <w:numPr>
          <w:ilvl w:val="0"/>
          <w:numId w:val="1"/>
        </w:numPr>
        <w:ind w:right="0" w:hanging="360"/>
        <w:jc w:val="center"/>
        <w:rPr>
          <w:b/>
          <w:bCs/>
        </w:rPr>
      </w:pPr>
      <w:r w:rsidRPr="00806740">
        <w:rPr>
          <w:b/>
          <w:bCs/>
        </w:rPr>
        <w:t>Внеплановый инструктаж на рабочем месте. Основание проведения. Сроки проведения. Причины проведения внепланового инструктажа</w:t>
      </w:r>
    </w:p>
    <w:p w14:paraId="45BC33ED"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Внеплановый инструктаж проводится аналогично первичному (осуществляемому на основании того же ГОСТ — прежде всего, в части п. 8.7 документа, а также в соответствии с программой Б.2 по приложению Б к нему) на рабочем месте в целях информирования работающих об изменениях в организации работ и требованиях охраны труда для их безопасного выполнения.</w:t>
      </w:r>
    </w:p>
    <w:p w14:paraId="6020EA7B"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 xml:space="preserve">Проводит внеплановый инструктаж руководитель подразделения либо непосредственный руководитель работ (например, мастер или прораб), который </w:t>
      </w:r>
      <w:r w:rsidRPr="00806740">
        <w:rPr>
          <w:kern w:val="0"/>
          <w:szCs w:val="28"/>
          <w14:ligatures w14:val="none"/>
        </w:rPr>
        <w:lastRenderedPageBreak/>
        <w:t>прошел обучение по охране труда, а также проверку знаний как инструктор по охране труда.</w:t>
      </w:r>
    </w:p>
    <w:p w14:paraId="4F8C634B" w14:textId="77777777" w:rsidR="00806740" w:rsidRPr="00806740" w:rsidRDefault="00806740" w:rsidP="00806740">
      <w:pPr>
        <w:shd w:val="clear" w:color="auto" w:fill="FFFFFF"/>
        <w:spacing w:before="600" w:after="300" w:line="312" w:lineRule="atLeast"/>
        <w:ind w:left="0" w:right="0" w:firstLine="0"/>
        <w:jc w:val="left"/>
        <w:outlineLvl w:val="1"/>
        <w:rPr>
          <w:b/>
          <w:bCs/>
          <w:kern w:val="0"/>
          <w:szCs w:val="28"/>
          <w14:ligatures w14:val="none"/>
        </w:rPr>
      </w:pPr>
      <w:r w:rsidRPr="00806740">
        <w:rPr>
          <w:b/>
          <w:bCs/>
          <w:kern w:val="0"/>
          <w:szCs w:val="28"/>
          <w14:ligatures w14:val="none"/>
        </w:rPr>
        <w:t>Где должны отражаться сведения о внеплановых инструктажах</w:t>
      </w:r>
    </w:p>
    <w:p w14:paraId="57CA0817" w14:textId="77777777" w:rsidR="00806740" w:rsidRPr="00806740" w:rsidRDefault="00806740" w:rsidP="00806740">
      <w:pPr>
        <w:shd w:val="clear" w:color="auto" w:fill="FFFFFF"/>
        <w:spacing w:before="100" w:beforeAutospacing="1" w:after="300" w:line="240" w:lineRule="auto"/>
        <w:ind w:left="0" w:right="0" w:firstLine="0"/>
        <w:jc w:val="left"/>
        <w:rPr>
          <w:kern w:val="0"/>
          <w:szCs w:val="28"/>
          <w14:ligatures w14:val="none"/>
        </w:rPr>
      </w:pPr>
      <w:r w:rsidRPr="00806740">
        <w:rPr>
          <w:kern w:val="0"/>
          <w:szCs w:val="28"/>
          <w14:ligatures w14:val="none"/>
        </w:rPr>
        <w:t>Сведения о проведении внеплановых инструктажей по безопасности труда, как и при осуществлении других видов инструктажа, должны фиксироваться в специальных журналах (п. 2.1.3 постановления № 1/29). В соответствии с ГОСТ 12.0.004-2015 сведения о проведении внепланового инструктажа отражаются в журнале регистрации инструктажа на рабочем месте (наряду со сведениями, в частности, о первичном и повторном инструктажах) по форме А.5 приложения А к ГОСТу.</w:t>
      </w:r>
    </w:p>
    <w:p w14:paraId="2570A5CF" w14:textId="77777777" w:rsidR="00806740" w:rsidRDefault="00806740" w:rsidP="00806740">
      <w:pPr>
        <w:ind w:right="0"/>
      </w:pPr>
    </w:p>
    <w:p w14:paraId="25301A44" w14:textId="77777777" w:rsidR="00806740" w:rsidRDefault="00806740" w:rsidP="00806740">
      <w:pPr>
        <w:ind w:right="0"/>
      </w:pPr>
    </w:p>
    <w:p w14:paraId="785A8487" w14:textId="77777777" w:rsidR="00806740" w:rsidRDefault="00806740" w:rsidP="00806740">
      <w:pPr>
        <w:ind w:right="0"/>
      </w:pPr>
    </w:p>
    <w:p w14:paraId="34D4C599" w14:textId="710F3341" w:rsidR="00806740" w:rsidRPr="00806740" w:rsidRDefault="00806740" w:rsidP="00806740">
      <w:pPr>
        <w:ind w:right="0"/>
        <w:jc w:val="center"/>
        <w:rPr>
          <w:b/>
          <w:bCs/>
        </w:rPr>
      </w:pPr>
      <w:r w:rsidRPr="00806740">
        <w:rPr>
          <w:b/>
          <w:bCs/>
        </w:rPr>
        <w:t>ВОПРОС 29</w:t>
      </w:r>
    </w:p>
    <w:p w14:paraId="575945AF" w14:textId="092981A0" w:rsidR="00626648" w:rsidRPr="00806740" w:rsidRDefault="00F56370" w:rsidP="00806740">
      <w:pPr>
        <w:numPr>
          <w:ilvl w:val="0"/>
          <w:numId w:val="1"/>
        </w:numPr>
        <w:ind w:right="0" w:hanging="360"/>
        <w:jc w:val="center"/>
        <w:rPr>
          <w:b/>
          <w:bCs/>
        </w:rPr>
      </w:pPr>
      <w:r w:rsidRPr="00806740">
        <w:rPr>
          <w:b/>
          <w:bCs/>
        </w:rPr>
        <w:t>Целевой инструктаж. Основание проведения. Сроки проведения. Причины проведения.</w:t>
      </w:r>
    </w:p>
    <w:p w14:paraId="5AF39030" w14:textId="77777777" w:rsidR="00806740" w:rsidRDefault="00806740" w:rsidP="00806740">
      <w:pPr>
        <w:ind w:right="0"/>
      </w:pPr>
    </w:p>
    <w:p w14:paraId="75370045" w14:textId="41494CA7" w:rsidR="00806740" w:rsidRPr="00806740" w:rsidRDefault="00806740" w:rsidP="00806740">
      <w:pPr>
        <w:shd w:val="clear" w:color="auto" w:fill="FFFFFF"/>
        <w:spacing w:after="0" w:line="240" w:lineRule="auto"/>
        <w:ind w:left="0" w:right="0" w:firstLine="0"/>
        <w:jc w:val="left"/>
        <w:rPr>
          <w:color w:val="333333"/>
          <w:kern w:val="0"/>
          <w:szCs w:val="28"/>
          <w14:ligatures w14:val="none"/>
        </w:rPr>
      </w:pPr>
      <w:r w:rsidRPr="00806740">
        <w:rPr>
          <w:b/>
          <w:bCs/>
          <w:color w:val="333333"/>
          <w:kern w:val="0"/>
          <w:szCs w:val="28"/>
          <w14:ligatures w14:val="none"/>
        </w:rPr>
        <w:t>Целевой инструктаж</w:t>
      </w:r>
      <w:r w:rsidRPr="00806740">
        <w:rPr>
          <w:color w:val="333333"/>
          <w:kern w:val="0"/>
          <w:szCs w:val="28"/>
          <w14:ligatures w14:val="none"/>
        </w:rPr>
        <w:t xml:space="preserve"> — это обучение технике безопасного поведения при выполнении разовых работ, не связанных с прямыми обязанностями работника по специальности.   </w:t>
      </w:r>
    </w:p>
    <w:p w14:paraId="5A1259E4" w14:textId="77777777" w:rsidR="00806740" w:rsidRPr="00806740" w:rsidRDefault="00806740" w:rsidP="00806740">
      <w:pPr>
        <w:shd w:val="clear" w:color="auto" w:fill="FFFFFF"/>
        <w:spacing w:after="120" w:line="240" w:lineRule="auto"/>
        <w:ind w:left="0" w:right="0" w:firstLine="0"/>
        <w:jc w:val="left"/>
        <w:rPr>
          <w:color w:val="333333"/>
          <w:kern w:val="0"/>
          <w:szCs w:val="28"/>
          <w14:ligatures w14:val="none"/>
        </w:rPr>
      </w:pPr>
      <w:r w:rsidRPr="00806740">
        <w:rPr>
          <w:b/>
          <w:bCs/>
          <w:color w:val="333333"/>
          <w:kern w:val="0"/>
          <w:szCs w:val="28"/>
          <w14:ligatures w14:val="none"/>
        </w:rPr>
        <w:t>Основания для проведения</w:t>
      </w:r>
      <w:r w:rsidRPr="00806740">
        <w:rPr>
          <w:color w:val="333333"/>
          <w:kern w:val="0"/>
          <w:szCs w:val="28"/>
          <w14:ligatures w14:val="none"/>
        </w:rPr>
        <w:t> целевого инструктажа перечислены в п. 19 Правил обучения по охране труда и проверки знания требований охраны труда, утверждённых Постановлением Правительства РФ от 24 декабря 2021 №2464:</w:t>
      </w:r>
    </w:p>
    <w:p w14:paraId="0D0F5F5D" w14:textId="525080D1" w:rsidR="00806740" w:rsidRPr="00806740" w:rsidRDefault="00806740" w:rsidP="00806740">
      <w:pPr>
        <w:numPr>
          <w:ilvl w:val="0"/>
          <w:numId w:val="100"/>
        </w:numPr>
        <w:shd w:val="clear" w:color="auto" w:fill="FFFFFF"/>
        <w:spacing w:after="0" w:line="240" w:lineRule="auto"/>
        <w:ind w:right="0"/>
        <w:jc w:val="left"/>
        <w:rPr>
          <w:color w:val="333333"/>
          <w:kern w:val="0"/>
          <w:szCs w:val="28"/>
          <w14:ligatures w14:val="none"/>
        </w:rPr>
      </w:pPr>
      <w:r w:rsidRPr="00806740">
        <w:rPr>
          <w:color w:val="333333"/>
          <w:kern w:val="0"/>
          <w:szCs w:val="28"/>
          <w14:ligatures w14:val="none"/>
        </w:rPr>
        <w:t xml:space="preserve">перед проведением работ, которые допустимо выполнять только под непрерывным контролем работодателя, работ повышенной опасности;  </w:t>
      </w:r>
    </w:p>
    <w:p w14:paraId="21CA3CF7" w14:textId="77CDE02A" w:rsidR="00806740" w:rsidRPr="00806740" w:rsidRDefault="00806740" w:rsidP="00806740">
      <w:pPr>
        <w:numPr>
          <w:ilvl w:val="0"/>
          <w:numId w:val="100"/>
        </w:numPr>
        <w:shd w:val="clear" w:color="auto" w:fill="FFFFFF"/>
        <w:spacing w:beforeAutospacing="1" w:after="0" w:line="240" w:lineRule="auto"/>
        <w:ind w:right="0"/>
        <w:jc w:val="left"/>
        <w:rPr>
          <w:color w:val="333333"/>
          <w:kern w:val="0"/>
          <w:szCs w:val="28"/>
          <w14:ligatures w14:val="none"/>
        </w:rPr>
      </w:pPr>
      <w:r w:rsidRPr="00806740">
        <w:rPr>
          <w:color w:val="333333"/>
          <w:kern w:val="0"/>
          <w:szCs w:val="28"/>
          <w14:ligatures w14:val="none"/>
        </w:rPr>
        <w:t xml:space="preserve">перед выполнением работ на объектах повышенной опасности, а также непосредственно на проезжей части автомобильных дорог или железнодорожных путях, связанных с прямыми обязанностями работника, на которых требуется соблюдение дополнительных требований охраны труда;  </w:t>
      </w:r>
    </w:p>
    <w:p w14:paraId="6691A2D3" w14:textId="149830AF" w:rsidR="00806740" w:rsidRPr="00806740" w:rsidRDefault="00806740" w:rsidP="00806740">
      <w:pPr>
        <w:numPr>
          <w:ilvl w:val="0"/>
          <w:numId w:val="100"/>
        </w:numPr>
        <w:shd w:val="clear" w:color="auto" w:fill="FFFFFF"/>
        <w:spacing w:beforeAutospacing="1" w:after="0" w:line="240" w:lineRule="auto"/>
        <w:ind w:right="0"/>
        <w:jc w:val="left"/>
        <w:rPr>
          <w:color w:val="333333"/>
          <w:kern w:val="0"/>
          <w:szCs w:val="28"/>
          <w14:ligatures w14:val="none"/>
        </w:rPr>
      </w:pPr>
      <w:r w:rsidRPr="00806740">
        <w:rPr>
          <w:color w:val="333333"/>
          <w:kern w:val="0"/>
          <w:szCs w:val="28"/>
          <w14:ligatures w14:val="none"/>
        </w:rPr>
        <w:t xml:space="preserve">перед выполнением работ, не относящихся к основному технологическому процессу и не предусмотренных должностными (производственными) инструкциями, в том числе вне цеха, участка, погрузочно-разгрузочных работ, работ по уборке территорий, работ на проезжей части дорог и на железнодорожных путях;  </w:t>
      </w:r>
    </w:p>
    <w:p w14:paraId="7C206359" w14:textId="55FEBBF8" w:rsidR="00806740" w:rsidRPr="00806740" w:rsidRDefault="00806740" w:rsidP="00806740">
      <w:pPr>
        <w:numPr>
          <w:ilvl w:val="0"/>
          <w:numId w:val="100"/>
        </w:numPr>
        <w:shd w:val="clear" w:color="auto" w:fill="FFFFFF"/>
        <w:spacing w:beforeAutospacing="1" w:after="0" w:line="240" w:lineRule="auto"/>
        <w:ind w:right="0"/>
        <w:jc w:val="left"/>
        <w:rPr>
          <w:color w:val="333333"/>
          <w:kern w:val="0"/>
          <w:szCs w:val="28"/>
          <w14:ligatures w14:val="none"/>
        </w:rPr>
      </w:pPr>
      <w:r w:rsidRPr="00806740">
        <w:rPr>
          <w:color w:val="333333"/>
          <w:kern w:val="0"/>
          <w:szCs w:val="28"/>
          <w14:ligatures w14:val="none"/>
        </w:rPr>
        <w:t xml:space="preserve">перед выполнением работ по ликвидации последствий чрезвычайных ситуаций;  </w:t>
      </w:r>
    </w:p>
    <w:p w14:paraId="0190405A" w14:textId="64C1E897" w:rsidR="00806740" w:rsidRPr="00806740" w:rsidRDefault="00806740" w:rsidP="00806740">
      <w:pPr>
        <w:numPr>
          <w:ilvl w:val="0"/>
          <w:numId w:val="100"/>
        </w:numPr>
        <w:shd w:val="clear" w:color="auto" w:fill="FFFFFF"/>
        <w:spacing w:beforeAutospacing="1" w:after="0" w:line="240" w:lineRule="auto"/>
        <w:ind w:right="0"/>
        <w:jc w:val="left"/>
        <w:rPr>
          <w:color w:val="333333"/>
          <w:kern w:val="0"/>
          <w:szCs w:val="28"/>
          <w14:ligatures w14:val="none"/>
        </w:rPr>
      </w:pPr>
      <w:r w:rsidRPr="00806740">
        <w:rPr>
          <w:color w:val="333333"/>
          <w:kern w:val="0"/>
          <w:szCs w:val="28"/>
          <w14:ligatures w14:val="none"/>
        </w:rPr>
        <w:t xml:space="preserve">в иных случаях, установленных работодателем. </w:t>
      </w:r>
    </w:p>
    <w:p w14:paraId="16016948" w14:textId="369BD6AE" w:rsidR="00806740" w:rsidRPr="00806740" w:rsidRDefault="00806740" w:rsidP="00806740">
      <w:pPr>
        <w:shd w:val="clear" w:color="auto" w:fill="FFFFFF"/>
        <w:spacing w:after="0" w:line="240" w:lineRule="auto"/>
        <w:ind w:left="0" w:right="0" w:firstLine="0"/>
        <w:jc w:val="left"/>
        <w:rPr>
          <w:color w:val="333333"/>
          <w:kern w:val="0"/>
          <w:szCs w:val="28"/>
          <w14:ligatures w14:val="none"/>
        </w:rPr>
      </w:pPr>
      <w:r w:rsidRPr="00806740">
        <w:rPr>
          <w:b/>
          <w:bCs/>
          <w:color w:val="333333"/>
          <w:kern w:val="0"/>
          <w:szCs w:val="28"/>
          <w14:ligatures w14:val="none"/>
        </w:rPr>
        <w:t>Сроки проведения</w:t>
      </w:r>
      <w:r w:rsidRPr="00806740">
        <w:rPr>
          <w:color w:val="333333"/>
          <w:kern w:val="0"/>
          <w:szCs w:val="28"/>
          <w14:ligatures w14:val="none"/>
        </w:rPr>
        <w:t> целевого инструктажа нормативно не определены. Главное — чтобы он был закончен </w:t>
      </w:r>
      <w:r w:rsidRPr="00806740">
        <w:rPr>
          <w:b/>
          <w:bCs/>
          <w:color w:val="333333"/>
          <w:kern w:val="0"/>
          <w:szCs w:val="28"/>
          <w14:ligatures w14:val="none"/>
        </w:rPr>
        <w:t>до начала проведения работ</w:t>
      </w:r>
      <w:r w:rsidRPr="00806740">
        <w:rPr>
          <w:color w:val="333333"/>
          <w:kern w:val="0"/>
          <w:szCs w:val="28"/>
          <w14:ligatures w14:val="none"/>
        </w:rPr>
        <w:t xml:space="preserve">. Большей оперативности требует целевой инструктаж при ликвидации последствий ЧС.   </w:t>
      </w:r>
    </w:p>
    <w:p w14:paraId="4F30A58E" w14:textId="77777777" w:rsidR="00806740" w:rsidRPr="00806740" w:rsidRDefault="00806740" w:rsidP="00806740">
      <w:pPr>
        <w:shd w:val="clear" w:color="auto" w:fill="FFFFFF"/>
        <w:spacing w:after="120" w:line="240" w:lineRule="auto"/>
        <w:ind w:left="0" w:right="0" w:firstLine="0"/>
        <w:jc w:val="left"/>
        <w:rPr>
          <w:color w:val="333333"/>
          <w:kern w:val="0"/>
          <w:szCs w:val="28"/>
          <w14:ligatures w14:val="none"/>
        </w:rPr>
      </w:pPr>
      <w:r w:rsidRPr="00806740">
        <w:rPr>
          <w:b/>
          <w:bCs/>
          <w:color w:val="333333"/>
          <w:kern w:val="0"/>
          <w:szCs w:val="28"/>
          <w14:ligatures w14:val="none"/>
        </w:rPr>
        <w:lastRenderedPageBreak/>
        <w:t>Причины проведения</w:t>
      </w:r>
      <w:r w:rsidRPr="00806740">
        <w:rPr>
          <w:color w:val="333333"/>
          <w:kern w:val="0"/>
          <w:szCs w:val="28"/>
          <w14:ligatures w14:val="none"/>
        </w:rPr>
        <w:t> целевого инструктажа — необходимость обеспечить соблюдение правил техники безопасности в условиях, отличающихся от обычных. В ходе обучения сотрудники должны освоить правила поведения на предстоящем мероприятии и принципы работы оборудования, научиться избегать ситуаций, которые могут привести к травме и поломке инструментов. </w:t>
      </w:r>
    </w:p>
    <w:p w14:paraId="19535904" w14:textId="77777777" w:rsidR="00806740" w:rsidRDefault="00806740" w:rsidP="00806740">
      <w:pPr>
        <w:ind w:right="0"/>
      </w:pPr>
    </w:p>
    <w:p w14:paraId="39D7C01E" w14:textId="77777777" w:rsidR="00806740" w:rsidRDefault="00806740" w:rsidP="00806740">
      <w:pPr>
        <w:ind w:right="0"/>
      </w:pPr>
    </w:p>
    <w:p w14:paraId="75756A4C" w14:textId="77777777" w:rsidR="00806740" w:rsidRDefault="00806740" w:rsidP="00806740">
      <w:pPr>
        <w:ind w:right="0"/>
      </w:pPr>
    </w:p>
    <w:p w14:paraId="0DD08979" w14:textId="77777777" w:rsidR="00806740" w:rsidRDefault="00806740" w:rsidP="00806740">
      <w:pPr>
        <w:ind w:right="0"/>
      </w:pPr>
    </w:p>
    <w:p w14:paraId="5812D3E0" w14:textId="5B591F8C" w:rsidR="00806740" w:rsidRPr="00814D31" w:rsidRDefault="00806740" w:rsidP="00814D31">
      <w:pPr>
        <w:ind w:right="0"/>
        <w:jc w:val="center"/>
        <w:rPr>
          <w:b/>
          <w:bCs/>
        </w:rPr>
      </w:pPr>
      <w:r w:rsidRPr="00814D31">
        <w:rPr>
          <w:b/>
          <w:bCs/>
        </w:rPr>
        <w:t>В</w:t>
      </w:r>
      <w:r w:rsidR="00814D31" w:rsidRPr="00814D31">
        <w:rPr>
          <w:b/>
          <w:bCs/>
        </w:rPr>
        <w:t>ОПРОС 30</w:t>
      </w:r>
    </w:p>
    <w:p w14:paraId="16D32936" w14:textId="7CAF0524" w:rsidR="00626648" w:rsidRPr="00814D31" w:rsidRDefault="00F56370" w:rsidP="00814D31">
      <w:pPr>
        <w:numPr>
          <w:ilvl w:val="0"/>
          <w:numId w:val="1"/>
        </w:numPr>
        <w:ind w:right="0" w:hanging="360"/>
        <w:jc w:val="center"/>
        <w:rPr>
          <w:b/>
          <w:bCs/>
        </w:rPr>
      </w:pPr>
      <w:r w:rsidRPr="00814D31">
        <w:rPr>
          <w:b/>
          <w:bCs/>
        </w:rPr>
        <w:t>Обязательное социальное страхование от несчастных случаев на производстве: субъекты, предмет, права и обязанности сторон, виды обеспечения.</w:t>
      </w:r>
    </w:p>
    <w:p w14:paraId="743DE258" w14:textId="77777777" w:rsidR="007A0066" w:rsidRPr="007A0066" w:rsidRDefault="007A0066" w:rsidP="007A0066">
      <w:pPr>
        <w:pStyle w:val="a4"/>
        <w:shd w:val="clear" w:color="auto" w:fill="FFFFFF"/>
        <w:spacing w:before="0" w:beforeAutospacing="0" w:after="0" w:afterAutospacing="0"/>
        <w:ind w:left="705"/>
        <w:rPr>
          <w:color w:val="000000"/>
          <w:sz w:val="28"/>
          <w:szCs w:val="28"/>
        </w:rPr>
      </w:pPr>
      <w:r w:rsidRPr="007A0066">
        <w:rPr>
          <w:color w:val="000000"/>
          <w:sz w:val="28"/>
          <w:szCs w:val="28"/>
        </w:rPr>
        <w:t>1. Обязательному социальному страхованию от несчастных случаев на производстве и профессиональных заболеваний подлежат:</w:t>
      </w:r>
    </w:p>
    <w:p w14:paraId="05214D6F" w14:textId="3FB0EDE0" w:rsidR="007A0066" w:rsidRPr="007A0066" w:rsidRDefault="007A0066" w:rsidP="007A0066">
      <w:pPr>
        <w:pStyle w:val="a5"/>
        <w:ind w:left="705"/>
        <w:rPr>
          <w:sz w:val="28"/>
          <w:szCs w:val="28"/>
        </w:rPr>
      </w:pPr>
      <w:r>
        <w:rPr>
          <w:sz w:val="28"/>
          <w:szCs w:val="28"/>
        </w:rPr>
        <w:t xml:space="preserve">- </w:t>
      </w:r>
      <w:r w:rsidRPr="007A0066">
        <w:rPr>
          <w:sz w:val="28"/>
          <w:szCs w:val="28"/>
        </w:rPr>
        <w:t>физические лица, выполняющие работу на основании </w:t>
      </w:r>
      <w:hyperlink r:id="rId66" w:history="1">
        <w:r w:rsidRPr="007A0066">
          <w:rPr>
            <w:rStyle w:val="a3"/>
            <w:rFonts w:eastAsiaTheme="majorEastAsia"/>
            <w:color w:val="1A0DAB"/>
            <w:sz w:val="28"/>
            <w:szCs w:val="28"/>
          </w:rPr>
          <w:t>трудового договора</w:t>
        </w:r>
      </w:hyperlink>
      <w:r w:rsidRPr="007A0066">
        <w:rPr>
          <w:sz w:val="28"/>
          <w:szCs w:val="28"/>
        </w:rPr>
        <w:t>, заключенного со страхователем;</w:t>
      </w:r>
    </w:p>
    <w:p w14:paraId="18EB4E1E" w14:textId="5218EAC4" w:rsidR="007A0066" w:rsidRPr="007A0066" w:rsidRDefault="007A0066" w:rsidP="007A0066">
      <w:pPr>
        <w:pStyle w:val="a5"/>
        <w:ind w:left="705"/>
        <w:rPr>
          <w:sz w:val="28"/>
          <w:szCs w:val="28"/>
        </w:rPr>
      </w:pPr>
      <w:r>
        <w:rPr>
          <w:sz w:val="28"/>
          <w:szCs w:val="28"/>
        </w:rPr>
        <w:t xml:space="preserve">- </w:t>
      </w:r>
      <w:r w:rsidRPr="007A0066">
        <w:rPr>
          <w:sz w:val="28"/>
          <w:szCs w:val="28"/>
        </w:rPr>
        <w:t>физические лица, осужденные к лишению свободы и привлекаемые к труду страхователем.</w:t>
      </w:r>
    </w:p>
    <w:p w14:paraId="1620A17A" w14:textId="2D9498FD" w:rsidR="007A0066" w:rsidRPr="007A0066" w:rsidRDefault="007A0066" w:rsidP="007A0066">
      <w:pPr>
        <w:pStyle w:val="a5"/>
        <w:ind w:left="705"/>
        <w:rPr>
          <w:sz w:val="28"/>
          <w:szCs w:val="28"/>
        </w:rPr>
      </w:pPr>
      <w:r>
        <w:rPr>
          <w:sz w:val="28"/>
          <w:szCs w:val="28"/>
        </w:rPr>
        <w:t xml:space="preserve">- </w:t>
      </w:r>
      <w:r w:rsidRPr="007A0066">
        <w:rPr>
          <w:sz w:val="28"/>
          <w:szCs w:val="28"/>
        </w:rPr>
        <w:t>Физические лица, выполняющие работу на основании гражданско-правового договора, предметом которого являются выполнение работ и (или) оказание услуг, договора авторского заказа, подлежат обязательному социальному страхованию от несчастных случаев на производстве и профессиональных заболеваний, если в соответствии с указанными договорами заказчик обязан уплачивать страховщику страховые взносы.</w:t>
      </w:r>
    </w:p>
    <w:p w14:paraId="2657EB11" w14:textId="77777777" w:rsidR="00814D31" w:rsidRDefault="00814D31" w:rsidP="00814D31">
      <w:pPr>
        <w:ind w:right="0"/>
      </w:pPr>
    </w:p>
    <w:p w14:paraId="7022EA94" w14:textId="77777777" w:rsidR="007A0066" w:rsidRPr="007A0066" w:rsidRDefault="007A0066" w:rsidP="007A0066">
      <w:pPr>
        <w:shd w:val="clear" w:color="auto" w:fill="FFFFFF"/>
        <w:spacing w:after="0" w:line="450" w:lineRule="atLeast"/>
        <w:ind w:left="0" w:right="0" w:firstLine="0"/>
        <w:jc w:val="left"/>
        <w:outlineLvl w:val="1"/>
        <w:rPr>
          <w:rFonts w:ascii="Arial" w:hAnsi="Arial" w:cs="Arial"/>
          <w:b/>
          <w:bCs/>
          <w:kern w:val="36"/>
          <w:sz w:val="30"/>
          <w:szCs w:val="30"/>
          <w14:ligatures w14:val="none"/>
        </w:rPr>
      </w:pPr>
      <w:r w:rsidRPr="007A0066">
        <w:rPr>
          <w:rFonts w:ascii="Arial" w:hAnsi="Arial" w:cs="Arial"/>
          <w:b/>
          <w:bCs/>
          <w:kern w:val="36"/>
          <w:sz w:val="30"/>
          <w:szCs w:val="30"/>
          <w14:ligatures w14:val="none"/>
        </w:rPr>
        <w:t>Права и обязанности застрахованного</w:t>
      </w:r>
    </w:p>
    <w:p w14:paraId="068E312C"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1. </w:t>
      </w:r>
      <w:hyperlink r:id="rId67" w:anchor="dst100024" w:history="1">
        <w:r w:rsidRPr="007A0066">
          <w:rPr>
            <w:color w:val="1A0DAB"/>
            <w:kern w:val="0"/>
            <w:szCs w:val="28"/>
            <w:u w:val="single"/>
            <w14:ligatures w14:val="none"/>
          </w:rPr>
          <w:t>Застрахованный</w:t>
        </w:r>
      </w:hyperlink>
      <w:r w:rsidRPr="007A0066">
        <w:rPr>
          <w:color w:val="auto"/>
          <w:kern w:val="0"/>
          <w:szCs w:val="28"/>
          <w14:ligatures w14:val="none"/>
        </w:rPr>
        <w:t> имеет право на:</w:t>
      </w:r>
    </w:p>
    <w:p w14:paraId="18010CC6"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1) обеспечение по страхованию в порядке и на условиях, которые установлены настоящим Федеральным законом;</w:t>
      </w:r>
    </w:p>
    <w:p w14:paraId="7B53CCB6"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2) участие в расследовании страхового случая, в том числе с участием профсоюзного органа либо своего законного или уполномоченного представителя;</w:t>
      </w:r>
    </w:p>
    <w:p w14:paraId="79D06357"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3) обжалование решений по вопросам расследования страховых случаев в государственную инспекцию труда, профсоюзные органы и в суд;</w:t>
      </w:r>
    </w:p>
    <w:p w14:paraId="4A7FE6BC"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4) защиту своих прав и законных интересов, в том числе в суде;</w:t>
      </w:r>
    </w:p>
    <w:p w14:paraId="27C383F4"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5) бесплатное обучение безопасным методам и приемам работы без отрыва от производства, а также с отрывом от производства в порядке, определяемом Правительством Российской Федерации, с сохранением среднего заработка и оплатой командировочных расходов;</w:t>
      </w:r>
    </w:p>
    <w:p w14:paraId="12A9F053"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lastRenderedPageBreak/>
        <w:t>6) самостоятельное обращение в медицинские организации и учреждения медико-социальной экспертизы по вопросам медицинского освидетельствования и переосвидетельствования;</w:t>
      </w:r>
    </w:p>
    <w:p w14:paraId="0DC49C93"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7) обращение в профсоюзные или иные уполномоченные застрахованными представительные органы по вопросам обязательного социального страхования от несчастных случаев на производстве и профессиональных заболеваний;</w:t>
      </w:r>
    </w:p>
    <w:p w14:paraId="4AB7599E"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8) получение от страхователя и страховщика бесплатной информации о своих правах и обязанностях по обязательному социальному страхованию от несчастных случаев на производстве и профессиональных заболеваний;</w:t>
      </w:r>
    </w:p>
    <w:p w14:paraId="76F5CE4C" w14:textId="77777777" w:rsidR="007A0066" w:rsidRPr="007A0066" w:rsidRDefault="007A0066" w:rsidP="007A0066">
      <w:pPr>
        <w:shd w:val="clear" w:color="auto" w:fill="FFFFFF"/>
        <w:spacing w:before="210" w:after="0" w:line="240" w:lineRule="auto"/>
        <w:ind w:left="0" w:right="0" w:firstLine="540"/>
        <w:jc w:val="left"/>
        <w:rPr>
          <w:kern w:val="0"/>
          <w:szCs w:val="28"/>
          <w14:ligatures w14:val="none"/>
        </w:rPr>
      </w:pPr>
      <w:r w:rsidRPr="007A0066">
        <w:rPr>
          <w:kern w:val="0"/>
          <w:szCs w:val="28"/>
          <w14:ligatures w14:val="none"/>
        </w:rPr>
        <w:t>9) участие в отношениях, регулируемых настоящим Федеральным законом, лично либо через своего законного или уполномоченного представителя.</w:t>
      </w:r>
    </w:p>
    <w:p w14:paraId="23D1921B"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2. Застрахованный обязан:</w:t>
      </w:r>
    </w:p>
    <w:p w14:paraId="39DEEB14"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1) соблюдать правила по охране труда и инструкции по охране труда;</w:t>
      </w:r>
    </w:p>
    <w:p w14:paraId="37ED2CDE"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2) извещать страховщика об изменении места своего жительства или места работы, а также о наступлении обстоятельств, влекущих изменение размера получаемого им обеспечения по страхованию или утрату права на получение обеспечения по страхованию, в течение десяти рабочих дней со дня наступления таких обстоятельств;</w:t>
      </w:r>
    </w:p>
    <w:p w14:paraId="552E6DB6"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3) выполнять рекомендации по медицинской, социальной и профессиональной реабилитации в сроки, установленные </w:t>
      </w:r>
      <w:hyperlink r:id="rId68" w:anchor="dst100017" w:history="1">
        <w:r w:rsidRPr="007A0066">
          <w:rPr>
            <w:color w:val="1A0DAB"/>
            <w:kern w:val="0"/>
            <w:szCs w:val="28"/>
            <w:u w:val="single"/>
            <w14:ligatures w14:val="none"/>
          </w:rPr>
          <w:t>программой</w:t>
        </w:r>
      </w:hyperlink>
      <w:r w:rsidRPr="007A0066">
        <w:rPr>
          <w:color w:val="auto"/>
          <w:kern w:val="0"/>
          <w:szCs w:val="28"/>
          <w14:ligatures w14:val="none"/>
        </w:rPr>
        <w:t> реабилитации пострадавшего в результате несчастного случая на производстве и профессионального заболевания, проходить медицинские освидетельствования и переосвидетельствования в установленные учреждениями медико-социальной экспертизы сроки, а также по направлению страховщика</w:t>
      </w:r>
    </w:p>
    <w:p w14:paraId="0D1A0CA0" w14:textId="77777777" w:rsidR="00814D31" w:rsidRDefault="00814D31" w:rsidP="00814D31">
      <w:pPr>
        <w:ind w:right="0"/>
      </w:pPr>
    </w:p>
    <w:p w14:paraId="1B01E9AB" w14:textId="77777777" w:rsidR="007A0066" w:rsidRPr="007A0066" w:rsidRDefault="007A0066" w:rsidP="007A0066">
      <w:pPr>
        <w:shd w:val="clear" w:color="auto" w:fill="FFFFFF"/>
        <w:spacing w:after="0" w:line="240" w:lineRule="auto"/>
        <w:ind w:left="0" w:right="0" w:firstLine="540"/>
        <w:jc w:val="left"/>
        <w:rPr>
          <w:kern w:val="0"/>
          <w:sz w:val="30"/>
          <w:szCs w:val="30"/>
          <w14:ligatures w14:val="none"/>
        </w:rPr>
      </w:pPr>
      <w:r w:rsidRPr="007A0066">
        <w:rPr>
          <w:kern w:val="0"/>
          <w:sz w:val="30"/>
          <w:szCs w:val="30"/>
          <w14:ligatures w14:val="none"/>
        </w:rPr>
        <w:t>1. </w:t>
      </w:r>
      <w:hyperlink r:id="rId69" w:anchor="dst100027" w:history="1">
        <w:r w:rsidRPr="007A0066">
          <w:rPr>
            <w:color w:val="1A0DAB"/>
            <w:kern w:val="0"/>
            <w:sz w:val="30"/>
            <w:szCs w:val="30"/>
            <w:u w:val="single"/>
            <w14:ligatures w14:val="none"/>
          </w:rPr>
          <w:t>Страхователь</w:t>
        </w:r>
      </w:hyperlink>
      <w:r w:rsidRPr="007A0066">
        <w:rPr>
          <w:kern w:val="0"/>
          <w:sz w:val="30"/>
          <w:szCs w:val="30"/>
          <w14:ligatures w14:val="none"/>
        </w:rPr>
        <w:t> имеет право:</w:t>
      </w:r>
    </w:p>
    <w:p w14:paraId="336DF3F4"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1) участвовать в установлении ему надбавок и скидок к страховому тарифу;</w:t>
      </w:r>
    </w:p>
    <w:p w14:paraId="1C349F46"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2) требовать участия органа исполнительной власти по труду в проверке правильности установления ему надбавок и скидок к страховому тарифу;</w:t>
      </w:r>
    </w:p>
    <w:p w14:paraId="29CF0CC9"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3) защищать свои права и законные интересы, а также права и законные интересы застрахованных, в том числе в суде;</w:t>
      </w:r>
    </w:p>
    <w:p w14:paraId="072A3205" w14:textId="77777777" w:rsidR="007A0066" w:rsidRPr="007A0066" w:rsidRDefault="007A0066" w:rsidP="00F707EF">
      <w:pPr>
        <w:shd w:val="clear" w:color="auto" w:fill="FFFFFF"/>
        <w:spacing w:before="210" w:after="0" w:line="240" w:lineRule="auto"/>
        <w:ind w:left="0" w:right="0" w:firstLine="0"/>
        <w:jc w:val="left"/>
        <w:rPr>
          <w:kern w:val="0"/>
          <w:szCs w:val="28"/>
          <w14:ligatures w14:val="none"/>
        </w:rPr>
      </w:pPr>
      <w:r w:rsidRPr="007A0066">
        <w:rPr>
          <w:kern w:val="0"/>
          <w:szCs w:val="28"/>
          <w14:ligatures w14:val="none"/>
        </w:rPr>
        <w:t>4) участвовать в отношениях, регулируемых настоящим Федеральным законом, лично либо через своего законного или уполномоченного представителя;</w:t>
      </w:r>
    </w:p>
    <w:p w14:paraId="04F54274" w14:textId="6FC174EB"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5) обращаться в территориальные органы страховщика с заявлением о возврате перечисленных капитализированных платежей и (или) об их зачете в счет предстоящих платежей по страховым взносам в случаях прекращения производства по делу о банкротстве, предусмотренных </w:t>
      </w:r>
      <w:hyperlink r:id="rId70" w:anchor="dst769" w:history="1">
        <w:r w:rsidRPr="007A0066">
          <w:rPr>
            <w:color w:val="1A0DAB"/>
            <w:kern w:val="0"/>
            <w:szCs w:val="28"/>
            <w:u w:val="single"/>
            <w14:ligatures w14:val="none"/>
          </w:rPr>
          <w:t>абзацами четвертым</w:t>
        </w:r>
      </w:hyperlink>
      <w:r w:rsidRPr="007A0066">
        <w:rPr>
          <w:color w:val="auto"/>
          <w:kern w:val="0"/>
          <w:szCs w:val="28"/>
          <w14:ligatures w14:val="none"/>
        </w:rPr>
        <w:t>, </w:t>
      </w:r>
      <w:hyperlink r:id="rId71" w:anchor="dst771" w:history="1">
        <w:r w:rsidRPr="007A0066">
          <w:rPr>
            <w:color w:val="1A0DAB"/>
            <w:kern w:val="0"/>
            <w:szCs w:val="28"/>
            <w:u w:val="single"/>
            <w14:ligatures w14:val="none"/>
          </w:rPr>
          <w:t>шестым</w:t>
        </w:r>
      </w:hyperlink>
      <w:r w:rsidRPr="007A0066">
        <w:rPr>
          <w:color w:val="auto"/>
          <w:kern w:val="0"/>
          <w:szCs w:val="28"/>
          <w14:ligatures w14:val="none"/>
        </w:rPr>
        <w:t> и </w:t>
      </w:r>
      <w:hyperlink r:id="rId72" w:anchor="dst772" w:history="1">
        <w:r w:rsidRPr="007A0066">
          <w:rPr>
            <w:color w:val="1A0DAB"/>
            <w:kern w:val="0"/>
            <w:szCs w:val="28"/>
            <w:u w:val="single"/>
            <w14:ligatures w14:val="none"/>
          </w:rPr>
          <w:t>седьмым пункта 1 статьи 57</w:t>
        </w:r>
      </w:hyperlink>
      <w:r w:rsidRPr="007A0066">
        <w:rPr>
          <w:color w:val="auto"/>
          <w:kern w:val="0"/>
          <w:szCs w:val="28"/>
          <w14:ligatures w14:val="none"/>
        </w:rPr>
        <w:t xml:space="preserve"> Федерального закона от 26 октября 2002 года N 127-ФЗ </w:t>
      </w:r>
      <w:r w:rsidR="00814EEB">
        <w:rPr>
          <w:color w:val="auto"/>
          <w:kern w:val="0"/>
          <w:szCs w:val="28"/>
          <w14:ligatures w14:val="none"/>
        </w:rPr>
        <w:t>«</w:t>
      </w:r>
      <w:r w:rsidRPr="007A0066">
        <w:rPr>
          <w:color w:val="auto"/>
          <w:kern w:val="0"/>
          <w:szCs w:val="28"/>
          <w14:ligatures w14:val="none"/>
        </w:rPr>
        <w:t>О несостоятельности (банкротстве)</w:t>
      </w:r>
      <w:r w:rsidR="00814EEB">
        <w:rPr>
          <w:color w:val="auto"/>
          <w:kern w:val="0"/>
          <w:szCs w:val="28"/>
          <w14:ligatures w14:val="none"/>
        </w:rPr>
        <w:t>»</w:t>
      </w:r>
      <w:r w:rsidRPr="007A0066">
        <w:rPr>
          <w:color w:val="auto"/>
          <w:kern w:val="0"/>
          <w:szCs w:val="28"/>
          <w14:ligatures w14:val="none"/>
        </w:rPr>
        <w:t>, в </w:t>
      </w:r>
      <w:hyperlink r:id="rId73" w:anchor="dst792" w:history="1">
        <w:r w:rsidRPr="007A0066">
          <w:rPr>
            <w:color w:val="1A0DAB"/>
            <w:kern w:val="0"/>
            <w:szCs w:val="28"/>
            <w:u w:val="single"/>
            <w14:ligatures w14:val="none"/>
          </w:rPr>
          <w:t>порядке</w:t>
        </w:r>
      </w:hyperlink>
      <w:r w:rsidRPr="007A0066">
        <w:rPr>
          <w:color w:val="auto"/>
          <w:kern w:val="0"/>
          <w:szCs w:val="28"/>
          <w14:ligatures w14:val="none"/>
        </w:rPr>
        <w:t>, установленном настоящим Федеральным законом.</w:t>
      </w:r>
    </w:p>
    <w:p w14:paraId="2160E7BA"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2. Страхователь обязан:</w:t>
      </w:r>
    </w:p>
    <w:p w14:paraId="1DA68D2F" w14:textId="474BF322"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 xml:space="preserve">1) своевременно представлять в территориальные органы страховщика документы, необходимые для регистрации в качестве страхователя, в случаях, </w:t>
      </w:r>
      <w:r w:rsidRPr="007A0066">
        <w:rPr>
          <w:color w:val="auto"/>
          <w:kern w:val="0"/>
          <w:szCs w:val="28"/>
          <w14:ligatures w14:val="none"/>
        </w:rPr>
        <w:lastRenderedPageBreak/>
        <w:t>предусмотренных </w:t>
      </w:r>
      <w:hyperlink r:id="rId74" w:anchor="dst235" w:history="1">
        <w:r w:rsidRPr="007A0066">
          <w:rPr>
            <w:color w:val="1A0DAB"/>
            <w:kern w:val="0"/>
            <w:szCs w:val="28"/>
            <w:u w:val="single"/>
            <w14:ligatures w14:val="none"/>
          </w:rPr>
          <w:t>подпунктами 2</w:t>
        </w:r>
      </w:hyperlink>
      <w:r w:rsidRPr="007A0066">
        <w:rPr>
          <w:color w:val="auto"/>
          <w:kern w:val="0"/>
          <w:szCs w:val="28"/>
          <w14:ligatures w14:val="none"/>
        </w:rPr>
        <w:t>, </w:t>
      </w:r>
      <w:hyperlink r:id="rId75" w:anchor="dst884" w:history="1">
        <w:r w:rsidRPr="007A0066">
          <w:rPr>
            <w:color w:val="1A0DAB"/>
            <w:kern w:val="0"/>
            <w:szCs w:val="28"/>
            <w:u w:val="single"/>
            <w14:ligatures w14:val="none"/>
          </w:rPr>
          <w:t>3.2</w:t>
        </w:r>
      </w:hyperlink>
      <w:r w:rsidRPr="007A0066">
        <w:rPr>
          <w:color w:val="auto"/>
          <w:kern w:val="0"/>
          <w:szCs w:val="28"/>
          <w14:ligatures w14:val="none"/>
        </w:rPr>
        <w:t> и </w:t>
      </w:r>
      <w:hyperlink r:id="rId76" w:anchor="dst127" w:history="1">
        <w:r w:rsidRPr="007A0066">
          <w:rPr>
            <w:color w:val="1A0DAB"/>
            <w:kern w:val="0"/>
            <w:szCs w:val="28"/>
            <w:u w:val="single"/>
            <w14:ligatures w14:val="none"/>
          </w:rPr>
          <w:t>4 пункта 1 статьи 6</w:t>
        </w:r>
      </w:hyperlink>
      <w:r w:rsidRPr="007A0066">
        <w:rPr>
          <w:color w:val="auto"/>
          <w:kern w:val="0"/>
          <w:szCs w:val="28"/>
          <w14:ligatures w14:val="none"/>
        </w:rPr>
        <w:t> настоящего Федерального закона, если такие документы (содержащиеся в них сведения) не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или такие документы включены в определенный Федеральным </w:t>
      </w:r>
      <w:hyperlink r:id="rId77" w:history="1">
        <w:r w:rsidRPr="007A0066">
          <w:rPr>
            <w:color w:val="1A0DAB"/>
            <w:kern w:val="0"/>
            <w:szCs w:val="28"/>
            <w:u w:val="single"/>
            <w14:ligatures w14:val="none"/>
          </w:rPr>
          <w:t>законом</w:t>
        </w:r>
      </w:hyperlink>
      <w:r w:rsidRPr="007A0066">
        <w:rPr>
          <w:color w:val="auto"/>
          <w:kern w:val="0"/>
          <w:szCs w:val="28"/>
          <w14:ligatures w14:val="none"/>
        </w:rPr>
        <w:t xml:space="preserve"> от 27 июля 2010 года N 210-ФЗ </w:t>
      </w:r>
      <w:r w:rsidR="00814EEB">
        <w:rPr>
          <w:color w:val="auto"/>
          <w:kern w:val="0"/>
          <w:szCs w:val="28"/>
          <w14:ligatures w14:val="none"/>
        </w:rPr>
        <w:t>«</w:t>
      </w:r>
      <w:r w:rsidRPr="007A0066">
        <w:rPr>
          <w:color w:val="auto"/>
          <w:kern w:val="0"/>
          <w:szCs w:val="28"/>
          <w14:ligatures w14:val="none"/>
        </w:rPr>
        <w:t>Об организации предоставления государственных и муниципальных услуг</w:t>
      </w:r>
      <w:r w:rsidR="00814EEB">
        <w:rPr>
          <w:color w:val="auto"/>
          <w:kern w:val="0"/>
          <w:szCs w:val="28"/>
          <w14:ligatures w14:val="none"/>
        </w:rPr>
        <w:t>»</w:t>
      </w:r>
      <w:r w:rsidRPr="007A0066">
        <w:rPr>
          <w:color w:val="auto"/>
          <w:kern w:val="0"/>
          <w:szCs w:val="28"/>
          <w14:ligatures w14:val="none"/>
        </w:rPr>
        <w:t xml:space="preserve"> перечень документов.</w:t>
      </w:r>
    </w:p>
    <w:p w14:paraId="0B025ACC" w14:textId="77777777" w:rsidR="007A0066" w:rsidRPr="007A0066" w:rsidRDefault="007A0066" w:rsidP="007A0066">
      <w:pPr>
        <w:shd w:val="clear" w:color="auto" w:fill="FFFFFF"/>
        <w:spacing w:before="210" w:after="0" w:line="240" w:lineRule="auto"/>
        <w:ind w:left="0" w:right="0" w:firstLine="540"/>
        <w:jc w:val="left"/>
        <w:rPr>
          <w:kern w:val="0"/>
          <w:szCs w:val="28"/>
          <w14:ligatures w14:val="none"/>
        </w:rPr>
      </w:pPr>
      <w:r w:rsidRPr="007A0066">
        <w:rPr>
          <w:kern w:val="0"/>
          <w:szCs w:val="28"/>
          <w14:ligatures w14:val="none"/>
        </w:rPr>
        <w:t>Документы, необходимые для регистрации в качестве страхователя, в случаях, предусмотренных </w:t>
      </w:r>
      <w:hyperlink r:id="rId78" w:anchor="dst100409" w:history="1">
        <w:r w:rsidRPr="007A0066">
          <w:rPr>
            <w:color w:val="1A0DAB"/>
            <w:kern w:val="0"/>
            <w:szCs w:val="28"/>
            <w:u w:val="single"/>
            <w14:ligatures w14:val="none"/>
          </w:rPr>
          <w:t>абзацами третьим</w:t>
        </w:r>
      </w:hyperlink>
      <w:r w:rsidRPr="007A0066">
        <w:rPr>
          <w:kern w:val="0"/>
          <w:szCs w:val="28"/>
          <w14:ligatures w14:val="none"/>
        </w:rPr>
        <w:t>, </w:t>
      </w:r>
      <w:hyperlink r:id="rId79" w:anchor="dst100410" w:history="1">
        <w:r w:rsidRPr="007A0066">
          <w:rPr>
            <w:color w:val="1A0DAB"/>
            <w:kern w:val="0"/>
            <w:szCs w:val="28"/>
            <w:u w:val="single"/>
            <w14:ligatures w14:val="none"/>
          </w:rPr>
          <w:t>четвертым</w:t>
        </w:r>
      </w:hyperlink>
      <w:r w:rsidRPr="007A0066">
        <w:rPr>
          <w:kern w:val="0"/>
          <w:szCs w:val="28"/>
          <w14:ligatures w14:val="none"/>
        </w:rPr>
        <w:t> и </w:t>
      </w:r>
      <w:hyperlink r:id="rId80" w:anchor="dst100411" w:history="1">
        <w:r w:rsidRPr="007A0066">
          <w:rPr>
            <w:color w:val="1A0DAB"/>
            <w:kern w:val="0"/>
            <w:szCs w:val="28"/>
            <w:u w:val="single"/>
            <w14:ligatures w14:val="none"/>
          </w:rPr>
          <w:t>пятым части первой статьи 6</w:t>
        </w:r>
      </w:hyperlink>
      <w:r w:rsidRPr="007A0066">
        <w:rPr>
          <w:kern w:val="0"/>
          <w:szCs w:val="28"/>
          <w14:ligatures w14:val="none"/>
        </w:rPr>
        <w:t> настоящего Федерального закона, могут быть представлены на бумажном носителе или в форме электронных документов, подписанных уполномоченными на подписание таких документов должностными лицами органов (организаций) тем видом электронной подписи, который установлен законодательством Российской Федерации для подписания этих документов;</w:t>
      </w:r>
    </w:p>
    <w:p w14:paraId="6DE84136" w14:textId="77777777"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2) правильно исчислять, своевременно и в полном объеме уплачивать (перечислять) страховые взносы;</w:t>
      </w:r>
    </w:p>
    <w:p w14:paraId="6FF5657F" w14:textId="12CE1DC9" w:rsidR="007A0066" w:rsidRPr="007A0066" w:rsidRDefault="00F707EF" w:rsidP="007A0066">
      <w:pPr>
        <w:spacing w:after="0" w:line="240" w:lineRule="auto"/>
        <w:ind w:left="0" w:right="0" w:firstLine="0"/>
        <w:jc w:val="left"/>
        <w:rPr>
          <w:color w:val="auto"/>
          <w:kern w:val="0"/>
          <w:szCs w:val="28"/>
          <w14:ligatures w14:val="none"/>
        </w:rPr>
      </w:pPr>
      <w:r>
        <w:rPr>
          <w:color w:val="auto"/>
          <w:kern w:val="0"/>
          <w:szCs w:val="28"/>
          <w14:ligatures w14:val="none"/>
        </w:rPr>
        <w:t>3</w:t>
      </w:r>
      <w:r w:rsidR="007A0066" w:rsidRPr="007A0066">
        <w:rPr>
          <w:color w:val="auto"/>
          <w:kern w:val="0"/>
          <w:szCs w:val="28"/>
          <w14:ligatures w14:val="none"/>
        </w:rPr>
        <w:t>) обеспечивать меры по предотвращению наступления страховых случаев, нести в соответствии с законодательством Российской Федерации ответственность за необеспечение </w:t>
      </w:r>
      <w:hyperlink r:id="rId81" w:anchor="dst101254" w:history="1">
        <w:r w:rsidR="007A0066" w:rsidRPr="007A0066">
          <w:rPr>
            <w:color w:val="1A0DAB"/>
            <w:kern w:val="0"/>
            <w:szCs w:val="28"/>
            <w:u w:val="single"/>
            <w14:ligatures w14:val="none"/>
          </w:rPr>
          <w:t>безопасных</w:t>
        </w:r>
      </w:hyperlink>
      <w:r w:rsidR="007A0066" w:rsidRPr="007A0066">
        <w:rPr>
          <w:color w:val="auto"/>
          <w:kern w:val="0"/>
          <w:szCs w:val="28"/>
          <w14:ligatures w14:val="none"/>
        </w:rPr>
        <w:t> условий труда;</w:t>
      </w:r>
    </w:p>
    <w:p w14:paraId="3443ACFA" w14:textId="68F51357" w:rsidR="007A0066" w:rsidRPr="007A0066" w:rsidRDefault="00F707EF" w:rsidP="007A0066">
      <w:pPr>
        <w:spacing w:after="0" w:line="240" w:lineRule="auto"/>
        <w:ind w:left="0" w:right="0" w:firstLine="0"/>
        <w:jc w:val="left"/>
        <w:rPr>
          <w:color w:val="auto"/>
          <w:kern w:val="0"/>
          <w:szCs w:val="28"/>
          <w14:ligatures w14:val="none"/>
        </w:rPr>
      </w:pPr>
      <w:r>
        <w:rPr>
          <w:color w:val="auto"/>
          <w:kern w:val="0"/>
          <w:szCs w:val="28"/>
          <w14:ligatures w14:val="none"/>
        </w:rPr>
        <w:t>4</w:t>
      </w:r>
      <w:r w:rsidR="007A0066" w:rsidRPr="007A0066">
        <w:rPr>
          <w:color w:val="auto"/>
          <w:kern w:val="0"/>
          <w:szCs w:val="28"/>
          <w14:ligatures w14:val="none"/>
        </w:rPr>
        <w:t>) расследовать страховые случаи в </w:t>
      </w:r>
      <w:hyperlink r:id="rId82" w:history="1">
        <w:r w:rsidR="007A0066" w:rsidRPr="007A0066">
          <w:rPr>
            <w:color w:val="1A0DAB"/>
            <w:kern w:val="0"/>
            <w:szCs w:val="28"/>
            <w:u w:val="single"/>
            <w14:ligatures w14:val="none"/>
          </w:rPr>
          <w:t>порядке</w:t>
        </w:r>
      </w:hyperlink>
      <w:r w:rsidR="007A0066" w:rsidRPr="007A0066">
        <w:rPr>
          <w:color w:val="auto"/>
          <w:kern w:val="0"/>
          <w:szCs w:val="28"/>
          <w14:ligatures w14:val="none"/>
        </w:rPr>
        <w:t>, установленном уполномоченным Правительством Российской Федерации федеральным органом исполнительной власти;</w:t>
      </w:r>
    </w:p>
    <w:p w14:paraId="575DF4A0" w14:textId="5672D58A"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случая </w:t>
      </w:r>
      <w:hyperlink r:id="rId83" w:history="1">
        <w:r w:rsidRPr="007A0066">
          <w:rPr>
            <w:color w:val="1A0DAB"/>
            <w:kern w:val="0"/>
            <w:szCs w:val="28"/>
            <w:u w:val="single"/>
            <w14:ligatures w14:val="none"/>
          </w:rPr>
          <w:t>сообщать</w:t>
        </w:r>
      </w:hyperlink>
      <w:r w:rsidRPr="007A0066">
        <w:rPr>
          <w:color w:val="auto"/>
          <w:kern w:val="0"/>
          <w:szCs w:val="28"/>
          <w14:ligatures w14:val="none"/>
        </w:rPr>
        <w:t> о нем страховщику;</w:t>
      </w:r>
    </w:p>
    <w:p w14:paraId="4A7E703F" w14:textId="50903EBD" w:rsidR="007A0066" w:rsidRPr="007A0066" w:rsidRDefault="00F707EF" w:rsidP="007A0066">
      <w:pPr>
        <w:spacing w:after="0" w:line="240" w:lineRule="auto"/>
        <w:ind w:left="0" w:right="0" w:firstLine="0"/>
        <w:jc w:val="left"/>
        <w:rPr>
          <w:color w:val="auto"/>
          <w:kern w:val="0"/>
          <w:szCs w:val="28"/>
          <w14:ligatures w14:val="none"/>
        </w:rPr>
      </w:pPr>
      <w:r>
        <w:rPr>
          <w:color w:val="auto"/>
          <w:kern w:val="0"/>
          <w:szCs w:val="28"/>
          <w14:ligatures w14:val="none"/>
        </w:rPr>
        <w:t>5</w:t>
      </w:r>
      <w:r w:rsidR="007A0066" w:rsidRPr="007A0066">
        <w:rPr>
          <w:color w:val="auto"/>
          <w:kern w:val="0"/>
          <w:szCs w:val="28"/>
          <w14:ligatures w14:val="none"/>
        </w:rPr>
        <w:t>) собирать и представлять за свой счет страховщику в установленные страховщиком сроки документы (их заверенные копии), являющиеся основанием для начисления и уплаты страховых взносов, назначения обеспечения по страхованию, и иные сведения, необходимые для осуществления обязательного социального страхования от несчастных случаев на производстве и профессиональных заболеваний;</w:t>
      </w:r>
    </w:p>
    <w:p w14:paraId="6FA4FDB8" w14:textId="18E8500D" w:rsidR="007A0066" w:rsidRPr="007A0066" w:rsidRDefault="00F707EF" w:rsidP="007A0066">
      <w:pPr>
        <w:spacing w:after="0" w:line="240" w:lineRule="auto"/>
        <w:ind w:left="0" w:right="0" w:firstLine="0"/>
        <w:jc w:val="left"/>
        <w:rPr>
          <w:color w:val="auto"/>
          <w:kern w:val="0"/>
          <w:szCs w:val="28"/>
          <w14:ligatures w14:val="none"/>
        </w:rPr>
      </w:pPr>
      <w:r>
        <w:rPr>
          <w:color w:val="auto"/>
          <w:kern w:val="0"/>
          <w:szCs w:val="28"/>
          <w14:ligatures w14:val="none"/>
        </w:rPr>
        <w:t>6</w:t>
      </w:r>
      <w:r w:rsidR="007A0066" w:rsidRPr="007A0066">
        <w:rPr>
          <w:color w:val="auto"/>
          <w:kern w:val="0"/>
          <w:szCs w:val="28"/>
          <w14:ligatures w14:val="none"/>
        </w:rPr>
        <w:t>) направлять застрахованного в </w:t>
      </w:r>
      <w:hyperlink r:id="rId84" w:anchor="dst100016" w:history="1">
        <w:r w:rsidR="007A0066" w:rsidRPr="007A0066">
          <w:rPr>
            <w:color w:val="1A0DAB"/>
            <w:kern w:val="0"/>
            <w:szCs w:val="28"/>
            <w:u w:val="single"/>
            <w14:ligatures w14:val="none"/>
          </w:rPr>
          <w:t>учреждение</w:t>
        </w:r>
      </w:hyperlink>
      <w:r w:rsidR="007A0066" w:rsidRPr="007A0066">
        <w:rPr>
          <w:color w:val="auto"/>
          <w:kern w:val="0"/>
          <w:szCs w:val="28"/>
          <w14:ligatures w14:val="none"/>
        </w:rPr>
        <w:t> медико-социальной экспертизы на освидетельствование (переосвидетельствование) в установленные учреждением медико-социальной экспертизы сроки;</w:t>
      </w:r>
    </w:p>
    <w:p w14:paraId="27A67E12" w14:textId="5F2B010F" w:rsidR="007A0066" w:rsidRPr="007A0066" w:rsidRDefault="00F707EF" w:rsidP="007A0066">
      <w:pPr>
        <w:spacing w:after="0" w:line="240" w:lineRule="auto"/>
        <w:ind w:left="0" w:right="0" w:firstLine="0"/>
        <w:jc w:val="left"/>
        <w:rPr>
          <w:color w:val="auto"/>
          <w:kern w:val="0"/>
          <w:szCs w:val="28"/>
          <w14:ligatures w14:val="none"/>
        </w:rPr>
      </w:pPr>
      <w:r>
        <w:rPr>
          <w:color w:val="auto"/>
          <w:kern w:val="0"/>
          <w:szCs w:val="28"/>
          <w14:ligatures w14:val="none"/>
        </w:rPr>
        <w:t>7</w:t>
      </w:r>
      <w:r w:rsidR="007A0066" w:rsidRPr="007A0066">
        <w:rPr>
          <w:color w:val="auto"/>
          <w:kern w:val="0"/>
          <w:szCs w:val="28"/>
          <w14:ligatures w14:val="none"/>
        </w:rPr>
        <w:t>) </w:t>
      </w:r>
      <w:hyperlink r:id="rId85" w:anchor="dst100024" w:history="1">
        <w:r w:rsidR="007A0066" w:rsidRPr="007A0066">
          <w:rPr>
            <w:color w:val="1A0DAB"/>
            <w:kern w:val="0"/>
            <w:szCs w:val="28"/>
            <w:u w:val="single"/>
            <w14:ligatures w14:val="none"/>
          </w:rPr>
          <w:t>представлять</w:t>
        </w:r>
      </w:hyperlink>
      <w:r w:rsidR="007A0066" w:rsidRPr="007A0066">
        <w:rPr>
          <w:color w:val="auto"/>
          <w:kern w:val="0"/>
          <w:szCs w:val="28"/>
          <w14:ligatures w14:val="none"/>
        </w:rPr>
        <w:t> в учреждения медико-социальной экспертизы заключения органа государственной экспертизы условий труда о характере и об условиях труда застрахованных, которые предшествовали наступлению страхового случая;</w:t>
      </w:r>
    </w:p>
    <w:p w14:paraId="393F46B1" w14:textId="22D715F3" w:rsidR="007A0066" w:rsidRPr="007A0066" w:rsidRDefault="00F707EF" w:rsidP="007A0066">
      <w:pPr>
        <w:spacing w:after="0" w:line="240" w:lineRule="auto"/>
        <w:ind w:left="0" w:right="0" w:firstLine="0"/>
        <w:jc w:val="left"/>
        <w:rPr>
          <w:color w:val="auto"/>
          <w:kern w:val="0"/>
          <w:szCs w:val="28"/>
          <w14:ligatures w14:val="none"/>
        </w:rPr>
      </w:pPr>
      <w:r>
        <w:rPr>
          <w:color w:val="auto"/>
          <w:kern w:val="0"/>
          <w:szCs w:val="28"/>
          <w14:ligatures w14:val="none"/>
        </w:rPr>
        <w:t>8</w:t>
      </w:r>
      <w:r w:rsidR="007A0066" w:rsidRPr="007A0066">
        <w:rPr>
          <w:color w:val="auto"/>
          <w:kern w:val="0"/>
          <w:szCs w:val="28"/>
          <w14:ligatures w14:val="none"/>
        </w:rPr>
        <w:t>) предоставлять застрахованному, нуждающемуся в санаторно-курортном лечении по причинам, связанным с наступлением страхового случая, оплачиваемый отпуск для санаторно-курортного лечения (сверх ежегодного оплачиваемого отпуска, установленного </w:t>
      </w:r>
      <w:hyperlink r:id="rId86" w:anchor="dst100803" w:history="1">
        <w:r w:rsidR="007A0066" w:rsidRPr="007A0066">
          <w:rPr>
            <w:color w:val="1A0DAB"/>
            <w:kern w:val="0"/>
            <w:szCs w:val="28"/>
            <w:u w:val="single"/>
            <w14:ligatures w14:val="none"/>
          </w:rPr>
          <w:t>законодательством</w:t>
        </w:r>
      </w:hyperlink>
      <w:r w:rsidR="007A0066" w:rsidRPr="007A0066">
        <w:rPr>
          <w:color w:val="auto"/>
          <w:kern w:val="0"/>
          <w:szCs w:val="28"/>
          <w14:ligatures w14:val="none"/>
        </w:rPr>
        <w:t xml:space="preserve"> Российской Федерации) на весь период </w:t>
      </w:r>
      <w:r w:rsidR="007A0066" w:rsidRPr="007A0066">
        <w:rPr>
          <w:color w:val="auto"/>
          <w:kern w:val="0"/>
          <w:szCs w:val="28"/>
          <w14:ligatures w14:val="none"/>
        </w:rPr>
        <w:lastRenderedPageBreak/>
        <w:t>санаторно-курортного лечения и проезда к месту санаторно-курортного лечения и обратно;</w:t>
      </w:r>
    </w:p>
    <w:p w14:paraId="5C37BFDD" w14:textId="3E97D536" w:rsidR="007A0066" w:rsidRPr="007A0066" w:rsidRDefault="00F707EF" w:rsidP="007A0066">
      <w:pPr>
        <w:spacing w:after="0" w:line="240" w:lineRule="auto"/>
        <w:ind w:left="0" w:right="0" w:firstLine="0"/>
        <w:jc w:val="left"/>
        <w:rPr>
          <w:color w:val="auto"/>
          <w:kern w:val="0"/>
          <w:szCs w:val="28"/>
          <w14:ligatures w14:val="none"/>
        </w:rPr>
      </w:pPr>
      <w:r>
        <w:rPr>
          <w:color w:val="auto"/>
          <w:kern w:val="0"/>
          <w:szCs w:val="28"/>
          <w14:ligatures w14:val="none"/>
        </w:rPr>
        <w:t>9</w:t>
      </w:r>
      <w:r w:rsidR="007A0066" w:rsidRPr="007A0066">
        <w:rPr>
          <w:color w:val="auto"/>
          <w:kern w:val="0"/>
          <w:szCs w:val="28"/>
          <w14:ligatures w14:val="none"/>
        </w:rPr>
        <w:t>) обучать застрахованных безопасным методам и приемам работы без отрыва от производства за счет средств страхователя;</w:t>
      </w:r>
    </w:p>
    <w:p w14:paraId="4DB0CB9F" w14:textId="32AFC9F1"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1</w:t>
      </w:r>
      <w:r w:rsidR="00F707EF">
        <w:rPr>
          <w:color w:val="auto"/>
          <w:kern w:val="0"/>
          <w:szCs w:val="28"/>
          <w14:ligatures w14:val="none"/>
        </w:rPr>
        <w:t>0</w:t>
      </w:r>
      <w:r w:rsidRPr="007A0066">
        <w:rPr>
          <w:color w:val="auto"/>
          <w:kern w:val="0"/>
          <w:szCs w:val="28"/>
          <w14:ligatures w14:val="none"/>
        </w:rPr>
        <w:t>) сообщать в территориальные органы страховщика:</w:t>
      </w:r>
    </w:p>
    <w:p w14:paraId="12807E5D" w14:textId="73DBA67D"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о создании, ликвидации, изменении адреса (места нахождения) и (или) наименования обособленных подразделений, указанных в </w:t>
      </w:r>
      <w:hyperlink r:id="rId87" w:anchor="dst125" w:history="1">
        <w:r w:rsidRPr="007A0066">
          <w:rPr>
            <w:color w:val="1A0DAB"/>
            <w:kern w:val="0"/>
            <w:szCs w:val="28"/>
            <w:u w:val="single"/>
            <w14:ligatures w14:val="none"/>
          </w:rPr>
          <w:t>подпункте 2 пункта 1 статьи 6</w:t>
        </w:r>
      </w:hyperlink>
      <w:r w:rsidRPr="007A0066">
        <w:rPr>
          <w:color w:val="auto"/>
          <w:kern w:val="0"/>
          <w:szCs w:val="28"/>
          <w14:ligatures w14:val="none"/>
        </w:rPr>
        <w:t xml:space="preserve"> настоящего Федерального закона, а также о закрытии страхователем </w:t>
      </w:r>
      <w:r w:rsidR="00814EEB">
        <w:rPr>
          <w:color w:val="auto"/>
          <w:kern w:val="0"/>
          <w:szCs w:val="28"/>
          <w14:ligatures w14:val="none"/>
        </w:rPr>
        <w:t>–</w:t>
      </w:r>
      <w:r w:rsidRPr="007A0066">
        <w:rPr>
          <w:color w:val="auto"/>
          <w:kern w:val="0"/>
          <w:szCs w:val="28"/>
          <w14:ligatures w14:val="none"/>
        </w:rPr>
        <w:t xml:space="preserve"> юридическим лицом счета в банке (иной кредитной организации), открытого для осуществления деятельности обособленным подразделением, либо о прекращении полномочий обособленного подразделения по начислению выплат и иных вознаграждений в пользу физических лиц;</w:t>
      </w:r>
    </w:p>
    <w:p w14:paraId="501BEAAA" w14:textId="246B3510" w:rsidR="007A0066" w:rsidRPr="007A0066" w:rsidRDefault="007A0066" w:rsidP="007A0066">
      <w:pPr>
        <w:shd w:val="clear" w:color="auto" w:fill="FFFFFF"/>
        <w:spacing w:before="210" w:after="0" w:line="240" w:lineRule="auto"/>
        <w:ind w:left="0" w:right="0" w:firstLine="540"/>
        <w:jc w:val="left"/>
        <w:rPr>
          <w:kern w:val="0"/>
          <w:szCs w:val="28"/>
          <w14:ligatures w14:val="none"/>
        </w:rPr>
      </w:pPr>
      <w:r w:rsidRPr="007A0066">
        <w:rPr>
          <w:kern w:val="0"/>
          <w:szCs w:val="28"/>
          <w14:ligatures w14:val="none"/>
        </w:rPr>
        <w:t xml:space="preserve"> (для страхователей </w:t>
      </w:r>
      <w:r w:rsidR="00814EEB">
        <w:rPr>
          <w:kern w:val="0"/>
          <w:szCs w:val="28"/>
          <w14:ligatures w14:val="none"/>
        </w:rPr>
        <w:t>–</w:t>
      </w:r>
      <w:r w:rsidRPr="007A0066">
        <w:rPr>
          <w:kern w:val="0"/>
          <w:szCs w:val="28"/>
          <w14:ligatures w14:val="none"/>
        </w:rPr>
        <w:t xml:space="preserve"> физических лиц, указанных в </w:t>
      </w:r>
      <w:hyperlink r:id="rId88" w:anchor="dst126" w:history="1">
        <w:r w:rsidRPr="007A0066">
          <w:rPr>
            <w:color w:val="1A0DAB"/>
            <w:kern w:val="0"/>
            <w:szCs w:val="28"/>
            <w:u w:val="single"/>
            <w14:ligatures w14:val="none"/>
          </w:rPr>
          <w:t>подпунктах 3</w:t>
        </w:r>
      </w:hyperlink>
      <w:r w:rsidRPr="007A0066">
        <w:rPr>
          <w:kern w:val="0"/>
          <w:szCs w:val="28"/>
          <w14:ligatures w14:val="none"/>
        </w:rPr>
        <w:t> и </w:t>
      </w:r>
      <w:hyperlink r:id="rId89" w:anchor="dst127" w:history="1">
        <w:r w:rsidRPr="007A0066">
          <w:rPr>
            <w:color w:val="1A0DAB"/>
            <w:kern w:val="0"/>
            <w:szCs w:val="28"/>
            <w:u w:val="single"/>
            <w14:ligatures w14:val="none"/>
          </w:rPr>
          <w:t>4 пункта 1 статьи 6</w:t>
        </w:r>
      </w:hyperlink>
      <w:r w:rsidRPr="007A0066">
        <w:rPr>
          <w:kern w:val="0"/>
          <w:szCs w:val="28"/>
          <w14:ligatures w14:val="none"/>
        </w:rPr>
        <w:t> настоящего Федерального закона);</w:t>
      </w:r>
    </w:p>
    <w:p w14:paraId="68D2A7E4" w14:textId="4744C4AD"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1</w:t>
      </w:r>
      <w:r w:rsidR="00F707EF">
        <w:rPr>
          <w:color w:val="auto"/>
          <w:kern w:val="0"/>
          <w:szCs w:val="28"/>
          <w14:ligatures w14:val="none"/>
        </w:rPr>
        <w:t>1</w:t>
      </w:r>
      <w:r w:rsidRPr="007A0066">
        <w:rPr>
          <w:color w:val="auto"/>
          <w:kern w:val="0"/>
          <w:szCs w:val="28"/>
          <w14:ligatures w14:val="none"/>
        </w:rPr>
        <w:t>) исполнять решения государственной инспекции труда по вопросам предотвращения наступления страховых случаев и их расследования;</w:t>
      </w:r>
    </w:p>
    <w:p w14:paraId="747FB2D0" w14:textId="31D6E6A4"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1</w:t>
      </w:r>
      <w:r w:rsidR="00F707EF">
        <w:rPr>
          <w:color w:val="auto"/>
          <w:kern w:val="0"/>
          <w:szCs w:val="28"/>
          <w14:ligatures w14:val="none"/>
        </w:rPr>
        <w:t>2</w:t>
      </w:r>
      <w:r w:rsidRPr="007A0066">
        <w:rPr>
          <w:color w:val="auto"/>
          <w:kern w:val="0"/>
          <w:szCs w:val="28"/>
          <w14:ligatures w14:val="none"/>
        </w:rPr>
        <w:t>) предоставлять застрахованному заверенные копии документов, являющихся основанием для обеспечения по страхованию;</w:t>
      </w:r>
    </w:p>
    <w:p w14:paraId="61FBBF5C" w14:textId="68FECE75"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1</w:t>
      </w:r>
      <w:r w:rsidR="00F707EF">
        <w:rPr>
          <w:color w:val="auto"/>
          <w:kern w:val="0"/>
          <w:szCs w:val="28"/>
          <w14:ligatures w14:val="none"/>
        </w:rPr>
        <w:t>3</w:t>
      </w:r>
      <w:r w:rsidRPr="007A0066">
        <w:rPr>
          <w:color w:val="auto"/>
          <w:kern w:val="0"/>
          <w:szCs w:val="28"/>
          <w14:ligatures w14:val="none"/>
        </w:rPr>
        <w:t>) разъяснять застрахованным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14:paraId="11E9188C" w14:textId="7980190E"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1</w:t>
      </w:r>
      <w:r w:rsidR="00F707EF">
        <w:rPr>
          <w:color w:val="auto"/>
          <w:kern w:val="0"/>
          <w:szCs w:val="28"/>
          <w14:ligatures w14:val="none"/>
        </w:rPr>
        <w:t>4</w:t>
      </w:r>
      <w:r w:rsidRPr="007A0066">
        <w:rPr>
          <w:color w:val="auto"/>
          <w:kern w:val="0"/>
          <w:szCs w:val="28"/>
          <w14:ligatures w14:val="none"/>
        </w:rPr>
        <w:t xml:space="preserve">) вести учет начисления и перечисления страховых взносов и производимых им страховых выплат, обеспечивать сохранность имеющихся у него документов, являющихся основанием для обеспечения по страхованию, и представлять страховщику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(далее </w:t>
      </w:r>
      <w:r w:rsidR="00814EEB">
        <w:rPr>
          <w:color w:val="auto"/>
          <w:kern w:val="0"/>
          <w:szCs w:val="28"/>
          <w14:ligatures w14:val="none"/>
        </w:rPr>
        <w:t>–</w:t>
      </w:r>
      <w:r w:rsidRPr="007A0066">
        <w:rPr>
          <w:color w:val="auto"/>
          <w:kern w:val="0"/>
          <w:szCs w:val="28"/>
          <w14:ligatures w14:val="none"/>
        </w:rPr>
        <w:t xml:space="preserve"> сведения о начисленных страховых взносах) по </w:t>
      </w:r>
      <w:hyperlink r:id="rId90" w:anchor="dst100015" w:history="1">
        <w:r w:rsidRPr="007A0066">
          <w:rPr>
            <w:color w:val="1A0DAB"/>
            <w:kern w:val="0"/>
            <w:szCs w:val="28"/>
            <w:u w:val="single"/>
            <w14:ligatures w14:val="none"/>
          </w:rPr>
          <w:t>форме</w:t>
        </w:r>
      </w:hyperlink>
      <w:r w:rsidRPr="007A0066">
        <w:rPr>
          <w:color w:val="auto"/>
          <w:kern w:val="0"/>
          <w:szCs w:val="28"/>
          <w14:ligatures w14:val="none"/>
        </w:rPr>
        <w:t>, установленной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14:paraId="2E942463" w14:textId="3CC55C9E"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1</w:t>
      </w:r>
      <w:r w:rsidR="00F707EF">
        <w:rPr>
          <w:color w:val="auto"/>
          <w:kern w:val="0"/>
          <w:szCs w:val="28"/>
          <w14:ligatures w14:val="none"/>
        </w:rPr>
        <w:t>5</w:t>
      </w:r>
      <w:r w:rsidRPr="007A0066">
        <w:rPr>
          <w:color w:val="auto"/>
          <w:kern w:val="0"/>
          <w:szCs w:val="28"/>
          <w14:ligatures w14:val="none"/>
        </w:rPr>
        <w:t>) сообщать страховщику обо всех известных обстоятельствах, имеющих значение при определении страховщиком в установленном порядке надбавок и скидок к страховому тарифу, в том числе сведения о </w:t>
      </w:r>
      <w:hyperlink r:id="rId91" w:anchor="dst100172" w:history="1">
        <w:r w:rsidRPr="007A0066">
          <w:rPr>
            <w:color w:val="1A0DAB"/>
            <w:kern w:val="0"/>
            <w:szCs w:val="28"/>
            <w:u w:val="single"/>
            <w14:ligatures w14:val="none"/>
          </w:rPr>
          <w:t>результатах специальной оценки</w:t>
        </w:r>
      </w:hyperlink>
      <w:r w:rsidRPr="007A0066">
        <w:rPr>
          <w:color w:val="auto"/>
          <w:kern w:val="0"/>
          <w:szCs w:val="28"/>
          <w14:ligatures w14:val="none"/>
        </w:rPr>
        <w:t> условий труда и проведенных обязательных предварительных и периодических медицинских осмотрах работников, подлежащих указанным осмотрам;</w:t>
      </w:r>
    </w:p>
    <w:p w14:paraId="35413A7A" w14:textId="7529271A" w:rsidR="007A0066" w:rsidRPr="007A0066" w:rsidRDefault="007A0066" w:rsidP="007A0066">
      <w:pPr>
        <w:spacing w:after="0" w:line="240" w:lineRule="auto"/>
        <w:ind w:left="0" w:right="0" w:firstLine="0"/>
        <w:jc w:val="left"/>
        <w:rPr>
          <w:color w:val="auto"/>
          <w:kern w:val="0"/>
          <w:szCs w:val="28"/>
          <w14:ligatures w14:val="none"/>
        </w:rPr>
      </w:pPr>
      <w:r w:rsidRPr="007A0066">
        <w:rPr>
          <w:color w:val="auto"/>
          <w:kern w:val="0"/>
          <w:szCs w:val="28"/>
          <w14:ligatures w14:val="none"/>
        </w:rPr>
        <w:t>1</w:t>
      </w:r>
      <w:r w:rsidR="00F707EF">
        <w:rPr>
          <w:color w:val="auto"/>
          <w:kern w:val="0"/>
          <w:szCs w:val="28"/>
          <w14:ligatures w14:val="none"/>
        </w:rPr>
        <w:t>6</w:t>
      </w:r>
      <w:r w:rsidRPr="007A0066">
        <w:rPr>
          <w:color w:val="auto"/>
          <w:kern w:val="0"/>
          <w:szCs w:val="28"/>
          <w14:ligatures w14:val="none"/>
        </w:rPr>
        <w:t xml:space="preserve">) представлять в территориальные органы страховщика документы, подтверждающие правильность исчисления, своевременность и полноту уплаты (перечисления) страховых взносов и правильность расходов на выплату обеспечения по страхованию застрахованным (при этом указанные документы могут быть представлены в форме электронных документов и переданы с использованием информационно-телекоммуникационных сетей, доступ к которым </w:t>
      </w:r>
      <w:r w:rsidRPr="007A0066">
        <w:rPr>
          <w:color w:val="auto"/>
          <w:kern w:val="0"/>
          <w:szCs w:val="28"/>
          <w14:ligatures w14:val="none"/>
        </w:rPr>
        <w:lastRenderedPageBreak/>
        <w:t>не ограничен определенным кругом лиц, включая единый портал государственных и муниципальных услуг);</w:t>
      </w:r>
    </w:p>
    <w:p w14:paraId="51B6433B" w14:textId="47F4E30E" w:rsidR="007A0066" w:rsidRPr="007A0066" w:rsidRDefault="00F707EF" w:rsidP="007A0066">
      <w:pPr>
        <w:spacing w:after="0" w:line="240" w:lineRule="auto"/>
        <w:ind w:left="0" w:right="0" w:firstLine="0"/>
        <w:jc w:val="left"/>
        <w:rPr>
          <w:color w:val="auto"/>
          <w:kern w:val="0"/>
          <w:szCs w:val="28"/>
          <w14:ligatures w14:val="none"/>
        </w:rPr>
      </w:pPr>
      <w:r>
        <w:rPr>
          <w:color w:val="auto"/>
          <w:kern w:val="0"/>
          <w:szCs w:val="28"/>
          <w14:ligatures w14:val="none"/>
        </w:rPr>
        <w:t>17</w:t>
      </w:r>
      <w:r w:rsidR="007A0066" w:rsidRPr="007A0066">
        <w:rPr>
          <w:color w:val="auto"/>
          <w:kern w:val="0"/>
          <w:szCs w:val="28"/>
          <w14:ligatures w14:val="none"/>
        </w:rPr>
        <w:t>) своевременно представлять в установленном порядке в территориальные органы страховщика сведения и документы, необходимые для назначения и выплаты застрахованному обеспечения по страхованию, а также </w:t>
      </w:r>
      <w:hyperlink r:id="rId92" w:anchor="dst100426" w:history="1">
        <w:r w:rsidR="007A0066" w:rsidRPr="007A0066">
          <w:rPr>
            <w:color w:val="1A0DAB"/>
            <w:kern w:val="0"/>
            <w:szCs w:val="28"/>
            <w:u w:val="single"/>
            <w14:ligatures w14:val="none"/>
          </w:rPr>
          <w:t>заявление</w:t>
        </w:r>
      </w:hyperlink>
      <w:r w:rsidR="007A0066" w:rsidRPr="007A0066">
        <w:rPr>
          <w:color w:val="auto"/>
          <w:kern w:val="0"/>
          <w:szCs w:val="28"/>
          <w14:ligatures w14:val="none"/>
        </w:rPr>
        <w:t> и </w:t>
      </w:r>
      <w:hyperlink r:id="rId93" w:history="1">
        <w:r w:rsidR="007A0066" w:rsidRPr="007A0066">
          <w:rPr>
            <w:color w:val="1A0DAB"/>
            <w:kern w:val="0"/>
            <w:szCs w:val="28"/>
            <w:u w:val="single"/>
            <w14:ligatures w14:val="none"/>
          </w:rPr>
          <w:t>документы</w:t>
        </w:r>
      </w:hyperlink>
      <w:r w:rsidR="007A0066" w:rsidRPr="007A0066">
        <w:rPr>
          <w:color w:val="auto"/>
          <w:kern w:val="0"/>
          <w:szCs w:val="28"/>
          <w14:ligatures w14:val="none"/>
        </w:rPr>
        <w:t>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p w14:paraId="58DDD83B" w14:textId="6D329447" w:rsidR="007A0066" w:rsidRPr="007A0066" w:rsidRDefault="00F707EF" w:rsidP="007A0066">
      <w:pPr>
        <w:spacing w:after="0" w:line="240" w:lineRule="auto"/>
        <w:ind w:left="0" w:right="0" w:firstLine="0"/>
        <w:jc w:val="left"/>
        <w:rPr>
          <w:color w:val="auto"/>
          <w:kern w:val="0"/>
          <w:szCs w:val="28"/>
          <w14:ligatures w14:val="none"/>
        </w:rPr>
      </w:pPr>
      <w:r>
        <w:rPr>
          <w:color w:val="auto"/>
          <w:kern w:val="0"/>
          <w:szCs w:val="28"/>
          <w14:ligatures w14:val="none"/>
        </w:rPr>
        <w:t>18</w:t>
      </w:r>
      <w:r w:rsidR="007A0066" w:rsidRPr="007A0066">
        <w:rPr>
          <w:color w:val="auto"/>
          <w:kern w:val="0"/>
          <w:szCs w:val="28"/>
          <w14:ligatures w14:val="none"/>
        </w:rPr>
        <w:t>) своевременно представлять в территориальные органы страховщика </w:t>
      </w:r>
      <w:hyperlink r:id="rId94" w:anchor="dst22" w:history="1">
        <w:r w:rsidR="007A0066" w:rsidRPr="007A0066">
          <w:rPr>
            <w:color w:val="1A0DAB"/>
            <w:kern w:val="0"/>
            <w:szCs w:val="28"/>
            <w:u w:val="single"/>
            <w14:ligatures w14:val="none"/>
          </w:rPr>
          <w:t>документы</w:t>
        </w:r>
      </w:hyperlink>
      <w:r w:rsidR="007A0066" w:rsidRPr="007A0066">
        <w:rPr>
          <w:color w:val="auto"/>
          <w:kern w:val="0"/>
          <w:szCs w:val="28"/>
          <w14:ligatures w14:val="none"/>
        </w:rPr>
        <w:t> для подтверждения основного вида экономической деятельности, заполненные на основе данных бухгалтерской отчетности за предыдущий год (за исключением страхователей, применяющих специальный налоговый </w:t>
      </w:r>
      <w:hyperlink r:id="rId95" w:history="1">
        <w:r w:rsidR="007A0066" w:rsidRPr="007A0066">
          <w:rPr>
            <w:color w:val="1A0DAB"/>
            <w:kern w:val="0"/>
            <w:szCs w:val="28"/>
            <w:u w:val="single"/>
            <w14:ligatures w14:val="none"/>
          </w:rPr>
          <w:t>режим</w:t>
        </w:r>
      </w:hyperlink>
      <w:r w:rsidR="007A0066" w:rsidRPr="007A0066">
        <w:rPr>
          <w:color w:val="auto"/>
          <w:kern w:val="0"/>
          <w:szCs w:val="28"/>
          <w14:ligatures w14:val="none"/>
        </w:rPr>
        <w:t> </w:t>
      </w:r>
      <w:r w:rsidR="00814EEB">
        <w:rPr>
          <w:color w:val="auto"/>
          <w:kern w:val="0"/>
          <w:szCs w:val="28"/>
          <w14:ligatures w14:val="none"/>
        </w:rPr>
        <w:t>«</w:t>
      </w:r>
      <w:r w:rsidR="007A0066" w:rsidRPr="007A0066">
        <w:rPr>
          <w:color w:val="auto"/>
          <w:kern w:val="0"/>
          <w:szCs w:val="28"/>
          <w14:ligatures w14:val="none"/>
        </w:rPr>
        <w:t>Автоматизированная упрощенная система налогообложения</w:t>
      </w:r>
      <w:r w:rsidR="00814EEB">
        <w:rPr>
          <w:color w:val="auto"/>
          <w:kern w:val="0"/>
          <w:szCs w:val="28"/>
          <w14:ligatures w14:val="none"/>
        </w:rPr>
        <w:t>»</w:t>
      </w:r>
      <w:r w:rsidR="007A0066" w:rsidRPr="007A0066">
        <w:rPr>
          <w:color w:val="auto"/>
          <w:kern w:val="0"/>
          <w:szCs w:val="28"/>
          <w14:ligatures w14:val="none"/>
        </w:rPr>
        <w:t>);</w:t>
      </w:r>
    </w:p>
    <w:p w14:paraId="28D84F51" w14:textId="5BD8A19D" w:rsidR="007A0066" w:rsidRPr="007A0066" w:rsidRDefault="00F707EF" w:rsidP="007A0066">
      <w:pPr>
        <w:spacing w:after="0" w:line="240" w:lineRule="auto"/>
        <w:ind w:left="0" w:right="0" w:firstLine="0"/>
        <w:jc w:val="left"/>
        <w:rPr>
          <w:color w:val="auto"/>
          <w:kern w:val="0"/>
          <w:szCs w:val="28"/>
          <w14:ligatures w14:val="none"/>
        </w:rPr>
      </w:pPr>
      <w:r>
        <w:rPr>
          <w:color w:val="auto"/>
          <w:kern w:val="0"/>
          <w:szCs w:val="28"/>
          <w14:ligatures w14:val="none"/>
        </w:rPr>
        <w:t>19</w:t>
      </w:r>
      <w:r w:rsidR="007A0066" w:rsidRPr="007A0066">
        <w:rPr>
          <w:color w:val="auto"/>
          <w:kern w:val="0"/>
          <w:szCs w:val="28"/>
          <w14:ligatures w14:val="none"/>
        </w:rPr>
        <w:t>) возмещать страховщику суммы излишне понесенных им расходов на выплату обеспечения по страхованию вследствие представления страхователем неполных и (или) недостоверных сведений и документов.</w:t>
      </w:r>
    </w:p>
    <w:p w14:paraId="78BA9A73" w14:textId="77777777" w:rsidR="007A0066" w:rsidRPr="007A0066" w:rsidRDefault="007A0066" w:rsidP="00814D31">
      <w:pPr>
        <w:ind w:right="0"/>
        <w:rPr>
          <w:b/>
          <w:bCs/>
          <w:szCs w:val="28"/>
        </w:rPr>
      </w:pPr>
    </w:p>
    <w:p w14:paraId="65B78CD8" w14:textId="5A066F27" w:rsidR="007A0066" w:rsidRPr="007A0066" w:rsidRDefault="007A0066" w:rsidP="007A0066">
      <w:pPr>
        <w:ind w:right="0"/>
        <w:jc w:val="center"/>
        <w:rPr>
          <w:b/>
          <w:bCs/>
        </w:rPr>
      </w:pPr>
      <w:r w:rsidRPr="007A0066">
        <w:rPr>
          <w:b/>
          <w:bCs/>
        </w:rPr>
        <w:t>Виды обеспечения</w:t>
      </w:r>
    </w:p>
    <w:p w14:paraId="030CE379" w14:textId="77777777" w:rsidR="00814D31" w:rsidRPr="00814D31" w:rsidRDefault="00814D31" w:rsidP="00814D31">
      <w:pPr>
        <w:shd w:val="clear" w:color="auto" w:fill="FFFFFF"/>
        <w:spacing w:after="0" w:line="240" w:lineRule="auto"/>
        <w:ind w:left="0" w:right="0" w:firstLine="540"/>
        <w:jc w:val="left"/>
        <w:rPr>
          <w:kern w:val="0"/>
          <w:szCs w:val="28"/>
          <w14:ligatures w14:val="none"/>
        </w:rPr>
      </w:pPr>
      <w:r w:rsidRPr="00814D31">
        <w:rPr>
          <w:kern w:val="0"/>
          <w:szCs w:val="28"/>
          <w14:ligatures w14:val="none"/>
        </w:rPr>
        <w:t>1. Обеспечение по страхованию осуществляется:</w:t>
      </w:r>
    </w:p>
    <w:p w14:paraId="207F4BB0" w14:textId="77777777" w:rsidR="00814D31" w:rsidRPr="00814D31" w:rsidRDefault="00814D31" w:rsidP="00814D31">
      <w:pPr>
        <w:spacing w:after="0" w:line="240" w:lineRule="auto"/>
        <w:ind w:left="0" w:right="0" w:firstLine="0"/>
        <w:jc w:val="left"/>
        <w:rPr>
          <w:color w:val="auto"/>
          <w:kern w:val="0"/>
          <w:szCs w:val="28"/>
          <w14:ligatures w14:val="none"/>
        </w:rPr>
      </w:pPr>
      <w:r w:rsidRPr="00814D31">
        <w:rPr>
          <w:color w:val="auto"/>
          <w:kern w:val="0"/>
          <w:szCs w:val="28"/>
          <w14:ligatures w14:val="none"/>
        </w:rPr>
        <w:t>1) в виде пособия по временной нетрудоспособности, назначаемого в связи со страховым случаем и выплачиваемого за счет средств на обязательное социальное страхование от несчастных случаев на производстве и профессиональных заболеваний;</w:t>
      </w:r>
    </w:p>
    <w:p w14:paraId="4E87514B" w14:textId="77777777" w:rsidR="00814D31" w:rsidRPr="00814D31" w:rsidRDefault="00814D31" w:rsidP="00814D31">
      <w:pPr>
        <w:spacing w:after="0" w:line="240" w:lineRule="auto"/>
        <w:ind w:left="0" w:right="0" w:firstLine="0"/>
        <w:jc w:val="left"/>
        <w:rPr>
          <w:color w:val="auto"/>
          <w:kern w:val="0"/>
          <w:szCs w:val="28"/>
          <w14:ligatures w14:val="none"/>
        </w:rPr>
      </w:pPr>
      <w:r w:rsidRPr="00814D31">
        <w:rPr>
          <w:color w:val="auto"/>
          <w:kern w:val="0"/>
          <w:szCs w:val="28"/>
          <w14:ligatures w14:val="none"/>
        </w:rPr>
        <w:t>2) в виде страховых выплат:</w:t>
      </w:r>
    </w:p>
    <w:p w14:paraId="38467720" w14:textId="77777777" w:rsidR="00814D31" w:rsidRPr="00814D31" w:rsidRDefault="00814D31" w:rsidP="00814D31">
      <w:pPr>
        <w:spacing w:after="0" w:line="240" w:lineRule="auto"/>
        <w:ind w:left="0" w:right="0" w:firstLine="0"/>
        <w:jc w:val="left"/>
        <w:rPr>
          <w:color w:val="auto"/>
          <w:kern w:val="0"/>
          <w:szCs w:val="28"/>
          <w14:ligatures w14:val="none"/>
        </w:rPr>
      </w:pPr>
      <w:r w:rsidRPr="00814D31">
        <w:rPr>
          <w:color w:val="auto"/>
          <w:kern w:val="0"/>
          <w:szCs w:val="28"/>
          <w14:ligatures w14:val="none"/>
        </w:rPr>
        <w:t>единовременной страховой выплаты застрахованному либо лицам, имеющим право на получение такой выплаты в случае его смерти;</w:t>
      </w:r>
    </w:p>
    <w:p w14:paraId="0254C80B" w14:textId="77777777" w:rsidR="00814D31" w:rsidRPr="00814D31" w:rsidRDefault="00814D31" w:rsidP="00814D31">
      <w:pPr>
        <w:spacing w:after="0" w:line="240" w:lineRule="auto"/>
        <w:ind w:left="0" w:right="0" w:firstLine="0"/>
        <w:jc w:val="left"/>
        <w:rPr>
          <w:color w:val="auto"/>
          <w:kern w:val="0"/>
          <w:szCs w:val="28"/>
          <w14:ligatures w14:val="none"/>
        </w:rPr>
      </w:pPr>
      <w:r w:rsidRPr="00814D31">
        <w:rPr>
          <w:color w:val="auto"/>
          <w:kern w:val="0"/>
          <w:szCs w:val="28"/>
          <w14:ligatures w14:val="none"/>
        </w:rPr>
        <w:t>ежемесячных страховых выплат застрахованному либо лицам, имеющим право на получение таких выплат в случае его смерти;</w:t>
      </w:r>
    </w:p>
    <w:p w14:paraId="098AF111" w14:textId="77777777" w:rsidR="00814D31" w:rsidRPr="00814D31" w:rsidRDefault="00814D31" w:rsidP="00814D31">
      <w:pPr>
        <w:spacing w:after="0" w:line="240" w:lineRule="auto"/>
        <w:ind w:left="0" w:right="0" w:firstLine="0"/>
        <w:jc w:val="left"/>
        <w:rPr>
          <w:color w:val="auto"/>
          <w:kern w:val="0"/>
          <w:szCs w:val="28"/>
          <w14:ligatures w14:val="none"/>
        </w:rPr>
      </w:pPr>
      <w:r w:rsidRPr="00814D31">
        <w:rPr>
          <w:color w:val="auto"/>
          <w:kern w:val="0"/>
          <w:szCs w:val="28"/>
          <w14:ligatures w14:val="none"/>
        </w:rPr>
        <w:t>3) в виде оплаты </w:t>
      </w:r>
      <w:hyperlink r:id="rId96" w:history="1">
        <w:r w:rsidRPr="00814D31">
          <w:rPr>
            <w:color w:val="1A0DAB"/>
            <w:kern w:val="0"/>
            <w:szCs w:val="28"/>
            <w:u w:val="single"/>
            <w14:ligatures w14:val="none"/>
          </w:rPr>
          <w:t>дополнительных расходов</w:t>
        </w:r>
      </w:hyperlink>
      <w:r w:rsidRPr="00814D31">
        <w:rPr>
          <w:color w:val="auto"/>
          <w:kern w:val="0"/>
          <w:szCs w:val="28"/>
          <w14:ligatures w14:val="none"/>
        </w:rPr>
        <w:t>, связанных с медицинской, социальной и профессиональной реабилитацией застрахованного при наличии прямых последствий страхового случая, на:</w:t>
      </w:r>
    </w:p>
    <w:p w14:paraId="324ECCF4" w14:textId="12345D1D" w:rsidR="00814D31" w:rsidRPr="00814D31" w:rsidRDefault="00814D31" w:rsidP="00814D31">
      <w:pPr>
        <w:spacing w:after="0" w:line="240" w:lineRule="auto"/>
        <w:ind w:left="0" w:right="0" w:firstLine="0"/>
        <w:jc w:val="left"/>
        <w:rPr>
          <w:color w:val="auto"/>
          <w:kern w:val="0"/>
          <w:szCs w:val="28"/>
          <w14:ligatures w14:val="none"/>
        </w:rPr>
      </w:pPr>
      <w:r>
        <w:rPr>
          <w:color w:val="auto"/>
          <w:kern w:val="0"/>
          <w:szCs w:val="28"/>
          <w14:ligatures w14:val="none"/>
        </w:rPr>
        <w:t xml:space="preserve">- </w:t>
      </w:r>
      <w:r w:rsidRPr="00814D31">
        <w:rPr>
          <w:color w:val="auto"/>
          <w:kern w:val="0"/>
          <w:szCs w:val="28"/>
          <w14:ligatures w14:val="none"/>
        </w:rPr>
        <w:t>медицинскую помощь (первичную медико-санитарную помощь, специализированную, в том числе высокотехнологичную, медицинскую помощь) застрахованному, осуществляемую на территории Российской Федерации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w:t>
      </w:r>
    </w:p>
    <w:p w14:paraId="21187EDB" w14:textId="4E202D85" w:rsidR="00814D31" w:rsidRPr="00814D31" w:rsidRDefault="00814D31" w:rsidP="00814D31">
      <w:pPr>
        <w:spacing w:after="0" w:line="240" w:lineRule="auto"/>
        <w:ind w:left="0" w:right="0" w:firstLine="0"/>
        <w:jc w:val="left"/>
        <w:rPr>
          <w:color w:val="auto"/>
          <w:kern w:val="0"/>
          <w:szCs w:val="28"/>
          <w14:ligatures w14:val="none"/>
        </w:rPr>
      </w:pPr>
      <w:r>
        <w:rPr>
          <w:color w:val="auto"/>
          <w:kern w:val="0"/>
          <w:szCs w:val="28"/>
          <w14:ligatures w14:val="none"/>
        </w:rPr>
        <w:t xml:space="preserve">- </w:t>
      </w:r>
      <w:r w:rsidRPr="00814D31">
        <w:rPr>
          <w:color w:val="auto"/>
          <w:kern w:val="0"/>
          <w:szCs w:val="28"/>
          <w14:ligatures w14:val="none"/>
        </w:rPr>
        <w:t>приобретение лекарственных препаратов для медицинского применения и медицинских изделий;</w:t>
      </w:r>
    </w:p>
    <w:p w14:paraId="794C43F7" w14:textId="01ABB03D" w:rsidR="00814D31" w:rsidRPr="00814D31" w:rsidRDefault="00814D31" w:rsidP="00814D31">
      <w:pPr>
        <w:spacing w:after="0" w:line="240" w:lineRule="auto"/>
        <w:ind w:left="0" w:right="0" w:firstLine="0"/>
        <w:jc w:val="left"/>
        <w:rPr>
          <w:color w:val="auto"/>
          <w:kern w:val="0"/>
          <w:szCs w:val="28"/>
          <w14:ligatures w14:val="none"/>
        </w:rPr>
      </w:pPr>
      <w:r>
        <w:rPr>
          <w:color w:val="auto"/>
          <w:kern w:val="0"/>
          <w:szCs w:val="28"/>
          <w14:ligatures w14:val="none"/>
        </w:rPr>
        <w:t xml:space="preserve">- </w:t>
      </w:r>
      <w:r w:rsidRPr="00814D31">
        <w:rPr>
          <w:color w:val="auto"/>
          <w:kern w:val="0"/>
          <w:szCs w:val="28"/>
          <w14:ligatures w14:val="none"/>
        </w:rPr>
        <w:t>посторонний (специальный медицинский и бытовой) уход за застрахованным, в том числе осуществляемый членами его семьи;</w:t>
      </w:r>
    </w:p>
    <w:p w14:paraId="7DD8639F" w14:textId="104E4ECF" w:rsidR="00814D31" w:rsidRPr="00814D31" w:rsidRDefault="00814D31" w:rsidP="00814D31">
      <w:pPr>
        <w:spacing w:after="0" w:line="240" w:lineRule="auto"/>
        <w:ind w:left="0" w:right="0" w:firstLine="0"/>
        <w:jc w:val="left"/>
        <w:rPr>
          <w:color w:val="auto"/>
          <w:kern w:val="0"/>
          <w:szCs w:val="28"/>
          <w14:ligatures w14:val="none"/>
        </w:rPr>
      </w:pPr>
      <w:r>
        <w:rPr>
          <w:color w:val="auto"/>
          <w:kern w:val="0"/>
          <w:szCs w:val="28"/>
          <w14:ligatures w14:val="none"/>
        </w:rPr>
        <w:t xml:space="preserve">- </w:t>
      </w:r>
      <w:r w:rsidRPr="00814D31">
        <w:rPr>
          <w:color w:val="auto"/>
          <w:kern w:val="0"/>
          <w:szCs w:val="28"/>
          <w14:ligatures w14:val="none"/>
        </w:rPr>
        <w:t xml:space="preserve">проезд застрахованного и проезд сопровождающего его лица в случае, если сопровождение обусловлено медицинскими показаниями, для получения </w:t>
      </w:r>
      <w:r w:rsidRPr="00814D31">
        <w:rPr>
          <w:color w:val="auto"/>
          <w:kern w:val="0"/>
          <w:szCs w:val="28"/>
          <w14:ligatures w14:val="none"/>
        </w:rPr>
        <w:lastRenderedPageBreak/>
        <w:t>медицинской помощи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включая медицинскую реабилитацию, для санаторно-курортного лечения в медицинских организациях (санаторно-курортных организациях), получения транспортного средства, для заказа, примерки, получения, ремонта, замены протезов, протезно-ортопедических изделий, ортезов, технических средств реабилитации, а также по направлению страховщика для проведения освидетельствования (переосвидетельствования) федеральным учреждением медико-социальной экспертизы и проведения экспертизы связи заболевания с профессией учреждением, осуществляющим такую экспертизу;</w:t>
      </w:r>
    </w:p>
    <w:p w14:paraId="664C5BA0" w14:textId="44840A60" w:rsidR="00814D31" w:rsidRPr="00814D31" w:rsidRDefault="00814D31" w:rsidP="00814D31">
      <w:pPr>
        <w:spacing w:after="0" w:line="240" w:lineRule="auto"/>
        <w:ind w:left="0" w:right="0" w:firstLine="0"/>
        <w:jc w:val="left"/>
        <w:rPr>
          <w:color w:val="auto"/>
          <w:kern w:val="0"/>
          <w:szCs w:val="28"/>
          <w14:ligatures w14:val="none"/>
        </w:rPr>
      </w:pPr>
      <w:r>
        <w:rPr>
          <w:color w:val="auto"/>
          <w:kern w:val="0"/>
          <w:szCs w:val="28"/>
          <w14:ligatures w14:val="none"/>
        </w:rPr>
        <w:t xml:space="preserve">- </w:t>
      </w:r>
      <w:r w:rsidRPr="00814D31">
        <w:rPr>
          <w:color w:val="auto"/>
          <w:kern w:val="0"/>
          <w:szCs w:val="28"/>
          <w14:ligatures w14:val="none"/>
        </w:rPr>
        <w:t>санаторно-курортное лечение в медицинских организациях (санаторно-курортных организациях), включая оплату медицинской помощи, осуществляемой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 а также проживание и питание застрахованного, проживание и питание сопровождающего его лица в случае, если сопровождение обусловлено медицинскими показаниями, оплату отпуска застрахованного (сверх ежегодно оплачиваемого отпуска, установленного законодательством Российской Федерации) на весь период санаторно-курортного лечения и проезда к месту санаторно-курортного лечения и обратно;</w:t>
      </w:r>
    </w:p>
    <w:p w14:paraId="09BB95FC" w14:textId="77777777" w:rsidR="00814D31" w:rsidRPr="00814D31" w:rsidRDefault="00814D31" w:rsidP="00814D31">
      <w:pPr>
        <w:shd w:val="clear" w:color="auto" w:fill="FFFFFF"/>
        <w:spacing w:before="210" w:after="0" w:line="240" w:lineRule="auto"/>
        <w:ind w:left="0" w:right="0" w:firstLine="540"/>
        <w:jc w:val="left"/>
        <w:rPr>
          <w:kern w:val="0"/>
          <w:szCs w:val="28"/>
          <w14:ligatures w14:val="none"/>
        </w:rPr>
      </w:pPr>
      <w:r w:rsidRPr="00814D31">
        <w:rPr>
          <w:kern w:val="0"/>
          <w:szCs w:val="28"/>
          <w14:ligatures w14:val="none"/>
        </w:rPr>
        <w:t>изготовление и ремонт протезов, протезно-ортопедических изделий и ортезов;</w:t>
      </w:r>
    </w:p>
    <w:p w14:paraId="7C759985" w14:textId="77777777" w:rsidR="00814D31" w:rsidRPr="00814D31" w:rsidRDefault="00814D31" w:rsidP="00814D31">
      <w:pPr>
        <w:spacing w:after="0" w:line="240" w:lineRule="auto"/>
        <w:ind w:left="0" w:right="0" w:firstLine="0"/>
        <w:jc w:val="left"/>
        <w:rPr>
          <w:color w:val="auto"/>
          <w:kern w:val="0"/>
          <w:szCs w:val="28"/>
          <w14:ligatures w14:val="none"/>
        </w:rPr>
      </w:pPr>
      <w:r w:rsidRPr="00814D31">
        <w:rPr>
          <w:color w:val="auto"/>
          <w:kern w:val="0"/>
          <w:szCs w:val="28"/>
          <w14:ligatures w14:val="none"/>
        </w:rPr>
        <w:t>обеспечение техническими средствами реабилитации и их ремонт;</w:t>
      </w:r>
    </w:p>
    <w:p w14:paraId="468F6D44" w14:textId="77777777" w:rsidR="00814D31" w:rsidRPr="00814D31" w:rsidRDefault="00814D31" w:rsidP="00814D31">
      <w:pPr>
        <w:spacing w:after="0" w:line="240" w:lineRule="auto"/>
        <w:ind w:left="0" w:right="0" w:firstLine="0"/>
        <w:jc w:val="left"/>
        <w:rPr>
          <w:color w:val="auto"/>
          <w:kern w:val="0"/>
          <w:szCs w:val="28"/>
          <w14:ligatures w14:val="none"/>
        </w:rPr>
      </w:pPr>
      <w:r w:rsidRPr="00814D31">
        <w:rPr>
          <w:color w:val="auto"/>
          <w:kern w:val="0"/>
          <w:szCs w:val="28"/>
          <w14:ligatures w14:val="none"/>
        </w:rPr>
        <w:t>обеспечение транспортными средствами при наличии соответствующих медицинских показаний и отсутствии противопоказаний к вождению, их текущий и капитальный ремонт и оплату расходов на горюче-смазочные материалы;</w:t>
      </w:r>
    </w:p>
    <w:p w14:paraId="015D7CC3" w14:textId="77777777" w:rsidR="00814D31" w:rsidRPr="00814D31" w:rsidRDefault="00814D31" w:rsidP="00814D31">
      <w:pPr>
        <w:shd w:val="clear" w:color="auto" w:fill="FFFFFF"/>
        <w:spacing w:before="210" w:after="0" w:line="240" w:lineRule="auto"/>
        <w:ind w:left="0" w:right="0" w:firstLine="540"/>
        <w:jc w:val="left"/>
        <w:rPr>
          <w:kern w:val="0"/>
          <w:szCs w:val="28"/>
          <w14:ligatures w14:val="none"/>
        </w:rPr>
      </w:pPr>
      <w:r w:rsidRPr="00814D31">
        <w:rPr>
          <w:kern w:val="0"/>
          <w:szCs w:val="28"/>
          <w14:ligatures w14:val="none"/>
        </w:rPr>
        <w:t>профессиональное обучение и получение дополнительного профессионального образования.</w:t>
      </w:r>
    </w:p>
    <w:p w14:paraId="68D6FD7D" w14:textId="486F617A" w:rsidR="00814D31" w:rsidRPr="00814EEB" w:rsidRDefault="00814D31">
      <w:pPr>
        <w:pStyle w:val="a5"/>
        <w:numPr>
          <w:ilvl w:val="0"/>
          <w:numId w:val="212"/>
        </w:numPr>
        <w:spacing w:after="0" w:line="240" w:lineRule="auto"/>
        <w:rPr>
          <w:szCs w:val="28"/>
        </w:rPr>
      </w:pPr>
      <w:r w:rsidRPr="00814EEB">
        <w:rPr>
          <w:szCs w:val="28"/>
        </w:rPr>
        <w:t>Оплата дополнительных расходов, предусмотренных </w:t>
      </w:r>
      <w:hyperlink r:id="rId97" w:anchor="dst100355" w:history="1">
        <w:r w:rsidRPr="00814EEB">
          <w:rPr>
            <w:color w:val="1A0DAB"/>
            <w:szCs w:val="28"/>
            <w:u w:val="single"/>
          </w:rPr>
          <w:t>подпунктом 3 пункта 1</w:t>
        </w:r>
      </w:hyperlink>
      <w:r w:rsidRPr="00814EEB">
        <w:rPr>
          <w:szCs w:val="28"/>
        </w:rPr>
        <w:t> настоящей статьи, за исключением оплаты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непосредственно после произошедшего тяжелого несчастного случая на производстве, производится страховщиком, если учреждением медико-социальной экспертизы установлено, что застрахованный нуждается в соответствии с </w:t>
      </w:r>
      <w:hyperlink r:id="rId98" w:anchor="dst100017" w:history="1">
        <w:r w:rsidRPr="00814EEB">
          <w:rPr>
            <w:color w:val="1A0DAB"/>
            <w:szCs w:val="28"/>
            <w:u w:val="single"/>
          </w:rPr>
          <w:t>программой</w:t>
        </w:r>
      </w:hyperlink>
      <w:r w:rsidRPr="00814EEB">
        <w:rPr>
          <w:szCs w:val="28"/>
        </w:rPr>
        <w:t> реабилитации пострадавшего в результате несчастного случая на производстве и профессионального заболевания в указанных видах помощи, обеспечения или ухода. Условия, размеры и </w:t>
      </w:r>
      <w:hyperlink r:id="rId99" w:history="1">
        <w:r w:rsidRPr="00814EEB">
          <w:rPr>
            <w:color w:val="1A0DAB"/>
            <w:szCs w:val="28"/>
            <w:u w:val="single"/>
          </w:rPr>
          <w:t>порядок</w:t>
        </w:r>
      </w:hyperlink>
      <w:r w:rsidRPr="00814EEB">
        <w:rPr>
          <w:szCs w:val="28"/>
        </w:rPr>
        <w:t> оплаты таких расходов определяются Правительством Российской Федерации.</w:t>
      </w:r>
    </w:p>
    <w:p w14:paraId="3B2A6BDF" w14:textId="1E2019BE" w:rsidR="00814D31" w:rsidRPr="00814D31" w:rsidRDefault="00814D31" w:rsidP="00814D31">
      <w:pPr>
        <w:spacing w:after="0" w:line="240" w:lineRule="auto"/>
        <w:ind w:left="0" w:right="0" w:firstLine="0"/>
        <w:jc w:val="left"/>
        <w:rPr>
          <w:color w:val="auto"/>
          <w:kern w:val="0"/>
          <w:szCs w:val="28"/>
          <w14:ligatures w14:val="none"/>
        </w:rPr>
      </w:pPr>
      <w:r w:rsidRPr="00814D31">
        <w:rPr>
          <w:color w:val="auto"/>
          <w:kern w:val="0"/>
          <w:szCs w:val="28"/>
          <w14:ligatures w14:val="none"/>
        </w:rPr>
        <w:t>Обеспечение застрахованного товарами, работами, услугами, предусмотренными </w:t>
      </w:r>
      <w:hyperlink r:id="rId100" w:anchor="dst100355" w:history="1">
        <w:r w:rsidRPr="00814D31">
          <w:rPr>
            <w:color w:val="1A0DAB"/>
            <w:kern w:val="0"/>
            <w:szCs w:val="28"/>
            <w:u w:val="single"/>
            <w14:ligatures w14:val="none"/>
          </w:rPr>
          <w:t>подпунктом 3 пункта 1</w:t>
        </w:r>
      </w:hyperlink>
      <w:r w:rsidRPr="00814D31">
        <w:rPr>
          <w:color w:val="auto"/>
          <w:kern w:val="0"/>
          <w:szCs w:val="28"/>
          <w14:ligatures w14:val="none"/>
        </w:rPr>
        <w:t> настоящей статьи и включенными в </w:t>
      </w:r>
      <w:hyperlink r:id="rId101" w:history="1">
        <w:r w:rsidRPr="00814D31">
          <w:rPr>
            <w:color w:val="1A0DAB"/>
            <w:kern w:val="0"/>
            <w:szCs w:val="28"/>
            <w:u w:val="single"/>
            <w14:ligatures w14:val="none"/>
          </w:rPr>
          <w:t>перечень</w:t>
        </w:r>
      </w:hyperlink>
      <w:r w:rsidRPr="00814D31">
        <w:rPr>
          <w:color w:val="auto"/>
          <w:kern w:val="0"/>
          <w:szCs w:val="28"/>
          <w14:ligatures w14:val="none"/>
        </w:rPr>
        <w:t> отдельных видов товаров, работ, услуг, приобретаемых с использованием электронного сертификата, может быть осуществлено с использованием электронного сертификата с учетом положений Федерального </w:t>
      </w:r>
      <w:hyperlink r:id="rId102" w:anchor="dst100092" w:history="1">
        <w:r w:rsidRPr="00814D31">
          <w:rPr>
            <w:color w:val="1A0DAB"/>
            <w:kern w:val="0"/>
            <w:szCs w:val="28"/>
            <w:u w:val="single"/>
            <w14:ligatures w14:val="none"/>
          </w:rPr>
          <w:t>закона</w:t>
        </w:r>
      </w:hyperlink>
      <w:r w:rsidRPr="00814D31">
        <w:rPr>
          <w:color w:val="auto"/>
          <w:kern w:val="0"/>
          <w:szCs w:val="28"/>
          <w14:ligatures w14:val="none"/>
        </w:rPr>
        <w:t> </w:t>
      </w:r>
      <w:r w:rsidR="00814EEB">
        <w:rPr>
          <w:color w:val="auto"/>
          <w:kern w:val="0"/>
          <w:szCs w:val="28"/>
          <w14:ligatures w14:val="none"/>
        </w:rPr>
        <w:t>«</w:t>
      </w:r>
      <w:r w:rsidRPr="00814D31">
        <w:rPr>
          <w:color w:val="auto"/>
          <w:kern w:val="0"/>
          <w:szCs w:val="28"/>
          <w14:ligatures w14:val="none"/>
        </w:rPr>
        <w:t xml:space="preserve">О приобретении отдельных видов товаров, работ, услуг с </w:t>
      </w:r>
      <w:r w:rsidRPr="00814D31">
        <w:rPr>
          <w:color w:val="auto"/>
          <w:kern w:val="0"/>
          <w:szCs w:val="28"/>
          <w14:ligatures w14:val="none"/>
        </w:rPr>
        <w:lastRenderedPageBreak/>
        <w:t>использованием электронного сертификата</w:t>
      </w:r>
      <w:r w:rsidR="00814EEB">
        <w:rPr>
          <w:color w:val="auto"/>
          <w:kern w:val="0"/>
          <w:szCs w:val="28"/>
          <w14:ligatures w14:val="none"/>
        </w:rPr>
        <w:t>»</w:t>
      </w:r>
      <w:r w:rsidRPr="00814D31">
        <w:rPr>
          <w:color w:val="auto"/>
          <w:kern w:val="0"/>
          <w:szCs w:val="28"/>
          <w14:ligatures w14:val="none"/>
        </w:rPr>
        <w:t xml:space="preserve"> в порядке, определяемом Правительством Российской Федерации.</w:t>
      </w:r>
    </w:p>
    <w:p w14:paraId="3FAAA9AB" w14:textId="56FF4164" w:rsidR="00814D31" w:rsidRPr="00814D31" w:rsidRDefault="00814D31" w:rsidP="00814D31">
      <w:pPr>
        <w:shd w:val="clear" w:color="auto" w:fill="FFFFFF"/>
        <w:spacing w:before="210" w:after="0" w:line="240" w:lineRule="auto"/>
        <w:ind w:left="0" w:right="0" w:firstLine="540"/>
        <w:jc w:val="left"/>
        <w:rPr>
          <w:color w:val="828282"/>
          <w:kern w:val="0"/>
          <w:szCs w:val="28"/>
          <w14:ligatures w14:val="none"/>
        </w:rPr>
      </w:pPr>
      <w:r w:rsidRPr="00814D31">
        <w:rPr>
          <w:kern w:val="0"/>
          <w:szCs w:val="28"/>
          <w14:ligatures w14:val="none"/>
        </w:rPr>
        <w:t xml:space="preserve">Физическим лицам, осужденным к лишению свободы и привлекаемым к труду страхователем, в период отбывания ими наказания обеспечение по страхованию предоставляется в виде оплаты дополнительных расходов, связанных с оказанием медицинской помощи (за исключением медицинской реабилитации) и социальной реабилитацией. </w:t>
      </w:r>
    </w:p>
    <w:p w14:paraId="113BD406" w14:textId="77777777" w:rsidR="00814D31" w:rsidRPr="00814D31" w:rsidRDefault="00814D31" w:rsidP="00814D31">
      <w:pPr>
        <w:spacing w:after="0" w:line="240" w:lineRule="auto"/>
        <w:ind w:left="0" w:right="0" w:firstLine="0"/>
        <w:jc w:val="left"/>
        <w:rPr>
          <w:color w:val="auto"/>
          <w:kern w:val="0"/>
          <w:szCs w:val="28"/>
          <w14:ligatures w14:val="none"/>
        </w:rPr>
      </w:pPr>
      <w:r w:rsidRPr="00814D31">
        <w:rPr>
          <w:color w:val="auto"/>
          <w:kern w:val="0"/>
          <w:szCs w:val="28"/>
          <w14:ligatures w14:val="none"/>
        </w:rPr>
        <w:t>Если застрахованный одновременно имеет право на бесплатное или льготное получение одних и тех же видов помощи, обеспечения или ухода в соответствии с настоящим Федеральным законом и иными федеральными </w:t>
      </w:r>
      <w:hyperlink r:id="rId103" w:anchor="dst112" w:history="1">
        <w:r w:rsidRPr="00814D31">
          <w:rPr>
            <w:color w:val="1A0DAB"/>
            <w:kern w:val="0"/>
            <w:szCs w:val="28"/>
            <w:u w:val="single"/>
            <w14:ligatures w14:val="none"/>
          </w:rPr>
          <w:t>законами</w:t>
        </w:r>
      </w:hyperlink>
      <w:r w:rsidRPr="00814D31">
        <w:rPr>
          <w:color w:val="auto"/>
          <w:kern w:val="0"/>
          <w:szCs w:val="28"/>
          <w14:ligatures w14:val="none"/>
        </w:rPr>
        <w:t>, нормативными правовыми актами Российской Федерации, ему предоставляется право выбора соответствующего вида помощи, обеспечения или ухода по одному основанию.</w:t>
      </w:r>
    </w:p>
    <w:p w14:paraId="3F41A7EC" w14:textId="50884133" w:rsidR="00814D31" w:rsidRPr="00814EEB" w:rsidRDefault="00814D31">
      <w:pPr>
        <w:pStyle w:val="a5"/>
        <w:numPr>
          <w:ilvl w:val="0"/>
          <w:numId w:val="212"/>
        </w:numPr>
        <w:spacing w:after="0" w:line="240" w:lineRule="auto"/>
        <w:rPr>
          <w:szCs w:val="28"/>
        </w:rPr>
      </w:pPr>
      <w:r w:rsidRPr="00814EEB">
        <w:rPr>
          <w:szCs w:val="28"/>
        </w:rPr>
        <w:t>Вред, причиненный жизни или здоровью физического лица при исполнении им обязательств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не предусмотрена обязанность заказчика по уплате страховых взносов страховщику, возмещается причинителем вреда в соответствии с законодательством Российской Федерации.</w:t>
      </w:r>
    </w:p>
    <w:p w14:paraId="6AEF7BA8" w14:textId="77777777" w:rsidR="00814D31" w:rsidRPr="00814D31" w:rsidRDefault="00814D31" w:rsidP="00814D31">
      <w:pPr>
        <w:spacing w:after="0" w:line="240" w:lineRule="auto"/>
        <w:ind w:left="0" w:right="0" w:firstLine="0"/>
        <w:jc w:val="left"/>
        <w:rPr>
          <w:color w:val="auto"/>
          <w:kern w:val="0"/>
          <w:szCs w:val="28"/>
          <w14:ligatures w14:val="none"/>
        </w:rPr>
      </w:pPr>
      <w:r w:rsidRPr="00814D31">
        <w:rPr>
          <w:color w:val="auto"/>
          <w:kern w:val="0"/>
          <w:szCs w:val="28"/>
          <w14:ligatures w14:val="none"/>
        </w:rPr>
        <w:t>Возмещение застрахованному </w:t>
      </w:r>
      <w:hyperlink r:id="rId104" w:history="1">
        <w:r w:rsidRPr="00814D31">
          <w:rPr>
            <w:color w:val="1A0DAB"/>
            <w:kern w:val="0"/>
            <w:szCs w:val="28"/>
            <w:u w:val="single"/>
            <w14:ligatures w14:val="none"/>
          </w:rPr>
          <w:t>морального вреда</w:t>
        </w:r>
      </w:hyperlink>
      <w:r w:rsidRPr="00814D31">
        <w:rPr>
          <w:color w:val="auto"/>
          <w:kern w:val="0"/>
          <w:szCs w:val="28"/>
          <w14:ligatures w14:val="none"/>
        </w:rPr>
        <w:t>, причиненного в связи с несчастным случаем на производстве или профессиональным заболеванием, осуществляется причинителем вреда.</w:t>
      </w:r>
    </w:p>
    <w:p w14:paraId="6303B8A4" w14:textId="77777777" w:rsidR="00814D31" w:rsidRDefault="00814D31" w:rsidP="00814D31">
      <w:pPr>
        <w:ind w:right="0"/>
      </w:pPr>
    </w:p>
    <w:p w14:paraId="4AFA47CB" w14:textId="77777777" w:rsidR="00814D31" w:rsidRDefault="00814D31" w:rsidP="00814D31">
      <w:pPr>
        <w:ind w:right="0"/>
      </w:pPr>
    </w:p>
    <w:p w14:paraId="034B4493" w14:textId="77777777" w:rsidR="00814D31" w:rsidRDefault="00814D31" w:rsidP="00814D31">
      <w:pPr>
        <w:ind w:right="0"/>
      </w:pPr>
    </w:p>
    <w:p w14:paraId="018C413A" w14:textId="77777777" w:rsidR="00814D31" w:rsidRDefault="00814D31" w:rsidP="00814D31">
      <w:pPr>
        <w:ind w:right="0"/>
      </w:pPr>
    </w:p>
    <w:p w14:paraId="0BA3A901" w14:textId="77777777" w:rsidR="00F707EF" w:rsidRPr="00F707EF" w:rsidRDefault="00F707EF" w:rsidP="00F707EF">
      <w:pPr>
        <w:ind w:right="0"/>
        <w:jc w:val="center"/>
        <w:rPr>
          <w:b/>
          <w:bCs/>
        </w:rPr>
      </w:pPr>
    </w:p>
    <w:p w14:paraId="649D77EC" w14:textId="149DA887" w:rsidR="00F707EF" w:rsidRPr="00F707EF" w:rsidRDefault="00F707EF" w:rsidP="00F707EF">
      <w:pPr>
        <w:ind w:right="0"/>
        <w:jc w:val="center"/>
        <w:rPr>
          <w:b/>
          <w:bCs/>
        </w:rPr>
      </w:pPr>
      <w:r w:rsidRPr="00F707EF">
        <w:rPr>
          <w:b/>
          <w:bCs/>
        </w:rPr>
        <w:t>ВОПРОС 31</w:t>
      </w:r>
    </w:p>
    <w:p w14:paraId="3DE0BFE7" w14:textId="5010EE14" w:rsidR="00626648" w:rsidRPr="00F707EF" w:rsidRDefault="00F56370" w:rsidP="00F707EF">
      <w:pPr>
        <w:numPr>
          <w:ilvl w:val="0"/>
          <w:numId w:val="1"/>
        </w:numPr>
        <w:ind w:right="0" w:hanging="360"/>
        <w:jc w:val="center"/>
        <w:rPr>
          <w:b/>
          <w:bCs/>
        </w:rPr>
      </w:pPr>
      <w:r w:rsidRPr="00F707EF">
        <w:rPr>
          <w:b/>
          <w:bCs/>
        </w:rPr>
        <w:t>Физиологическое воздействие параметров микроклимата на организм человека. Гигиеническое нормирование параметров микроклимата. Методы снижения неблагоприятного влияния производственного микроклимата.</w:t>
      </w:r>
    </w:p>
    <w:p w14:paraId="46DA36E0" w14:textId="77777777" w:rsidR="00F707EF" w:rsidRDefault="00F707EF" w:rsidP="00F707EF">
      <w:pPr>
        <w:ind w:right="0"/>
      </w:pPr>
    </w:p>
    <w:p w14:paraId="6A754A68" w14:textId="719DAE4A"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Pr>
          <w:b/>
          <w:bCs/>
          <w:color w:val="333333"/>
          <w:kern w:val="0"/>
          <w:szCs w:val="28"/>
          <w14:ligatures w14:val="none"/>
        </w:rPr>
        <w:t>П</w:t>
      </w:r>
      <w:r w:rsidRPr="00F707EF">
        <w:rPr>
          <w:b/>
          <w:bCs/>
          <w:color w:val="333333"/>
          <w:kern w:val="0"/>
          <w:szCs w:val="28"/>
          <w14:ligatures w14:val="none"/>
        </w:rPr>
        <w:t>римеры физиологического воздействия параметров микроклимата на организм человека:</w:t>
      </w:r>
    </w:p>
    <w:p w14:paraId="30B470CB" w14:textId="3CED2314" w:rsidR="00F707EF" w:rsidRPr="00F707EF" w:rsidRDefault="00F707EF" w:rsidP="00F707EF">
      <w:pPr>
        <w:numPr>
          <w:ilvl w:val="0"/>
          <w:numId w:val="101"/>
        </w:numPr>
        <w:shd w:val="clear" w:color="auto" w:fill="FFFFFF"/>
        <w:spacing w:after="0" w:line="240" w:lineRule="auto"/>
        <w:ind w:right="0"/>
        <w:jc w:val="left"/>
        <w:rPr>
          <w:color w:val="333333"/>
          <w:kern w:val="0"/>
          <w:szCs w:val="28"/>
          <w14:ligatures w14:val="none"/>
        </w:rPr>
      </w:pPr>
      <w:r w:rsidRPr="00F707EF">
        <w:rPr>
          <w:b/>
          <w:bCs/>
          <w:color w:val="333333"/>
          <w:kern w:val="0"/>
          <w:szCs w:val="28"/>
          <w14:ligatures w14:val="none"/>
        </w:rPr>
        <w:t>Понижение температуры</w:t>
      </w:r>
      <w:r w:rsidRPr="00F707EF">
        <w:rPr>
          <w:color w:val="333333"/>
          <w:kern w:val="0"/>
          <w:szCs w:val="28"/>
          <w14:ligatures w14:val="none"/>
        </w:rPr>
        <w:t xml:space="preserve"> окружающего воздуха приводит к увеличению теплоотдачи от организма за счёт теплопроводности, конвекции и излучения. Человек начинает испытывать недостаток тепла, ему становится холодно. Слишком сильное понижение температуры может привести к чрезмерному переохлаждению организма.  </w:t>
      </w:r>
    </w:p>
    <w:p w14:paraId="1557DCA3" w14:textId="64C51A47" w:rsidR="00F707EF" w:rsidRPr="00F707EF" w:rsidRDefault="00F707EF" w:rsidP="00F707EF">
      <w:pPr>
        <w:numPr>
          <w:ilvl w:val="0"/>
          <w:numId w:val="101"/>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Повышение скорости движения воздуха</w:t>
      </w:r>
      <w:r w:rsidRPr="00F707EF">
        <w:rPr>
          <w:color w:val="333333"/>
          <w:kern w:val="0"/>
          <w:szCs w:val="28"/>
          <w14:ligatures w14:val="none"/>
        </w:rPr>
        <w:t xml:space="preserve"> также увеличивает теплоотдачу от организма и может привести к его переохлаждению за счёт возрастания отдачи тепла конвекцией и при испарении пота.  </w:t>
      </w:r>
    </w:p>
    <w:p w14:paraId="66B8183A" w14:textId="7B4567F5" w:rsidR="00F707EF" w:rsidRPr="00F707EF" w:rsidRDefault="00F707EF" w:rsidP="00F707EF">
      <w:pPr>
        <w:numPr>
          <w:ilvl w:val="0"/>
          <w:numId w:val="101"/>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lastRenderedPageBreak/>
        <w:t>Длительное воздействие высокой температуры</w:t>
      </w:r>
      <w:r w:rsidRPr="00F707EF">
        <w:rPr>
          <w:color w:val="333333"/>
          <w:kern w:val="0"/>
          <w:szCs w:val="28"/>
          <w14:ligatures w14:val="none"/>
        </w:rPr>
        <w:t xml:space="preserve">, особенно в сочетании с повышенной влажностью воздуха, может привести к перегреванию организма выше допустимого предела — гипертермии.   </w:t>
      </w:r>
    </w:p>
    <w:p w14:paraId="3F86600F" w14:textId="39AC8179" w:rsidR="00F707EF" w:rsidRPr="00F707EF" w:rsidRDefault="00F707EF" w:rsidP="00F707EF">
      <w:pPr>
        <w:numPr>
          <w:ilvl w:val="0"/>
          <w:numId w:val="101"/>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Недостаточная влажность</w:t>
      </w:r>
      <w:r w:rsidRPr="00F707EF">
        <w:rPr>
          <w:color w:val="333333"/>
          <w:kern w:val="0"/>
          <w:szCs w:val="28"/>
          <w14:ligatures w14:val="none"/>
        </w:rPr>
        <w:t xml:space="preserve"> приводит к интенсивному испарению влаги со слизистых оболочек, что приводит к их пересыханию, растрескиванию, а затем и заражению болезнетворными микробами.  </w:t>
      </w:r>
    </w:p>
    <w:p w14:paraId="211FE403" w14:textId="77777777"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sidRPr="00F707EF">
        <w:rPr>
          <w:b/>
          <w:bCs/>
          <w:color w:val="333333"/>
          <w:kern w:val="0"/>
          <w:szCs w:val="28"/>
          <w14:ligatures w14:val="none"/>
        </w:rPr>
        <w:t>В зависимости от воздействия на тепловой баланс человека</w:t>
      </w:r>
      <w:r w:rsidRPr="00F707EF">
        <w:rPr>
          <w:color w:val="333333"/>
          <w:kern w:val="0"/>
          <w:szCs w:val="28"/>
          <w14:ligatures w14:val="none"/>
        </w:rPr>
        <w:t> микроклимат подразделяется на оптимальный (нейтральный), нагревающий и охлаждающий:</w:t>
      </w:r>
    </w:p>
    <w:p w14:paraId="5F7B0248" w14:textId="3E65AFF9" w:rsidR="00F707EF" w:rsidRPr="00F707EF" w:rsidRDefault="00F707EF" w:rsidP="00F707EF">
      <w:pPr>
        <w:numPr>
          <w:ilvl w:val="0"/>
          <w:numId w:val="102"/>
        </w:numPr>
        <w:shd w:val="clear" w:color="auto" w:fill="FFFFFF"/>
        <w:spacing w:after="0" w:line="240" w:lineRule="auto"/>
        <w:ind w:right="0"/>
        <w:jc w:val="left"/>
        <w:rPr>
          <w:color w:val="333333"/>
          <w:kern w:val="0"/>
          <w:szCs w:val="28"/>
          <w14:ligatures w14:val="none"/>
        </w:rPr>
      </w:pPr>
      <w:r w:rsidRPr="00F707EF">
        <w:rPr>
          <w:b/>
          <w:bCs/>
          <w:color w:val="333333"/>
          <w:kern w:val="0"/>
          <w:szCs w:val="28"/>
          <w14:ligatures w14:val="none"/>
        </w:rPr>
        <w:t>Нейтральный микроклимат</w:t>
      </w:r>
      <w:r w:rsidRPr="00F707EF">
        <w:rPr>
          <w:color w:val="333333"/>
          <w:kern w:val="0"/>
          <w:szCs w:val="28"/>
          <w14:ligatures w14:val="none"/>
        </w:rPr>
        <w:t xml:space="preserve"> — это такое сочетание параметров, которое при воздействии на человека в течение рабочей смены обеспечивает тепловой баланс организма. </w:t>
      </w:r>
    </w:p>
    <w:p w14:paraId="0D137108" w14:textId="25AF2A19" w:rsidR="00F707EF" w:rsidRPr="00F707EF" w:rsidRDefault="00F707EF" w:rsidP="00F707EF">
      <w:pPr>
        <w:numPr>
          <w:ilvl w:val="0"/>
          <w:numId w:val="102"/>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Охлаждающий микроклимат</w:t>
      </w:r>
      <w:r w:rsidRPr="00F707EF">
        <w:rPr>
          <w:color w:val="333333"/>
          <w:kern w:val="0"/>
          <w:szCs w:val="28"/>
          <w14:ligatures w14:val="none"/>
        </w:rPr>
        <w:t xml:space="preserve"> — это сочетание параметров, при котором суммарная теплоотдача в окружающую среду превышает теплопродукцию организма, что приводит к образованию общего и/или локального дефицита тепла в теле человека.  </w:t>
      </w:r>
    </w:p>
    <w:p w14:paraId="3DE3F076" w14:textId="57C529DB" w:rsidR="00F707EF" w:rsidRPr="00F707EF" w:rsidRDefault="00F707EF" w:rsidP="00F707EF">
      <w:pPr>
        <w:numPr>
          <w:ilvl w:val="0"/>
          <w:numId w:val="102"/>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Нагревающий микроклимат</w:t>
      </w:r>
      <w:r w:rsidRPr="00F707EF">
        <w:rPr>
          <w:color w:val="333333"/>
          <w:kern w:val="0"/>
          <w:szCs w:val="28"/>
          <w14:ligatures w14:val="none"/>
        </w:rPr>
        <w:t xml:space="preserve"> — это сочетание параметров, при котором изменяется теплообмен человека с окружающей средой, что проявляется в накоплении тепла в организме и/или увеличении доли потерь тепла за счёт испарения влаги.  </w:t>
      </w:r>
    </w:p>
    <w:p w14:paraId="6C8CAD51" w14:textId="77777777"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sidRPr="00F707EF">
        <w:rPr>
          <w:b/>
          <w:bCs/>
          <w:color w:val="333333"/>
          <w:kern w:val="0"/>
          <w:szCs w:val="28"/>
          <w14:ligatures w14:val="none"/>
        </w:rPr>
        <w:t>Нарушение теплового баланса</w:t>
      </w:r>
      <w:r w:rsidRPr="00F707EF">
        <w:rPr>
          <w:color w:val="333333"/>
          <w:kern w:val="0"/>
          <w:szCs w:val="28"/>
          <w14:ligatures w14:val="none"/>
        </w:rPr>
        <w:t> ведёт к перегреву или переохлаждению, что, в дальнейшем, может привести к нарушению функционального состояния работника, снижению и потере трудоспособности, возникновению несчастных случаев, травм. В крайних случаях гипертермия может вызвать потерю сознания и летальный исход, а гипотермия — обморожение.</w:t>
      </w:r>
    </w:p>
    <w:p w14:paraId="647F0F38" w14:textId="77777777" w:rsidR="00F707EF" w:rsidRDefault="00F707EF" w:rsidP="00F707EF">
      <w:pPr>
        <w:ind w:right="0"/>
      </w:pPr>
    </w:p>
    <w:p w14:paraId="581B4B1C" w14:textId="24D6C85A" w:rsidR="00F707EF" w:rsidRPr="00F707EF" w:rsidRDefault="00F707EF" w:rsidP="00F707EF">
      <w:pPr>
        <w:shd w:val="clear" w:color="auto" w:fill="FFFFFF"/>
        <w:spacing w:after="0" w:line="240" w:lineRule="auto"/>
        <w:ind w:left="0" w:right="0" w:firstLine="0"/>
        <w:jc w:val="left"/>
        <w:rPr>
          <w:color w:val="333333"/>
          <w:kern w:val="0"/>
          <w:szCs w:val="28"/>
          <w14:ligatures w14:val="none"/>
        </w:rPr>
      </w:pPr>
      <w:r w:rsidRPr="00F707EF">
        <w:rPr>
          <w:b/>
          <w:bCs/>
          <w:color w:val="333333"/>
          <w:kern w:val="0"/>
          <w:szCs w:val="28"/>
          <w14:ligatures w14:val="none"/>
        </w:rPr>
        <w:t>Гигиеническое нормирование параметров микроклимата</w:t>
      </w:r>
      <w:r w:rsidRPr="00F707EF">
        <w:rPr>
          <w:color w:val="333333"/>
          <w:kern w:val="0"/>
          <w:szCs w:val="28"/>
          <w14:ligatures w14:val="none"/>
        </w:rPr>
        <w:t xml:space="preserve"> направлено на создание благоприятных условий для человека, от которых зависят его самочувствие, работоспособность и качество труда.  </w:t>
      </w:r>
    </w:p>
    <w:p w14:paraId="2A1D5BF2" w14:textId="1193CD06" w:rsidR="00F707EF" w:rsidRPr="00F707EF" w:rsidRDefault="00F707EF" w:rsidP="00F707EF">
      <w:pPr>
        <w:shd w:val="clear" w:color="auto" w:fill="FFFFFF"/>
        <w:spacing w:after="0" w:line="240" w:lineRule="auto"/>
        <w:ind w:left="0" w:right="0" w:firstLine="0"/>
        <w:jc w:val="left"/>
        <w:rPr>
          <w:color w:val="333333"/>
          <w:kern w:val="0"/>
          <w:szCs w:val="28"/>
          <w14:ligatures w14:val="none"/>
        </w:rPr>
      </w:pPr>
      <w:r w:rsidRPr="00F707EF">
        <w:rPr>
          <w:b/>
          <w:bCs/>
          <w:color w:val="333333"/>
          <w:kern w:val="0"/>
          <w:szCs w:val="28"/>
          <w14:ligatures w14:val="none"/>
        </w:rPr>
        <w:t>Нормативы по параметрам микроклимата разработаны с учётом</w:t>
      </w:r>
      <w:r w:rsidRPr="00F707EF">
        <w:rPr>
          <w:color w:val="333333"/>
          <w:kern w:val="0"/>
          <w:szCs w:val="28"/>
          <w14:ligatures w14:val="none"/>
        </w:rPr>
        <w:t xml:space="preserve">:  </w:t>
      </w:r>
    </w:p>
    <w:p w14:paraId="435D2689" w14:textId="53BB56FC" w:rsidR="00F707EF" w:rsidRPr="00F707EF" w:rsidRDefault="00F707EF" w:rsidP="00F707EF">
      <w:pPr>
        <w:numPr>
          <w:ilvl w:val="0"/>
          <w:numId w:val="103"/>
        </w:numPr>
        <w:shd w:val="clear" w:color="auto" w:fill="FFFFFF"/>
        <w:spacing w:after="0" w:line="240" w:lineRule="auto"/>
        <w:ind w:right="0"/>
        <w:jc w:val="left"/>
        <w:rPr>
          <w:color w:val="333333"/>
          <w:kern w:val="0"/>
          <w:szCs w:val="28"/>
          <w14:ligatures w14:val="none"/>
        </w:rPr>
      </w:pPr>
      <w:r w:rsidRPr="00F707EF">
        <w:rPr>
          <w:b/>
          <w:bCs/>
          <w:color w:val="333333"/>
          <w:kern w:val="0"/>
          <w:szCs w:val="28"/>
          <w14:ligatures w14:val="none"/>
        </w:rPr>
        <w:t>Времени года</w:t>
      </w:r>
      <w:r w:rsidRPr="00F707EF">
        <w:rPr>
          <w:color w:val="333333"/>
          <w:kern w:val="0"/>
          <w:szCs w:val="28"/>
          <w14:ligatures w14:val="none"/>
        </w:rPr>
        <w:t xml:space="preserve">. Для холодного периода (среднесуточная температура наружного воздуха +10 °С и ниже) и тёплого (среднесуточная температура наружного воздуха выше +10 °С).  </w:t>
      </w:r>
    </w:p>
    <w:p w14:paraId="679C2484" w14:textId="37F3A488" w:rsidR="00F707EF" w:rsidRPr="00F707EF" w:rsidRDefault="00F707EF" w:rsidP="00F707EF">
      <w:pPr>
        <w:numPr>
          <w:ilvl w:val="0"/>
          <w:numId w:val="103"/>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Категории работ по уровню энергозатрат</w:t>
      </w:r>
      <w:r w:rsidRPr="00F707EF">
        <w:rPr>
          <w:color w:val="333333"/>
          <w:kern w:val="0"/>
          <w:szCs w:val="28"/>
          <w14:ligatures w14:val="none"/>
        </w:rPr>
        <w:t xml:space="preserve">. 1 категория — лёгкие физические работы (сидя, стоя, ходьба). 2 категория — работы средней тяжести (постоянная ходьба, перенос тяжести до 10 кг). 3 категория — тяжёлые физические работы (физическое напряжение, перенос тяжести свыше 10 кг).  </w:t>
      </w:r>
    </w:p>
    <w:p w14:paraId="6C31D87B" w14:textId="0EFFB8ED" w:rsidR="00F707EF" w:rsidRPr="00F707EF" w:rsidRDefault="00F707EF" w:rsidP="00F707EF">
      <w:pPr>
        <w:shd w:val="clear" w:color="auto" w:fill="FFFFFF"/>
        <w:spacing w:after="0" w:line="240" w:lineRule="auto"/>
        <w:ind w:left="0" w:right="0" w:firstLine="0"/>
        <w:jc w:val="left"/>
        <w:rPr>
          <w:color w:val="333333"/>
          <w:kern w:val="0"/>
          <w:szCs w:val="28"/>
          <w14:ligatures w14:val="none"/>
        </w:rPr>
      </w:pPr>
      <w:r w:rsidRPr="00F707EF">
        <w:rPr>
          <w:b/>
          <w:bCs/>
          <w:color w:val="333333"/>
          <w:kern w:val="0"/>
          <w:szCs w:val="28"/>
          <w14:ligatures w14:val="none"/>
        </w:rPr>
        <w:t>Нормируются отдельно оптимальные и допустимые микроклиматические условия</w:t>
      </w:r>
      <w:r w:rsidRPr="00F707EF">
        <w:rPr>
          <w:color w:val="333333"/>
          <w:kern w:val="0"/>
          <w:szCs w:val="28"/>
          <w14:ligatures w14:val="none"/>
        </w:rPr>
        <w:t xml:space="preserve">:  </w:t>
      </w:r>
    </w:p>
    <w:p w14:paraId="4F4AE28A" w14:textId="7C2E5A8E" w:rsidR="00F707EF" w:rsidRPr="00F707EF" w:rsidRDefault="00F707EF" w:rsidP="00F707EF">
      <w:pPr>
        <w:numPr>
          <w:ilvl w:val="0"/>
          <w:numId w:val="104"/>
        </w:numPr>
        <w:shd w:val="clear" w:color="auto" w:fill="FFFFFF"/>
        <w:spacing w:after="0" w:line="240" w:lineRule="auto"/>
        <w:ind w:right="0"/>
        <w:jc w:val="left"/>
        <w:rPr>
          <w:color w:val="333333"/>
          <w:kern w:val="0"/>
          <w:szCs w:val="28"/>
          <w14:ligatures w14:val="none"/>
        </w:rPr>
      </w:pPr>
      <w:r w:rsidRPr="00F707EF">
        <w:rPr>
          <w:b/>
          <w:bCs/>
          <w:color w:val="333333"/>
          <w:kern w:val="0"/>
          <w:szCs w:val="28"/>
          <w14:ligatures w14:val="none"/>
        </w:rPr>
        <w:t>Оптимальные</w:t>
      </w:r>
      <w:r w:rsidRPr="00F707EF">
        <w:rPr>
          <w:color w:val="333333"/>
          <w:kern w:val="0"/>
          <w:szCs w:val="28"/>
          <w14:ligatures w14:val="none"/>
        </w:rPr>
        <w:t xml:space="preserve"> обеспечивают ощущение теплового комфорта, не вызывают отклонений в состоянии здоровья, поддерживают высокий уровень работоспособности.  </w:t>
      </w:r>
    </w:p>
    <w:p w14:paraId="06E1ABB7" w14:textId="6C1C4AD5" w:rsidR="00F707EF" w:rsidRPr="00F707EF" w:rsidRDefault="00F707EF" w:rsidP="00F707EF">
      <w:pPr>
        <w:numPr>
          <w:ilvl w:val="0"/>
          <w:numId w:val="104"/>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lastRenderedPageBreak/>
        <w:t>Допустимые</w:t>
      </w:r>
      <w:r w:rsidRPr="00F707EF">
        <w:rPr>
          <w:color w:val="333333"/>
          <w:kern w:val="0"/>
          <w:szCs w:val="28"/>
          <w14:ligatures w14:val="none"/>
        </w:rPr>
        <w:t xml:space="preserve"> не вызывают нарушений в состоянии здоровья, но могут приводить к тепловому дискомфорту, напряжению механизмов терморегуляции и снижению работоспособности.  </w:t>
      </w:r>
    </w:p>
    <w:p w14:paraId="1A854E52" w14:textId="77777777"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sidRPr="00F707EF">
        <w:rPr>
          <w:b/>
          <w:bCs/>
          <w:color w:val="333333"/>
          <w:kern w:val="0"/>
          <w:szCs w:val="28"/>
          <w14:ligatures w14:val="none"/>
        </w:rPr>
        <w:t>Требования к микроклимату производственных помещений</w:t>
      </w:r>
      <w:r w:rsidRPr="00F707EF">
        <w:rPr>
          <w:color w:val="333333"/>
          <w:kern w:val="0"/>
          <w:szCs w:val="28"/>
          <w14:ligatures w14:val="none"/>
        </w:rPr>
        <w:t> регламентируются разделом II СанПиН 2.2.4.3359-16 «Санитарно-эпидемиологические требования к физическим факторам на рабочих местах».</w:t>
      </w:r>
    </w:p>
    <w:p w14:paraId="02928A32" w14:textId="77777777" w:rsidR="00F707EF" w:rsidRDefault="00F707EF" w:rsidP="00F707EF">
      <w:pPr>
        <w:ind w:right="0"/>
      </w:pPr>
    </w:p>
    <w:p w14:paraId="481340AD" w14:textId="77777777" w:rsidR="00F707EF" w:rsidRDefault="00F707EF" w:rsidP="00F707EF">
      <w:pPr>
        <w:shd w:val="clear" w:color="auto" w:fill="FFFFFF"/>
        <w:spacing w:after="120" w:line="240" w:lineRule="auto"/>
        <w:ind w:left="0" w:right="0" w:firstLine="0"/>
        <w:jc w:val="left"/>
        <w:rPr>
          <w:color w:val="333333"/>
          <w:kern w:val="0"/>
          <w:szCs w:val="28"/>
          <w14:ligatures w14:val="none"/>
        </w:rPr>
      </w:pPr>
    </w:p>
    <w:p w14:paraId="26E349E5" w14:textId="41B7ED31"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sidRPr="00F707EF">
        <w:rPr>
          <w:color w:val="333333"/>
          <w:kern w:val="0"/>
          <w:szCs w:val="28"/>
          <w14:ligatures w14:val="none"/>
        </w:rPr>
        <w:t>Некоторые методы снижения неблагоприятного влияния производственного микроклимата:</w:t>
      </w:r>
    </w:p>
    <w:p w14:paraId="789692CE" w14:textId="77777777" w:rsidR="00F707EF" w:rsidRPr="00F707EF" w:rsidRDefault="00F707EF" w:rsidP="00F707EF">
      <w:pPr>
        <w:numPr>
          <w:ilvl w:val="0"/>
          <w:numId w:val="105"/>
        </w:numPr>
        <w:shd w:val="clear" w:color="auto" w:fill="FFFFFF"/>
        <w:spacing w:after="0" w:line="240" w:lineRule="auto"/>
        <w:ind w:right="0"/>
        <w:jc w:val="left"/>
        <w:rPr>
          <w:color w:val="333333"/>
          <w:kern w:val="0"/>
          <w:szCs w:val="28"/>
          <w14:ligatures w14:val="none"/>
        </w:rPr>
      </w:pPr>
      <w:r w:rsidRPr="00F707EF">
        <w:rPr>
          <w:b/>
          <w:bCs/>
          <w:color w:val="333333"/>
          <w:kern w:val="0"/>
          <w:szCs w:val="28"/>
          <w14:ligatures w14:val="none"/>
        </w:rPr>
        <w:t>Технологические мероприятия</w:t>
      </w:r>
      <w:r w:rsidRPr="00F707EF">
        <w:rPr>
          <w:color w:val="333333"/>
          <w:kern w:val="0"/>
          <w:szCs w:val="28"/>
          <w14:ligatures w14:val="none"/>
        </w:rPr>
        <w:t>. Замена старых и внедрение новых технологических процессов и оборудования, автоматизация и механизация процессов, дистанционное управление. </w:t>
      </w:r>
      <w:hyperlink r:id="rId105" w:tgtFrame="_blank" w:history="1">
        <w:r w:rsidRPr="00F707EF">
          <w:rPr>
            <w:color w:val="0000FF"/>
            <w:kern w:val="0"/>
            <w:szCs w:val="28"/>
            <w:u w:val="single"/>
            <w14:ligatures w14:val="none"/>
          </w:rPr>
          <w:t>1</w:t>
        </w:r>
      </w:hyperlink>
      <w:hyperlink r:id="rId106" w:tgtFrame="_blank" w:history="1">
        <w:r w:rsidRPr="00F707EF">
          <w:rPr>
            <w:color w:val="0000FF"/>
            <w:kern w:val="0"/>
            <w:szCs w:val="28"/>
            <w:u w:val="single"/>
            <w14:ligatures w14:val="none"/>
          </w:rPr>
          <w:t>2</w:t>
        </w:r>
      </w:hyperlink>
    </w:p>
    <w:p w14:paraId="438AE704" w14:textId="77777777" w:rsidR="00F707EF" w:rsidRPr="00F707EF" w:rsidRDefault="00F707EF" w:rsidP="00F707EF">
      <w:pPr>
        <w:numPr>
          <w:ilvl w:val="0"/>
          <w:numId w:val="105"/>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Санитарно-технические мероприятия</w:t>
      </w:r>
      <w:r w:rsidRPr="00F707EF">
        <w:rPr>
          <w:color w:val="333333"/>
          <w:kern w:val="0"/>
          <w:szCs w:val="28"/>
          <w14:ligatures w14:val="none"/>
        </w:rPr>
        <w:t>. Локализация тепловыделений, теплоизоляция горячих поверхностей, экранирование источников или рабочих мест, общеобменная вентиляция или кондиционирование воздуха. </w:t>
      </w:r>
      <w:hyperlink r:id="rId107" w:tgtFrame="_blank" w:history="1">
        <w:r w:rsidRPr="00F707EF">
          <w:rPr>
            <w:color w:val="0000FF"/>
            <w:kern w:val="0"/>
            <w:szCs w:val="28"/>
            <w:u w:val="single"/>
            <w14:ligatures w14:val="none"/>
          </w:rPr>
          <w:t>1</w:t>
        </w:r>
      </w:hyperlink>
    </w:p>
    <w:p w14:paraId="42CD59CC" w14:textId="77777777" w:rsidR="00F707EF" w:rsidRPr="00F707EF" w:rsidRDefault="00F707EF" w:rsidP="00F707EF">
      <w:pPr>
        <w:numPr>
          <w:ilvl w:val="0"/>
          <w:numId w:val="105"/>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Организационные и медико-профилактические мероприятия</w:t>
      </w:r>
      <w:r w:rsidRPr="00F707EF">
        <w:rPr>
          <w:color w:val="333333"/>
          <w:kern w:val="0"/>
          <w:szCs w:val="28"/>
          <w14:ligatures w14:val="none"/>
        </w:rPr>
        <w:t>. Рациональный режим труда и отдыха, который разрабатывается применительно к конкретным условиям работы. Частые короткие перерывы более эффективны для поддержания работоспособности, чем редкие, но продолжительные. </w:t>
      </w:r>
      <w:hyperlink r:id="rId108" w:tgtFrame="_blank" w:history="1">
        <w:r w:rsidRPr="00F707EF">
          <w:rPr>
            <w:color w:val="0000FF"/>
            <w:kern w:val="0"/>
            <w:szCs w:val="28"/>
            <w:u w:val="single"/>
            <w14:ligatures w14:val="none"/>
          </w:rPr>
          <w:t>1</w:t>
        </w:r>
      </w:hyperlink>
    </w:p>
    <w:p w14:paraId="5AFABCAD" w14:textId="77777777" w:rsidR="00F707EF" w:rsidRPr="00F707EF" w:rsidRDefault="00F707EF" w:rsidP="00F707EF">
      <w:pPr>
        <w:numPr>
          <w:ilvl w:val="0"/>
          <w:numId w:val="105"/>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Использование средств индивидуальной защиты</w:t>
      </w:r>
      <w:r w:rsidRPr="00F707EF">
        <w:rPr>
          <w:color w:val="333333"/>
          <w:kern w:val="0"/>
          <w:szCs w:val="28"/>
          <w14:ligatures w14:val="none"/>
        </w:rPr>
        <w:t>. К ним относятся костюмы, обувь, каски, рукавицы, очки, щитки. </w:t>
      </w:r>
      <w:hyperlink r:id="rId109" w:tgtFrame="_blank" w:history="1">
        <w:r w:rsidRPr="00F707EF">
          <w:rPr>
            <w:color w:val="0000FF"/>
            <w:kern w:val="0"/>
            <w:szCs w:val="28"/>
            <w:u w:val="single"/>
            <w14:ligatures w14:val="none"/>
          </w:rPr>
          <w:t>2</w:t>
        </w:r>
      </w:hyperlink>
    </w:p>
    <w:p w14:paraId="60252352" w14:textId="77777777" w:rsidR="00F707EF" w:rsidRPr="00F707EF" w:rsidRDefault="00F707EF" w:rsidP="00F707EF">
      <w:pPr>
        <w:numPr>
          <w:ilvl w:val="0"/>
          <w:numId w:val="105"/>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Оборудование помещений для обогрева</w:t>
      </w:r>
      <w:r w:rsidRPr="00F707EF">
        <w:rPr>
          <w:color w:val="333333"/>
          <w:kern w:val="0"/>
          <w:szCs w:val="28"/>
          <w14:ligatures w14:val="none"/>
        </w:rPr>
        <w:t>. В целях нормализации теплового состояния температура воздуха в местах обогрева должна поддерживаться на уровне 21–25 °C. </w:t>
      </w:r>
      <w:hyperlink r:id="rId110" w:tgtFrame="_blank" w:history="1">
        <w:r w:rsidRPr="00F707EF">
          <w:rPr>
            <w:color w:val="0000FF"/>
            <w:kern w:val="0"/>
            <w:szCs w:val="28"/>
            <w:u w:val="single"/>
            <w14:ligatures w14:val="none"/>
          </w:rPr>
          <w:t>3</w:t>
        </w:r>
      </w:hyperlink>
    </w:p>
    <w:p w14:paraId="0BC8DEE7" w14:textId="77777777" w:rsidR="00F707EF" w:rsidRPr="00F707EF" w:rsidRDefault="00F707EF" w:rsidP="00F707EF">
      <w:pPr>
        <w:numPr>
          <w:ilvl w:val="0"/>
          <w:numId w:val="105"/>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Обеспечение питьевого режима</w:t>
      </w:r>
      <w:r w:rsidRPr="00F707EF">
        <w:rPr>
          <w:color w:val="333333"/>
          <w:kern w:val="0"/>
          <w:szCs w:val="28"/>
          <w14:ligatures w14:val="none"/>
        </w:rPr>
        <w:t>. Для предотвращения обезвоживания организма работников обеспечивают питьевой водой в достаточных количествах. </w:t>
      </w:r>
      <w:hyperlink r:id="rId111" w:tgtFrame="_blank" w:history="1">
        <w:r w:rsidRPr="00F707EF">
          <w:rPr>
            <w:color w:val="0000FF"/>
            <w:kern w:val="0"/>
            <w:szCs w:val="28"/>
            <w:u w:val="single"/>
            <w14:ligatures w14:val="none"/>
          </w:rPr>
          <w:t>3</w:t>
        </w:r>
      </w:hyperlink>
      <w:hyperlink r:id="rId112" w:tgtFrame="_blank" w:history="1">
        <w:r w:rsidRPr="00F707EF">
          <w:rPr>
            <w:color w:val="0000FF"/>
            <w:kern w:val="0"/>
            <w:szCs w:val="28"/>
            <w:u w:val="single"/>
            <w14:ligatures w14:val="none"/>
          </w:rPr>
          <w:t>5</w:t>
        </w:r>
      </w:hyperlink>
    </w:p>
    <w:p w14:paraId="341BFCCA" w14:textId="77777777" w:rsidR="00F707EF" w:rsidRPr="00F707EF" w:rsidRDefault="00F707EF" w:rsidP="00F707EF">
      <w:pPr>
        <w:numPr>
          <w:ilvl w:val="0"/>
          <w:numId w:val="105"/>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Проведение профилактических медицинских осмотров</w:t>
      </w:r>
      <w:r w:rsidRPr="00F707EF">
        <w:rPr>
          <w:color w:val="333333"/>
          <w:kern w:val="0"/>
          <w:szCs w:val="28"/>
          <w14:ligatures w14:val="none"/>
        </w:rPr>
        <w:t>. При работе в условиях повышенной температуры и избыточного теплового излучения работники должны посещать невролога, дерматовенеролога, офтальмолога не реже чем 1 раз в 2 года. </w:t>
      </w:r>
      <w:hyperlink r:id="rId113" w:tgtFrame="_blank" w:history="1">
        <w:r w:rsidRPr="00F707EF">
          <w:rPr>
            <w:color w:val="0000FF"/>
            <w:kern w:val="0"/>
            <w:szCs w:val="28"/>
            <w:u w:val="single"/>
            <w14:ligatures w14:val="none"/>
          </w:rPr>
          <w:t>3</w:t>
        </w:r>
      </w:hyperlink>
      <w:hyperlink r:id="rId114" w:tgtFrame="_blank" w:history="1">
        <w:r w:rsidRPr="00F707EF">
          <w:rPr>
            <w:color w:val="0000FF"/>
            <w:kern w:val="0"/>
            <w:szCs w:val="28"/>
            <w:u w:val="single"/>
            <w14:ligatures w14:val="none"/>
          </w:rPr>
          <w:t>2</w:t>
        </w:r>
      </w:hyperlink>
    </w:p>
    <w:p w14:paraId="30BDA60E" w14:textId="77777777"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sidRPr="00F707EF">
        <w:rPr>
          <w:color w:val="333333"/>
          <w:kern w:val="0"/>
          <w:szCs w:val="28"/>
          <w14:ligatures w14:val="none"/>
        </w:rPr>
        <w:t>Нормируемые параметры микроклимата и требования к организации условий труда установлены СанПиН 1.2.3685-21 и СП 2.2.3670-20.</w:t>
      </w:r>
    </w:p>
    <w:p w14:paraId="1A6F9ABD" w14:textId="77777777" w:rsidR="00F707EF" w:rsidRDefault="00F707EF" w:rsidP="00F707EF">
      <w:pPr>
        <w:ind w:right="0"/>
      </w:pPr>
    </w:p>
    <w:p w14:paraId="1FBE5F65" w14:textId="77777777" w:rsidR="00F707EF" w:rsidRDefault="00F707EF" w:rsidP="00F707EF">
      <w:pPr>
        <w:ind w:right="0"/>
      </w:pPr>
    </w:p>
    <w:p w14:paraId="44DC382E" w14:textId="77777777" w:rsidR="00F707EF" w:rsidRDefault="00F707EF" w:rsidP="00F707EF">
      <w:pPr>
        <w:ind w:right="0"/>
      </w:pPr>
    </w:p>
    <w:p w14:paraId="67C6BDB7" w14:textId="77777777" w:rsidR="00F707EF" w:rsidRDefault="00F707EF" w:rsidP="00F707EF">
      <w:pPr>
        <w:ind w:right="0"/>
      </w:pPr>
    </w:p>
    <w:p w14:paraId="2FE7B274" w14:textId="77777777" w:rsidR="00F707EF" w:rsidRDefault="00F707EF" w:rsidP="00F707EF">
      <w:pPr>
        <w:ind w:right="0"/>
      </w:pPr>
    </w:p>
    <w:p w14:paraId="6C195648" w14:textId="407B472A" w:rsidR="00F707EF" w:rsidRPr="00F707EF" w:rsidRDefault="00F707EF" w:rsidP="00F707EF">
      <w:pPr>
        <w:ind w:left="142" w:right="0"/>
        <w:jc w:val="center"/>
        <w:rPr>
          <w:b/>
          <w:bCs/>
        </w:rPr>
      </w:pPr>
      <w:r w:rsidRPr="00F707EF">
        <w:rPr>
          <w:b/>
          <w:bCs/>
        </w:rPr>
        <w:t>ВОПРОС 32</w:t>
      </w:r>
    </w:p>
    <w:p w14:paraId="722EDF1A" w14:textId="46F839C7" w:rsidR="00626648" w:rsidRPr="00F707EF" w:rsidRDefault="00F56370" w:rsidP="00F707EF">
      <w:pPr>
        <w:numPr>
          <w:ilvl w:val="0"/>
          <w:numId w:val="1"/>
        </w:numPr>
        <w:ind w:left="142" w:right="0" w:hanging="360"/>
        <w:jc w:val="center"/>
        <w:rPr>
          <w:b/>
          <w:bCs/>
        </w:rPr>
      </w:pPr>
      <w:r w:rsidRPr="00F707EF">
        <w:rPr>
          <w:b/>
          <w:bCs/>
        </w:rPr>
        <w:lastRenderedPageBreak/>
        <w:t>Вредные вещества рабочей зоны. Классификация. Средства и методы защиты от вредных веществ</w:t>
      </w:r>
    </w:p>
    <w:p w14:paraId="64A4CD2B" w14:textId="77777777" w:rsidR="00F707EF" w:rsidRDefault="00F707EF" w:rsidP="00F707EF">
      <w:pPr>
        <w:ind w:right="0"/>
      </w:pPr>
    </w:p>
    <w:p w14:paraId="02A3C8EA" w14:textId="77777777" w:rsidR="00F707EF" w:rsidRPr="00F707EF" w:rsidRDefault="00F707EF" w:rsidP="00F707EF">
      <w:pPr>
        <w:shd w:val="clear" w:color="auto" w:fill="FFFFFF"/>
        <w:spacing w:after="0" w:line="240" w:lineRule="auto"/>
        <w:ind w:left="0" w:right="0" w:firstLine="0"/>
        <w:jc w:val="left"/>
        <w:rPr>
          <w:color w:val="333333"/>
          <w:kern w:val="0"/>
          <w:szCs w:val="28"/>
          <w14:ligatures w14:val="none"/>
        </w:rPr>
      </w:pPr>
      <w:r w:rsidRPr="00F707EF">
        <w:rPr>
          <w:b/>
          <w:bCs/>
          <w:color w:val="333333"/>
          <w:kern w:val="0"/>
          <w:szCs w:val="28"/>
          <w14:ligatures w14:val="none"/>
        </w:rPr>
        <w:t>Вредные вещества</w:t>
      </w:r>
      <w:r w:rsidRPr="00F707EF">
        <w:rPr>
          <w:color w:val="333333"/>
          <w:kern w:val="0"/>
          <w:szCs w:val="28"/>
          <w14:ligatures w14:val="none"/>
        </w:rPr>
        <w:t> — это вещества, которые при контакте с организмом человека в случае нарушения требований безопасности могут вызвать производственные травмы, профессиональные заболевания или отклонения в состоянии здоровья.  </w:t>
      </w:r>
      <w:hyperlink r:id="rId115" w:tgtFrame="_blank" w:history="1">
        <w:r w:rsidRPr="00F707EF">
          <w:rPr>
            <w:color w:val="0000FF"/>
            <w:kern w:val="0"/>
            <w:szCs w:val="28"/>
            <w:u w:val="single"/>
            <w14:ligatures w14:val="none"/>
          </w:rPr>
          <w:t>3</w:t>
        </w:r>
      </w:hyperlink>
    </w:p>
    <w:p w14:paraId="605F5807" w14:textId="77777777"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sidRPr="00F707EF">
        <w:rPr>
          <w:b/>
          <w:bCs/>
          <w:color w:val="333333"/>
          <w:kern w:val="0"/>
          <w:szCs w:val="28"/>
          <w14:ligatures w14:val="none"/>
        </w:rPr>
        <w:t>Классификация вредных веществ</w:t>
      </w:r>
      <w:r w:rsidRPr="00F707EF">
        <w:rPr>
          <w:color w:val="333333"/>
          <w:kern w:val="0"/>
          <w:szCs w:val="28"/>
          <w14:ligatures w14:val="none"/>
        </w:rPr>
        <w:t> по степени воздействия на организм человека:</w:t>
      </w:r>
    </w:p>
    <w:p w14:paraId="44C0E607" w14:textId="77777777" w:rsidR="00F707EF" w:rsidRPr="00F707EF" w:rsidRDefault="00F707EF" w:rsidP="00F707EF">
      <w:pPr>
        <w:numPr>
          <w:ilvl w:val="0"/>
          <w:numId w:val="106"/>
        </w:numPr>
        <w:shd w:val="clear" w:color="auto" w:fill="FFFFFF"/>
        <w:spacing w:after="0" w:line="240" w:lineRule="auto"/>
        <w:ind w:right="0"/>
        <w:jc w:val="left"/>
        <w:rPr>
          <w:color w:val="333333"/>
          <w:kern w:val="0"/>
          <w:szCs w:val="28"/>
          <w14:ligatures w14:val="none"/>
        </w:rPr>
      </w:pPr>
      <w:r w:rsidRPr="00F707EF">
        <w:rPr>
          <w:b/>
          <w:bCs/>
          <w:color w:val="333333"/>
          <w:kern w:val="0"/>
          <w:szCs w:val="28"/>
          <w14:ligatures w14:val="none"/>
        </w:rPr>
        <w:t>Класс 1</w:t>
      </w:r>
      <w:r w:rsidRPr="00F707EF">
        <w:rPr>
          <w:color w:val="333333"/>
          <w:kern w:val="0"/>
          <w:szCs w:val="28"/>
          <w14:ligatures w14:val="none"/>
        </w:rPr>
        <w:t> — чрезвычайно опасные вещества (например, ртуть, свинец, мышьяк, кадмий). Предельно допустимая концентрация (ПДК) — менее 0,1 мг/м³. </w:t>
      </w:r>
      <w:hyperlink r:id="rId116" w:tgtFrame="_blank" w:history="1">
        <w:r w:rsidRPr="00F707EF">
          <w:rPr>
            <w:color w:val="0000FF"/>
            <w:kern w:val="0"/>
            <w:szCs w:val="28"/>
            <w:u w:val="single"/>
            <w14:ligatures w14:val="none"/>
          </w:rPr>
          <w:t>1</w:t>
        </w:r>
      </w:hyperlink>
    </w:p>
    <w:p w14:paraId="37457116" w14:textId="77777777" w:rsidR="00F707EF" w:rsidRPr="00F707EF" w:rsidRDefault="00F707EF" w:rsidP="00F707EF">
      <w:pPr>
        <w:numPr>
          <w:ilvl w:val="0"/>
          <w:numId w:val="106"/>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Класс 2</w:t>
      </w:r>
      <w:r w:rsidRPr="00F707EF">
        <w:rPr>
          <w:color w:val="333333"/>
          <w:kern w:val="0"/>
          <w:szCs w:val="28"/>
          <w14:ligatures w14:val="none"/>
        </w:rPr>
        <w:t> — высоко опасные вещества (например, бензол, йод, марганец). ПДК — от 0,1 до 1,0 мг/м³. </w:t>
      </w:r>
      <w:hyperlink r:id="rId117" w:tgtFrame="_blank" w:history="1">
        <w:r w:rsidRPr="00F707EF">
          <w:rPr>
            <w:color w:val="0000FF"/>
            <w:kern w:val="0"/>
            <w:szCs w:val="28"/>
            <w:u w:val="single"/>
            <w14:ligatures w14:val="none"/>
          </w:rPr>
          <w:t>1</w:t>
        </w:r>
      </w:hyperlink>
    </w:p>
    <w:p w14:paraId="7E102AF6" w14:textId="77777777" w:rsidR="00F707EF" w:rsidRPr="00F707EF" w:rsidRDefault="00F707EF" w:rsidP="00F707EF">
      <w:pPr>
        <w:numPr>
          <w:ilvl w:val="0"/>
          <w:numId w:val="106"/>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Класс 3</w:t>
      </w:r>
      <w:r w:rsidRPr="00F707EF">
        <w:rPr>
          <w:color w:val="333333"/>
          <w:kern w:val="0"/>
          <w:szCs w:val="28"/>
          <w14:ligatures w14:val="none"/>
        </w:rPr>
        <w:t> — умеренно опасные вещества (например, ацетон, метиловый спирт). ПДК — от 1,1 до 10,0 мг/м³. </w:t>
      </w:r>
      <w:hyperlink r:id="rId118" w:tgtFrame="_blank" w:history="1">
        <w:r w:rsidRPr="00F707EF">
          <w:rPr>
            <w:color w:val="0000FF"/>
            <w:kern w:val="0"/>
            <w:szCs w:val="28"/>
            <w:u w:val="single"/>
            <w14:ligatures w14:val="none"/>
          </w:rPr>
          <w:t>1</w:t>
        </w:r>
      </w:hyperlink>
    </w:p>
    <w:p w14:paraId="4D4D14A1" w14:textId="77777777" w:rsidR="00F707EF" w:rsidRPr="00F707EF" w:rsidRDefault="00F707EF" w:rsidP="00F707EF">
      <w:pPr>
        <w:numPr>
          <w:ilvl w:val="0"/>
          <w:numId w:val="106"/>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Класс 4</w:t>
      </w:r>
      <w:r w:rsidRPr="00F707EF">
        <w:rPr>
          <w:color w:val="333333"/>
          <w:kern w:val="0"/>
          <w:szCs w:val="28"/>
          <w14:ligatures w14:val="none"/>
        </w:rPr>
        <w:t> — малоопасные вещества (например, аммиак, скипидар, этиловый спирт). ПДК — более 10 мг/м³. </w:t>
      </w:r>
      <w:hyperlink r:id="rId119" w:tgtFrame="_blank" w:history="1">
        <w:r w:rsidRPr="00F707EF">
          <w:rPr>
            <w:color w:val="0000FF"/>
            <w:kern w:val="0"/>
            <w:szCs w:val="28"/>
            <w:u w:val="single"/>
            <w14:ligatures w14:val="none"/>
          </w:rPr>
          <w:t>1</w:t>
        </w:r>
      </w:hyperlink>
    </w:p>
    <w:p w14:paraId="211D48AB" w14:textId="77777777"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sidRPr="00F707EF">
        <w:rPr>
          <w:b/>
          <w:bCs/>
          <w:color w:val="333333"/>
          <w:kern w:val="0"/>
          <w:szCs w:val="28"/>
          <w14:ligatures w14:val="none"/>
        </w:rPr>
        <w:t>Средства и методы защиты от вредных веществ</w:t>
      </w:r>
      <w:r w:rsidRPr="00F707EF">
        <w:rPr>
          <w:color w:val="333333"/>
          <w:kern w:val="0"/>
          <w:szCs w:val="28"/>
          <w14:ligatures w14:val="none"/>
        </w:rPr>
        <w:t> включают:</w:t>
      </w:r>
    </w:p>
    <w:p w14:paraId="7B799C56" w14:textId="77777777" w:rsidR="00F707EF" w:rsidRPr="00F707EF" w:rsidRDefault="00F707EF" w:rsidP="00F707EF">
      <w:pPr>
        <w:numPr>
          <w:ilvl w:val="0"/>
          <w:numId w:val="107"/>
        </w:numPr>
        <w:shd w:val="clear" w:color="auto" w:fill="FFFFFF"/>
        <w:spacing w:after="0" w:line="240" w:lineRule="auto"/>
        <w:ind w:right="0"/>
        <w:jc w:val="left"/>
        <w:rPr>
          <w:color w:val="333333"/>
          <w:kern w:val="0"/>
          <w:szCs w:val="28"/>
          <w14:ligatures w14:val="none"/>
        </w:rPr>
      </w:pPr>
      <w:r w:rsidRPr="00F707EF">
        <w:rPr>
          <w:b/>
          <w:bCs/>
          <w:color w:val="333333"/>
          <w:kern w:val="0"/>
          <w:szCs w:val="28"/>
          <w14:ligatures w14:val="none"/>
        </w:rPr>
        <w:t>Ограничение использования токсических веществ</w:t>
      </w:r>
      <w:r w:rsidRPr="00F707EF">
        <w:rPr>
          <w:color w:val="333333"/>
          <w:kern w:val="0"/>
          <w:szCs w:val="28"/>
          <w14:ligatures w14:val="none"/>
        </w:rPr>
        <w:t> в производственных процессах. </w:t>
      </w:r>
      <w:hyperlink r:id="rId120" w:tgtFrame="_blank" w:history="1">
        <w:r w:rsidRPr="00F707EF">
          <w:rPr>
            <w:color w:val="0000FF"/>
            <w:kern w:val="0"/>
            <w:szCs w:val="28"/>
            <w:u w:val="single"/>
            <w14:ligatures w14:val="none"/>
          </w:rPr>
          <w:t>1</w:t>
        </w:r>
      </w:hyperlink>
    </w:p>
    <w:p w14:paraId="036F95BE" w14:textId="77777777" w:rsidR="00F707EF" w:rsidRPr="00F707EF" w:rsidRDefault="00F707EF" w:rsidP="00F707EF">
      <w:pPr>
        <w:numPr>
          <w:ilvl w:val="0"/>
          <w:numId w:val="107"/>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Герметизацию оборудования и коммуникаций</w:t>
      </w:r>
      <w:r w:rsidRPr="00F707EF">
        <w:rPr>
          <w:color w:val="333333"/>
          <w:kern w:val="0"/>
          <w:szCs w:val="28"/>
          <w14:ligatures w14:val="none"/>
        </w:rPr>
        <w:t>. </w:t>
      </w:r>
      <w:hyperlink r:id="rId121" w:tgtFrame="_blank" w:history="1">
        <w:r w:rsidRPr="00F707EF">
          <w:rPr>
            <w:color w:val="0000FF"/>
            <w:kern w:val="0"/>
            <w:szCs w:val="28"/>
            <w:u w:val="single"/>
            <w14:ligatures w14:val="none"/>
          </w:rPr>
          <w:t>1</w:t>
        </w:r>
      </w:hyperlink>
    </w:p>
    <w:p w14:paraId="6AD04F4C" w14:textId="77777777" w:rsidR="00F707EF" w:rsidRPr="00F707EF" w:rsidRDefault="00F707EF" w:rsidP="00F707EF">
      <w:pPr>
        <w:numPr>
          <w:ilvl w:val="0"/>
          <w:numId w:val="107"/>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Автоматический контроль воздушной среды</w:t>
      </w:r>
      <w:r w:rsidRPr="00F707EF">
        <w:rPr>
          <w:color w:val="333333"/>
          <w:kern w:val="0"/>
          <w:szCs w:val="28"/>
          <w14:ligatures w14:val="none"/>
        </w:rPr>
        <w:t>. </w:t>
      </w:r>
      <w:hyperlink r:id="rId122" w:tgtFrame="_blank" w:history="1">
        <w:r w:rsidRPr="00F707EF">
          <w:rPr>
            <w:color w:val="0000FF"/>
            <w:kern w:val="0"/>
            <w:szCs w:val="28"/>
            <w:u w:val="single"/>
            <w14:ligatures w14:val="none"/>
          </w:rPr>
          <w:t>1</w:t>
        </w:r>
      </w:hyperlink>
    </w:p>
    <w:p w14:paraId="547EF611" w14:textId="77777777" w:rsidR="00F707EF" w:rsidRPr="00F707EF" w:rsidRDefault="00F707EF" w:rsidP="00F707EF">
      <w:pPr>
        <w:numPr>
          <w:ilvl w:val="0"/>
          <w:numId w:val="107"/>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Применение естественной и искусственной вентиляции</w:t>
      </w:r>
      <w:r w:rsidRPr="00F707EF">
        <w:rPr>
          <w:color w:val="333333"/>
          <w:kern w:val="0"/>
          <w:szCs w:val="28"/>
          <w14:ligatures w14:val="none"/>
        </w:rPr>
        <w:t>. </w:t>
      </w:r>
      <w:hyperlink r:id="rId123" w:tgtFrame="_blank" w:history="1">
        <w:r w:rsidRPr="00F707EF">
          <w:rPr>
            <w:color w:val="0000FF"/>
            <w:kern w:val="0"/>
            <w:szCs w:val="28"/>
            <w:u w:val="single"/>
            <w14:ligatures w14:val="none"/>
          </w:rPr>
          <w:t>1</w:t>
        </w:r>
      </w:hyperlink>
    </w:p>
    <w:p w14:paraId="25B2D3E7" w14:textId="77777777" w:rsidR="00F707EF" w:rsidRPr="00F707EF" w:rsidRDefault="00F707EF" w:rsidP="00F707EF">
      <w:pPr>
        <w:numPr>
          <w:ilvl w:val="0"/>
          <w:numId w:val="107"/>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Использование специальной защитной одежды и обуви</w:t>
      </w:r>
      <w:r w:rsidRPr="00F707EF">
        <w:rPr>
          <w:color w:val="333333"/>
          <w:kern w:val="0"/>
          <w:szCs w:val="28"/>
          <w14:ligatures w14:val="none"/>
        </w:rPr>
        <w:t>, нейтрализующих мазей и других индивидуальных средств защиты. </w:t>
      </w:r>
      <w:hyperlink r:id="rId124" w:tgtFrame="_blank" w:history="1">
        <w:r w:rsidRPr="00F707EF">
          <w:rPr>
            <w:color w:val="0000FF"/>
            <w:kern w:val="0"/>
            <w:szCs w:val="28"/>
            <w:u w:val="single"/>
            <w14:ligatures w14:val="none"/>
          </w:rPr>
          <w:t>1</w:t>
        </w:r>
      </w:hyperlink>
    </w:p>
    <w:p w14:paraId="587803B5" w14:textId="77777777" w:rsidR="00F707EF" w:rsidRPr="00F707EF" w:rsidRDefault="00F707EF" w:rsidP="00F707EF">
      <w:pPr>
        <w:numPr>
          <w:ilvl w:val="0"/>
          <w:numId w:val="107"/>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Проведение предварительных и периодических медицинских осмотров</w:t>
      </w:r>
      <w:r w:rsidRPr="00F707EF">
        <w:rPr>
          <w:color w:val="333333"/>
          <w:kern w:val="0"/>
          <w:szCs w:val="28"/>
          <w14:ligatures w14:val="none"/>
        </w:rPr>
        <w:t> для работников, имеющих контакт с вредными веществами. </w:t>
      </w:r>
      <w:hyperlink r:id="rId125" w:tgtFrame="_blank" w:history="1">
        <w:r w:rsidRPr="00F707EF">
          <w:rPr>
            <w:color w:val="0000FF"/>
            <w:kern w:val="0"/>
            <w:szCs w:val="28"/>
            <w:u w:val="single"/>
            <w14:ligatures w14:val="none"/>
          </w:rPr>
          <w:t>4</w:t>
        </w:r>
      </w:hyperlink>
    </w:p>
    <w:p w14:paraId="0F3318D7" w14:textId="77777777" w:rsidR="00F707EF" w:rsidRPr="00F707EF" w:rsidRDefault="00F707EF" w:rsidP="00F707EF">
      <w:pPr>
        <w:numPr>
          <w:ilvl w:val="0"/>
          <w:numId w:val="107"/>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Установку льгот</w:t>
      </w:r>
      <w:r w:rsidRPr="00F707EF">
        <w:rPr>
          <w:color w:val="333333"/>
          <w:kern w:val="0"/>
          <w:szCs w:val="28"/>
          <w14:ligatures w14:val="none"/>
        </w:rPr>
        <w:t> для работников, постоянно находящихся в зоне выделения вредных веществ (сокращённый рабочий день, дополнительный отпуск и другие). </w:t>
      </w:r>
      <w:hyperlink r:id="rId126" w:tgtFrame="_blank" w:history="1">
        <w:r w:rsidRPr="00F707EF">
          <w:rPr>
            <w:color w:val="0000FF"/>
            <w:kern w:val="0"/>
            <w:szCs w:val="28"/>
            <w:u w:val="single"/>
            <w14:ligatures w14:val="none"/>
          </w:rPr>
          <w:t>1</w:t>
        </w:r>
      </w:hyperlink>
    </w:p>
    <w:p w14:paraId="364C9AAA" w14:textId="6F0C5EBB" w:rsidR="00F707EF" w:rsidRPr="00F707EF" w:rsidRDefault="00F707EF" w:rsidP="00F707EF">
      <w:pPr>
        <w:numPr>
          <w:ilvl w:val="0"/>
          <w:numId w:val="107"/>
        </w:numPr>
        <w:shd w:val="clear" w:color="auto" w:fill="FFFFFF"/>
        <w:spacing w:before="100" w:beforeAutospacing="1" w:after="120" w:line="240" w:lineRule="auto"/>
        <w:ind w:right="0"/>
        <w:jc w:val="left"/>
        <w:rPr>
          <w:color w:val="333333"/>
          <w:kern w:val="0"/>
          <w:szCs w:val="28"/>
          <w14:ligatures w14:val="none"/>
        </w:rPr>
      </w:pPr>
      <w:r w:rsidRPr="00F707EF">
        <w:rPr>
          <w:b/>
          <w:bCs/>
          <w:color w:val="333333"/>
          <w:kern w:val="0"/>
          <w:szCs w:val="28"/>
          <w14:ligatures w14:val="none"/>
        </w:rPr>
        <w:t>Применение прогрессивной технологии производства</w:t>
      </w:r>
      <w:r w:rsidRPr="00F707EF">
        <w:rPr>
          <w:color w:val="333333"/>
          <w:kern w:val="0"/>
          <w:szCs w:val="28"/>
          <w14:ligatures w14:val="none"/>
        </w:rPr>
        <w:t>, исключающей контакт человека с вредными веществами (замкнутый цикл, автоматизация, комплексная механизация, дистанционное управление и т. </w:t>
      </w:r>
      <w:r w:rsidR="00814EEB" w:rsidRPr="00F707EF">
        <w:rPr>
          <w:color w:val="333333"/>
          <w:kern w:val="0"/>
          <w:szCs w:val="28"/>
          <w14:ligatures w14:val="none"/>
        </w:rPr>
        <w:t>Д</w:t>
      </w:r>
      <w:r w:rsidRPr="00F707EF">
        <w:rPr>
          <w:color w:val="333333"/>
          <w:kern w:val="0"/>
          <w:szCs w:val="28"/>
          <w14:ligatures w14:val="none"/>
        </w:rPr>
        <w:t>.). </w:t>
      </w:r>
    </w:p>
    <w:p w14:paraId="73BB609F" w14:textId="77777777" w:rsidR="00F707EF" w:rsidRDefault="00F707EF" w:rsidP="00F707EF">
      <w:pPr>
        <w:ind w:right="0"/>
      </w:pPr>
    </w:p>
    <w:p w14:paraId="3FB28135" w14:textId="77777777" w:rsidR="00F707EF" w:rsidRDefault="00F707EF" w:rsidP="00F707EF">
      <w:pPr>
        <w:ind w:right="0"/>
      </w:pPr>
    </w:p>
    <w:p w14:paraId="114D079A" w14:textId="77777777" w:rsidR="00F707EF" w:rsidRDefault="00F707EF" w:rsidP="00F707EF">
      <w:pPr>
        <w:ind w:right="0"/>
      </w:pPr>
    </w:p>
    <w:p w14:paraId="76C6E2D0" w14:textId="77777777" w:rsidR="00F707EF" w:rsidRDefault="00F707EF" w:rsidP="00F707EF">
      <w:pPr>
        <w:ind w:right="0"/>
      </w:pPr>
    </w:p>
    <w:p w14:paraId="32E85850" w14:textId="6D74AA70" w:rsidR="00F707EF" w:rsidRPr="00F707EF" w:rsidRDefault="00F707EF" w:rsidP="00F707EF">
      <w:pPr>
        <w:ind w:right="0"/>
        <w:jc w:val="center"/>
        <w:rPr>
          <w:b/>
          <w:bCs/>
        </w:rPr>
      </w:pPr>
      <w:r w:rsidRPr="00F707EF">
        <w:rPr>
          <w:b/>
          <w:bCs/>
        </w:rPr>
        <w:t>ВОПРОС 33</w:t>
      </w:r>
    </w:p>
    <w:p w14:paraId="0B31CEA7" w14:textId="694B6D73" w:rsidR="00626648" w:rsidRPr="00F707EF" w:rsidRDefault="00F56370" w:rsidP="00F707EF">
      <w:pPr>
        <w:numPr>
          <w:ilvl w:val="0"/>
          <w:numId w:val="1"/>
        </w:numPr>
        <w:ind w:right="0" w:hanging="360"/>
        <w:jc w:val="center"/>
        <w:rPr>
          <w:b/>
          <w:bCs/>
        </w:rPr>
      </w:pPr>
      <w:r w:rsidRPr="00F707EF">
        <w:rPr>
          <w:b/>
          <w:bCs/>
        </w:rPr>
        <w:t>Понятие о микроклимате производственных помещений. Принципы гигиенического нормирования микроклимата. Влияние параметров микроклимата на здоровье и работоспособность человека.</w:t>
      </w:r>
    </w:p>
    <w:p w14:paraId="4625BD19" w14:textId="77777777" w:rsidR="00F707EF" w:rsidRDefault="00F707EF" w:rsidP="00F707EF">
      <w:pPr>
        <w:ind w:right="0"/>
      </w:pPr>
    </w:p>
    <w:p w14:paraId="2586773D" w14:textId="77777777" w:rsidR="00F707EF" w:rsidRPr="00F707EF" w:rsidRDefault="00F707EF" w:rsidP="00F707EF">
      <w:pPr>
        <w:shd w:val="clear" w:color="auto" w:fill="FFFFFF"/>
        <w:spacing w:after="0" w:line="240" w:lineRule="auto"/>
        <w:ind w:left="0" w:right="0" w:firstLine="0"/>
        <w:jc w:val="left"/>
        <w:rPr>
          <w:color w:val="333333"/>
          <w:kern w:val="0"/>
          <w:szCs w:val="28"/>
          <w14:ligatures w14:val="none"/>
        </w:rPr>
      </w:pPr>
      <w:r w:rsidRPr="00F707EF">
        <w:rPr>
          <w:b/>
          <w:bCs/>
          <w:color w:val="333333"/>
          <w:kern w:val="0"/>
          <w:szCs w:val="28"/>
          <w14:ligatures w14:val="none"/>
        </w:rPr>
        <w:lastRenderedPageBreak/>
        <w:t>Микроклимат производственных помещений</w:t>
      </w:r>
      <w:r w:rsidRPr="00F707EF">
        <w:rPr>
          <w:color w:val="333333"/>
          <w:kern w:val="0"/>
          <w:szCs w:val="28"/>
          <w14:ligatures w14:val="none"/>
        </w:rPr>
        <w:t> — это </w:t>
      </w:r>
      <w:r w:rsidRPr="00F707EF">
        <w:rPr>
          <w:b/>
          <w:bCs/>
          <w:color w:val="333333"/>
          <w:kern w:val="0"/>
          <w:szCs w:val="28"/>
          <w14:ligatures w14:val="none"/>
        </w:rPr>
        <w:t>комплекс физических факторов производственной среды, оказывающих влияние на тепловое состояние организма человека</w:t>
      </w:r>
      <w:r w:rsidRPr="00F707EF">
        <w:rPr>
          <w:color w:val="333333"/>
          <w:kern w:val="0"/>
          <w:szCs w:val="28"/>
          <w14:ligatures w14:val="none"/>
        </w:rPr>
        <w:t>.  </w:t>
      </w:r>
      <w:hyperlink r:id="rId127" w:tgtFrame="_blank" w:history="1">
        <w:r w:rsidRPr="00F707EF">
          <w:rPr>
            <w:color w:val="0000FF"/>
            <w:kern w:val="0"/>
            <w:szCs w:val="28"/>
            <w:u w:val="single"/>
            <w14:ligatures w14:val="none"/>
          </w:rPr>
          <w:t>3</w:t>
        </w:r>
      </w:hyperlink>
    </w:p>
    <w:p w14:paraId="3299388D" w14:textId="77777777" w:rsidR="00F707EF" w:rsidRPr="00F707EF" w:rsidRDefault="00F707EF" w:rsidP="00F707EF">
      <w:pPr>
        <w:shd w:val="clear" w:color="auto" w:fill="FFFFFF"/>
        <w:spacing w:after="0" w:line="240" w:lineRule="auto"/>
        <w:ind w:left="0" w:right="0" w:firstLine="0"/>
        <w:jc w:val="left"/>
        <w:rPr>
          <w:color w:val="333333"/>
          <w:kern w:val="0"/>
          <w:szCs w:val="28"/>
          <w14:ligatures w14:val="none"/>
        </w:rPr>
      </w:pPr>
      <w:r w:rsidRPr="00F707EF">
        <w:rPr>
          <w:color w:val="333333"/>
          <w:kern w:val="0"/>
          <w:szCs w:val="28"/>
          <w14:ligatures w14:val="none"/>
        </w:rPr>
        <w:t>К таким факторам относятся температура, влажность, подвижность воздуха и тепловое излучение от окружающих поверхностей. </w:t>
      </w:r>
      <w:hyperlink r:id="rId128" w:tgtFrame="_blank" w:history="1">
        <w:r w:rsidRPr="00F707EF">
          <w:rPr>
            <w:color w:val="0000FF"/>
            <w:kern w:val="0"/>
            <w:szCs w:val="28"/>
            <w:u w:val="single"/>
            <w14:ligatures w14:val="none"/>
          </w:rPr>
          <w:t>3</w:t>
        </w:r>
      </w:hyperlink>
    </w:p>
    <w:p w14:paraId="3B1B4773" w14:textId="77777777" w:rsidR="00F707EF" w:rsidRPr="00F707EF" w:rsidRDefault="00F707EF" w:rsidP="00F707EF">
      <w:pPr>
        <w:shd w:val="clear" w:color="auto" w:fill="FFFFFF"/>
        <w:spacing w:after="0" w:line="240" w:lineRule="auto"/>
        <w:ind w:left="0" w:right="0" w:firstLine="0"/>
        <w:jc w:val="left"/>
        <w:rPr>
          <w:color w:val="333333"/>
          <w:kern w:val="0"/>
          <w:szCs w:val="28"/>
          <w14:ligatures w14:val="none"/>
        </w:rPr>
      </w:pPr>
      <w:r w:rsidRPr="00F707EF">
        <w:rPr>
          <w:b/>
          <w:bCs/>
          <w:color w:val="333333"/>
          <w:kern w:val="0"/>
          <w:szCs w:val="28"/>
          <w14:ligatures w14:val="none"/>
        </w:rPr>
        <w:t>На состояние производственного микроклимата</w:t>
      </w:r>
      <w:r w:rsidRPr="00F707EF">
        <w:rPr>
          <w:color w:val="333333"/>
          <w:kern w:val="0"/>
          <w:szCs w:val="28"/>
          <w14:ligatures w14:val="none"/>
        </w:rPr>
        <w:t> могут влиять характер технологического процесса, условия воздухообмена в помещении, метеорологические условия внешней атмосферы, периоды года, суток. </w:t>
      </w:r>
      <w:hyperlink r:id="rId129" w:tgtFrame="_blank" w:history="1">
        <w:r w:rsidRPr="00F707EF">
          <w:rPr>
            <w:color w:val="0000FF"/>
            <w:kern w:val="0"/>
            <w:szCs w:val="28"/>
            <w:u w:val="single"/>
            <w14:ligatures w14:val="none"/>
          </w:rPr>
          <w:t>3</w:t>
        </w:r>
      </w:hyperlink>
    </w:p>
    <w:p w14:paraId="2090D288" w14:textId="77777777"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sidRPr="00F707EF">
        <w:rPr>
          <w:b/>
          <w:bCs/>
          <w:color w:val="333333"/>
          <w:kern w:val="0"/>
          <w:szCs w:val="28"/>
          <w14:ligatures w14:val="none"/>
        </w:rPr>
        <w:t>По степени влияния на тепловой баланс человека</w:t>
      </w:r>
      <w:r w:rsidRPr="00F707EF">
        <w:rPr>
          <w:color w:val="333333"/>
          <w:kern w:val="0"/>
          <w:szCs w:val="28"/>
          <w14:ligatures w14:val="none"/>
        </w:rPr>
        <w:t> микроклимат подразделяется на:</w:t>
      </w:r>
    </w:p>
    <w:p w14:paraId="6EE97762" w14:textId="77777777" w:rsidR="00F707EF" w:rsidRPr="00F707EF" w:rsidRDefault="00F707EF" w:rsidP="00F707EF">
      <w:pPr>
        <w:numPr>
          <w:ilvl w:val="0"/>
          <w:numId w:val="108"/>
        </w:numPr>
        <w:shd w:val="clear" w:color="auto" w:fill="FFFFFF"/>
        <w:spacing w:after="0" w:line="240" w:lineRule="auto"/>
        <w:ind w:right="0"/>
        <w:jc w:val="left"/>
        <w:rPr>
          <w:color w:val="333333"/>
          <w:kern w:val="0"/>
          <w:szCs w:val="28"/>
          <w14:ligatures w14:val="none"/>
        </w:rPr>
      </w:pPr>
      <w:r w:rsidRPr="00F707EF">
        <w:rPr>
          <w:b/>
          <w:bCs/>
          <w:color w:val="333333"/>
          <w:kern w:val="0"/>
          <w:szCs w:val="28"/>
          <w14:ligatures w14:val="none"/>
        </w:rPr>
        <w:t>Нейтральный</w:t>
      </w:r>
      <w:r w:rsidRPr="00F707EF">
        <w:rPr>
          <w:color w:val="333333"/>
          <w:kern w:val="0"/>
          <w:szCs w:val="28"/>
          <w14:ligatures w14:val="none"/>
        </w:rPr>
        <w:t>. Сочетание факторов, которое в течение рабочей смены обеспечивает тепловой баланс организма. </w:t>
      </w:r>
      <w:hyperlink r:id="rId130" w:tgtFrame="_blank" w:history="1">
        <w:r w:rsidRPr="00F707EF">
          <w:rPr>
            <w:color w:val="0000FF"/>
            <w:kern w:val="0"/>
            <w:szCs w:val="28"/>
            <w:u w:val="single"/>
            <w14:ligatures w14:val="none"/>
          </w:rPr>
          <w:t>2</w:t>
        </w:r>
      </w:hyperlink>
    </w:p>
    <w:p w14:paraId="0D95CB7D" w14:textId="77777777" w:rsidR="00F707EF" w:rsidRPr="00F707EF" w:rsidRDefault="00F707EF" w:rsidP="00F707EF">
      <w:pPr>
        <w:numPr>
          <w:ilvl w:val="0"/>
          <w:numId w:val="108"/>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Охлаждающий</w:t>
      </w:r>
      <w:r w:rsidRPr="00F707EF">
        <w:rPr>
          <w:color w:val="333333"/>
          <w:kern w:val="0"/>
          <w:szCs w:val="28"/>
          <w14:ligatures w14:val="none"/>
        </w:rPr>
        <w:t>. Сочетание факторов, которое приводит к общему и/или локальному дефициту тепла в организме. </w:t>
      </w:r>
      <w:hyperlink r:id="rId131" w:tgtFrame="_blank" w:history="1">
        <w:r w:rsidRPr="00F707EF">
          <w:rPr>
            <w:color w:val="0000FF"/>
            <w:kern w:val="0"/>
            <w:szCs w:val="28"/>
            <w:u w:val="single"/>
            <w14:ligatures w14:val="none"/>
          </w:rPr>
          <w:t>2</w:t>
        </w:r>
      </w:hyperlink>
    </w:p>
    <w:p w14:paraId="46AC28A4" w14:textId="77777777" w:rsidR="00F707EF" w:rsidRPr="00F707EF" w:rsidRDefault="00F707EF" w:rsidP="00F707EF">
      <w:pPr>
        <w:numPr>
          <w:ilvl w:val="0"/>
          <w:numId w:val="108"/>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Нагревающий</w:t>
      </w:r>
      <w:r w:rsidRPr="00F707EF">
        <w:rPr>
          <w:color w:val="333333"/>
          <w:kern w:val="0"/>
          <w:szCs w:val="28"/>
          <w14:ligatures w14:val="none"/>
        </w:rPr>
        <w:t>. Сочетание факторов, при которых происходит изменение теплообмена с окружающей средой, проявляющееся в накоплении тепла в организме. </w:t>
      </w:r>
      <w:hyperlink r:id="rId132" w:tgtFrame="_blank" w:history="1">
        <w:r w:rsidRPr="00F707EF">
          <w:rPr>
            <w:color w:val="0000FF"/>
            <w:kern w:val="0"/>
            <w:szCs w:val="28"/>
            <w:u w:val="single"/>
            <w14:ligatures w14:val="none"/>
          </w:rPr>
          <w:t>2</w:t>
        </w:r>
      </w:hyperlink>
    </w:p>
    <w:p w14:paraId="559FF830" w14:textId="77777777"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sidRPr="00F707EF">
        <w:rPr>
          <w:color w:val="333333"/>
          <w:kern w:val="0"/>
          <w:szCs w:val="28"/>
          <w14:ligatures w14:val="none"/>
        </w:rPr>
        <w:t>Показатели микроклимата должны обеспечивать </w:t>
      </w:r>
      <w:r w:rsidRPr="00F707EF">
        <w:rPr>
          <w:b/>
          <w:bCs/>
          <w:color w:val="333333"/>
          <w:kern w:val="0"/>
          <w:szCs w:val="28"/>
          <w14:ligatures w14:val="none"/>
        </w:rPr>
        <w:t>оптимальное или допустимое тепловое состояние организма</w:t>
      </w:r>
      <w:r w:rsidRPr="00F707EF">
        <w:rPr>
          <w:color w:val="333333"/>
          <w:kern w:val="0"/>
          <w:szCs w:val="28"/>
          <w14:ligatures w14:val="none"/>
        </w:rPr>
        <w:t>. Соблюдение требований в этой сфере обеспечивает профилактику отравлений, травматизма, инфекционных и различных профессиональных заболеваний.</w:t>
      </w:r>
    </w:p>
    <w:p w14:paraId="57318C17" w14:textId="77777777" w:rsidR="00F707EF" w:rsidRDefault="00F707EF" w:rsidP="00F707EF">
      <w:pPr>
        <w:ind w:right="0"/>
      </w:pPr>
    </w:p>
    <w:p w14:paraId="0A6EFFC3" w14:textId="77777777" w:rsidR="00F707EF" w:rsidRPr="00F707EF" w:rsidRDefault="00F707EF" w:rsidP="00F707EF">
      <w:pPr>
        <w:pStyle w:val="a4"/>
        <w:rPr>
          <w:color w:val="000000"/>
          <w:sz w:val="28"/>
          <w:szCs w:val="28"/>
        </w:rPr>
      </w:pPr>
      <w:r w:rsidRPr="00F707EF">
        <w:rPr>
          <w:color w:val="000000"/>
          <w:sz w:val="28"/>
          <w:szCs w:val="28"/>
        </w:rPr>
        <w:t>При установлении гигиенических нормативов микроклимата помещений исходят из того, что они должны обеспечивать тепловой комфорт для человека. Для гигиенического нормирования микроклимата помещений нужно учитывать:</w:t>
      </w:r>
    </w:p>
    <w:p w14:paraId="5F569B27" w14:textId="77777777" w:rsidR="00F707EF" w:rsidRPr="00F707EF" w:rsidRDefault="00F707EF" w:rsidP="00F707EF">
      <w:pPr>
        <w:pStyle w:val="a4"/>
        <w:rPr>
          <w:color w:val="000000"/>
          <w:sz w:val="28"/>
          <w:szCs w:val="28"/>
        </w:rPr>
      </w:pPr>
      <w:r w:rsidRPr="00F707EF">
        <w:rPr>
          <w:color w:val="000000"/>
          <w:sz w:val="28"/>
          <w:szCs w:val="28"/>
        </w:rPr>
        <w:t>- условия деятельности людей (назначение помещений);</w:t>
      </w:r>
    </w:p>
    <w:p w14:paraId="188B13AB" w14:textId="77777777" w:rsidR="00F707EF" w:rsidRPr="00F707EF" w:rsidRDefault="00F707EF" w:rsidP="00F707EF">
      <w:pPr>
        <w:pStyle w:val="a4"/>
        <w:rPr>
          <w:color w:val="000000"/>
          <w:sz w:val="28"/>
          <w:szCs w:val="28"/>
        </w:rPr>
      </w:pPr>
      <w:r w:rsidRPr="00F707EF">
        <w:rPr>
          <w:color w:val="000000"/>
          <w:sz w:val="28"/>
          <w:szCs w:val="28"/>
        </w:rPr>
        <w:t>- сезонные различия параметров микроклимата (отдельно для теплого и холодного периодов года);</w:t>
      </w:r>
    </w:p>
    <w:p w14:paraId="2A7E3B33" w14:textId="77777777" w:rsidR="00F707EF" w:rsidRPr="00F707EF" w:rsidRDefault="00F707EF" w:rsidP="00F707EF">
      <w:pPr>
        <w:pStyle w:val="a4"/>
        <w:rPr>
          <w:color w:val="000000"/>
          <w:sz w:val="28"/>
          <w:szCs w:val="28"/>
        </w:rPr>
      </w:pPr>
      <w:r w:rsidRPr="00F707EF">
        <w:rPr>
          <w:color w:val="000000"/>
          <w:sz w:val="28"/>
          <w:szCs w:val="28"/>
        </w:rPr>
        <w:t>- необходимость создания узкого диапазона нормируемых параметров микроклимата (по технологии процесса) в зависимости от состояния здоровья, возраста.</w:t>
      </w:r>
    </w:p>
    <w:p w14:paraId="47B1D038" w14:textId="77777777" w:rsidR="00F707EF" w:rsidRPr="00F707EF" w:rsidRDefault="00F707EF" w:rsidP="00F707EF">
      <w:pPr>
        <w:pStyle w:val="a4"/>
        <w:rPr>
          <w:color w:val="000000"/>
          <w:sz w:val="28"/>
          <w:szCs w:val="28"/>
        </w:rPr>
      </w:pPr>
      <w:r w:rsidRPr="00F707EF">
        <w:rPr>
          <w:color w:val="000000"/>
          <w:sz w:val="28"/>
          <w:szCs w:val="28"/>
        </w:rPr>
        <w:t>Современная гигиеническая классификация физических факторов производственных помещений освещена в СанПиН № 11-6-2002 РБ.</w:t>
      </w:r>
    </w:p>
    <w:p w14:paraId="0B8DD322" w14:textId="77777777" w:rsidR="00F707EF" w:rsidRPr="00F707EF" w:rsidRDefault="00F707EF" w:rsidP="00F707EF">
      <w:pPr>
        <w:pStyle w:val="a4"/>
        <w:rPr>
          <w:color w:val="000000"/>
          <w:sz w:val="28"/>
          <w:szCs w:val="28"/>
        </w:rPr>
      </w:pPr>
      <w:r w:rsidRPr="00F707EF">
        <w:rPr>
          <w:color w:val="000000"/>
          <w:sz w:val="28"/>
          <w:szCs w:val="28"/>
        </w:rPr>
        <w:t>Физические факторы:</w:t>
      </w:r>
    </w:p>
    <w:p w14:paraId="5AE96A36" w14:textId="77777777" w:rsidR="00F707EF" w:rsidRPr="00F707EF" w:rsidRDefault="00F707EF" w:rsidP="00F707EF">
      <w:pPr>
        <w:pStyle w:val="a4"/>
        <w:numPr>
          <w:ilvl w:val="0"/>
          <w:numId w:val="109"/>
        </w:numPr>
        <w:rPr>
          <w:color w:val="000000"/>
          <w:sz w:val="28"/>
          <w:szCs w:val="28"/>
        </w:rPr>
      </w:pPr>
      <w:r w:rsidRPr="00F707EF">
        <w:rPr>
          <w:color w:val="000000"/>
          <w:sz w:val="28"/>
          <w:szCs w:val="28"/>
        </w:rPr>
        <w:t>Температура, влажность, скорость движения воздуха, тепловое излучение</w:t>
      </w:r>
    </w:p>
    <w:p w14:paraId="479C6F8F" w14:textId="77777777" w:rsidR="00F707EF" w:rsidRPr="00F707EF" w:rsidRDefault="00F707EF" w:rsidP="00F707EF">
      <w:pPr>
        <w:pStyle w:val="a4"/>
        <w:numPr>
          <w:ilvl w:val="0"/>
          <w:numId w:val="109"/>
        </w:numPr>
        <w:rPr>
          <w:color w:val="000000"/>
          <w:sz w:val="28"/>
          <w:szCs w:val="28"/>
        </w:rPr>
      </w:pPr>
      <w:r w:rsidRPr="00F707EF">
        <w:rPr>
          <w:color w:val="000000"/>
          <w:sz w:val="28"/>
          <w:szCs w:val="28"/>
        </w:rPr>
        <w:t>Неионизирующие ЭМП и излучения (в т.ч. лазерное и УФ)</w:t>
      </w:r>
    </w:p>
    <w:p w14:paraId="5770A7E6" w14:textId="77777777" w:rsidR="00F707EF" w:rsidRPr="00F707EF" w:rsidRDefault="00F707EF" w:rsidP="00F707EF">
      <w:pPr>
        <w:pStyle w:val="a4"/>
        <w:numPr>
          <w:ilvl w:val="0"/>
          <w:numId w:val="109"/>
        </w:numPr>
        <w:rPr>
          <w:color w:val="000000"/>
          <w:sz w:val="28"/>
          <w:szCs w:val="28"/>
        </w:rPr>
      </w:pPr>
      <w:r w:rsidRPr="00F707EF">
        <w:rPr>
          <w:color w:val="000000"/>
          <w:sz w:val="28"/>
          <w:szCs w:val="28"/>
        </w:rPr>
        <w:t>Шум, ультразвук, инфразвук, вибрация.</w:t>
      </w:r>
    </w:p>
    <w:p w14:paraId="17E6126D" w14:textId="77777777" w:rsidR="00F707EF" w:rsidRPr="00F707EF" w:rsidRDefault="00F707EF" w:rsidP="00F707EF">
      <w:pPr>
        <w:pStyle w:val="a4"/>
        <w:numPr>
          <w:ilvl w:val="0"/>
          <w:numId w:val="109"/>
        </w:numPr>
        <w:rPr>
          <w:color w:val="000000"/>
          <w:sz w:val="28"/>
          <w:szCs w:val="28"/>
        </w:rPr>
      </w:pPr>
      <w:r w:rsidRPr="00F707EF">
        <w:rPr>
          <w:color w:val="000000"/>
          <w:sz w:val="28"/>
          <w:szCs w:val="28"/>
        </w:rPr>
        <w:t>Освещение</w:t>
      </w:r>
    </w:p>
    <w:p w14:paraId="705D9A57" w14:textId="6B8D8E84" w:rsidR="00F707EF" w:rsidRPr="00F707EF" w:rsidRDefault="00F707EF" w:rsidP="00F707EF">
      <w:pPr>
        <w:pStyle w:val="a4"/>
        <w:numPr>
          <w:ilvl w:val="0"/>
          <w:numId w:val="109"/>
        </w:numPr>
        <w:rPr>
          <w:color w:val="000000"/>
          <w:sz w:val="28"/>
          <w:szCs w:val="28"/>
        </w:rPr>
      </w:pPr>
      <w:r w:rsidRPr="00F707EF">
        <w:rPr>
          <w:color w:val="000000"/>
          <w:sz w:val="28"/>
          <w:szCs w:val="28"/>
        </w:rPr>
        <w:lastRenderedPageBreak/>
        <w:t>Аэроны – электрически заряженные ча</w:t>
      </w:r>
      <w:r>
        <w:rPr>
          <w:color w:val="000000"/>
          <w:sz w:val="28"/>
          <w:szCs w:val="28"/>
        </w:rPr>
        <w:t>с</w:t>
      </w:r>
      <w:r w:rsidRPr="00F707EF">
        <w:rPr>
          <w:color w:val="000000"/>
          <w:sz w:val="28"/>
          <w:szCs w:val="28"/>
        </w:rPr>
        <w:t>тицы.</w:t>
      </w:r>
    </w:p>
    <w:p w14:paraId="51F6E507" w14:textId="77777777" w:rsidR="00F707EF" w:rsidRPr="00F707EF" w:rsidRDefault="00F707EF" w:rsidP="00F707EF">
      <w:pPr>
        <w:pStyle w:val="a4"/>
        <w:numPr>
          <w:ilvl w:val="0"/>
          <w:numId w:val="109"/>
        </w:numPr>
        <w:rPr>
          <w:color w:val="000000"/>
          <w:sz w:val="28"/>
          <w:szCs w:val="28"/>
        </w:rPr>
      </w:pPr>
      <w:r w:rsidRPr="00F707EF">
        <w:rPr>
          <w:color w:val="000000"/>
          <w:sz w:val="28"/>
          <w:szCs w:val="28"/>
        </w:rPr>
        <w:t>Ионизирующие излучения</w:t>
      </w:r>
    </w:p>
    <w:p w14:paraId="5B4E2388" w14:textId="77777777" w:rsidR="00F707EF" w:rsidRDefault="00F707EF" w:rsidP="00F707EF">
      <w:pPr>
        <w:ind w:right="0"/>
      </w:pPr>
    </w:p>
    <w:p w14:paraId="2709BDC7" w14:textId="23CC721C"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Pr>
          <w:b/>
          <w:bCs/>
          <w:color w:val="333333"/>
          <w:kern w:val="0"/>
          <w:szCs w:val="28"/>
          <w14:ligatures w14:val="none"/>
        </w:rPr>
        <w:t>П</w:t>
      </w:r>
      <w:r w:rsidRPr="00F707EF">
        <w:rPr>
          <w:b/>
          <w:bCs/>
          <w:color w:val="333333"/>
          <w:kern w:val="0"/>
          <w:szCs w:val="28"/>
          <w14:ligatures w14:val="none"/>
        </w:rPr>
        <w:t>оследствия отклонения параметров микроклимата от нормы:</w:t>
      </w:r>
    </w:p>
    <w:p w14:paraId="3BC2422D" w14:textId="3D438047" w:rsidR="00F707EF" w:rsidRPr="00F707EF" w:rsidRDefault="00F707EF" w:rsidP="00F707EF">
      <w:pPr>
        <w:numPr>
          <w:ilvl w:val="0"/>
          <w:numId w:val="110"/>
        </w:numPr>
        <w:shd w:val="clear" w:color="auto" w:fill="FFFFFF"/>
        <w:spacing w:after="0" w:line="240" w:lineRule="auto"/>
        <w:ind w:right="0"/>
        <w:jc w:val="left"/>
        <w:rPr>
          <w:color w:val="333333"/>
          <w:kern w:val="0"/>
          <w:szCs w:val="28"/>
          <w14:ligatures w14:val="none"/>
        </w:rPr>
      </w:pPr>
      <w:r w:rsidRPr="00F707EF">
        <w:rPr>
          <w:b/>
          <w:bCs/>
          <w:color w:val="333333"/>
          <w:kern w:val="0"/>
          <w:szCs w:val="28"/>
          <w14:ligatures w14:val="none"/>
        </w:rPr>
        <w:t>Переохлаждение</w:t>
      </w:r>
      <w:r w:rsidRPr="00F707EF">
        <w:rPr>
          <w:color w:val="333333"/>
          <w:kern w:val="0"/>
          <w:szCs w:val="28"/>
          <w14:ligatures w14:val="none"/>
        </w:rPr>
        <w:t>. При переохлаждении уменьшается функциональная деятельность органов человека, скорость биохимических процессов, снижается внимание, затормаживается умственная деятельность, снижается активность и работоспособность. </w:t>
      </w:r>
      <w:r w:rsidR="004420EC" w:rsidRPr="00F707EF">
        <w:rPr>
          <w:color w:val="333333"/>
          <w:kern w:val="0"/>
          <w:szCs w:val="28"/>
          <w14:ligatures w14:val="none"/>
        </w:rPr>
        <w:t xml:space="preserve"> </w:t>
      </w:r>
    </w:p>
    <w:p w14:paraId="26718BBF" w14:textId="00CC6710" w:rsidR="00F707EF" w:rsidRPr="00F707EF" w:rsidRDefault="00F707EF" w:rsidP="00F707EF">
      <w:pPr>
        <w:numPr>
          <w:ilvl w:val="0"/>
          <w:numId w:val="110"/>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Перегрев</w:t>
      </w:r>
      <w:r w:rsidRPr="00F707EF">
        <w:rPr>
          <w:color w:val="333333"/>
          <w:kern w:val="0"/>
          <w:szCs w:val="28"/>
          <w14:ligatures w14:val="none"/>
        </w:rPr>
        <w:t>. При повышении температуры тепловыделения человека начинают превышать теплоотдачу, может возникать перегрев организма. Ухудшается самочувствие и падает работоспособность. </w:t>
      </w:r>
      <w:r w:rsidR="004420EC" w:rsidRPr="00F707EF">
        <w:rPr>
          <w:color w:val="333333"/>
          <w:kern w:val="0"/>
          <w:szCs w:val="28"/>
          <w14:ligatures w14:val="none"/>
        </w:rPr>
        <w:t xml:space="preserve"> </w:t>
      </w:r>
    </w:p>
    <w:p w14:paraId="6D0AD83B" w14:textId="0FF42F7F" w:rsidR="00F707EF" w:rsidRPr="00F707EF" w:rsidRDefault="00F707EF" w:rsidP="00F707EF">
      <w:pPr>
        <w:numPr>
          <w:ilvl w:val="0"/>
          <w:numId w:val="110"/>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Недостаточный уровень влажности</w:t>
      </w:r>
      <w:r w:rsidRPr="00F707EF">
        <w:rPr>
          <w:color w:val="333333"/>
          <w:kern w:val="0"/>
          <w:szCs w:val="28"/>
          <w14:ligatures w14:val="none"/>
        </w:rPr>
        <w:t>. Среди последствий недостаточного уровня влажности: повышение вязкости крови, нарушение функционирования почек, замедление активности кишечника, сбой в функционировании сердца, ухудшение общего самочувствия. </w:t>
      </w:r>
      <w:r w:rsidR="004420EC" w:rsidRPr="00F707EF">
        <w:rPr>
          <w:color w:val="333333"/>
          <w:kern w:val="0"/>
          <w:szCs w:val="28"/>
          <w14:ligatures w14:val="none"/>
        </w:rPr>
        <w:t xml:space="preserve"> </w:t>
      </w:r>
    </w:p>
    <w:p w14:paraId="541631F7" w14:textId="697E56A6" w:rsidR="00F707EF" w:rsidRPr="00F707EF" w:rsidRDefault="00F707EF" w:rsidP="00F707EF">
      <w:pPr>
        <w:numPr>
          <w:ilvl w:val="0"/>
          <w:numId w:val="110"/>
        </w:numPr>
        <w:shd w:val="clear" w:color="auto" w:fill="FFFFFF"/>
        <w:spacing w:beforeAutospacing="1" w:after="0" w:line="240" w:lineRule="auto"/>
        <w:ind w:right="0"/>
        <w:jc w:val="left"/>
        <w:rPr>
          <w:color w:val="333333"/>
          <w:kern w:val="0"/>
          <w:szCs w:val="28"/>
          <w14:ligatures w14:val="none"/>
        </w:rPr>
      </w:pPr>
      <w:r w:rsidRPr="00F707EF">
        <w:rPr>
          <w:b/>
          <w:bCs/>
          <w:color w:val="333333"/>
          <w:kern w:val="0"/>
          <w:szCs w:val="28"/>
          <w14:ligatures w14:val="none"/>
        </w:rPr>
        <w:t>Высокий уровень влажности</w:t>
      </w:r>
      <w:r w:rsidRPr="00F707EF">
        <w:rPr>
          <w:color w:val="333333"/>
          <w:kern w:val="0"/>
          <w:szCs w:val="28"/>
          <w14:ligatures w14:val="none"/>
        </w:rPr>
        <w:t>. Способствует развитию заболеваний дыхательной и мочевыделительной системы. Возрастает риск бронхита и патологий почек.</w:t>
      </w:r>
      <w:r w:rsidR="004420EC" w:rsidRPr="00F707EF">
        <w:rPr>
          <w:color w:val="333333"/>
          <w:kern w:val="0"/>
          <w:szCs w:val="28"/>
          <w14:ligatures w14:val="none"/>
        </w:rPr>
        <w:t xml:space="preserve"> </w:t>
      </w:r>
    </w:p>
    <w:p w14:paraId="7287A52C" w14:textId="0A9DE82E" w:rsidR="00F707EF" w:rsidRPr="00F707EF" w:rsidRDefault="00F707EF" w:rsidP="00F707EF">
      <w:pPr>
        <w:shd w:val="clear" w:color="auto" w:fill="FFFFFF"/>
        <w:spacing w:after="0" w:line="240" w:lineRule="auto"/>
        <w:ind w:left="0" w:right="0" w:firstLine="0"/>
        <w:jc w:val="left"/>
        <w:rPr>
          <w:color w:val="333333"/>
          <w:kern w:val="0"/>
          <w:szCs w:val="28"/>
          <w14:ligatures w14:val="none"/>
        </w:rPr>
      </w:pPr>
      <w:r w:rsidRPr="00F707EF">
        <w:rPr>
          <w:b/>
          <w:bCs/>
          <w:color w:val="333333"/>
          <w:kern w:val="0"/>
          <w:szCs w:val="28"/>
          <w14:ligatures w14:val="none"/>
        </w:rPr>
        <w:t>Существуют оптимальные и допустимые параметры микроклимата</w:t>
      </w:r>
      <w:r w:rsidRPr="00F707EF">
        <w:rPr>
          <w:color w:val="333333"/>
          <w:kern w:val="0"/>
          <w:szCs w:val="28"/>
          <w14:ligatures w14:val="none"/>
        </w:rPr>
        <w:t>. Оптимальные условия обеспечивают ощущение теплового комфорта и создают предпосылки для высокой работоспособности. Допустимые условия могут вызывать некоторый тепловой дискомфорт, но не превышают адаптивные возможности организма. </w:t>
      </w:r>
      <w:r w:rsidR="004420EC" w:rsidRPr="00F707EF">
        <w:rPr>
          <w:color w:val="333333"/>
          <w:kern w:val="0"/>
          <w:szCs w:val="28"/>
          <w14:ligatures w14:val="none"/>
        </w:rPr>
        <w:t xml:space="preserve"> </w:t>
      </w:r>
    </w:p>
    <w:p w14:paraId="58D87E05" w14:textId="77777777" w:rsidR="00F707EF" w:rsidRPr="00F707EF" w:rsidRDefault="00F707EF" w:rsidP="00F707EF">
      <w:pPr>
        <w:shd w:val="clear" w:color="auto" w:fill="FFFFFF"/>
        <w:spacing w:after="120" w:line="240" w:lineRule="auto"/>
        <w:ind w:left="0" w:right="0" w:firstLine="0"/>
        <w:jc w:val="left"/>
        <w:rPr>
          <w:color w:val="333333"/>
          <w:kern w:val="0"/>
          <w:szCs w:val="28"/>
          <w14:ligatures w14:val="none"/>
        </w:rPr>
      </w:pPr>
      <w:r w:rsidRPr="00F707EF">
        <w:rPr>
          <w:b/>
          <w:bCs/>
          <w:color w:val="333333"/>
          <w:kern w:val="0"/>
          <w:szCs w:val="28"/>
          <w14:ligatures w14:val="none"/>
        </w:rPr>
        <w:t>Для предотвращения негативного воздействия микроклимата</w:t>
      </w:r>
      <w:r w:rsidRPr="00F707EF">
        <w:rPr>
          <w:color w:val="333333"/>
          <w:kern w:val="0"/>
          <w:szCs w:val="28"/>
          <w14:ligatures w14:val="none"/>
        </w:rPr>
        <w:t> на здоровье и работоспособность человека необходимо принимать комплекс мероприятий, среди которых: внедрение новых технологий и материалов, обеспечение эффективной вентиляции и кондиционирования воздуха, использование средств индивидуальной защиты, регулярный медицинский контроль и другие.</w:t>
      </w:r>
    </w:p>
    <w:p w14:paraId="62D04469" w14:textId="77777777" w:rsidR="00F707EF" w:rsidRDefault="00F707EF" w:rsidP="00F707EF">
      <w:pPr>
        <w:ind w:right="0"/>
      </w:pPr>
    </w:p>
    <w:p w14:paraId="47B0EB9B" w14:textId="77777777" w:rsidR="00F707EF" w:rsidRDefault="00F707EF" w:rsidP="00F707EF">
      <w:pPr>
        <w:ind w:right="0"/>
      </w:pPr>
    </w:p>
    <w:p w14:paraId="3F7975D4" w14:textId="77777777" w:rsidR="004420EC" w:rsidRDefault="004420EC" w:rsidP="00F707EF">
      <w:pPr>
        <w:ind w:right="0"/>
      </w:pPr>
    </w:p>
    <w:p w14:paraId="6669C82B" w14:textId="77777777" w:rsidR="004420EC" w:rsidRDefault="004420EC" w:rsidP="00F707EF">
      <w:pPr>
        <w:ind w:right="0"/>
      </w:pPr>
    </w:p>
    <w:p w14:paraId="0B6B3FD7" w14:textId="430DC577" w:rsidR="004420EC" w:rsidRPr="004420EC" w:rsidRDefault="004420EC" w:rsidP="004420EC">
      <w:pPr>
        <w:ind w:left="284" w:right="0"/>
        <w:jc w:val="center"/>
        <w:rPr>
          <w:b/>
          <w:bCs/>
        </w:rPr>
      </w:pPr>
      <w:r w:rsidRPr="004420EC">
        <w:rPr>
          <w:b/>
          <w:bCs/>
        </w:rPr>
        <w:t>ВОПРОС 34</w:t>
      </w:r>
    </w:p>
    <w:p w14:paraId="10D186DB" w14:textId="66E0E20F" w:rsidR="00626648" w:rsidRPr="004420EC" w:rsidRDefault="00F56370" w:rsidP="004420EC">
      <w:pPr>
        <w:numPr>
          <w:ilvl w:val="0"/>
          <w:numId w:val="1"/>
        </w:numPr>
        <w:ind w:left="284" w:right="0" w:hanging="360"/>
        <w:jc w:val="center"/>
        <w:rPr>
          <w:b/>
          <w:bCs/>
        </w:rPr>
      </w:pPr>
      <w:r w:rsidRPr="004420EC">
        <w:rPr>
          <w:b/>
          <w:bCs/>
        </w:rPr>
        <w:t>Классификация производственной пыли. Действие пыли на организм человека. Меры защиты от производственной пыли.</w:t>
      </w:r>
    </w:p>
    <w:p w14:paraId="4D02B4A3" w14:textId="77777777" w:rsidR="004420EC" w:rsidRDefault="004420EC" w:rsidP="004420EC">
      <w:pPr>
        <w:ind w:right="0"/>
      </w:pPr>
    </w:p>
    <w:p w14:paraId="7A6891A1" w14:textId="1CA02674" w:rsidR="004420EC" w:rsidRPr="004420EC" w:rsidRDefault="004420EC" w:rsidP="004420EC">
      <w:pPr>
        <w:shd w:val="clear" w:color="auto" w:fill="FFFFFF"/>
        <w:spacing w:after="0" w:line="240" w:lineRule="auto"/>
        <w:ind w:left="0" w:right="0" w:firstLine="0"/>
        <w:jc w:val="left"/>
        <w:rPr>
          <w:color w:val="333333"/>
          <w:kern w:val="0"/>
          <w:szCs w:val="28"/>
          <w14:ligatures w14:val="none"/>
        </w:rPr>
      </w:pPr>
      <w:r w:rsidRPr="004420EC">
        <w:rPr>
          <w:color w:val="333333"/>
          <w:kern w:val="0"/>
          <w:szCs w:val="28"/>
          <w14:ligatures w14:val="none"/>
        </w:rPr>
        <w:t xml:space="preserve">Производственную пыль классифицируют по разным признакам, например по происхождению, способу образования, размеру частиц и характеру действия на организм.  </w:t>
      </w:r>
    </w:p>
    <w:p w14:paraId="18A7C48E" w14:textId="77777777" w:rsidR="004420EC" w:rsidRPr="004420EC" w:rsidRDefault="004420EC" w:rsidP="004420EC">
      <w:pPr>
        <w:shd w:val="clear" w:color="auto" w:fill="FFFFFF"/>
        <w:spacing w:after="120" w:line="240" w:lineRule="auto"/>
        <w:ind w:left="0" w:right="0" w:firstLine="0"/>
        <w:jc w:val="left"/>
        <w:rPr>
          <w:color w:val="333333"/>
          <w:kern w:val="0"/>
          <w:szCs w:val="28"/>
          <w14:ligatures w14:val="none"/>
        </w:rPr>
      </w:pPr>
      <w:r w:rsidRPr="004420EC">
        <w:rPr>
          <w:b/>
          <w:bCs/>
          <w:color w:val="333333"/>
          <w:kern w:val="0"/>
          <w:szCs w:val="28"/>
          <w14:ligatures w14:val="none"/>
        </w:rPr>
        <w:t>По происхождению</w:t>
      </w:r>
      <w:r w:rsidRPr="004420EC">
        <w:rPr>
          <w:color w:val="333333"/>
          <w:kern w:val="0"/>
          <w:szCs w:val="28"/>
          <w14:ligatures w14:val="none"/>
        </w:rPr>
        <w:t> пыль разделяют на:</w:t>
      </w:r>
    </w:p>
    <w:p w14:paraId="772C37C0" w14:textId="01BFA9DD" w:rsidR="004420EC" w:rsidRPr="004420EC" w:rsidRDefault="004420EC" w:rsidP="004420EC">
      <w:pPr>
        <w:numPr>
          <w:ilvl w:val="0"/>
          <w:numId w:val="111"/>
        </w:numPr>
        <w:shd w:val="clear" w:color="auto" w:fill="FFFFFF"/>
        <w:spacing w:after="0" w:line="240" w:lineRule="auto"/>
        <w:ind w:right="0"/>
        <w:jc w:val="left"/>
        <w:rPr>
          <w:color w:val="333333"/>
          <w:kern w:val="0"/>
          <w:szCs w:val="28"/>
          <w14:ligatures w14:val="none"/>
        </w:rPr>
      </w:pPr>
      <w:r w:rsidRPr="004420EC">
        <w:rPr>
          <w:b/>
          <w:bCs/>
          <w:color w:val="333333"/>
          <w:kern w:val="0"/>
          <w:szCs w:val="28"/>
          <w14:ligatures w14:val="none"/>
        </w:rPr>
        <w:lastRenderedPageBreak/>
        <w:t>Органическую</w:t>
      </w:r>
      <w:r w:rsidRPr="004420EC">
        <w:rPr>
          <w:color w:val="333333"/>
          <w:kern w:val="0"/>
          <w:szCs w:val="28"/>
          <w14:ligatures w14:val="none"/>
        </w:rPr>
        <w:t xml:space="preserve">. Может быть естественной, животного или растительного происхождения (древесная, хлопковая и др.) и искусственной — пыль пластмасс, резины, смол, красителей и других синтетических веществ.  </w:t>
      </w:r>
    </w:p>
    <w:p w14:paraId="7663BB7B" w14:textId="4DD7AC8D" w:rsidR="004420EC" w:rsidRPr="004420EC" w:rsidRDefault="004420EC" w:rsidP="004420EC">
      <w:pPr>
        <w:numPr>
          <w:ilvl w:val="0"/>
          <w:numId w:val="111"/>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t>Неорганическую</w:t>
      </w:r>
      <w:r w:rsidRPr="004420EC">
        <w:rPr>
          <w:color w:val="333333"/>
          <w:kern w:val="0"/>
          <w:szCs w:val="28"/>
          <w14:ligatures w14:val="none"/>
        </w:rPr>
        <w:t xml:space="preserve">. Бывает минеральной (кварцевая, силикатная, асбестовая, цементная, наждачная, фарфоровая и др.) и металлической (цинковая, железная, медная, свинцовая, марганцевая и др.).  </w:t>
      </w:r>
    </w:p>
    <w:p w14:paraId="6B1C4BE7" w14:textId="57334371" w:rsidR="004420EC" w:rsidRPr="004420EC" w:rsidRDefault="004420EC" w:rsidP="004420EC">
      <w:pPr>
        <w:numPr>
          <w:ilvl w:val="0"/>
          <w:numId w:val="111"/>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t>Смешанную</w:t>
      </w:r>
      <w:r w:rsidRPr="004420EC">
        <w:rPr>
          <w:color w:val="333333"/>
          <w:kern w:val="0"/>
          <w:szCs w:val="28"/>
          <w14:ligatures w14:val="none"/>
        </w:rPr>
        <w:t xml:space="preserve">. Состоит из минеральных и металлических частиц (например, смесь пыли железа и кремния), органическая и неорганическая (например, пыль злаков и почвы).  </w:t>
      </w:r>
    </w:p>
    <w:p w14:paraId="3798BE40" w14:textId="77777777" w:rsidR="004420EC" w:rsidRPr="004420EC" w:rsidRDefault="004420EC" w:rsidP="004420EC">
      <w:pPr>
        <w:shd w:val="clear" w:color="auto" w:fill="FFFFFF"/>
        <w:spacing w:after="120" w:line="240" w:lineRule="auto"/>
        <w:ind w:left="0" w:right="0" w:firstLine="0"/>
        <w:jc w:val="left"/>
        <w:rPr>
          <w:color w:val="333333"/>
          <w:kern w:val="0"/>
          <w:szCs w:val="28"/>
          <w14:ligatures w14:val="none"/>
        </w:rPr>
      </w:pPr>
      <w:r w:rsidRPr="004420EC">
        <w:rPr>
          <w:b/>
          <w:bCs/>
          <w:color w:val="333333"/>
          <w:kern w:val="0"/>
          <w:szCs w:val="28"/>
          <w14:ligatures w14:val="none"/>
        </w:rPr>
        <w:t>По способу образования</w:t>
      </w:r>
      <w:r w:rsidRPr="004420EC">
        <w:rPr>
          <w:color w:val="333333"/>
          <w:kern w:val="0"/>
          <w:szCs w:val="28"/>
          <w14:ligatures w14:val="none"/>
        </w:rPr>
        <w:t> различают:</w:t>
      </w:r>
    </w:p>
    <w:p w14:paraId="79C7754A" w14:textId="30B1799C" w:rsidR="004420EC" w:rsidRPr="004420EC" w:rsidRDefault="004420EC" w:rsidP="004420EC">
      <w:pPr>
        <w:numPr>
          <w:ilvl w:val="0"/>
          <w:numId w:val="112"/>
        </w:numPr>
        <w:shd w:val="clear" w:color="auto" w:fill="FFFFFF"/>
        <w:spacing w:after="0" w:line="240" w:lineRule="auto"/>
        <w:ind w:right="0"/>
        <w:jc w:val="left"/>
        <w:rPr>
          <w:color w:val="333333"/>
          <w:kern w:val="0"/>
          <w:szCs w:val="28"/>
          <w14:ligatures w14:val="none"/>
        </w:rPr>
      </w:pPr>
      <w:r w:rsidRPr="004420EC">
        <w:rPr>
          <w:b/>
          <w:bCs/>
          <w:color w:val="333333"/>
          <w:kern w:val="0"/>
          <w:szCs w:val="28"/>
          <w14:ligatures w14:val="none"/>
        </w:rPr>
        <w:t>Аэрозоли дезинтеграции</w:t>
      </w:r>
      <w:r w:rsidRPr="004420EC">
        <w:rPr>
          <w:color w:val="333333"/>
          <w:kern w:val="0"/>
          <w:szCs w:val="28"/>
          <w14:ligatures w14:val="none"/>
        </w:rPr>
        <w:t xml:space="preserve">. Образуются при механическом измельчении, дроблении и разрушении твёрдых веществ (бурение, дробление, размол и др.), при механической обработке изделий (шлифовка, полировка и др.).  </w:t>
      </w:r>
    </w:p>
    <w:p w14:paraId="73EB8221" w14:textId="5DC6C676" w:rsidR="004420EC" w:rsidRPr="004420EC" w:rsidRDefault="004420EC" w:rsidP="004420EC">
      <w:pPr>
        <w:numPr>
          <w:ilvl w:val="0"/>
          <w:numId w:val="112"/>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t>Аэрозоли конденсации</w:t>
      </w:r>
      <w:r w:rsidRPr="004420EC">
        <w:rPr>
          <w:color w:val="333333"/>
          <w:kern w:val="0"/>
          <w:szCs w:val="28"/>
          <w14:ligatures w14:val="none"/>
        </w:rPr>
        <w:t xml:space="preserve">. Образуются при термических процессах возгонки твёрдых веществ (плавление, электросварка и др.) вследствие охлаждения и конденсации паров металлов и неметаллов.  </w:t>
      </w:r>
    </w:p>
    <w:p w14:paraId="2CEC1BB5" w14:textId="77777777" w:rsidR="004420EC" w:rsidRPr="004420EC" w:rsidRDefault="004420EC" w:rsidP="004420EC">
      <w:pPr>
        <w:shd w:val="clear" w:color="auto" w:fill="FFFFFF"/>
        <w:spacing w:after="120" w:line="240" w:lineRule="auto"/>
        <w:ind w:left="0" w:right="0" w:firstLine="0"/>
        <w:jc w:val="left"/>
        <w:rPr>
          <w:color w:val="333333"/>
          <w:kern w:val="0"/>
          <w:szCs w:val="28"/>
          <w14:ligatures w14:val="none"/>
        </w:rPr>
      </w:pPr>
      <w:r w:rsidRPr="004420EC">
        <w:rPr>
          <w:b/>
          <w:bCs/>
          <w:color w:val="333333"/>
          <w:kern w:val="0"/>
          <w:szCs w:val="28"/>
          <w14:ligatures w14:val="none"/>
        </w:rPr>
        <w:t>По размеру частиц</w:t>
      </w:r>
      <w:r w:rsidRPr="004420EC">
        <w:rPr>
          <w:color w:val="333333"/>
          <w:kern w:val="0"/>
          <w:szCs w:val="28"/>
          <w14:ligatures w14:val="none"/>
        </w:rPr>
        <w:t> (дисперсности) различают:</w:t>
      </w:r>
    </w:p>
    <w:p w14:paraId="78EFC1FF" w14:textId="1CEA7EAC" w:rsidR="004420EC" w:rsidRPr="004420EC" w:rsidRDefault="004420EC" w:rsidP="004420EC">
      <w:pPr>
        <w:numPr>
          <w:ilvl w:val="0"/>
          <w:numId w:val="113"/>
        </w:numPr>
        <w:shd w:val="clear" w:color="auto" w:fill="FFFFFF"/>
        <w:spacing w:after="0" w:line="240" w:lineRule="auto"/>
        <w:ind w:right="0"/>
        <w:jc w:val="left"/>
        <w:rPr>
          <w:color w:val="333333"/>
          <w:kern w:val="0"/>
          <w:szCs w:val="28"/>
          <w14:ligatures w14:val="none"/>
        </w:rPr>
      </w:pPr>
      <w:r w:rsidRPr="004420EC">
        <w:rPr>
          <w:b/>
          <w:bCs/>
          <w:color w:val="333333"/>
          <w:kern w:val="0"/>
          <w:szCs w:val="28"/>
          <w14:ligatures w14:val="none"/>
        </w:rPr>
        <w:t>Видимую</w:t>
      </w:r>
      <w:r w:rsidRPr="004420EC">
        <w:rPr>
          <w:color w:val="333333"/>
          <w:kern w:val="0"/>
          <w:szCs w:val="28"/>
          <w14:ligatures w14:val="none"/>
        </w:rPr>
        <w:t xml:space="preserve"> — размером более 10 мкм (быстро выпадающую из воздуха).  </w:t>
      </w:r>
    </w:p>
    <w:p w14:paraId="20F24C46" w14:textId="77777777" w:rsidR="004420EC" w:rsidRPr="004420EC" w:rsidRDefault="004420EC" w:rsidP="004420EC">
      <w:pPr>
        <w:numPr>
          <w:ilvl w:val="0"/>
          <w:numId w:val="113"/>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t>Микроскопическую</w:t>
      </w:r>
      <w:r w:rsidRPr="004420EC">
        <w:rPr>
          <w:color w:val="333333"/>
          <w:kern w:val="0"/>
          <w:szCs w:val="28"/>
          <w14:ligatures w14:val="none"/>
        </w:rPr>
        <w:t> — размером от 0,25 до 10 мкм (медленно выпадающую из воздуха). </w:t>
      </w:r>
      <w:hyperlink r:id="rId133" w:tgtFrame="_blank" w:history="1">
        <w:r w:rsidRPr="004420EC">
          <w:rPr>
            <w:color w:val="0000FF"/>
            <w:kern w:val="0"/>
            <w:szCs w:val="28"/>
            <w:u w:val="single"/>
            <w14:ligatures w14:val="none"/>
          </w:rPr>
          <w:t>1</w:t>
        </w:r>
      </w:hyperlink>
    </w:p>
    <w:p w14:paraId="0A64DDFE" w14:textId="06161195" w:rsidR="004420EC" w:rsidRPr="004420EC" w:rsidRDefault="004420EC" w:rsidP="004420EC">
      <w:pPr>
        <w:numPr>
          <w:ilvl w:val="0"/>
          <w:numId w:val="113"/>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t>Ультрамикроскопическую</w:t>
      </w:r>
      <w:r w:rsidRPr="004420EC">
        <w:rPr>
          <w:color w:val="333333"/>
          <w:kern w:val="0"/>
          <w:szCs w:val="28"/>
          <w14:ligatures w14:val="none"/>
        </w:rPr>
        <w:t xml:space="preserve"> — менее 0,25 мкм (длительно витающую в воздухе по законам броуновского движения).  </w:t>
      </w:r>
    </w:p>
    <w:p w14:paraId="5AA51477" w14:textId="77777777" w:rsidR="004420EC" w:rsidRPr="004420EC" w:rsidRDefault="004420EC" w:rsidP="004420EC">
      <w:pPr>
        <w:shd w:val="clear" w:color="auto" w:fill="FFFFFF"/>
        <w:spacing w:after="120" w:line="240" w:lineRule="auto"/>
        <w:ind w:left="0" w:right="0" w:firstLine="0"/>
        <w:jc w:val="left"/>
        <w:rPr>
          <w:color w:val="333333"/>
          <w:kern w:val="0"/>
          <w:szCs w:val="28"/>
          <w14:ligatures w14:val="none"/>
        </w:rPr>
      </w:pPr>
      <w:r w:rsidRPr="004420EC">
        <w:rPr>
          <w:b/>
          <w:bCs/>
          <w:color w:val="333333"/>
          <w:kern w:val="0"/>
          <w:szCs w:val="28"/>
          <w14:ligatures w14:val="none"/>
        </w:rPr>
        <w:t>По характеру действия на организм</w:t>
      </w:r>
      <w:r w:rsidRPr="004420EC">
        <w:rPr>
          <w:color w:val="333333"/>
          <w:kern w:val="0"/>
          <w:szCs w:val="28"/>
          <w14:ligatures w14:val="none"/>
        </w:rPr>
        <w:t> различают:</w:t>
      </w:r>
    </w:p>
    <w:p w14:paraId="0A0F061B" w14:textId="6AF02E2B" w:rsidR="004420EC" w:rsidRPr="004420EC" w:rsidRDefault="004420EC" w:rsidP="004420EC">
      <w:pPr>
        <w:numPr>
          <w:ilvl w:val="0"/>
          <w:numId w:val="114"/>
        </w:numPr>
        <w:shd w:val="clear" w:color="auto" w:fill="FFFFFF"/>
        <w:spacing w:after="0" w:line="240" w:lineRule="auto"/>
        <w:ind w:right="0"/>
        <w:jc w:val="left"/>
        <w:rPr>
          <w:color w:val="333333"/>
          <w:kern w:val="0"/>
          <w:szCs w:val="28"/>
          <w14:ligatures w14:val="none"/>
        </w:rPr>
      </w:pPr>
      <w:r w:rsidRPr="004420EC">
        <w:rPr>
          <w:b/>
          <w:bCs/>
          <w:color w:val="333333"/>
          <w:kern w:val="0"/>
          <w:szCs w:val="28"/>
          <w14:ligatures w14:val="none"/>
        </w:rPr>
        <w:t xml:space="preserve">Аэрозоли преимущественно </w:t>
      </w:r>
      <w:proofErr w:type="spellStart"/>
      <w:r w:rsidRPr="004420EC">
        <w:rPr>
          <w:b/>
          <w:bCs/>
          <w:color w:val="333333"/>
          <w:kern w:val="0"/>
          <w:szCs w:val="28"/>
          <w14:ligatures w14:val="none"/>
        </w:rPr>
        <w:t>фиброгенного</w:t>
      </w:r>
      <w:proofErr w:type="spellEnd"/>
      <w:r w:rsidRPr="004420EC">
        <w:rPr>
          <w:b/>
          <w:bCs/>
          <w:color w:val="333333"/>
          <w:kern w:val="0"/>
          <w:szCs w:val="28"/>
          <w14:ligatures w14:val="none"/>
        </w:rPr>
        <w:t xml:space="preserve"> действия</w:t>
      </w:r>
      <w:r w:rsidRPr="004420EC">
        <w:rPr>
          <w:color w:val="333333"/>
          <w:kern w:val="0"/>
          <w:szCs w:val="28"/>
          <w14:ligatures w14:val="none"/>
        </w:rPr>
        <w:t xml:space="preserve">.  </w:t>
      </w:r>
    </w:p>
    <w:p w14:paraId="7D69EA5C" w14:textId="6B95BD8A" w:rsidR="004420EC" w:rsidRPr="004420EC" w:rsidRDefault="004420EC" w:rsidP="004420EC">
      <w:pPr>
        <w:numPr>
          <w:ilvl w:val="0"/>
          <w:numId w:val="114"/>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t>Аэрозоли, оказывающие преимущественно общетоксическое, раздражающее, канцерогенное, мутагенное действие</w:t>
      </w:r>
      <w:r w:rsidRPr="004420EC">
        <w:rPr>
          <w:color w:val="333333"/>
          <w:kern w:val="0"/>
          <w:szCs w:val="28"/>
          <w14:ligatures w14:val="none"/>
        </w:rPr>
        <w:t xml:space="preserve">, а также влияющие на репродуктивную функцию (производственные яды).  </w:t>
      </w:r>
    </w:p>
    <w:p w14:paraId="6350C03C" w14:textId="77777777" w:rsidR="004420EC" w:rsidRPr="004420EC" w:rsidRDefault="004420EC" w:rsidP="004420EC">
      <w:pPr>
        <w:shd w:val="clear" w:color="auto" w:fill="FFFFFF"/>
        <w:spacing w:after="120" w:line="240" w:lineRule="auto"/>
        <w:ind w:left="0" w:right="0" w:firstLine="0"/>
        <w:jc w:val="left"/>
        <w:rPr>
          <w:color w:val="333333"/>
          <w:kern w:val="0"/>
          <w:szCs w:val="28"/>
          <w14:ligatures w14:val="none"/>
        </w:rPr>
      </w:pPr>
      <w:r w:rsidRPr="004420EC">
        <w:rPr>
          <w:color w:val="333333"/>
          <w:kern w:val="0"/>
          <w:szCs w:val="28"/>
          <w14:ligatures w14:val="none"/>
        </w:rPr>
        <w:t>Ещё один классификационный признак — </w:t>
      </w:r>
      <w:r w:rsidRPr="004420EC">
        <w:rPr>
          <w:b/>
          <w:bCs/>
          <w:color w:val="333333"/>
          <w:kern w:val="0"/>
          <w:szCs w:val="28"/>
          <w14:ligatures w14:val="none"/>
        </w:rPr>
        <w:t>форма аэрозольных частиц</w:t>
      </w:r>
      <w:r w:rsidRPr="004420EC">
        <w:rPr>
          <w:color w:val="333333"/>
          <w:kern w:val="0"/>
          <w:szCs w:val="28"/>
          <w14:ligatures w14:val="none"/>
        </w:rPr>
        <w:t>. Различают </w:t>
      </w:r>
      <w:r w:rsidRPr="004420EC">
        <w:rPr>
          <w:b/>
          <w:bCs/>
          <w:color w:val="333333"/>
          <w:kern w:val="0"/>
          <w:szCs w:val="28"/>
          <w14:ligatures w14:val="none"/>
        </w:rPr>
        <w:t>волокнистые</w:t>
      </w:r>
      <w:r w:rsidRPr="004420EC">
        <w:rPr>
          <w:color w:val="333333"/>
          <w:kern w:val="0"/>
          <w:szCs w:val="28"/>
          <w14:ligatures w14:val="none"/>
        </w:rPr>
        <w:t> (асбест, базальт, керамика, стекловолокно и др.) и </w:t>
      </w:r>
      <w:proofErr w:type="spellStart"/>
      <w:r w:rsidRPr="004420EC">
        <w:rPr>
          <w:b/>
          <w:bCs/>
          <w:color w:val="333333"/>
          <w:kern w:val="0"/>
          <w:szCs w:val="28"/>
          <w14:ligatures w14:val="none"/>
        </w:rPr>
        <w:t>неволокнистые</w:t>
      </w:r>
      <w:proofErr w:type="spellEnd"/>
      <w:r w:rsidRPr="004420EC">
        <w:rPr>
          <w:color w:val="333333"/>
          <w:kern w:val="0"/>
          <w:szCs w:val="28"/>
          <w14:ligatures w14:val="none"/>
        </w:rPr>
        <w:t> (рудные, угольные и др.) частицы. </w:t>
      </w:r>
    </w:p>
    <w:p w14:paraId="4007D934" w14:textId="77777777" w:rsidR="004420EC" w:rsidRDefault="004420EC" w:rsidP="004420EC">
      <w:pPr>
        <w:ind w:right="0"/>
      </w:pPr>
    </w:p>
    <w:p w14:paraId="572B69EB" w14:textId="3E63A086" w:rsidR="004420EC" w:rsidRPr="004420EC" w:rsidRDefault="004420EC" w:rsidP="004420EC">
      <w:pPr>
        <w:shd w:val="clear" w:color="auto" w:fill="FFFFFF"/>
        <w:spacing w:after="0" w:line="240" w:lineRule="auto"/>
        <w:ind w:left="0" w:right="0" w:firstLine="0"/>
        <w:jc w:val="left"/>
        <w:rPr>
          <w:color w:val="333333"/>
          <w:kern w:val="0"/>
          <w:szCs w:val="28"/>
          <w14:ligatures w14:val="none"/>
        </w:rPr>
      </w:pPr>
      <w:r w:rsidRPr="004420EC">
        <w:rPr>
          <w:b/>
          <w:bCs/>
          <w:color w:val="333333"/>
          <w:kern w:val="0"/>
          <w:szCs w:val="28"/>
          <w14:ligatures w14:val="none"/>
        </w:rPr>
        <w:t>Действие пыли на организм человека может быть различным</w:t>
      </w:r>
      <w:r w:rsidRPr="004420EC">
        <w:rPr>
          <w:color w:val="333333"/>
          <w:kern w:val="0"/>
          <w:szCs w:val="28"/>
          <w14:ligatures w14:val="none"/>
        </w:rPr>
        <w:t xml:space="preserve">:  </w:t>
      </w:r>
    </w:p>
    <w:p w14:paraId="378B42E9" w14:textId="07D968FB" w:rsidR="004420EC" w:rsidRPr="004420EC" w:rsidRDefault="004420EC" w:rsidP="004420EC">
      <w:pPr>
        <w:numPr>
          <w:ilvl w:val="0"/>
          <w:numId w:val="115"/>
        </w:numPr>
        <w:shd w:val="clear" w:color="auto" w:fill="FFFFFF"/>
        <w:spacing w:after="0" w:line="240" w:lineRule="auto"/>
        <w:ind w:right="0"/>
        <w:jc w:val="left"/>
        <w:rPr>
          <w:color w:val="333333"/>
          <w:kern w:val="0"/>
          <w:szCs w:val="28"/>
          <w14:ligatures w14:val="none"/>
        </w:rPr>
      </w:pPr>
      <w:r w:rsidRPr="004420EC">
        <w:rPr>
          <w:b/>
          <w:bCs/>
          <w:color w:val="333333"/>
          <w:kern w:val="0"/>
          <w:szCs w:val="28"/>
          <w14:ligatures w14:val="none"/>
        </w:rPr>
        <w:t>Аллергическое</w:t>
      </w:r>
      <w:r w:rsidRPr="004420EC">
        <w:rPr>
          <w:color w:val="333333"/>
          <w:kern w:val="0"/>
          <w:szCs w:val="28"/>
          <w14:ligatures w14:val="none"/>
        </w:rPr>
        <w:t xml:space="preserve">.  Домашняя пыль часто становится причиной бытовой аллергии, её проявления — бронхиальная астма, аллергический ринит, аллергический конъюнктивит и атопический дерматит.  </w:t>
      </w:r>
    </w:p>
    <w:p w14:paraId="7492C167" w14:textId="3DF270F9" w:rsidR="004420EC" w:rsidRPr="004420EC" w:rsidRDefault="004420EC" w:rsidP="004420EC">
      <w:pPr>
        <w:numPr>
          <w:ilvl w:val="0"/>
          <w:numId w:val="115"/>
        </w:numPr>
        <w:shd w:val="clear" w:color="auto" w:fill="FFFFFF"/>
        <w:spacing w:beforeAutospacing="1" w:after="0" w:line="240" w:lineRule="auto"/>
        <w:ind w:right="0"/>
        <w:jc w:val="left"/>
        <w:rPr>
          <w:color w:val="333333"/>
          <w:kern w:val="0"/>
          <w:szCs w:val="28"/>
          <w14:ligatures w14:val="none"/>
        </w:rPr>
      </w:pPr>
      <w:proofErr w:type="spellStart"/>
      <w:r w:rsidRPr="004420EC">
        <w:rPr>
          <w:b/>
          <w:bCs/>
          <w:color w:val="333333"/>
          <w:kern w:val="0"/>
          <w:szCs w:val="28"/>
          <w14:ligatures w14:val="none"/>
        </w:rPr>
        <w:t>Фиброгенное</w:t>
      </w:r>
      <w:proofErr w:type="spellEnd"/>
      <w:r w:rsidRPr="004420EC">
        <w:rPr>
          <w:color w:val="333333"/>
          <w:kern w:val="0"/>
          <w:szCs w:val="28"/>
          <w14:ligatures w14:val="none"/>
        </w:rPr>
        <w:t xml:space="preserve">.  При попадании в лёгкие и бронхи нетоксичной, но нерастворимой пыли в слишком большом количестве организм не справляется с её удалением. Это может привести к развитию необратимых и неизлечимых профессиональных заболеваний — пневмокониозов (силикоз, антракоз и другие).  </w:t>
      </w:r>
    </w:p>
    <w:p w14:paraId="3D1287AD" w14:textId="348C5DD3" w:rsidR="004420EC" w:rsidRPr="004420EC" w:rsidRDefault="004420EC" w:rsidP="004420EC">
      <w:pPr>
        <w:numPr>
          <w:ilvl w:val="0"/>
          <w:numId w:val="115"/>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t>Токсическое</w:t>
      </w:r>
      <w:r w:rsidRPr="004420EC">
        <w:rPr>
          <w:color w:val="333333"/>
          <w:kern w:val="0"/>
          <w:szCs w:val="28"/>
          <w14:ligatures w14:val="none"/>
        </w:rPr>
        <w:t xml:space="preserve">.  При добыче, а особенно при обогащении и переработке минеральных полезных ископаемых воздух может загрязняться различными ядовитыми веществами.  </w:t>
      </w:r>
    </w:p>
    <w:p w14:paraId="0AEBCA0C" w14:textId="56211C8B" w:rsidR="004420EC" w:rsidRPr="004420EC" w:rsidRDefault="004420EC" w:rsidP="004420EC">
      <w:pPr>
        <w:numPr>
          <w:ilvl w:val="0"/>
          <w:numId w:val="115"/>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lastRenderedPageBreak/>
        <w:t>Раздражающее</w:t>
      </w:r>
      <w:r w:rsidRPr="004420EC">
        <w:rPr>
          <w:color w:val="333333"/>
          <w:kern w:val="0"/>
          <w:szCs w:val="28"/>
          <w14:ligatures w14:val="none"/>
        </w:rPr>
        <w:t xml:space="preserve">. Пыль хлопка, льна, асбеста, слюды, угля раздражает слизистые оболочки верхних дыхательных путей. Игольчатая пыль стекловолокна раздражает кожу, слизистые, вызывает зуд.  </w:t>
      </w:r>
    </w:p>
    <w:p w14:paraId="12B2EBCE" w14:textId="6F641DEA" w:rsidR="004420EC" w:rsidRPr="004420EC" w:rsidRDefault="004420EC" w:rsidP="004420EC">
      <w:pPr>
        <w:shd w:val="clear" w:color="auto" w:fill="FFFFFF"/>
        <w:spacing w:after="0" w:line="240" w:lineRule="auto"/>
        <w:ind w:left="0" w:right="0" w:firstLine="0"/>
        <w:jc w:val="left"/>
        <w:rPr>
          <w:color w:val="333333"/>
          <w:kern w:val="0"/>
          <w:szCs w:val="28"/>
          <w14:ligatures w14:val="none"/>
        </w:rPr>
      </w:pPr>
      <w:r w:rsidRPr="004420EC">
        <w:rPr>
          <w:color w:val="333333"/>
          <w:kern w:val="0"/>
          <w:szCs w:val="28"/>
          <w14:ligatures w14:val="none"/>
        </w:rPr>
        <w:t xml:space="preserve">Наибольшую опасность представляет пыль при вдыхании, меньшее значение имеет она при попадании в организм через рот.  </w:t>
      </w:r>
    </w:p>
    <w:p w14:paraId="750CEF36" w14:textId="77777777" w:rsidR="004420EC" w:rsidRPr="004420EC" w:rsidRDefault="004420EC" w:rsidP="004420EC">
      <w:pPr>
        <w:shd w:val="clear" w:color="auto" w:fill="FFFFFF"/>
        <w:spacing w:after="120" w:line="240" w:lineRule="auto"/>
        <w:ind w:left="0" w:right="0" w:firstLine="0"/>
        <w:jc w:val="left"/>
        <w:rPr>
          <w:color w:val="333333"/>
          <w:kern w:val="0"/>
          <w:szCs w:val="28"/>
          <w14:ligatures w14:val="none"/>
        </w:rPr>
      </w:pPr>
      <w:r w:rsidRPr="004420EC">
        <w:rPr>
          <w:color w:val="333333"/>
          <w:kern w:val="0"/>
          <w:szCs w:val="28"/>
          <w14:ligatures w14:val="none"/>
        </w:rPr>
        <w:t>Для оценки состояния здоровья и определения влияния пыли на организм рекомендуется обратиться к врачу.</w:t>
      </w:r>
    </w:p>
    <w:p w14:paraId="7AAF48FB" w14:textId="77777777" w:rsidR="004420EC" w:rsidRDefault="004420EC" w:rsidP="004420EC">
      <w:pPr>
        <w:ind w:right="0"/>
      </w:pPr>
    </w:p>
    <w:p w14:paraId="6DC3475E" w14:textId="2ECAE39B" w:rsidR="004420EC" w:rsidRPr="004420EC" w:rsidRDefault="004420EC" w:rsidP="004420EC">
      <w:pPr>
        <w:shd w:val="clear" w:color="auto" w:fill="FFFFFF"/>
        <w:spacing w:after="120" w:line="240" w:lineRule="auto"/>
        <w:ind w:left="0" w:right="0" w:firstLine="0"/>
        <w:jc w:val="left"/>
        <w:rPr>
          <w:color w:val="333333"/>
          <w:kern w:val="0"/>
          <w:szCs w:val="28"/>
          <w14:ligatures w14:val="none"/>
        </w:rPr>
      </w:pPr>
      <w:r w:rsidRPr="004420EC">
        <w:rPr>
          <w:b/>
          <w:bCs/>
          <w:color w:val="333333"/>
          <w:kern w:val="0"/>
          <w:szCs w:val="28"/>
          <w14:ligatures w14:val="none"/>
        </w:rPr>
        <w:t>Меры защиты от производственной пыли:</w:t>
      </w:r>
    </w:p>
    <w:p w14:paraId="7795D5F5" w14:textId="318E1614" w:rsidR="004420EC" w:rsidRPr="004420EC" w:rsidRDefault="004420EC" w:rsidP="004420EC">
      <w:pPr>
        <w:numPr>
          <w:ilvl w:val="0"/>
          <w:numId w:val="116"/>
        </w:numPr>
        <w:shd w:val="clear" w:color="auto" w:fill="FFFFFF"/>
        <w:spacing w:after="0" w:line="240" w:lineRule="auto"/>
        <w:ind w:right="0"/>
        <w:jc w:val="left"/>
        <w:rPr>
          <w:color w:val="333333"/>
          <w:kern w:val="0"/>
          <w:szCs w:val="28"/>
          <w14:ligatures w14:val="none"/>
        </w:rPr>
      </w:pPr>
      <w:r w:rsidRPr="004420EC">
        <w:rPr>
          <w:b/>
          <w:bCs/>
          <w:color w:val="333333"/>
          <w:kern w:val="0"/>
          <w:szCs w:val="28"/>
          <w14:ligatures w14:val="none"/>
        </w:rPr>
        <w:t>Технологические мероприятия</w:t>
      </w:r>
      <w:r w:rsidRPr="004420EC">
        <w:rPr>
          <w:color w:val="333333"/>
          <w:kern w:val="0"/>
          <w:szCs w:val="28"/>
          <w14:ligatures w14:val="none"/>
        </w:rPr>
        <w:t xml:space="preserve">. Направлены на снижение или полную ликвидацию пылеобразования путём рационализации технологического процесса. Например, применение влажного способа дробления, размола, смешивания материалов, орошение материалов водой или увлажнение водяным паром в специальных форсунках.  </w:t>
      </w:r>
    </w:p>
    <w:p w14:paraId="4A3E1F19" w14:textId="01F8A271" w:rsidR="004420EC" w:rsidRPr="004420EC" w:rsidRDefault="004420EC" w:rsidP="004420EC">
      <w:pPr>
        <w:numPr>
          <w:ilvl w:val="0"/>
          <w:numId w:val="116"/>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t>Санитарно-технические мероприятия</w:t>
      </w:r>
      <w:r w:rsidRPr="004420EC">
        <w:rPr>
          <w:color w:val="333333"/>
          <w:kern w:val="0"/>
          <w:szCs w:val="28"/>
          <w14:ligatures w14:val="none"/>
        </w:rPr>
        <w:t xml:space="preserve">. Включают в себя коллективные методы защиты (оборудование эффективной и рациональной вентиляции, комнат для обеспыливания одежды, регулярную уборку производственных помещений и оборудования) и средства индивидуальной защиты. Для защиты органов дыхания используются </w:t>
      </w:r>
      <w:proofErr w:type="spellStart"/>
      <w:r w:rsidRPr="004420EC">
        <w:rPr>
          <w:color w:val="333333"/>
          <w:kern w:val="0"/>
          <w:szCs w:val="28"/>
          <w14:ligatures w14:val="none"/>
        </w:rPr>
        <w:t>противопылевые</w:t>
      </w:r>
      <w:proofErr w:type="spellEnd"/>
      <w:r w:rsidRPr="004420EC">
        <w:rPr>
          <w:color w:val="333333"/>
          <w:kern w:val="0"/>
          <w:szCs w:val="28"/>
          <w14:ligatures w14:val="none"/>
        </w:rPr>
        <w:t xml:space="preserve"> респираторы, для защиты органов зрения — защитные очки. Тело защищается спецодеждой из непроницаемой для пыли ткани и покроя.  </w:t>
      </w:r>
    </w:p>
    <w:p w14:paraId="4C3BEF1A" w14:textId="56406784" w:rsidR="004420EC" w:rsidRPr="004420EC" w:rsidRDefault="004420EC" w:rsidP="004420EC">
      <w:pPr>
        <w:numPr>
          <w:ilvl w:val="0"/>
          <w:numId w:val="116"/>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t>Герметизация технологического оборудования</w:t>
      </w:r>
      <w:r w:rsidRPr="004420EC">
        <w:rPr>
          <w:color w:val="333333"/>
          <w:kern w:val="0"/>
          <w:szCs w:val="28"/>
          <w14:ligatures w14:val="none"/>
        </w:rPr>
        <w:t xml:space="preserve">. Обеспечение герметичности оборудования для предотвращения выделения вредных веществ.  </w:t>
      </w:r>
    </w:p>
    <w:p w14:paraId="32509D4D" w14:textId="6D424580" w:rsidR="004420EC" w:rsidRPr="004420EC" w:rsidRDefault="004420EC" w:rsidP="004420EC">
      <w:pPr>
        <w:numPr>
          <w:ilvl w:val="0"/>
          <w:numId w:val="116"/>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t>Механизация и автоматизация работ</w:t>
      </w:r>
      <w:r w:rsidRPr="004420EC">
        <w:rPr>
          <w:color w:val="333333"/>
          <w:kern w:val="0"/>
          <w:szCs w:val="28"/>
          <w14:ligatures w14:val="none"/>
        </w:rPr>
        <w:t xml:space="preserve">. Применение автоматизированных систем для сокращения контакта работников с вредными факторами.  </w:t>
      </w:r>
    </w:p>
    <w:p w14:paraId="59AF592E" w14:textId="6A7552DD" w:rsidR="004420EC" w:rsidRPr="004420EC" w:rsidRDefault="004420EC" w:rsidP="004420EC">
      <w:pPr>
        <w:numPr>
          <w:ilvl w:val="0"/>
          <w:numId w:val="116"/>
        </w:numPr>
        <w:shd w:val="clear" w:color="auto" w:fill="FFFFFF"/>
        <w:spacing w:beforeAutospacing="1" w:after="0" w:line="240" w:lineRule="auto"/>
        <w:ind w:right="0"/>
        <w:jc w:val="left"/>
        <w:rPr>
          <w:color w:val="333333"/>
          <w:kern w:val="0"/>
          <w:szCs w:val="28"/>
          <w14:ligatures w14:val="none"/>
        </w:rPr>
      </w:pPr>
      <w:r w:rsidRPr="004420EC">
        <w:rPr>
          <w:b/>
          <w:bCs/>
          <w:color w:val="333333"/>
          <w:kern w:val="0"/>
          <w:szCs w:val="28"/>
          <w14:ligatures w14:val="none"/>
        </w:rPr>
        <w:t>Рациональное чередование труда и отдыха</w:t>
      </w:r>
      <w:r w:rsidRPr="004420EC">
        <w:rPr>
          <w:color w:val="333333"/>
          <w:kern w:val="0"/>
          <w:szCs w:val="28"/>
          <w14:ligatures w14:val="none"/>
        </w:rPr>
        <w:t xml:space="preserve">. Организация графиков работы, предусматривающих периоды отдыха для снижения утомления и негативного воздействия.  </w:t>
      </w:r>
    </w:p>
    <w:p w14:paraId="36FD1B1E" w14:textId="77777777" w:rsidR="004420EC" w:rsidRPr="004420EC" w:rsidRDefault="004420EC" w:rsidP="004420EC">
      <w:pPr>
        <w:numPr>
          <w:ilvl w:val="0"/>
          <w:numId w:val="116"/>
        </w:numPr>
        <w:shd w:val="clear" w:color="auto" w:fill="FFFFFF"/>
        <w:spacing w:before="100" w:beforeAutospacing="1" w:after="120" w:line="240" w:lineRule="auto"/>
        <w:ind w:right="0"/>
        <w:jc w:val="left"/>
        <w:rPr>
          <w:color w:val="333333"/>
          <w:kern w:val="0"/>
          <w:szCs w:val="28"/>
          <w14:ligatures w14:val="none"/>
        </w:rPr>
      </w:pPr>
      <w:r w:rsidRPr="004420EC">
        <w:rPr>
          <w:b/>
          <w:bCs/>
          <w:color w:val="333333"/>
          <w:kern w:val="0"/>
          <w:szCs w:val="28"/>
          <w14:ligatures w14:val="none"/>
        </w:rPr>
        <w:t>Проведение предварительных и периодических медицинских осмотров рабочих</w:t>
      </w:r>
      <w:r w:rsidRPr="004420EC">
        <w:rPr>
          <w:color w:val="333333"/>
          <w:kern w:val="0"/>
          <w:szCs w:val="28"/>
          <w14:ligatures w14:val="none"/>
        </w:rPr>
        <w:t>. Это помогает не допустить на работу, связанную с воздействием пыли, лиц с нарушениями в состоянии здоровья</w:t>
      </w:r>
    </w:p>
    <w:p w14:paraId="73777A01" w14:textId="77777777" w:rsidR="004420EC" w:rsidRDefault="004420EC" w:rsidP="004420EC">
      <w:pPr>
        <w:ind w:right="0"/>
      </w:pPr>
    </w:p>
    <w:p w14:paraId="24AA2788" w14:textId="77777777" w:rsidR="004420EC" w:rsidRDefault="004420EC" w:rsidP="004420EC">
      <w:pPr>
        <w:ind w:right="0"/>
      </w:pPr>
    </w:p>
    <w:p w14:paraId="65CFD63F" w14:textId="77777777" w:rsidR="004420EC" w:rsidRDefault="004420EC" w:rsidP="004420EC">
      <w:pPr>
        <w:ind w:right="0"/>
      </w:pPr>
    </w:p>
    <w:p w14:paraId="5086A9E8" w14:textId="77777777" w:rsidR="004420EC" w:rsidRDefault="004420EC" w:rsidP="004420EC">
      <w:pPr>
        <w:ind w:right="0"/>
      </w:pPr>
    </w:p>
    <w:p w14:paraId="4215B666" w14:textId="50A8814E" w:rsidR="004420EC" w:rsidRPr="00313D16" w:rsidRDefault="004420EC" w:rsidP="00313D16">
      <w:pPr>
        <w:ind w:right="0"/>
        <w:jc w:val="center"/>
        <w:rPr>
          <w:b/>
          <w:bCs/>
        </w:rPr>
      </w:pPr>
      <w:r w:rsidRPr="00313D16">
        <w:rPr>
          <w:b/>
          <w:bCs/>
        </w:rPr>
        <w:t>ВОПРОС 35</w:t>
      </w:r>
    </w:p>
    <w:p w14:paraId="512F3D26" w14:textId="3376876C" w:rsidR="00626648" w:rsidRPr="00313D16" w:rsidRDefault="00F56370" w:rsidP="00313D16">
      <w:pPr>
        <w:numPr>
          <w:ilvl w:val="0"/>
          <w:numId w:val="1"/>
        </w:numPr>
        <w:ind w:right="0" w:hanging="360"/>
        <w:jc w:val="center"/>
        <w:rPr>
          <w:b/>
          <w:bCs/>
        </w:rPr>
      </w:pPr>
      <w:r w:rsidRPr="00313D16">
        <w:rPr>
          <w:b/>
          <w:bCs/>
        </w:rPr>
        <w:t xml:space="preserve">Показатели, характеризующие микроклимат на рабочих местах в производственных помещениях. Категорирование работ по уровню </w:t>
      </w:r>
      <w:proofErr w:type="spellStart"/>
      <w:r w:rsidRPr="00313D16">
        <w:rPr>
          <w:b/>
          <w:bCs/>
        </w:rPr>
        <w:t>энерготрат</w:t>
      </w:r>
      <w:proofErr w:type="spellEnd"/>
      <w:r w:rsidRPr="00313D16">
        <w:rPr>
          <w:b/>
          <w:bCs/>
        </w:rPr>
        <w:t xml:space="preserve"> организма.</w:t>
      </w:r>
    </w:p>
    <w:p w14:paraId="11EA1C30" w14:textId="77777777" w:rsidR="004420EC" w:rsidRDefault="004420EC" w:rsidP="004420EC">
      <w:pPr>
        <w:ind w:right="0"/>
      </w:pPr>
    </w:p>
    <w:p w14:paraId="3123CBA8" w14:textId="77777777" w:rsidR="00313D16" w:rsidRPr="00313D16" w:rsidRDefault="00313D16" w:rsidP="00313D16">
      <w:pPr>
        <w:shd w:val="clear" w:color="auto" w:fill="FFFFFF"/>
        <w:spacing w:after="120" w:line="240" w:lineRule="auto"/>
        <w:ind w:left="0" w:right="0" w:firstLine="0"/>
        <w:jc w:val="left"/>
        <w:rPr>
          <w:color w:val="333333"/>
          <w:kern w:val="0"/>
          <w:szCs w:val="28"/>
          <w14:ligatures w14:val="none"/>
        </w:rPr>
      </w:pPr>
      <w:r w:rsidRPr="00313D16">
        <w:rPr>
          <w:color w:val="333333"/>
          <w:kern w:val="0"/>
          <w:szCs w:val="28"/>
          <w14:ligatures w14:val="none"/>
        </w:rPr>
        <w:lastRenderedPageBreak/>
        <w:t>Показатели, характеризующие микроклимат на рабочих местах в производственных помещениях, включают:</w:t>
      </w:r>
    </w:p>
    <w:p w14:paraId="4548B71C" w14:textId="721F5A8A" w:rsidR="00313D16" w:rsidRPr="00313D16" w:rsidRDefault="00313D16" w:rsidP="00313D16">
      <w:pPr>
        <w:numPr>
          <w:ilvl w:val="0"/>
          <w:numId w:val="117"/>
        </w:numPr>
        <w:shd w:val="clear" w:color="auto" w:fill="FFFFFF"/>
        <w:spacing w:after="0" w:line="240" w:lineRule="auto"/>
        <w:ind w:right="0"/>
        <w:jc w:val="left"/>
        <w:rPr>
          <w:color w:val="333333"/>
          <w:kern w:val="0"/>
          <w:szCs w:val="28"/>
          <w14:ligatures w14:val="none"/>
        </w:rPr>
      </w:pPr>
      <w:r w:rsidRPr="00313D16">
        <w:rPr>
          <w:b/>
          <w:bCs/>
          <w:color w:val="333333"/>
          <w:kern w:val="0"/>
          <w:szCs w:val="28"/>
          <w14:ligatures w14:val="none"/>
        </w:rPr>
        <w:t>Температуру воздуха</w:t>
      </w:r>
      <w:r w:rsidRPr="00313D16">
        <w:rPr>
          <w:color w:val="333333"/>
          <w:kern w:val="0"/>
          <w:szCs w:val="28"/>
          <w14:ligatures w14:val="none"/>
        </w:rPr>
        <w:t xml:space="preserve">. </w:t>
      </w:r>
    </w:p>
    <w:p w14:paraId="11A5872A" w14:textId="2853C87C" w:rsidR="00313D16" w:rsidRPr="00313D16" w:rsidRDefault="00313D16" w:rsidP="00313D16">
      <w:pPr>
        <w:numPr>
          <w:ilvl w:val="0"/>
          <w:numId w:val="117"/>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Температуру поверхностей</w:t>
      </w:r>
      <w:r w:rsidRPr="00313D16">
        <w:rPr>
          <w:color w:val="333333"/>
          <w:kern w:val="0"/>
          <w:szCs w:val="28"/>
          <w14:ligatures w14:val="none"/>
        </w:rPr>
        <w:t xml:space="preserve"> ограждающих конструкций (стены, потолок, пол), устройств, а также технологического оборудования или ограждающих его устройств.  </w:t>
      </w:r>
    </w:p>
    <w:p w14:paraId="163F0F82" w14:textId="2EE82A28" w:rsidR="00313D16" w:rsidRPr="00313D16" w:rsidRDefault="00313D16" w:rsidP="00313D16">
      <w:pPr>
        <w:numPr>
          <w:ilvl w:val="0"/>
          <w:numId w:val="117"/>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Относительную влажность воздуха</w:t>
      </w:r>
      <w:r w:rsidRPr="00313D16">
        <w:rPr>
          <w:color w:val="333333"/>
          <w:kern w:val="0"/>
          <w:szCs w:val="28"/>
          <w14:ligatures w14:val="none"/>
        </w:rPr>
        <w:t xml:space="preserve">.  </w:t>
      </w:r>
    </w:p>
    <w:p w14:paraId="0C429904" w14:textId="0FD9E5B8" w:rsidR="00313D16" w:rsidRPr="00313D16" w:rsidRDefault="00313D16" w:rsidP="00313D16">
      <w:pPr>
        <w:numPr>
          <w:ilvl w:val="0"/>
          <w:numId w:val="117"/>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Скорость движения воздуха</w:t>
      </w:r>
      <w:r w:rsidRPr="00313D16">
        <w:rPr>
          <w:color w:val="333333"/>
          <w:kern w:val="0"/>
          <w:szCs w:val="28"/>
          <w14:ligatures w14:val="none"/>
        </w:rPr>
        <w:t xml:space="preserve">.  </w:t>
      </w:r>
    </w:p>
    <w:p w14:paraId="71F4D710" w14:textId="75AA4F8A" w:rsidR="00313D16" w:rsidRPr="00313D16" w:rsidRDefault="00313D16" w:rsidP="00313D16">
      <w:pPr>
        <w:numPr>
          <w:ilvl w:val="0"/>
          <w:numId w:val="117"/>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Интенсивность теплового облучения</w:t>
      </w:r>
      <w:r w:rsidRPr="00313D16">
        <w:rPr>
          <w:color w:val="333333"/>
          <w:kern w:val="0"/>
          <w:szCs w:val="28"/>
          <w14:ligatures w14:val="none"/>
        </w:rPr>
        <w:t xml:space="preserve">.  </w:t>
      </w:r>
    </w:p>
    <w:p w14:paraId="58EB6BE2" w14:textId="77777777" w:rsidR="00313D16" w:rsidRPr="00313D16" w:rsidRDefault="00313D16" w:rsidP="00313D16">
      <w:pPr>
        <w:shd w:val="clear" w:color="auto" w:fill="FFFFFF"/>
        <w:spacing w:after="120" w:line="240" w:lineRule="auto"/>
        <w:ind w:left="0" w:right="0" w:firstLine="0"/>
        <w:jc w:val="left"/>
        <w:rPr>
          <w:color w:val="333333"/>
          <w:kern w:val="0"/>
          <w:szCs w:val="28"/>
          <w14:ligatures w14:val="none"/>
        </w:rPr>
      </w:pPr>
      <w:r w:rsidRPr="00313D16">
        <w:rPr>
          <w:color w:val="333333"/>
          <w:kern w:val="0"/>
          <w:szCs w:val="28"/>
          <w14:ligatures w14:val="none"/>
        </w:rPr>
        <w:t>Эти показатели должны обеспечивать сохранение теплового баланса человека с окружающей средой и поддержание оптимального или допустимого теплового состояния организма.</w:t>
      </w:r>
    </w:p>
    <w:p w14:paraId="54BB9B6D" w14:textId="77777777" w:rsidR="00313D16" w:rsidRPr="00313D16" w:rsidRDefault="00313D16" w:rsidP="00313D16">
      <w:pPr>
        <w:shd w:val="clear" w:color="auto" w:fill="FFFFFF"/>
        <w:spacing w:after="120" w:line="240" w:lineRule="auto"/>
        <w:ind w:left="0" w:right="0" w:firstLine="0"/>
        <w:jc w:val="left"/>
        <w:rPr>
          <w:color w:val="333333"/>
          <w:kern w:val="0"/>
          <w:szCs w:val="28"/>
          <w14:ligatures w14:val="none"/>
        </w:rPr>
      </w:pPr>
      <w:r w:rsidRPr="00313D16">
        <w:rPr>
          <w:b/>
          <w:bCs/>
          <w:color w:val="333333"/>
          <w:kern w:val="0"/>
          <w:szCs w:val="28"/>
          <w14:ligatures w14:val="none"/>
        </w:rPr>
        <w:t xml:space="preserve">Категории работ по уровню </w:t>
      </w:r>
      <w:proofErr w:type="spellStart"/>
      <w:r w:rsidRPr="00313D16">
        <w:rPr>
          <w:b/>
          <w:bCs/>
          <w:color w:val="333333"/>
          <w:kern w:val="0"/>
          <w:szCs w:val="28"/>
          <w14:ligatures w14:val="none"/>
        </w:rPr>
        <w:t>энерготрат</w:t>
      </w:r>
      <w:proofErr w:type="spellEnd"/>
      <w:r w:rsidRPr="00313D16">
        <w:rPr>
          <w:b/>
          <w:bCs/>
          <w:color w:val="333333"/>
          <w:kern w:val="0"/>
          <w:szCs w:val="28"/>
          <w14:ligatures w14:val="none"/>
        </w:rPr>
        <w:t xml:space="preserve"> организма</w:t>
      </w:r>
      <w:r w:rsidRPr="00313D16">
        <w:rPr>
          <w:color w:val="333333"/>
          <w:kern w:val="0"/>
          <w:szCs w:val="28"/>
          <w14:ligatures w14:val="none"/>
        </w:rPr>
        <w:t> разграничиваются на основе интенсивности энергозатрат организма в ккал/ч (Вт):</w:t>
      </w:r>
    </w:p>
    <w:p w14:paraId="3C468750" w14:textId="040EA801" w:rsidR="00313D16" w:rsidRPr="00313D16" w:rsidRDefault="00313D16" w:rsidP="00313D16">
      <w:pPr>
        <w:numPr>
          <w:ilvl w:val="0"/>
          <w:numId w:val="118"/>
        </w:numPr>
        <w:shd w:val="clear" w:color="auto" w:fill="FFFFFF"/>
        <w:spacing w:after="0" w:line="240" w:lineRule="auto"/>
        <w:ind w:right="0"/>
        <w:jc w:val="left"/>
        <w:rPr>
          <w:color w:val="333333"/>
          <w:kern w:val="0"/>
          <w:szCs w:val="28"/>
          <w14:ligatures w14:val="none"/>
        </w:rPr>
      </w:pPr>
      <w:r w:rsidRPr="00313D16">
        <w:rPr>
          <w:b/>
          <w:bCs/>
          <w:color w:val="333333"/>
          <w:kern w:val="0"/>
          <w:szCs w:val="28"/>
          <w14:ligatures w14:val="none"/>
        </w:rPr>
        <w:t xml:space="preserve">Категория </w:t>
      </w:r>
      <w:proofErr w:type="spellStart"/>
      <w:r w:rsidRPr="00313D16">
        <w:rPr>
          <w:b/>
          <w:bCs/>
          <w:color w:val="333333"/>
          <w:kern w:val="0"/>
          <w:szCs w:val="28"/>
          <w14:ligatures w14:val="none"/>
        </w:rPr>
        <w:t>Iа</w:t>
      </w:r>
      <w:proofErr w:type="spellEnd"/>
      <w:r w:rsidRPr="00313D16">
        <w:rPr>
          <w:color w:val="333333"/>
          <w:kern w:val="0"/>
          <w:szCs w:val="28"/>
          <w14:ligatures w14:val="none"/>
        </w:rPr>
        <w:t xml:space="preserve"> — работы с интенсивностью </w:t>
      </w:r>
      <w:proofErr w:type="spellStart"/>
      <w:r w:rsidRPr="00313D16">
        <w:rPr>
          <w:color w:val="333333"/>
          <w:kern w:val="0"/>
          <w:szCs w:val="28"/>
          <w14:ligatures w14:val="none"/>
        </w:rPr>
        <w:t>энерготрат</w:t>
      </w:r>
      <w:proofErr w:type="spellEnd"/>
      <w:r w:rsidRPr="00313D16">
        <w:rPr>
          <w:color w:val="333333"/>
          <w:kern w:val="0"/>
          <w:szCs w:val="28"/>
          <w14:ligatures w14:val="none"/>
        </w:rPr>
        <w:t> </w:t>
      </w:r>
      <w:r w:rsidRPr="00313D16">
        <w:rPr>
          <w:b/>
          <w:bCs/>
          <w:color w:val="333333"/>
          <w:kern w:val="0"/>
          <w:szCs w:val="28"/>
          <w14:ligatures w14:val="none"/>
        </w:rPr>
        <w:t>до 120 ккал/ч</w:t>
      </w:r>
      <w:r w:rsidRPr="00313D16">
        <w:rPr>
          <w:color w:val="333333"/>
          <w:kern w:val="0"/>
          <w:szCs w:val="28"/>
          <w14:ligatures w14:val="none"/>
        </w:rPr>
        <w:t xml:space="preserve"> (до 139 Вт), производимые сидя и сопровождающиеся незначительным физическим напряжением. Примеры профессий: ряд профессий на предприятиях точного приборо- и машиностроения, на часовом, швейном производствах, в сфере управления.  </w:t>
      </w:r>
    </w:p>
    <w:p w14:paraId="78C1EA11" w14:textId="553A0F2C" w:rsidR="00313D16" w:rsidRPr="00313D16" w:rsidRDefault="00313D16" w:rsidP="00313D16">
      <w:pPr>
        <w:numPr>
          <w:ilvl w:val="0"/>
          <w:numId w:val="118"/>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 xml:space="preserve">Категория </w:t>
      </w:r>
      <w:proofErr w:type="spellStart"/>
      <w:r w:rsidRPr="00313D16">
        <w:rPr>
          <w:b/>
          <w:bCs/>
          <w:color w:val="333333"/>
          <w:kern w:val="0"/>
          <w:szCs w:val="28"/>
          <w14:ligatures w14:val="none"/>
        </w:rPr>
        <w:t>Iб</w:t>
      </w:r>
      <w:proofErr w:type="spellEnd"/>
      <w:r w:rsidRPr="00313D16">
        <w:rPr>
          <w:color w:val="333333"/>
          <w:kern w:val="0"/>
          <w:szCs w:val="28"/>
          <w14:ligatures w14:val="none"/>
        </w:rPr>
        <w:t xml:space="preserve"> — работы с интенсивностью </w:t>
      </w:r>
      <w:proofErr w:type="spellStart"/>
      <w:r w:rsidRPr="00313D16">
        <w:rPr>
          <w:color w:val="333333"/>
          <w:kern w:val="0"/>
          <w:szCs w:val="28"/>
          <w14:ligatures w14:val="none"/>
        </w:rPr>
        <w:t>энерготрат</w:t>
      </w:r>
      <w:proofErr w:type="spellEnd"/>
      <w:r w:rsidRPr="00313D16">
        <w:rPr>
          <w:color w:val="333333"/>
          <w:kern w:val="0"/>
          <w:szCs w:val="28"/>
          <w14:ligatures w14:val="none"/>
        </w:rPr>
        <w:t> </w:t>
      </w:r>
      <w:r w:rsidRPr="00313D16">
        <w:rPr>
          <w:b/>
          <w:bCs/>
          <w:color w:val="333333"/>
          <w:kern w:val="0"/>
          <w:szCs w:val="28"/>
          <w14:ligatures w14:val="none"/>
        </w:rPr>
        <w:t>121–150 ккал/ч</w:t>
      </w:r>
      <w:r w:rsidRPr="00313D16">
        <w:rPr>
          <w:color w:val="333333"/>
          <w:kern w:val="0"/>
          <w:szCs w:val="28"/>
          <w14:ligatures w14:val="none"/>
        </w:rPr>
        <w:t xml:space="preserve"> (140–174 Вт), производимые сидя, стоя или связанные с ходьбой и сопровождающиеся некоторым физическим напряжением. Примеры профессий: ряд профессий в полиграфической промышленности, на предприятиях связи, контролёры, мастера в различных видах производства.  </w:t>
      </w:r>
    </w:p>
    <w:p w14:paraId="423D7E7E" w14:textId="01E54477" w:rsidR="00313D16" w:rsidRPr="00313D16" w:rsidRDefault="00313D16" w:rsidP="00313D16">
      <w:pPr>
        <w:numPr>
          <w:ilvl w:val="0"/>
          <w:numId w:val="118"/>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 xml:space="preserve">Категория </w:t>
      </w:r>
      <w:proofErr w:type="spellStart"/>
      <w:r w:rsidRPr="00313D16">
        <w:rPr>
          <w:b/>
          <w:bCs/>
          <w:color w:val="333333"/>
          <w:kern w:val="0"/>
          <w:szCs w:val="28"/>
          <w14:ligatures w14:val="none"/>
        </w:rPr>
        <w:t>I</w:t>
      </w:r>
      <w:r w:rsidR="00814EEB" w:rsidRPr="00313D16">
        <w:rPr>
          <w:b/>
          <w:bCs/>
          <w:color w:val="333333"/>
          <w:kern w:val="0"/>
          <w:szCs w:val="28"/>
          <w14:ligatures w14:val="none"/>
        </w:rPr>
        <w:t>i</w:t>
      </w:r>
      <w:r w:rsidRPr="00313D16">
        <w:rPr>
          <w:b/>
          <w:bCs/>
          <w:color w:val="333333"/>
          <w:kern w:val="0"/>
          <w:szCs w:val="28"/>
          <w14:ligatures w14:val="none"/>
        </w:rPr>
        <w:t>а</w:t>
      </w:r>
      <w:proofErr w:type="spellEnd"/>
      <w:r w:rsidRPr="00313D16">
        <w:rPr>
          <w:color w:val="333333"/>
          <w:kern w:val="0"/>
          <w:szCs w:val="28"/>
          <w14:ligatures w14:val="none"/>
        </w:rPr>
        <w:t xml:space="preserve"> — работы с интенсивностью </w:t>
      </w:r>
      <w:proofErr w:type="spellStart"/>
      <w:r w:rsidRPr="00313D16">
        <w:rPr>
          <w:color w:val="333333"/>
          <w:kern w:val="0"/>
          <w:szCs w:val="28"/>
          <w14:ligatures w14:val="none"/>
        </w:rPr>
        <w:t>энерготрат</w:t>
      </w:r>
      <w:proofErr w:type="spellEnd"/>
      <w:r w:rsidRPr="00313D16">
        <w:rPr>
          <w:color w:val="333333"/>
          <w:kern w:val="0"/>
          <w:szCs w:val="28"/>
          <w14:ligatures w14:val="none"/>
        </w:rPr>
        <w:t> </w:t>
      </w:r>
      <w:r w:rsidRPr="00313D16">
        <w:rPr>
          <w:b/>
          <w:bCs/>
          <w:color w:val="333333"/>
          <w:kern w:val="0"/>
          <w:szCs w:val="28"/>
          <w14:ligatures w14:val="none"/>
        </w:rPr>
        <w:t>151–200 ккал/ч</w:t>
      </w:r>
      <w:r w:rsidRPr="00313D16">
        <w:rPr>
          <w:color w:val="333333"/>
          <w:kern w:val="0"/>
          <w:szCs w:val="28"/>
          <w14:ligatures w14:val="none"/>
        </w:rPr>
        <w:t xml:space="preserve"> (175–232 Вт), связанные с постоянной ходьбой, перемещением мелких (до 1 кг) изделий или предметов в положении стоя или сидя и требующие определённого физического напряжения. Примеры профессий: ряд профессий в механосборочных цехах машиностроительных предприятий, в прядильно-ткацком производстве.  </w:t>
      </w:r>
    </w:p>
    <w:p w14:paraId="4C2A8C67" w14:textId="7AF04E8D" w:rsidR="00313D16" w:rsidRPr="00313D16" w:rsidRDefault="00313D16" w:rsidP="00313D16">
      <w:pPr>
        <w:numPr>
          <w:ilvl w:val="0"/>
          <w:numId w:val="118"/>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 xml:space="preserve">Категория </w:t>
      </w:r>
      <w:proofErr w:type="spellStart"/>
      <w:r w:rsidRPr="00313D16">
        <w:rPr>
          <w:b/>
          <w:bCs/>
          <w:color w:val="333333"/>
          <w:kern w:val="0"/>
          <w:szCs w:val="28"/>
          <w14:ligatures w14:val="none"/>
        </w:rPr>
        <w:t>I</w:t>
      </w:r>
      <w:r w:rsidR="00814EEB" w:rsidRPr="00313D16">
        <w:rPr>
          <w:b/>
          <w:bCs/>
          <w:color w:val="333333"/>
          <w:kern w:val="0"/>
          <w:szCs w:val="28"/>
          <w14:ligatures w14:val="none"/>
        </w:rPr>
        <w:t>i</w:t>
      </w:r>
      <w:r w:rsidRPr="00313D16">
        <w:rPr>
          <w:b/>
          <w:bCs/>
          <w:color w:val="333333"/>
          <w:kern w:val="0"/>
          <w:szCs w:val="28"/>
          <w14:ligatures w14:val="none"/>
        </w:rPr>
        <w:t>б</w:t>
      </w:r>
      <w:proofErr w:type="spellEnd"/>
      <w:r w:rsidRPr="00313D16">
        <w:rPr>
          <w:color w:val="333333"/>
          <w:kern w:val="0"/>
          <w:szCs w:val="28"/>
          <w14:ligatures w14:val="none"/>
        </w:rPr>
        <w:t xml:space="preserve"> — работы с интенсивностью </w:t>
      </w:r>
      <w:proofErr w:type="spellStart"/>
      <w:r w:rsidRPr="00313D16">
        <w:rPr>
          <w:color w:val="333333"/>
          <w:kern w:val="0"/>
          <w:szCs w:val="28"/>
          <w14:ligatures w14:val="none"/>
        </w:rPr>
        <w:t>энерготрат</w:t>
      </w:r>
      <w:proofErr w:type="spellEnd"/>
      <w:r w:rsidRPr="00313D16">
        <w:rPr>
          <w:color w:val="333333"/>
          <w:kern w:val="0"/>
          <w:szCs w:val="28"/>
          <w14:ligatures w14:val="none"/>
        </w:rPr>
        <w:t> </w:t>
      </w:r>
      <w:r w:rsidRPr="00313D16">
        <w:rPr>
          <w:b/>
          <w:bCs/>
          <w:color w:val="333333"/>
          <w:kern w:val="0"/>
          <w:szCs w:val="28"/>
          <w14:ligatures w14:val="none"/>
        </w:rPr>
        <w:t>201–250 ккал/ч</w:t>
      </w:r>
      <w:r w:rsidRPr="00313D16">
        <w:rPr>
          <w:color w:val="333333"/>
          <w:kern w:val="0"/>
          <w:szCs w:val="28"/>
          <w14:ligatures w14:val="none"/>
        </w:rPr>
        <w:t xml:space="preserve"> (233–290 Вт), связанные с ходьбой, перемещением и переноской тяжестей до 10 кг и сопровождающиеся умеренным физическим напряжением. Примеры профессий: ряд профессий в механизированных литейных, прокатных, кузнечных, термических, сварочных цехах машиностроительных и металлургических предприятий.  </w:t>
      </w:r>
    </w:p>
    <w:p w14:paraId="17592316" w14:textId="77777777" w:rsidR="00313D16" w:rsidRPr="00313D16" w:rsidRDefault="00313D16" w:rsidP="00313D16">
      <w:pPr>
        <w:numPr>
          <w:ilvl w:val="0"/>
          <w:numId w:val="118"/>
        </w:numPr>
        <w:shd w:val="clear" w:color="auto" w:fill="FFFFFF"/>
        <w:spacing w:before="100" w:beforeAutospacing="1" w:after="120" w:line="240" w:lineRule="auto"/>
        <w:ind w:right="0"/>
        <w:jc w:val="left"/>
        <w:rPr>
          <w:color w:val="333333"/>
          <w:kern w:val="0"/>
          <w:szCs w:val="28"/>
          <w14:ligatures w14:val="none"/>
        </w:rPr>
      </w:pPr>
      <w:r w:rsidRPr="00313D16">
        <w:rPr>
          <w:b/>
          <w:bCs/>
          <w:color w:val="333333"/>
          <w:kern w:val="0"/>
          <w:szCs w:val="28"/>
          <w14:ligatures w14:val="none"/>
        </w:rPr>
        <w:t>Категория III</w:t>
      </w:r>
      <w:r w:rsidRPr="00313D16">
        <w:rPr>
          <w:color w:val="333333"/>
          <w:kern w:val="0"/>
          <w:szCs w:val="28"/>
          <w14:ligatures w14:val="none"/>
        </w:rPr>
        <w:t xml:space="preserve"> — работы с интенсивностью </w:t>
      </w:r>
      <w:proofErr w:type="spellStart"/>
      <w:r w:rsidRPr="00313D16">
        <w:rPr>
          <w:color w:val="333333"/>
          <w:kern w:val="0"/>
          <w:szCs w:val="28"/>
          <w14:ligatures w14:val="none"/>
        </w:rPr>
        <w:t>энерготрат</w:t>
      </w:r>
      <w:proofErr w:type="spellEnd"/>
      <w:r w:rsidRPr="00313D16">
        <w:rPr>
          <w:color w:val="333333"/>
          <w:kern w:val="0"/>
          <w:szCs w:val="28"/>
          <w14:ligatures w14:val="none"/>
        </w:rPr>
        <w:t> </w:t>
      </w:r>
      <w:r w:rsidRPr="00313D16">
        <w:rPr>
          <w:b/>
          <w:bCs/>
          <w:color w:val="333333"/>
          <w:kern w:val="0"/>
          <w:szCs w:val="28"/>
          <w14:ligatures w14:val="none"/>
        </w:rPr>
        <w:t>более 250 ккал/ч</w:t>
      </w:r>
      <w:r w:rsidRPr="00313D16">
        <w:rPr>
          <w:color w:val="333333"/>
          <w:kern w:val="0"/>
          <w:szCs w:val="28"/>
          <w14:ligatures w14:val="none"/>
        </w:rPr>
        <w:t> (более 290 Вт), связанные с постоянными передвижениями, перемещением и переноской значительных (свыше 10 кг) тяжестей и требующие больших физических усилий. Примеры профессий: ряд профессий в кузнечных цехах с ручной ковкой, литейных цехах с ручной набивкой и заливкой опок машиностроительных и металлургических предприятий. </w:t>
      </w:r>
    </w:p>
    <w:p w14:paraId="307E7587" w14:textId="77777777" w:rsidR="004420EC" w:rsidRDefault="004420EC" w:rsidP="004420EC">
      <w:pPr>
        <w:ind w:right="0"/>
      </w:pPr>
    </w:p>
    <w:p w14:paraId="161B7BB6" w14:textId="77777777" w:rsidR="004420EC" w:rsidRDefault="004420EC" w:rsidP="004420EC">
      <w:pPr>
        <w:ind w:right="0"/>
      </w:pPr>
    </w:p>
    <w:p w14:paraId="55C77570" w14:textId="77777777" w:rsidR="004420EC" w:rsidRDefault="004420EC" w:rsidP="004420EC">
      <w:pPr>
        <w:ind w:right="0"/>
      </w:pPr>
    </w:p>
    <w:p w14:paraId="03D07A4B" w14:textId="082134AF" w:rsidR="004420EC" w:rsidRPr="00313D16" w:rsidRDefault="00313D16" w:rsidP="00313D16">
      <w:pPr>
        <w:ind w:left="0" w:right="0" w:firstLine="0"/>
        <w:jc w:val="center"/>
        <w:rPr>
          <w:b/>
          <w:bCs/>
        </w:rPr>
      </w:pPr>
      <w:r w:rsidRPr="00313D16">
        <w:rPr>
          <w:b/>
          <w:bCs/>
        </w:rPr>
        <w:t>ВОПРОС 36</w:t>
      </w:r>
    </w:p>
    <w:p w14:paraId="1C49C07C" w14:textId="2C204F48" w:rsidR="00626648" w:rsidRPr="00313D16" w:rsidRDefault="00F56370" w:rsidP="00313D16">
      <w:pPr>
        <w:numPr>
          <w:ilvl w:val="0"/>
          <w:numId w:val="1"/>
        </w:numPr>
        <w:ind w:right="0" w:hanging="360"/>
        <w:jc w:val="center"/>
        <w:rPr>
          <w:b/>
          <w:bCs/>
        </w:rPr>
      </w:pPr>
      <w:r w:rsidRPr="00313D16">
        <w:rPr>
          <w:b/>
          <w:bCs/>
        </w:rPr>
        <w:t>Системы вентиляции и кондиционирования воздуха, их назначение и особенности применения.</w:t>
      </w:r>
    </w:p>
    <w:p w14:paraId="72CDBAC2" w14:textId="77777777" w:rsidR="00313D16" w:rsidRDefault="00313D16" w:rsidP="00313D16">
      <w:pPr>
        <w:ind w:right="0"/>
      </w:pPr>
    </w:p>
    <w:p w14:paraId="7208FC7A" w14:textId="77777777" w:rsidR="00313D16" w:rsidRPr="00313D16" w:rsidRDefault="00313D16" w:rsidP="00313D16">
      <w:pPr>
        <w:shd w:val="clear" w:color="auto" w:fill="FFFFFF"/>
        <w:spacing w:after="120" w:line="240" w:lineRule="auto"/>
        <w:ind w:left="0" w:right="0" w:firstLine="0"/>
        <w:jc w:val="left"/>
        <w:rPr>
          <w:color w:val="333333"/>
          <w:kern w:val="0"/>
          <w:szCs w:val="28"/>
          <w14:ligatures w14:val="none"/>
        </w:rPr>
      </w:pPr>
      <w:r w:rsidRPr="00313D16">
        <w:rPr>
          <w:b/>
          <w:bCs/>
          <w:color w:val="333333"/>
          <w:kern w:val="0"/>
          <w:szCs w:val="28"/>
          <w14:ligatures w14:val="none"/>
        </w:rPr>
        <w:t>Системы вентиляции</w:t>
      </w:r>
      <w:r w:rsidRPr="00313D16">
        <w:rPr>
          <w:color w:val="333333"/>
          <w:kern w:val="0"/>
          <w:szCs w:val="28"/>
          <w14:ligatures w14:val="none"/>
        </w:rPr>
        <w:t> обеспечивают поступление свежего воздуха, удаление отработанного воздуха и поддержание оптимальной влажности и температуры. Некоторые виды систем вентиляции:</w:t>
      </w:r>
    </w:p>
    <w:p w14:paraId="5DCADB31" w14:textId="15A60FC1" w:rsidR="00313D16" w:rsidRPr="00313D16" w:rsidRDefault="00313D16" w:rsidP="00313D16">
      <w:pPr>
        <w:numPr>
          <w:ilvl w:val="0"/>
          <w:numId w:val="119"/>
        </w:numPr>
        <w:shd w:val="clear" w:color="auto" w:fill="FFFFFF"/>
        <w:spacing w:after="0" w:line="240" w:lineRule="auto"/>
        <w:ind w:right="0"/>
        <w:jc w:val="left"/>
        <w:rPr>
          <w:color w:val="333333"/>
          <w:kern w:val="0"/>
          <w:szCs w:val="28"/>
          <w14:ligatures w14:val="none"/>
        </w:rPr>
      </w:pPr>
      <w:r w:rsidRPr="00313D16">
        <w:rPr>
          <w:b/>
          <w:bCs/>
          <w:color w:val="333333"/>
          <w:kern w:val="0"/>
          <w:szCs w:val="28"/>
          <w14:ligatures w14:val="none"/>
        </w:rPr>
        <w:t>Приточная</w:t>
      </w:r>
      <w:r w:rsidRPr="00313D16">
        <w:rPr>
          <w:color w:val="333333"/>
          <w:kern w:val="0"/>
          <w:szCs w:val="28"/>
          <w14:ligatures w14:val="none"/>
        </w:rPr>
        <w:t xml:space="preserve">. Обеспечивает подачу свежего воздуха в помещение. Может быть естественной или принудительной, когда приток осуществляется с использованием вентиляторов или специальных воздухораспределительных систем.  </w:t>
      </w:r>
    </w:p>
    <w:p w14:paraId="4A47BED7" w14:textId="4E8D768E" w:rsidR="00313D16" w:rsidRPr="00313D16" w:rsidRDefault="00313D16" w:rsidP="00313D16">
      <w:pPr>
        <w:numPr>
          <w:ilvl w:val="0"/>
          <w:numId w:val="119"/>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Вытяжная</w:t>
      </w:r>
      <w:r w:rsidRPr="00313D16">
        <w:rPr>
          <w:color w:val="333333"/>
          <w:kern w:val="0"/>
          <w:szCs w:val="28"/>
          <w14:ligatures w14:val="none"/>
        </w:rPr>
        <w:t xml:space="preserve">. Используется для удаления загрязнённого воздуха из помещения. Обычно сочетается с приточной вентиляцией, чтобы обеспечить постоянный обмен воздуха.  </w:t>
      </w:r>
    </w:p>
    <w:p w14:paraId="3D71285B" w14:textId="5008D5ED" w:rsidR="00313D16" w:rsidRPr="00313D16" w:rsidRDefault="00313D16" w:rsidP="00313D16">
      <w:pPr>
        <w:numPr>
          <w:ilvl w:val="0"/>
          <w:numId w:val="119"/>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Приточно-вытяжная</w:t>
      </w:r>
      <w:r w:rsidRPr="00313D16">
        <w:rPr>
          <w:color w:val="333333"/>
          <w:kern w:val="0"/>
          <w:szCs w:val="28"/>
          <w14:ligatures w14:val="none"/>
        </w:rPr>
        <w:t xml:space="preserve">. Комплексная система, которая одновременно обеспечивает поступление свежего воздуха в помещение и удаление старого, загрязнённого воздуха наружу. Может быть принудительной или естественной.  </w:t>
      </w:r>
    </w:p>
    <w:p w14:paraId="3925F444" w14:textId="6A6FDBB1" w:rsidR="00313D16" w:rsidRPr="00313D16" w:rsidRDefault="00313D16" w:rsidP="00313D16">
      <w:pPr>
        <w:numPr>
          <w:ilvl w:val="0"/>
          <w:numId w:val="119"/>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Рециркуляционная</w:t>
      </w:r>
      <w:r w:rsidRPr="00313D16">
        <w:rPr>
          <w:color w:val="333333"/>
          <w:kern w:val="0"/>
          <w:szCs w:val="28"/>
          <w14:ligatures w14:val="none"/>
        </w:rPr>
        <w:t xml:space="preserve">. Фильтрует воздух в помещении и затем возвращает его обратно без вытяжки наружу. Такая система может быть полезна в зданиях с высокой загруженностью, где необходимо сохранить температуру и влажность в помещении.  </w:t>
      </w:r>
    </w:p>
    <w:p w14:paraId="001899F1" w14:textId="77777777" w:rsidR="00313D16" w:rsidRPr="00313D16" w:rsidRDefault="00313D16" w:rsidP="00313D16">
      <w:pPr>
        <w:shd w:val="clear" w:color="auto" w:fill="FFFFFF"/>
        <w:spacing w:after="120" w:line="240" w:lineRule="auto"/>
        <w:ind w:left="0" w:right="0" w:firstLine="0"/>
        <w:jc w:val="left"/>
        <w:rPr>
          <w:color w:val="333333"/>
          <w:kern w:val="0"/>
          <w:szCs w:val="28"/>
          <w14:ligatures w14:val="none"/>
        </w:rPr>
      </w:pPr>
      <w:r w:rsidRPr="00313D16">
        <w:rPr>
          <w:b/>
          <w:bCs/>
          <w:color w:val="333333"/>
          <w:kern w:val="0"/>
          <w:szCs w:val="28"/>
          <w14:ligatures w14:val="none"/>
        </w:rPr>
        <w:t>Кондиционирование воздуха</w:t>
      </w:r>
      <w:r w:rsidRPr="00313D16">
        <w:rPr>
          <w:color w:val="333333"/>
          <w:kern w:val="0"/>
          <w:szCs w:val="28"/>
          <w14:ligatures w14:val="none"/>
        </w:rPr>
        <w:t> — более сложный процесс, чем вентиляция, он позволяет контролировать температуру, влажность и качество воздуха. Некоторые системы кондиционирования:</w:t>
      </w:r>
    </w:p>
    <w:p w14:paraId="4AD65FBB" w14:textId="5D24BE1C" w:rsidR="00313D16" w:rsidRPr="00313D16" w:rsidRDefault="00313D16" w:rsidP="00313D16">
      <w:pPr>
        <w:numPr>
          <w:ilvl w:val="0"/>
          <w:numId w:val="120"/>
        </w:numPr>
        <w:shd w:val="clear" w:color="auto" w:fill="FFFFFF"/>
        <w:spacing w:after="0" w:line="240" w:lineRule="auto"/>
        <w:ind w:right="0"/>
        <w:jc w:val="left"/>
        <w:rPr>
          <w:color w:val="333333"/>
          <w:kern w:val="0"/>
          <w:szCs w:val="28"/>
          <w14:ligatures w14:val="none"/>
        </w:rPr>
      </w:pPr>
      <w:r w:rsidRPr="00313D16">
        <w:rPr>
          <w:b/>
          <w:bCs/>
          <w:color w:val="333333"/>
          <w:kern w:val="0"/>
          <w:szCs w:val="28"/>
          <w14:ligatures w14:val="none"/>
        </w:rPr>
        <w:t>Сплит-системы</w:t>
      </w:r>
      <w:r w:rsidRPr="00313D16">
        <w:rPr>
          <w:color w:val="333333"/>
          <w:kern w:val="0"/>
          <w:szCs w:val="28"/>
          <w14:ligatures w14:val="none"/>
        </w:rPr>
        <w:t xml:space="preserve">. Состоят из внешнего блока, содержащего компрессор и конденсатор, и внутреннего блока, представляющего собой испаритель и вентилятор. Отличаются высокой эффективностью, низким уровнем шума и компактными размерами.  </w:t>
      </w:r>
    </w:p>
    <w:p w14:paraId="1D237715" w14:textId="7DFD398C" w:rsidR="00313D16" w:rsidRPr="00313D16" w:rsidRDefault="00313D16" w:rsidP="00313D16">
      <w:pPr>
        <w:numPr>
          <w:ilvl w:val="0"/>
          <w:numId w:val="120"/>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Многозональные системы</w:t>
      </w:r>
      <w:r w:rsidRPr="00313D16">
        <w:rPr>
          <w:color w:val="333333"/>
          <w:kern w:val="0"/>
          <w:szCs w:val="28"/>
          <w14:ligatures w14:val="none"/>
        </w:rPr>
        <w:t xml:space="preserve">. Позволяют одновременно обслуживать несколько помещений с использованием одного внешнего блока. Такая система особенно эффективна в больших офисных зданиях или гостиницах.  </w:t>
      </w:r>
    </w:p>
    <w:p w14:paraId="749C2230" w14:textId="69B24EFC" w:rsidR="00313D16" w:rsidRPr="00313D16" w:rsidRDefault="00313D16" w:rsidP="00313D16">
      <w:pPr>
        <w:numPr>
          <w:ilvl w:val="0"/>
          <w:numId w:val="120"/>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Центральные системы кондиционирования</w:t>
      </w:r>
      <w:r w:rsidRPr="00313D16">
        <w:rPr>
          <w:color w:val="333333"/>
          <w:kern w:val="0"/>
          <w:szCs w:val="28"/>
          <w14:ligatures w14:val="none"/>
        </w:rPr>
        <w:t xml:space="preserve">. Предназначены для кондиционирования больших зданий или комплексов. Обеспечивают точное регулирование температуры и влажности в каждой отдельной зоне помещения.  </w:t>
      </w:r>
    </w:p>
    <w:p w14:paraId="24D8892B" w14:textId="56C2FC33" w:rsidR="00313D16" w:rsidRPr="00313D16" w:rsidRDefault="00313D16" w:rsidP="00313D16">
      <w:pPr>
        <w:shd w:val="clear" w:color="auto" w:fill="FFFFFF"/>
        <w:spacing w:after="0" w:line="240" w:lineRule="auto"/>
        <w:ind w:left="0" w:right="0" w:firstLine="0"/>
        <w:jc w:val="left"/>
        <w:rPr>
          <w:color w:val="333333"/>
          <w:kern w:val="0"/>
          <w:szCs w:val="28"/>
          <w14:ligatures w14:val="none"/>
        </w:rPr>
      </w:pPr>
      <w:r w:rsidRPr="00313D16">
        <w:rPr>
          <w:b/>
          <w:bCs/>
          <w:color w:val="333333"/>
          <w:kern w:val="0"/>
          <w:szCs w:val="28"/>
          <w14:ligatures w14:val="none"/>
        </w:rPr>
        <w:t>Назначение</w:t>
      </w:r>
      <w:r w:rsidRPr="00313D16">
        <w:rPr>
          <w:color w:val="333333"/>
          <w:kern w:val="0"/>
          <w:szCs w:val="28"/>
          <w14:ligatures w14:val="none"/>
        </w:rPr>
        <w:t xml:space="preserve"> систем вентиляции и кондиционирования — создание комфортной атмосферы внутри помещения. Например, в зимнее время система обеспечивает тепло и уют, а в жаркое время года — прохладу и комфортный микроклимат.  </w:t>
      </w:r>
    </w:p>
    <w:p w14:paraId="221308AB" w14:textId="77777777" w:rsidR="00313D16" w:rsidRPr="00313D16" w:rsidRDefault="00313D16" w:rsidP="00313D16">
      <w:pPr>
        <w:shd w:val="clear" w:color="auto" w:fill="FFFFFF"/>
        <w:spacing w:after="120" w:line="240" w:lineRule="auto"/>
        <w:ind w:left="0" w:right="0" w:firstLine="0"/>
        <w:jc w:val="left"/>
        <w:rPr>
          <w:color w:val="333333"/>
          <w:kern w:val="0"/>
          <w:szCs w:val="28"/>
          <w14:ligatures w14:val="none"/>
        </w:rPr>
      </w:pPr>
      <w:r w:rsidRPr="00313D16">
        <w:rPr>
          <w:b/>
          <w:bCs/>
          <w:color w:val="333333"/>
          <w:kern w:val="0"/>
          <w:szCs w:val="28"/>
          <w14:ligatures w14:val="none"/>
        </w:rPr>
        <w:lastRenderedPageBreak/>
        <w:t>Особенности применения</w:t>
      </w:r>
      <w:r w:rsidRPr="00313D16">
        <w:rPr>
          <w:color w:val="333333"/>
          <w:kern w:val="0"/>
          <w:szCs w:val="28"/>
          <w14:ligatures w14:val="none"/>
        </w:rPr>
        <w:t> систем вентиляции и кондиционирования включают учёт технических характеристик помещения, особенностей климата местности и конструктивных особенностей зданий. При выборе систем необходимо учитывать площадь, высоту потолков, количество людей, работающих или проживающих в помещении, а также его назначение. </w:t>
      </w:r>
    </w:p>
    <w:p w14:paraId="050E2C4A" w14:textId="77777777" w:rsidR="00313D16" w:rsidRDefault="00313D16" w:rsidP="00313D16">
      <w:pPr>
        <w:ind w:right="0"/>
      </w:pPr>
    </w:p>
    <w:p w14:paraId="3B4980C3" w14:textId="77777777" w:rsidR="00313D16" w:rsidRDefault="00313D16" w:rsidP="00313D16">
      <w:pPr>
        <w:ind w:right="0"/>
      </w:pPr>
    </w:p>
    <w:p w14:paraId="0648A64B" w14:textId="77777777" w:rsidR="00313D16" w:rsidRDefault="00313D16" w:rsidP="00313D16">
      <w:pPr>
        <w:ind w:right="0"/>
      </w:pPr>
    </w:p>
    <w:p w14:paraId="13EE839E" w14:textId="77777777" w:rsidR="00313D16" w:rsidRDefault="00313D16" w:rsidP="00313D16">
      <w:pPr>
        <w:ind w:right="0"/>
      </w:pPr>
    </w:p>
    <w:p w14:paraId="56A9E92B" w14:textId="4345AF2F" w:rsidR="00313D16" w:rsidRPr="00313D16" w:rsidRDefault="00313D16" w:rsidP="00313D16">
      <w:pPr>
        <w:ind w:right="0"/>
        <w:jc w:val="center"/>
        <w:rPr>
          <w:b/>
          <w:bCs/>
        </w:rPr>
      </w:pPr>
      <w:r w:rsidRPr="00313D16">
        <w:rPr>
          <w:b/>
          <w:bCs/>
        </w:rPr>
        <w:t>ВОПРОС 39</w:t>
      </w:r>
    </w:p>
    <w:p w14:paraId="546A1B2E" w14:textId="0A51010B" w:rsidR="00626648" w:rsidRPr="00313D16" w:rsidRDefault="00F56370" w:rsidP="00313D16">
      <w:pPr>
        <w:ind w:left="715" w:right="0"/>
        <w:jc w:val="center"/>
        <w:rPr>
          <w:b/>
          <w:bCs/>
        </w:rPr>
      </w:pPr>
      <w:r w:rsidRPr="00313D16">
        <w:rPr>
          <w:b/>
          <w:bCs/>
        </w:rPr>
        <w:t xml:space="preserve">39.Естественное </w:t>
      </w:r>
      <w:r w:rsidRPr="00313D16">
        <w:rPr>
          <w:b/>
          <w:bCs/>
        </w:rPr>
        <w:tab/>
        <w:t xml:space="preserve">освещение. </w:t>
      </w:r>
      <w:r w:rsidRPr="00313D16">
        <w:rPr>
          <w:b/>
          <w:bCs/>
        </w:rPr>
        <w:tab/>
        <w:t xml:space="preserve">Принципы </w:t>
      </w:r>
      <w:r w:rsidRPr="00313D16">
        <w:rPr>
          <w:b/>
          <w:bCs/>
        </w:rPr>
        <w:tab/>
        <w:t>нормирования коэффициента естественного освещения (КЕО) для помещений различного типа.</w:t>
      </w:r>
    </w:p>
    <w:p w14:paraId="6C0ACF35" w14:textId="77777777" w:rsidR="00313D16" w:rsidRDefault="00313D16">
      <w:pPr>
        <w:ind w:left="715" w:right="0"/>
      </w:pPr>
    </w:p>
    <w:p w14:paraId="75F0C167" w14:textId="087EAFD4" w:rsidR="00313D16" w:rsidRPr="00313D16" w:rsidRDefault="00313D16" w:rsidP="00313D16">
      <w:pPr>
        <w:shd w:val="clear" w:color="auto" w:fill="FFFFFF"/>
        <w:spacing w:after="0" w:line="240" w:lineRule="auto"/>
        <w:ind w:left="0" w:right="0" w:firstLine="0"/>
        <w:jc w:val="left"/>
        <w:rPr>
          <w:color w:val="333333"/>
          <w:kern w:val="0"/>
          <w:szCs w:val="28"/>
          <w14:ligatures w14:val="none"/>
        </w:rPr>
      </w:pPr>
      <w:r w:rsidRPr="00313D16">
        <w:rPr>
          <w:b/>
          <w:bCs/>
          <w:color w:val="333333"/>
          <w:kern w:val="0"/>
          <w:szCs w:val="28"/>
          <w14:ligatures w14:val="none"/>
        </w:rPr>
        <w:t>Естественное освещение</w:t>
      </w:r>
      <w:r w:rsidRPr="00313D16">
        <w:rPr>
          <w:color w:val="333333"/>
          <w:kern w:val="0"/>
          <w:szCs w:val="28"/>
          <w14:ligatures w14:val="none"/>
        </w:rPr>
        <w:t xml:space="preserve"> — освещение помещений светом неба (прямым или отражённым), проникающим через световые проёмы в наружных ограждающих конструкциях, а также через световоды. Оно может быть боковым (через окна в стенах), верхним (через фонари, окна в кровле, а также через проёмы в стенах в местах перепада высот здания) и комбинированным (одновременное наличие бокового и верхнего естественного освещения).  </w:t>
      </w:r>
    </w:p>
    <w:p w14:paraId="30387073" w14:textId="585CEB76" w:rsidR="00313D16" w:rsidRPr="00313D16" w:rsidRDefault="00313D16" w:rsidP="00313D16">
      <w:pPr>
        <w:shd w:val="clear" w:color="auto" w:fill="FFFFFF"/>
        <w:spacing w:after="0" w:line="240" w:lineRule="auto"/>
        <w:ind w:left="0" w:right="0" w:firstLine="0"/>
        <w:jc w:val="left"/>
        <w:rPr>
          <w:color w:val="333333"/>
          <w:kern w:val="0"/>
          <w:szCs w:val="28"/>
          <w14:ligatures w14:val="none"/>
        </w:rPr>
      </w:pPr>
      <w:r w:rsidRPr="00313D16">
        <w:rPr>
          <w:b/>
          <w:bCs/>
          <w:color w:val="333333"/>
          <w:kern w:val="0"/>
          <w:szCs w:val="28"/>
          <w14:ligatures w14:val="none"/>
        </w:rPr>
        <w:t>Коэффициент естественной освещённости (КЕО)</w:t>
      </w:r>
      <w:r w:rsidRPr="00313D16">
        <w:rPr>
          <w:color w:val="333333"/>
          <w:kern w:val="0"/>
          <w:szCs w:val="28"/>
          <w14:ligatures w14:val="none"/>
        </w:rPr>
        <w:t xml:space="preserve"> — отношение естественной освещённости, создаваемой в некоторой точке заданной плоскости внутри помещения светом неба, к одновременному значению наружной горизонтальной освещённости, создаваемой светом полностью открытого небосвода, выраженное в процентах.   </w:t>
      </w:r>
    </w:p>
    <w:p w14:paraId="003EB224" w14:textId="77777777" w:rsidR="00313D16" w:rsidRPr="00313D16" w:rsidRDefault="00313D16" w:rsidP="00313D16">
      <w:pPr>
        <w:shd w:val="clear" w:color="auto" w:fill="FFFFFF"/>
        <w:spacing w:after="120" w:line="240" w:lineRule="auto"/>
        <w:ind w:left="0" w:right="0" w:firstLine="0"/>
        <w:jc w:val="left"/>
        <w:rPr>
          <w:color w:val="333333"/>
          <w:kern w:val="0"/>
          <w:szCs w:val="28"/>
          <w14:ligatures w14:val="none"/>
        </w:rPr>
      </w:pPr>
      <w:r w:rsidRPr="00313D16">
        <w:rPr>
          <w:b/>
          <w:bCs/>
          <w:color w:val="333333"/>
          <w:kern w:val="0"/>
          <w:szCs w:val="28"/>
          <w14:ligatures w14:val="none"/>
        </w:rPr>
        <w:t>Принципы нормирования КЕО для помещений различного типа</w:t>
      </w:r>
      <w:r w:rsidRPr="00313D16">
        <w:rPr>
          <w:color w:val="333333"/>
          <w:kern w:val="0"/>
          <w:szCs w:val="28"/>
          <w14:ligatures w14:val="none"/>
        </w:rPr>
        <w:t> (согласно СП 52.13330.2016 «Естественное и искусственное освещение»):</w:t>
      </w:r>
    </w:p>
    <w:p w14:paraId="0044B1B3" w14:textId="4DF6D003" w:rsidR="00313D16" w:rsidRPr="00313D16" w:rsidRDefault="00313D16" w:rsidP="00313D16">
      <w:pPr>
        <w:numPr>
          <w:ilvl w:val="0"/>
          <w:numId w:val="121"/>
        </w:numPr>
        <w:shd w:val="clear" w:color="auto" w:fill="FFFFFF"/>
        <w:spacing w:after="0" w:line="240" w:lineRule="auto"/>
        <w:ind w:right="0"/>
        <w:jc w:val="left"/>
        <w:rPr>
          <w:color w:val="333333"/>
          <w:kern w:val="0"/>
          <w:szCs w:val="28"/>
          <w14:ligatures w14:val="none"/>
        </w:rPr>
      </w:pPr>
      <w:r w:rsidRPr="00313D16">
        <w:rPr>
          <w:b/>
          <w:bCs/>
          <w:color w:val="333333"/>
          <w:kern w:val="0"/>
          <w:szCs w:val="28"/>
          <w14:ligatures w14:val="none"/>
        </w:rPr>
        <w:t>При одностороннем боковом естественном освещении</w:t>
      </w:r>
      <w:r w:rsidRPr="00313D16">
        <w:rPr>
          <w:color w:val="333333"/>
          <w:kern w:val="0"/>
          <w:szCs w:val="28"/>
          <w14:ligatures w14:val="none"/>
        </w:rPr>
        <w:t xml:space="preserve"> нормируется минимальное значение КЕО в точке, расположенной на расстоянии 1 м от стены, наиболее удалённой от световых проёмов, на пересечении вертикальной плоскости характерного разреза помещения и условной рабочей поверхности (или пола).  </w:t>
      </w:r>
    </w:p>
    <w:p w14:paraId="6661D05B" w14:textId="04CEFD59" w:rsidR="00313D16" w:rsidRPr="00313D16" w:rsidRDefault="00313D16" w:rsidP="00313D16">
      <w:pPr>
        <w:numPr>
          <w:ilvl w:val="0"/>
          <w:numId w:val="121"/>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При двустороннем боковом освещении</w:t>
      </w:r>
      <w:r w:rsidRPr="00313D16">
        <w:rPr>
          <w:color w:val="333333"/>
          <w:kern w:val="0"/>
          <w:szCs w:val="28"/>
          <w14:ligatures w14:val="none"/>
        </w:rPr>
        <w:t xml:space="preserve"> нормируется минимальное значение КЕО в точке посередине помещения на пересечении вертикальной плоскости характерного разреза помещения и условной рабочей поверхности (или пола).  </w:t>
      </w:r>
    </w:p>
    <w:p w14:paraId="51832157" w14:textId="29001AFF" w:rsidR="00313D16" w:rsidRPr="00313D16" w:rsidRDefault="00313D16" w:rsidP="00313D16">
      <w:pPr>
        <w:numPr>
          <w:ilvl w:val="0"/>
          <w:numId w:val="121"/>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При верхнем или верхнем и боковом естественном освещении</w:t>
      </w:r>
      <w:r w:rsidRPr="00313D16">
        <w:rPr>
          <w:color w:val="333333"/>
          <w:kern w:val="0"/>
          <w:szCs w:val="28"/>
          <w14:ligatures w14:val="none"/>
        </w:rPr>
        <w:t xml:space="preserve"> нормируется среднее значение КЕО в точках, расположенных на пересечении вертикальной плоскости характерного разреза помещения и условной рабочей поверхности (или пола).  </w:t>
      </w:r>
    </w:p>
    <w:p w14:paraId="2EA2E936" w14:textId="398668AF" w:rsidR="00313D16" w:rsidRPr="00313D16" w:rsidRDefault="00313D16" w:rsidP="00313D16">
      <w:pPr>
        <w:shd w:val="clear" w:color="auto" w:fill="FFFFFF"/>
        <w:spacing w:after="0" w:line="240" w:lineRule="auto"/>
        <w:ind w:left="0" w:right="0" w:firstLine="0"/>
        <w:jc w:val="left"/>
        <w:rPr>
          <w:color w:val="333333"/>
          <w:kern w:val="0"/>
          <w:szCs w:val="28"/>
          <w14:ligatures w14:val="none"/>
        </w:rPr>
      </w:pPr>
      <w:r w:rsidRPr="00313D16">
        <w:rPr>
          <w:b/>
          <w:bCs/>
          <w:color w:val="333333"/>
          <w:kern w:val="0"/>
          <w:szCs w:val="28"/>
          <w14:ligatures w14:val="none"/>
        </w:rPr>
        <w:t>Для различных типов помещений</w:t>
      </w:r>
      <w:r w:rsidRPr="00313D16">
        <w:rPr>
          <w:color w:val="333333"/>
          <w:kern w:val="0"/>
          <w:szCs w:val="28"/>
          <w14:ligatures w14:val="none"/>
        </w:rPr>
        <w:t xml:space="preserve"> существуют таблицы нормируемых показателей, в которых указано расположение рабочей поверхности, высота над полом, а также приведены нормы при верхнем и боковом освещении. Например, </w:t>
      </w:r>
      <w:r w:rsidRPr="00313D16">
        <w:rPr>
          <w:color w:val="333333"/>
          <w:kern w:val="0"/>
          <w:szCs w:val="28"/>
          <w14:ligatures w14:val="none"/>
        </w:rPr>
        <w:lastRenderedPageBreak/>
        <w:t xml:space="preserve">для бассейна при боковом освещении КЕО должен быть не менее 0,5, а при верхнем — не менее 2. Для кабинетов врачей при боковом освещении КЕО должен быть не менее 1,5, а при верхнем — не менее 4.  </w:t>
      </w:r>
    </w:p>
    <w:p w14:paraId="3AD997F5" w14:textId="77777777" w:rsidR="00313D16" w:rsidRPr="00313D16" w:rsidRDefault="00313D16" w:rsidP="00313D16">
      <w:pPr>
        <w:shd w:val="clear" w:color="auto" w:fill="FFFFFF"/>
        <w:spacing w:after="120" w:line="240" w:lineRule="auto"/>
        <w:ind w:left="0" w:right="0" w:firstLine="0"/>
        <w:jc w:val="left"/>
        <w:rPr>
          <w:color w:val="333333"/>
          <w:kern w:val="0"/>
          <w:szCs w:val="28"/>
          <w14:ligatures w14:val="none"/>
        </w:rPr>
      </w:pPr>
      <w:r w:rsidRPr="00313D16">
        <w:rPr>
          <w:color w:val="333333"/>
          <w:kern w:val="0"/>
          <w:szCs w:val="28"/>
          <w14:ligatures w14:val="none"/>
        </w:rPr>
        <w:t>При расчёте естественного освещения помещений для зданий, расположенных в разных районах, следует учитывать световой климат района, так как естественное освещение зависит от числа солнечных дней в году, а также от устойчивости снежного покрова.</w:t>
      </w:r>
    </w:p>
    <w:p w14:paraId="4A3797A2" w14:textId="77777777" w:rsidR="00313D16" w:rsidRDefault="00313D16">
      <w:pPr>
        <w:ind w:left="715" w:right="0"/>
      </w:pPr>
    </w:p>
    <w:p w14:paraId="76A962C2" w14:textId="77777777" w:rsidR="00313D16" w:rsidRDefault="00313D16">
      <w:pPr>
        <w:ind w:left="715" w:right="0"/>
      </w:pPr>
    </w:p>
    <w:p w14:paraId="0DEF26E9" w14:textId="77777777" w:rsidR="00313D16" w:rsidRDefault="00313D16">
      <w:pPr>
        <w:ind w:left="715" w:right="0"/>
      </w:pPr>
    </w:p>
    <w:p w14:paraId="67488B8F" w14:textId="77777777" w:rsidR="00313D16" w:rsidRDefault="00313D16">
      <w:pPr>
        <w:ind w:left="715" w:right="0"/>
      </w:pPr>
    </w:p>
    <w:p w14:paraId="6DB66BC3" w14:textId="19E34540" w:rsidR="00313D16" w:rsidRPr="00313D16" w:rsidRDefault="00313D16" w:rsidP="00313D16">
      <w:pPr>
        <w:ind w:left="715" w:right="0"/>
        <w:jc w:val="center"/>
        <w:rPr>
          <w:b/>
          <w:bCs/>
        </w:rPr>
      </w:pPr>
      <w:r w:rsidRPr="00313D16">
        <w:rPr>
          <w:b/>
          <w:bCs/>
        </w:rPr>
        <w:t>ВОПРОС 40</w:t>
      </w:r>
    </w:p>
    <w:p w14:paraId="05A18E27" w14:textId="100F3E12" w:rsidR="00626648" w:rsidRPr="00313D16" w:rsidRDefault="00F56370" w:rsidP="00313D16">
      <w:pPr>
        <w:numPr>
          <w:ilvl w:val="0"/>
          <w:numId w:val="2"/>
        </w:numPr>
        <w:ind w:right="0" w:hanging="360"/>
        <w:jc w:val="center"/>
        <w:rPr>
          <w:b/>
          <w:bCs/>
        </w:rPr>
      </w:pPr>
      <w:r w:rsidRPr="00313D16">
        <w:rPr>
          <w:b/>
          <w:bCs/>
        </w:rPr>
        <w:t>Совмещенное освещение. Особенности его применения. Причины повышения норм освещенности. Методы измерения освещенности.</w:t>
      </w:r>
    </w:p>
    <w:p w14:paraId="3C98BE44" w14:textId="77777777" w:rsidR="00313D16" w:rsidRDefault="00313D16" w:rsidP="00313D16">
      <w:pPr>
        <w:ind w:right="0"/>
      </w:pPr>
    </w:p>
    <w:p w14:paraId="6F26342D" w14:textId="35644644" w:rsidR="00313D16" w:rsidRPr="00313D16" w:rsidRDefault="00313D16" w:rsidP="00313D16">
      <w:pPr>
        <w:shd w:val="clear" w:color="auto" w:fill="FFFFFF"/>
        <w:spacing w:after="0" w:line="240" w:lineRule="auto"/>
        <w:ind w:left="0" w:right="0" w:firstLine="0"/>
        <w:jc w:val="left"/>
        <w:rPr>
          <w:color w:val="333333"/>
          <w:kern w:val="0"/>
          <w:szCs w:val="28"/>
          <w14:ligatures w14:val="none"/>
        </w:rPr>
      </w:pPr>
      <w:r w:rsidRPr="00313D16">
        <w:rPr>
          <w:b/>
          <w:bCs/>
          <w:color w:val="333333"/>
          <w:kern w:val="0"/>
          <w:szCs w:val="28"/>
          <w14:ligatures w14:val="none"/>
        </w:rPr>
        <w:t>Совмещённое освещение</w:t>
      </w:r>
      <w:r w:rsidRPr="00313D16">
        <w:rPr>
          <w:color w:val="333333"/>
          <w:kern w:val="0"/>
          <w:szCs w:val="28"/>
          <w14:ligatures w14:val="none"/>
        </w:rPr>
        <w:t xml:space="preserve"> — освещение, при котором в светлое время суток одновременно используются естественный и искусственный свет. Его применяют, если в помещении естественного освещения недостаточно по нормам, и его дополняют искусственным.  </w:t>
      </w:r>
    </w:p>
    <w:p w14:paraId="27AC91C5" w14:textId="77777777" w:rsidR="00313D16" w:rsidRPr="00313D16" w:rsidRDefault="00313D16" w:rsidP="00313D16">
      <w:pPr>
        <w:shd w:val="clear" w:color="auto" w:fill="FFFFFF"/>
        <w:spacing w:after="120" w:line="240" w:lineRule="auto"/>
        <w:ind w:left="0" w:right="0" w:firstLine="0"/>
        <w:jc w:val="left"/>
        <w:rPr>
          <w:color w:val="333333"/>
          <w:kern w:val="0"/>
          <w:szCs w:val="28"/>
          <w14:ligatures w14:val="none"/>
        </w:rPr>
      </w:pPr>
      <w:r w:rsidRPr="00313D16">
        <w:rPr>
          <w:b/>
          <w:bCs/>
          <w:color w:val="333333"/>
          <w:kern w:val="0"/>
          <w:szCs w:val="28"/>
          <w14:ligatures w14:val="none"/>
        </w:rPr>
        <w:t>Особенности применения совмещённого освещения</w:t>
      </w:r>
      <w:r w:rsidRPr="00313D16">
        <w:rPr>
          <w:color w:val="333333"/>
          <w:kern w:val="0"/>
          <w:szCs w:val="28"/>
          <w14:ligatures w14:val="none"/>
        </w:rPr>
        <w:t>:</w:t>
      </w:r>
    </w:p>
    <w:p w14:paraId="2260E9F1" w14:textId="07299A64" w:rsidR="00313D16" w:rsidRPr="00313D16" w:rsidRDefault="00313D16" w:rsidP="00313D16">
      <w:pPr>
        <w:numPr>
          <w:ilvl w:val="0"/>
          <w:numId w:val="122"/>
        </w:numPr>
        <w:shd w:val="clear" w:color="auto" w:fill="FFFFFF"/>
        <w:spacing w:after="0" w:line="240" w:lineRule="auto"/>
        <w:ind w:right="0"/>
        <w:jc w:val="left"/>
        <w:rPr>
          <w:color w:val="333333"/>
          <w:kern w:val="0"/>
          <w:szCs w:val="28"/>
          <w14:ligatures w14:val="none"/>
        </w:rPr>
      </w:pPr>
      <w:r w:rsidRPr="00313D16">
        <w:rPr>
          <w:b/>
          <w:bCs/>
          <w:color w:val="333333"/>
          <w:kern w:val="0"/>
          <w:szCs w:val="28"/>
          <w14:ligatures w14:val="none"/>
        </w:rPr>
        <w:t>Равномерное освещение</w:t>
      </w:r>
      <w:r w:rsidRPr="00313D16">
        <w:rPr>
          <w:color w:val="333333"/>
          <w:kern w:val="0"/>
          <w:szCs w:val="28"/>
          <w14:ligatures w14:val="none"/>
        </w:rPr>
        <w:t xml:space="preserve">. Позволяет равномерно распределить свет и обеспечить оптимальную освещённость на всей площади. Это особенно важно в больших комнатах или в помещениях, где требуется рабочая зона и зона отдыха.  </w:t>
      </w:r>
    </w:p>
    <w:p w14:paraId="7AFB7EF1" w14:textId="4E285B25" w:rsidR="00313D16" w:rsidRPr="00313D16" w:rsidRDefault="00313D16" w:rsidP="00313D16">
      <w:pPr>
        <w:numPr>
          <w:ilvl w:val="0"/>
          <w:numId w:val="122"/>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Вариативность регулировки</w:t>
      </w:r>
      <w:r w:rsidRPr="00313D16">
        <w:rPr>
          <w:color w:val="333333"/>
          <w:kern w:val="0"/>
          <w:szCs w:val="28"/>
          <w14:ligatures w14:val="none"/>
        </w:rPr>
        <w:t xml:space="preserve">. Совмещённое освещение предоставляет возможность регулировать интенсивность света в помещении. Используя различные источники света, можно создать разные эффекты и атмосферы в комнате.  </w:t>
      </w:r>
    </w:p>
    <w:p w14:paraId="1D41CCD4" w14:textId="381BD16B" w:rsidR="00313D16" w:rsidRPr="00313D16" w:rsidRDefault="00313D16" w:rsidP="00313D16">
      <w:pPr>
        <w:numPr>
          <w:ilvl w:val="0"/>
          <w:numId w:val="122"/>
        </w:numPr>
        <w:shd w:val="clear" w:color="auto" w:fill="FFFFFF"/>
        <w:spacing w:beforeAutospacing="1" w:after="0" w:line="240" w:lineRule="auto"/>
        <w:ind w:right="0"/>
        <w:jc w:val="left"/>
        <w:rPr>
          <w:color w:val="333333"/>
          <w:kern w:val="0"/>
          <w:szCs w:val="28"/>
          <w14:ligatures w14:val="none"/>
        </w:rPr>
      </w:pPr>
      <w:r w:rsidRPr="00313D16">
        <w:rPr>
          <w:b/>
          <w:bCs/>
          <w:color w:val="333333"/>
          <w:kern w:val="0"/>
          <w:szCs w:val="28"/>
          <w14:ligatures w14:val="none"/>
        </w:rPr>
        <w:t>Создание уровня освещённости, необходимого для проведения работ даже наивысшей степени сложности</w:t>
      </w:r>
      <w:r w:rsidRPr="00313D16">
        <w:rPr>
          <w:color w:val="333333"/>
          <w:kern w:val="0"/>
          <w:szCs w:val="28"/>
          <w14:ligatures w14:val="none"/>
        </w:rPr>
        <w:t xml:space="preserve">, который не зависит от особенностей погоды или времени года.  </w:t>
      </w:r>
    </w:p>
    <w:p w14:paraId="005B9C70" w14:textId="77777777" w:rsidR="00313D16" w:rsidRPr="00313D16" w:rsidRDefault="00313D16" w:rsidP="00313D16">
      <w:pPr>
        <w:shd w:val="clear" w:color="auto" w:fill="FFFFFF"/>
        <w:spacing w:after="120" w:line="240" w:lineRule="auto"/>
        <w:ind w:left="0" w:right="0" w:firstLine="0"/>
        <w:jc w:val="left"/>
        <w:rPr>
          <w:color w:val="333333"/>
          <w:kern w:val="0"/>
          <w:szCs w:val="28"/>
          <w14:ligatures w14:val="none"/>
        </w:rPr>
      </w:pPr>
      <w:r w:rsidRPr="00313D16">
        <w:rPr>
          <w:b/>
          <w:bCs/>
          <w:color w:val="333333"/>
          <w:kern w:val="0"/>
          <w:szCs w:val="28"/>
          <w14:ligatures w14:val="none"/>
        </w:rPr>
        <w:t>Некоторые места применения совмещённого освещения</w:t>
      </w:r>
      <w:r w:rsidRPr="00313D16">
        <w:rPr>
          <w:color w:val="333333"/>
          <w:kern w:val="0"/>
          <w:szCs w:val="28"/>
          <w14:ligatures w14:val="none"/>
        </w:rPr>
        <w:t>:</w:t>
      </w:r>
    </w:p>
    <w:p w14:paraId="558D29BC" w14:textId="420BE52C" w:rsidR="00313D16" w:rsidRPr="00313D16" w:rsidRDefault="00313D16" w:rsidP="00313D16">
      <w:pPr>
        <w:numPr>
          <w:ilvl w:val="0"/>
          <w:numId w:val="123"/>
        </w:numPr>
        <w:shd w:val="clear" w:color="auto" w:fill="FFFFFF"/>
        <w:spacing w:after="0" w:line="240" w:lineRule="auto"/>
        <w:ind w:right="0"/>
        <w:jc w:val="left"/>
        <w:rPr>
          <w:color w:val="333333"/>
          <w:kern w:val="0"/>
          <w:szCs w:val="28"/>
          <w14:ligatures w14:val="none"/>
        </w:rPr>
      </w:pPr>
      <w:r w:rsidRPr="00313D16">
        <w:rPr>
          <w:color w:val="333333"/>
          <w:kern w:val="0"/>
          <w:szCs w:val="28"/>
          <w14:ligatures w14:val="none"/>
        </w:rPr>
        <w:t xml:space="preserve">производственные цехи, где выполняются зрительные работы I, II и III разрядов;  </w:t>
      </w:r>
    </w:p>
    <w:p w14:paraId="23870238" w14:textId="56B69518" w:rsidR="00313D16" w:rsidRPr="00313D16" w:rsidRDefault="00313D16" w:rsidP="00313D16">
      <w:pPr>
        <w:numPr>
          <w:ilvl w:val="0"/>
          <w:numId w:val="123"/>
        </w:numPr>
        <w:shd w:val="clear" w:color="auto" w:fill="FFFFFF"/>
        <w:spacing w:beforeAutospacing="1" w:after="0" w:line="240" w:lineRule="auto"/>
        <w:ind w:right="0"/>
        <w:jc w:val="left"/>
        <w:rPr>
          <w:color w:val="333333"/>
          <w:kern w:val="0"/>
          <w:szCs w:val="28"/>
          <w14:ligatures w14:val="none"/>
        </w:rPr>
      </w:pPr>
      <w:r w:rsidRPr="00313D16">
        <w:rPr>
          <w:color w:val="333333"/>
          <w:kern w:val="0"/>
          <w:szCs w:val="28"/>
          <w14:ligatures w14:val="none"/>
        </w:rPr>
        <w:t xml:space="preserve">производственные помещения, где из-за климата или типа здания невозможно обеспечить достаточный </w:t>
      </w:r>
      <w:r w:rsidR="00112498">
        <w:rPr>
          <w:color w:val="333333"/>
          <w:kern w:val="0"/>
          <w:szCs w:val="28"/>
          <w14:ligatures w14:val="none"/>
        </w:rPr>
        <w:t>коэффициент естественной освещенности</w:t>
      </w:r>
      <w:r w:rsidRPr="00313D16">
        <w:rPr>
          <w:color w:val="333333"/>
          <w:kern w:val="0"/>
          <w:szCs w:val="28"/>
          <w14:ligatures w14:val="none"/>
        </w:rPr>
        <w:t xml:space="preserve">;  </w:t>
      </w:r>
    </w:p>
    <w:p w14:paraId="0D6CD5F2" w14:textId="77777777" w:rsidR="00313D16" w:rsidRPr="00313D16" w:rsidRDefault="00313D16" w:rsidP="00313D16">
      <w:pPr>
        <w:numPr>
          <w:ilvl w:val="0"/>
          <w:numId w:val="123"/>
        </w:numPr>
        <w:shd w:val="clear" w:color="auto" w:fill="FFFFFF"/>
        <w:spacing w:before="100" w:beforeAutospacing="1" w:after="120" w:line="240" w:lineRule="auto"/>
        <w:ind w:right="0"/>
        <w:jc w:val="left"/>
        <w:rPr>
          <w:color w:val="333333"/>
          <w:kern w:val="0"/>
          <w:szCs w:val="28"/>
          <w14:ligatures w14:val="none"/>
        </w:rPr>
      </w:pPr>
      <w:r w:rsidRPr="00313D16">
        <w:rPr>
          <w:color w:val="333333"/>
          <w:kern w:val="0"/>
          <w:szCs w:val="28"/>
          <w14:ligatures w14:val="none"/>
        </w:rPr>
        <w:t>производственные здания, где совмещённое освещение наладить проще и дешевле, чем полностью естественное.</w:t>
      </w:r>
    </w:p>
    <w:p w14:paraId="7937EA44" w14:textId="77777777" w:rsidR="00313D16" w:rsidRDefault="00313D16" w:rsidP="00313D16">
      <w:pPr>
        <w:ind w:right="0"/>
      </w:pPr>
    </w:p>
    <w:p w14:paraId="05BBF032"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color w:val="333333"/>
          <w:kern w:val="0"/>
          <w:szCs w:val="28"/>
          <w14:ligatures w14:val="none"/>
        </w:rPr>
        <w:t>Некоторые причины повышения норм освещённости:</w:t>
      </w:r>
    </w:p>
    <w:p w14:paraId="15FA6FCE" w14:textId="189C1F2F" w:rsidR="00112498" w:rsidRPr="00112498" w:rsidRDefault="00112498" w:rsidP="00112498">
      <w:pPr>
        <w:numPr>
          <w:ilvl w:val="0"/>
          <w:numId w:val="124"/>
        </w:numPr>
        <w:shd w:val="clear" w:color="auto" w:fill="FFFFFF"/>
        <w:spacing w:after="0" w:line="240" w:lineRule="auto"/>
        <w:ind w:right="0"/>
        <w:jc w:val="left"/>
        <w:rPr>
          <w:color w:val="333333"/>
          <w:kern w:val="0"/>
          <w:szCs w:val="28"/>
          <w14:ligatures w14:val="none"/>
        </w:rPr>
      </w:pPr>
      <w:r w:rsidRPr="00112498">
        <w:rPr>
          <w:b/>
          <w:bCs/>
          <w:color w:val="333333"/>
          <w:kern w:val="0"/>
          <w:szCs w:val="28"/>
          <w14:ligatures w14:val="none"/>
        </w:rPr>
        <w:lastRenderedPageBreak/>
        <w:t>Увеличение нагрузки и длительности работ</w:t>
      </w:r>
      <w:r w:rsidRPr="00112498">
        <w:rPr>
          <w:color w:val="333333"/>
          <w:kern w:val="0"/>
          <w:szCs w:val="28"/>
          <w14:ligatures w14:val="none"/>
        </w:rPr>
        <w:t xml:space="preserve">. Чем сложнее зрительная работа, тем выше должен быть уровень освещённости.   </w:t>
      </w:r>
    </w:p>
    <w:p w14:paraId="43A000CD" w14:textId="02B54522" w:rsidR="00112498" w:rsidRPr="00112498" w:rsidRDefault="00112498" w:rsidP="00112498">
      <w:pPr>
        <w:numPr>
          <w:ilvl w:val="0"/>
          <w:numId w:val="124"/>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Присутствие людей старшего возраста</w:t>
      </w:r>
      <w:r w:rsidRPr="00112498">
        <w:rPr>
          <w:color w:val="333333"/>
          <w:kern w:val="0"/>
          <w:szCs w:val="28"/>
          <w14:ligatures w14:val="none"/>
        </w:rPr>
        <w:t xml:space="preserve">. С возрастом потребность в освещённости увеличивается.   </w:t>
      </w:r>
    </w:p>
    <w:p w14:paraId="6C4B944B" w14:textId="4A697319" w:rsidR="00112498" w:rsidRPr="00112498" w:rsidRDefault="00112498" w:rsidP="00112498">
      <w:pPr>
        <w:numPr>
          <w:ilvl w:val="0"/>
          <w:numId w:val="124"/>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Отсутствие естественного света</w:t>
      </w:r>
      <w:r w:rsidRPr="00112498">
        <w:rPr>
          <w:color w:val="333333"/>
          <w:kern w:val="0"/>
          <w:szCs w:val="28"/>
          <w14:ligatures w14:val="none"/>
        </w:rPr>
        <w:t xml:space="preserve">. Искусственное освещение позволяет компенсировать недостаток естественного света и создать оптимальные условия для работы.   </w:t>
      </w:r>
    </w:p>
    <w:p w14:paraId="2A850545" w14:textId="7A8811C2" w:rsidR="00112498" w:rsidRPr="00112498" w:rsidRDefault="00112498" w:rsidP="00112498">
      <w:pPr>
        <w:numPr>
          <w:ilvl w:val="0"/>
          <w:numId w:val="124"/>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Тип выполняемой работы</w:t>
      </w:r>
      <w:r w:rsidRPr="00112498">
        <w:rPr>
          <w:color w:val="333333"/>
          <w:kern w:val="0"/>
          <w:szCs w:val="28"/>
          <w14:ligatures w14:val="none"/>
        </w:rPr>
        <w:t xml:space="preserve">. Точные и детализированные работы требуют более высокой освещённости. Например, для работы с мелкими деталями или чертежами необходимо обеспечить яркий и равномерный свет.   </w:t>
      </w:r>
    </w:p>
    <w:p w14:paraId="4C280401"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color w:val="333333"/>
          <w:kern w:val="0"/>
          <w:szCs w:val="28"/>
          <w14:ligatures w14:val="none"/>
        </w:rPr>
        <w:t>Правильное освещение помогает снизить усталость глаз, предотвратить головные боли и улучшить общее самочувствие. </w:t>
      </w:r>
    </w:p>
    <w:p w14:paraId="5E400825"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b/>
          <w:bCs/>
          <w:color w:val="333333"/>
          <w:kern w:val="0"/>
          <w:szCs w:val="28"/>
          <w14:ligatures w14:val="none"/>
        </w:rPr>
        <w:t>Некоторые методы измерения освещённости:</w:t>
      </w:r>
    </w:p>
    <w:p w14:paraId="598555F9" w14:textId="5959F418" w:rsidR="00112498" w:rsidRPr="00112498" w:rsidRDefault="00112498" w:rsidP="00112498">
      <w:pPr>
        <w:numPr>
          <w:ilvl w:val="0"/>
          <w:numId w:val="125"/>
        </w:numPr>
        <w:shd w:val="clear" w:color="auto" w:fill="FFFFFF"/>
        <w:spacing w:after="0" w:line="240" w:lineRule="auto"/>
        <w:ind w:right="0"/>
        <w:jc w:val="left"/>
        <w:rPr>
          <w:color w:val="333333"/>
          <w:kern w:val="0"/>
          <w:szCs w:val="28"/>
          <w14:ligatures w14:val="none"/>
        </w:rPr>
      </w:pPr>
      <w:r w:rsidRPr="00112498">
        <w:rPr>
          <w:b/>
          <w:bCs/>
          <w:color w:val="333333"/>
          <w:kern w:val="0"/>
          <w:szCs w:val="28"/>
          <w14:ligatures w14:val="none"/>
        </w:rPr>
        <w:t>Прямое измерение</w:t>
      </w:r>
      <w:r w:rsidRPr="00112498">
        <w:rPr>
          <w:color w:val="333333"/>
          <w:kern w:val="0"/>
          <w:szCs w:val="28"/>
          <w14:ligatures w14:val="none"/>
        </w:rPr>
        <w:t xml:space="preserve">. Осуществляется с помощью специальных приборов, таких как люксметры. Этот метод позволяет получить точные данные о количестве света на рабочем месте.  </w:t>
      </w:r>
    </w:p>
    <w:p w14:paraId="6B4005D3" w14:textId="001C62FC" w:rsidR="00112498" w:rsidRPr="00112498" w:rsidRDefault="00112498" w:rsidP="00112498">
      <w:pPr>
        <w:numPr>
          <w:ilvl w:val="0"/>
          <w:numId w:val="125"/>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Косвенное измерение</w:t>
      </w:r>
      <w:r w:rsidRPr="00112498">
        <w:rPr>
          <w:color w:val="333333"/>
          <w:kern w:val="0"/>
          <w:szCs w:val="28"/>
          <w14:ligatures w14:val="none"/>
        </w:rPr>
        <w:t xml:space="preserve">. Включает использование различных формул и расчётов на основе данных о мощности источников света и их расположении. Этот метод менее точен, но может быть полезен в ситуациях, когда прямое измерение невозможно.  </w:t>
      </w:r>
    </w:p>
    <w:p w14:paraId="122C5DBA" w14:textId="21E0EE2B" w:rsidR="00112498" w:rsidRPr="00112498" w:rsidRDefault="00112498" w:rsidP="00112498">
      <w:pPr>
        <w:numPr>
          <w:ilvl w:val="0"/>
          <w:numId w:val="125"/>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Фотометрические методы</w:t>
      </w:r>
      <w:r w:rsidRPr="00112498">
        <w:rPr>
          <w:color w:val="333333"/>
          <w:kern w:val="0"/>
          <w:szCs w:val="28"/>
          <w14:ligatures w14:val="none"/>
        </w:rPr>
        <w:t xml:space="preserve">. Основаны на анализе светового потока с помощью фотометров. Эти методы позволяют измерить не только освещённость, но и другие параметры света, такие как цветовая температура и спектральный состав.  </w:t>
      </w:r>
    </w:p>
    <w:p w14:paraId="4B14559A"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color w:val="333333"/>
          <w:kern w:val="0"/>
          <w:szCs w:val="28"/>
          <w14:ligatures w14:val="none"/>
        </w:rPr>
        <w:t>Также существует метод </w:t>
      </w:r>
      <w:r w:rsidRPr="00112498">
        <w:rPr>
          <w:b/>
          <w:bCs/>
          <w:color w:val="333333"/>
          <w:kern w:val="0"/>
          <w:szCs w:val="28"/>
          <w14:ligatures w14:val="none"/>
        </w:rPr>
        <w:t>определения коэффициента естественной освещённости</w:t>
      </w:r>
      <w:r w:rsidRPr="00112498">
        <w:rPr>
          <w:color w:val="333333"/>
          <w:kern w:val="0"/>
          <w:szCs w:val="28"/>
          <w14:ligatures w14:val="none"/>
        </w:rPr>
        <w:t> (КЕО) — для этого проводят одновременные измерения в контрольных точках внутри помещений и наружной освещённости на горизонтальной площадке, освещаемой всем светом небосвода (например, снаружи на кровле здания или на другом возвышенном месте).</w:t>
      </w:r>
    </w:p>
    <w:p w14:paraId="6EFFF90B" w14:textId="77777777" w:rsidR="00313D16" w:rsidRDefault="00313D16" w:rsidP="00313D16">
      <w:pPr>
        <w:ind w:right="0"/>
      </w:pPr>
    </w:p>
    <w:p w14:paraId="013CAEEC" w14:textId="77777777" w:rsidR="00313D16" w:rsidRDefault="00313D16" w:rsidP="00313D16">
      <w:pPr>
        <w:ind w:right="0"/>
      </w:pPr>
    </w:p>
    <w:p w14:paraId="6C9A6FAC" w14:textId="77777777" w:rsidR="00112498" w:rsidRDefault="00112498" w:rsidP="00313D16">
      <w:pPr>
        <w:ind w:right="0"/>
      </w:pPr>
    </w:p>
    <w:p w14:paraId="5100E746" w14:textId="77777777" w:rsidR="00112498" w:rsidRDefault="00112498" w:rsidP="00313D16">
      <w:pPr>
        <w:ind w:right="0"/>
      </w:pPr>
    </w:p>
    <w:p w14:paraId="082092B5" w14:textId="17BA150D" w:rsidR="00112498" w:rsidRPr="00112498" w:rsidRDefault="00112498" w:rsidP="00112498">
      <w:pPr>
        <w:ind w:right="0"/>
        <w:jc w:val="center"/>
        <w:rPr>
          <w:b/>
          <w:bCs/>
        </w:rPr>
      </w:pPr>
      <w:r w:rsidRPr="00112498">
        <w:rPr>
          <w:b/>
          <w:bCs/>
        </w:rPr>
        <w:t>ВОПРОС 41</w:t>
      </w:r>
    </w:p>
    <w:p w14:paraId="21D72ADD" w14:textId="7C8B28C1" w:rsidR="00626648" w:rsidRPr="00112498" w:rsidRDefault="00F56370" w:rsidP="00112498">
      <w:pPr>
        <w:numPr>
          <w:ilvl w:val="0"/>
          <w:numId w:val="2"/>
        </w:numPr>
        <w:spacing w:after="0" w:line="265" w:lineRule="auto"/>
        <w:ind w:right="0" w:hanging="360"/>
        <w:jc w:val="center"/>
        <w:rPr>
          <w:b/>
          <w:bCs/>
        </w:rPr>
      </w:pPr>
      <w:r w:rsidRPr="00112498">
        <w:rPr>
          <w:b/>
          <w:bCs/>
        </w:rPr>
        <w:t xml:space="preserve">Влияние параметров световой среды на организм человека. Системы и виды производственного </w:t>
      </w:r>
      <w:r w:rsidRPr="00112498">
        <w:rPr>
          <w:b/>
          <w:bCs/>
        </w:rPr>
        <w:tab/>
        <w:t xml:space="preserve">освещения. </w:t>
      </w:r>
      <w:r w:rsidRPr="00112498">
        <w:rPr>
          <w:b/>
          <w:bCs/>
        </w:rPr>
        <w:tab/>
        <w:t xml:space="preserve">Гигиенические </w:t>
      </w:r>
      <w:r w:rsidRPr="00112498">
        <w:rPr>
          <w:b/>
          <w:bCs/>
        </w:rPr>
        <w:tab/>
        <w:t xml:space="preserve">требования </w:t>
      </w:r>
      <w:r w:rsidRPr="00112498">
        <w:rPr>
          <w:b/>
          <w:bCs/>
        </w:rPr>
        <w:tab/>
        <w:t>к производственному освещению.</w:t>
      </w:r>
    </w:p>
    <w:p w14:paraId="4C63A1A5" w14:textId="77777777" w:rsidR="00112498" w:rsidRDefault="00112498" w:rsidP="00112498">
      <w:pPr>
        <w:spacing w:after="0" w:line="265" w:lineRule="auto"/>
        <w:ind w:right="0"/>
      </w:pPr>
    </w:p>
    <w:p w14:paraId="1F4A640D" w14:textId="00ABCBDD" w:rsidR="00112498" w:rsidRPr="00112498" w:rsidRDefault="00112498" w:rsidP="00112498">
      <w:pPr>
        <w:shd w:val="clear" w:color="auto" w:fill="FFFFFF"/>
        <w:spacing w:after="0" w:line="240" w:lineRule="auto"/>
        <w:ind w:left="0" w:right="0" w:firstLine="0"/>
        <w:jc w:val="left"/>
        <w:rPr>
          <w:color w:val="333333"/>
          <w:kern w:val="0"/>
          <w:szCs w:val="28"/>
          <w14:ligatures w14:val="none"/>
        </w:rPr>
      </w:pPr>
      <w:r w:rsidRPr="00112498">
        <w:rPr>
          <w:b/>
          <w:bCs/>
          <w:color w:val="333333"/>
          <w:kern w:val="0"/>
          <w:szCs w:val="28"/>
          <w14:ligatures w14:val="none"/>
        </w:rPr>
        <w:t>Параметры световой среды влияют на организм человека</w:t>
      </w:r>
      <w:r w:rsidRPr="00112498">
        <w:rPr>
          <w:color w:val="333333"/>
          <w:kern w:val="0"/>
          <w:szCs w:val="28"/>
          <w14:ligatures w14:val="none"/>
        </w:rPr>
        <w:t xml:space="preserve">, так как свет воздействует на состояние высших психических функций и физиологические процессы.   </w:t>
      </w:r>
    </w:p>
    <w:p w14:paraId="03ECF88E"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color w:val="333333"/>
          <w:kern w:val="0"/>
          <w:szCs w:val="28"/>
          <w14:ligatures w14:val="none"/>
        </w:rPr>
        <w:t>Некоторые аспекты влияния:</w:t>
      </w:r>
    </w:p>
    <w:p w14:paraId="35080B0C" w14:textId="1594BD02" w:rsidR="00112498" w:rsidRPr="00112498" w:rsidRDefault="00112498" w:rsidP="00112498">
      <w:pPr>
        <w:numPr>
          <w:ilvl w:val="0"/>
          <w:numId w:val="126"/>
        </w:numPr>
        <w:shd w:val="clear" w:color="auto" w:fill="FFFFFF"/>
        <w:spacing w:after="0" w:line="240" w:lineRule="auto"/>
        <w:ind w:right="0"/>
        <w:jc w:val="left"/>
        <w:rPr>
          <w:color w:val="333333"/>
          <w:kern w:val="0"/>
          <w:szCs w:val="28"/>
          <w14:ligatures w14:val="none"/>
        </w:rPr>
      </w:pPr>
      <w:r w:rsidRPr="00112498">
        <w:rPr>
          <w:b/>
          <w:bCs/>
          <w:color w:val="333333"/>
          <w:kern w:val="0"/>
          <w:szCs w:val="28"/>
          <w14:ligatures w14:val="none"/>
        </w:rPr>
        <w:lastRenderedPageBreak/>
        <w:t>Недостаточное освещение</w:t>
      </w:r>
      <w:r w:rsidRPr="00112498">
        <w:rPr>
          <w:color w:val="333333"/>
          <w:kern w:val="0"/>
          <w:szCs w:val="28"/>
          <w14:ligatures w14:val="none"/>
        </w:rPr>
        <w:t xml:space="preserve">. Затрудняет длительную работу, вызывает повышенное утомление и способствует развитию близорукости. Слишком низкие уровни освещённости вызывают апатию и сонливость, а в некоторых случаях способствуют развитию чувства тревоги.   </w:t>
      </w:r>
    </w:p>
    <w:p w14:paraId="109C8C53" w14:textId="19B2C36C" w:rsidR="00112498" w:rsidRPr="00112498" w:rsidRDefault="00112498" w:rsidP="00112498">
      <w:pPr>
        <w:numPr>
          <w:ilvl w:val="0"/>
          <w:numId w:val="126"/>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Повышенная яркость</w:t>
      </w:r>
      <w:r w:rsidRPr="00112498">
        <w:rPr>
          <w:color w:val="333333"/>
          <w:kern w:val="0"/>
          <w:szCs w:val="28"/>
          <w14:ligatures w14:val="none"/>
        </w:rPr>
        <w:t xml:space="preserve">. При очень большой освещённости поверхности и высоком коэффициенте отражения возникает слепящее действие и состояние зрительного дискомфорта.   </w:t>
      </w:r>
    </w:p>
    <w:p w14:paraId="60C01222" w14:textId="2E41A8B8" w:rsidR="00112498" w:rsidRPr="00112498" w:rsidRDefault="00112498" w:rsidP="00112498">
      <w:pPr>
        <w:numPr>
          <w:ilvl w:val="0"/>
          <w:numId w:val="126"/>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Пульсация светового потока</w:t>
      </w:r>
      <w:r w:rsidRPr="00112498">
        <w:rPr>
          <w:color w:val="333333"/>
          <w:kern w:val="0"/>
          <w:szCs w:val="28"/>
          <w14:ligatures w14:val="none"/>
        </w:rPr>
        <w:t xml:space="preserve">. Колебания света, которые глаз не ощущает, отрицательно влияют на мозг. Это отражается на деятельности центральной нервной системы и проявляется в виде развития тормозных процессов, повышенной утомляемости.   </w:t>
      </w:r>
    </w:p>
    <w:p w14:paraId="43849537" w14:textId="66487552" w:rsidR="00112498" w:rsidRPr="00112498" w:rsidRDefault="00112498" w:rsidP="00112498">
      <w:pPr>
        <w:numPr>
          <w:ilvl w:val="0"/>
          <w:numId w:val="126"/>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Отсутствие естественного света</w:t>
      </w:r>
      <w:r w:rsidRPr="00112498">
        <w:rPr>
          <w:color w:val="333333"/>
          <w:kern w:val="0"/>
          <w:szCs w:val="28"/>
          <w14:ligatures w14:val="none"/>
        </w:rPr>
        <w:t xml:space="preserve">. С этим связано явление «светового голодания». Оно проявляется в нарушении обмена веществ и снижении сопротивляемости организма.   </w:t>
      </w:r>
    </w:p>
    <w:p w14:paraId="505D4A47" w14:textId="5E4F4143" w:rsidR="00112498" w:rsidRPr="00112498" w:rsidRDefault="00112498" w:rsidP="00112498">
      <w:pPr>
        <w:numPr>
          <w:ilvl w:val="0"/>
          <w:numId w:val="126"/>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Повышенный уровень ультрафиолетового излучения</w:t>
      </w:r>
      <w:r w:rsidRPr="00112498">
        <w:rPr>
          <w:color w:val="333333"/>
          <w:kern w:val="0"/>
          <w:szCs w:val="28"/>
          <w14:ligatures w14:val="none"/>
        </w:rPr>
        <w:t>. К нему приводит неправильное устройство ультрафиолетовых облуча</w:t>
      </w:r>
      <w:r>
        <w:rPr>
          <w:color w:val="333333"/>
          <w:kern w:val="0"/>
          <w:szCs w:val="28"/>
          <w14:ligatures w14:val="none"/>
        </w:rPr>
        <w:t>емы</w:t>
      </w:r>
      <w:r w:rsidRPr="00112498">
        <w:rPr>
          <w:color w:val="333333"/>
          <w:kern w:val="0"/>
          <w:szCs w:val="28"/>
          <w14:ligatures w14:val="none"/>
        </w:rPr>
        <w:t xml:space="preserve">х установок и использование газоразрядных ламп высокого давления.   </w:t>
      </w:r>
    </w:p>
    <w:p w14:paraId="25F763D4" w14:textId="1AB5A213" w:rsidR="00112498" w:rsidRPr="00112498" w:rsidRDefault="00112498" w:rsidP="00112498">
      <w:pPr>
        <w:shd w:val="clear" w:color="auto" w:fill="FFFFFF"/>
        <w:spacing w:after="0" w:line="240" w:lineRule="auto"/>
        <w:ind w:left="0" w:right="0" w:firstLine="0"/>
        <w:jc w:val="left"/>
        <w:rPr>
          <w:color w:val="333333"/>
          <w:kern w:val="0"/>
          <w:szCs w:val="28"/>
          <w14:ligatures w14:val="none"/>
        </w:rPr>
      </w:pPr>
      <w:r w:rsidRPr="00112498">
        <w:rPr>
          <w:color w:val="333333"/>
          <w:kern w:val="0"/>
          <w:szCs w:val="28"/>
          <w14:ligatures w14:val="none"/>
        </w:rPr>
        <w:t xml:space="preserve">Также освещение влияет на биологические ритмы человека. Прямой солнечный свет повышает работоспособность организма, а недостаток света в короткий зимний день снижает его продуктивность.   </w:t>
      </w:r>
    </w:p>
    <w:p w14:paraId="1EBD9449"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color w:val="333333"/>
          <w:kern w:val="0"/>
          <w:szCs w:val="28"/>
          <w14:ligatures w14:val="none"/>
        </w:rPr>
        <w:t>Таким образом, </w:t>
      </w:r>
      <w:r w:rsidRPr="00112498">
        <w:rPr>
          <w:b/>
          <w:bCs/>
          <w:color w:val="333333"/>
          <w:kern w:val="0"/>
          <w:szCs w:val="28"/>
          <w14:ligatures w14:val="none"/>
        </w:rPr>
        <w:t>рациональное освещение</w:t>
      </w:r>
      <w:r w:rsidRPr="00112498">
        <w:rPr>
          <w:color w:val="333333"/>
          <w:kern w:val="0"/>
          <w:szCs w:val="28"/>
          <w14:ligatures w14:val="none"/>
        </w:rPr>
        <w:t> важно для эффективности трудовой деятельности человека, профилактики травматизма и профессиональных заболеваний.</w:t>
      </w:r>
    </w:p>
    <w:p w14:paraId="3171E913" w14:textId="77777777" w:rsidR="00112498" w:rsidRPr="00112498" w:rsidRDefault="00112498" w:rsidP="00112498">
      <w:pPr>
        <w:spacing w:after="0" w:line="265" w:lineRule="auto"/>
        <w:ind w:right="0"/>
        <w:rPr>
          <w:szCs w:val="28"/>
        </w:rPr>
      </w:pPr>
    </w:p>
    <w:p w14:paraId="355D2B37" w14:textId="77777777" w:rsidR="00112498" w:rsidRPr="00112498" w:rsidRDefault="00112498" w:rsidP="00112498">
      <w:pPr>
        <w:shd w:val="clear" w:color="auto" w:fill="FFFFFF"/>
        <w:spacing w:after="0" w:line="240" w:lineRule="auto"/>
        <w:ind w:left="0" w:right="0" w:firstLine="0"/>
        <w:jc w:val="left"/>
        <w:rPr>
          <w:color w:val="333333"/>
          <w:kern w:val="0"/>
          <w:szCs w:val="28"/>
          <w14:ligatures w14:val="none"/>
        </w:rPr>
      </w:pPr>
      <w:r w:rsidRPr="00112498">
        <w:rPr>
          <w:color w:val="333333"/>
          <w:kern w:val="0"/>
          <w:szCs w:val="28"/>
          <w14:ligatures w14:val="none"/>
        </w:rPr>
        <w:t>Производственное освещение — это система естественного и искусственного освещения, обеспечивающая нормальное функционирование рабочего процесса. Научно доказано, что качество освещения производственного помещения напрямую влияет на качество выпускаемой продукции и состояние здоровья сотрудников.</w:t>
      </w:r>
    </w:p>
    <w:p w14:paraId="564811EB" w14:textId="1209D67C" w:rsidR="00112498" w:rsidRPr="00112498" w:rsidRDefault="00112498" w:rsidP="00112498">
      <w:pPr>
        <w:shd w:val="clear" w:color="auto" w:fill="FFFFFF"/>
        <w:spacing w:after="0" w:line="240" w:lineRule="auto"/>
        <w:ind w:left="0" w:right="0" w:firstLine="0"/>
        <w:jc w:val="left"/>
        <w:rPr>
          <w:color w:val="333333"/>
          <w:kern w:val="0"/>
          <w:szCs w:val="28"/>
          <w14:ligatures w14:val="none"/>
        </w:rPr>
      </w:pPr>
      <w:r w:rsidRPr="00112498">
        <w:rPr>
          <w:color w:val="333333"/>
          <w:kern w:val="0"/>
          <w:szCs w:val="28"/>
          <w14:ligatures w14:val="none"/>
        </w:rPr>
        <w:t>По функциональному назначению искусственное освещение подразделяют на следующие виды: </w:t>
      </w:r>
      <w:r w:rsidRPr="00112498">
        <w:rPr>
          <w:b/>
          <w:bCs/>
          <w:color w:val="333333"/>
          <w:kern w:val="0"/>
          <w:szCs w:val="28"/>
          <w14:ligatures w14:val="none"/>
        </w:rPr>
        <w:t>рабочее,</w:t>
      </w:r>
      <w:r w:rsidRPr="00112498">
        <w:rPr>
          <w:color w:val="333333"/>
          <w:kern w:val="0"/>
          <w:szCs w:val="28"/>
          <w14:ligatures w14:val="none"/>
        </w:rPr>
        <w:t> </w:t>
      </w:r>
      <w:r w:rsidRPr="00112498">
        <w:rPr>
          <w:b/>
          <w:bCs/>
          <w:color w:val="333333"/>
          <w:kern w:val="0"/>
          <w:szCs w:val="28"/>
          <w14:ligatures w14:val="none"/>
        </w:rPr>
        <w:t>аварийное,</w:t>
      </w:r>
      <w:r w:rsidRPr="00112498">
        <w:rPr>
          <w:color w:val="333333"/>
          <w:kern w:val="0"/>
          <w:szCs w:val="28"/>
          <w14:ligatures w14:val="none"/>
        </w:rPr>
        <w:t> </w:t>
      </w:r>
      <w:r w:rsidRPr="00112498">
        <w:rPr>
          <w:b/>
          <w:bCs/>
          <w:color w:val="333333"/>
          <w:kern w:val="0"/>
          <w:szCs w:val="28"/>
          <w14:ligatures w14:val="none"/>
        </w:rPr>
        <w:t>эвакуационное,</w:t>
      </w:r>
      <w:r w:rsidRPr="00112498">
        <w:rPr>
          <w:color w:val="333333"/>
          <w:kern w:val="0"/>
          <w:szCs w:val="28"/>
          <w14:ligatures w14:val="none"/>
        </w:rPr>
        <w:t> </w:t>
      </w:r>
      <w:r w:rsidRPr="00112498">
        <w:rPr>
          <w:b/>
          <w:bCs/>
          <w:color w:val="333333"/>
          <w:kern w:val="0"/>
          <w:szCs w:val="28"/>
          <w14:ligatures w14:val="none"/>
        </w:rPr>
        <w:t>охранное,</w:t>
      </w:r>
      <w:r w:rsidRPr="00112498">
        <w:rPr>
          <w:color w:val="333333"/>
          <w:kern w:val="0"/>
          <w:szCs w:val="28"/>
          <w14:ligatures w14:val="none"/>
        </w:rPr>
        <w:t> </w:t>
      </w:r>
      <w:r w:rsidRPr="00112498">
        <w:rPr>
          <w:b/>
          <w:bCs/>
          <w:color w:val="333333"/>
          <w:kern w:val="0"/>
          <w:szCs w:val="28"/>
          <w14:ligatures w14:val="none"/>
        </w:rPr>
        <w:t>дежурное,</w:t>
      </w:r>
      <w:r w:rsidRPr="00112498">
        <w:rPr>
          <w:color w:val="333333"/>
          <w:kern w:val="0"/>
          <w:szCs w:val="28"/>
          <w14:ligatures w14:val="none"/>
        </w:rPr>
        <w:t> </w:t>
      </w:r>
      <w:r w:rsidRPr="00112498">
        <w:rPr>
          <w:b/>
          <w:bCs/>
          <w:color w:val="333333"/>
          <w:kern w:val="0"/>
          <w:szCs w:val="28"/>
          <w14:ligatures w14:val="none"/>
        </w:rPr>
        <w:t>эритемное,</w:t>
      </w:r>
      <w:r w:rsidRPr="00112498">
        <w:rPr>
          <w:color w:val="333333"/>
          <w:kern w:val="0"/>
          <w:szCs w:val="28"/>
          <w14:ligatures w14:val="none"/>
        </w:rPr>
        <w:t> </w:t>
      </w:r>
      <w:r w:rsidRPr="00112498">
        <w:rPr>
          <w:b/>
          <w:bCs/>
          <w:color w:val="333333"/>
          <w:kern w:val="0"/>
          <w:szCs w:val="28"/>
          <w14:ligatures w14:val="none"/>
        </w:rPr>
        <w:t>бактерицидное</w:t>
      </w:r>
      <w:r w:rsidRPr="00112498">
        <w:rPr>
          <w:color w:val="333333"/>
          <w:kern w:val="0"/>
          <w:szCs w:val="28"/>
          <w14:ligatures w14:val="none"/>
        </w:rPr>
        <w:t>. Рабочее обеспечивает нормируемое освещение на рабочих местах. Аварийное составляет не менее 5 % от рабочего и предусматривается для продолжения работы, когда прекращение работы при выходе из строя рабочего освещения может привести к тяжелым последствиям.</w:t>
      </w:r>
    </w:p>
    <w:p w14:paraId="02571865" w14:textId="77777777" w:rsidR="00112498" w:rsidRDefault="00112498" w:rsidP="00112498">
      <w:pPr>
        <w:spacing w:after="0" w:line="265" w:lineRule="auto"/>
        <w:ind w:right="0"/>
      </w:pPr>
    </w:p>
    <w:p w14:paraId="21A35293" w14:textId="77777777" w:rsidR="00112498" w:rsidRDefault="00112498" w:rsidP="00112498">
      <w:pPr>
        <w:spacing w:after="0" w:line="265" w:lineRule="auto"/>
        <w:ind w:right="0"/>
      </w:pPr>
    </w:p>
    <w:p w14:paraId="49305D48" w14:textId="77777777" w:rsidR="00112498" w:rsidRDefault="00112498" w:rsidP="00112498">
      <w:pPr>
        <w:spacing w:after="0" w:line="265" w:lineRule="auto"/>
        <w:ind w:right="0"/>
      </w:pPr>
    </w:p>
    <w:p w14:paraId="66AD3CF9" w14:textId="77777777" w:rsidR="00112498" w:rsidRDefault="00112498" w:rsidP="00112498">
      <w:pPr>
        <w:spacing w:after="0" w:line="265" w:lineRule="auto"/>
        <w:ind w:right="0"/>
      </w:pPr>
    </w:p>
    <w:p w14:paraId="37676190" w14:textId="77777777" w:rsidR="00112498" w:rsidRDefault="00112498" w:rsidP="00112498">
      <w:pPr>
        <w:spacing w:after="0" w:line="265" w:lineRule="auto"/>
        <w:ind w:right="0"/>
      </w:pPr>
    </w:p>
    <w:p w14:paraId="464056DD" w14:textId="77777777" w:rsidR="00112498" w:rsidRDefault="00112498" w:rsidP="00112498">
      <w:pPr>
        <w:spacing w:after="0" w:line="265" w:lineRule="auto"/>
        <w:ind w:right="0"/>
      </w:pPr>
    </w:p>
    <w:p w14:paraId="1FE9978C" w14:textId="77777777" w:rsidR="00112498" w:rsidRDefault="00112498" w:rsidP="00112498">
      <w:pPr>
        <w:spacing w:after="0" w:line="265" w:lineRule="auto"/>
        <w:ind w:right="0"/>
      </w:pPr>
    </w:p>
    <w:p w14:paraId="02EDEC34" w14:textId="57C8A3DA" w:rsidR="00112498" w:rsidRPr="00112498" w:rsidRDefault="00112498" w:rsidP="00112498">
      <w:pPr>
        <w:spacing w:after="0" w:line="265" w:lineRule="auto"/>
        <w:ind w:right="0"/>
        <w:jc w:val="center"/>
        <w:rPr>
          <w:b/>
          <w:bCs/>
        </w:rPr>
      </w:pPr>
      <w:r w:rsidRPr="00112498">
        <w:rPr>
          <w:b/>
          <w:bCs/>
        </w:rPr>
        <w:t>ВОПРОС 42</w:t>
      </w:r>
    </w:p>
    <w:p w14:paraId="569418B5" w14:textId="410520B9" w:rsidR="00626648" w:rsidRPr="00112498" w:rsidRDefault="00F56370" w:rsidP="00112498">
      <w:pPr>
        <w:numPr>
          <w:ilvl w:val="0"/>
          <w:numId w:val="2"/>
        </w:numPr>
        <w:ind w:right="0" w:hanging="360"/>
        <w:jc w:val="center"/>
        <w:rPr>
          <w:b/>
          <w:bCs/>
        </w:rPr>
      </w:pPr>
      <w:r w:rsidRPr="00112498">
        <w:rPr>
          <w:b/>
          <w:bCs/>
        </w:rPr>
        <w:lastRenderedPageBreak/>
        <w:t>Источники шума на производстве. Физические характеристики и классификация шумов.</w:t>
      </w:r>
    </w:p>
    <w:p w14:paraId="2711601B" w14:textId="77777777" w:rsidR="00112498" w:rsidRPr="00112498" w:rsidRDefault="00112498" w:rsidP="00112498">
      <w:pPr>
        <w:ind w:right="0"/>
        <w:rPr>
          <w:szCs w:val="28"/>
        </w:rPr>
      </w:pPr>
    </w:p>
    <w:p w14:paraId="5CA0F045"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b/>
          <w:bCs/>
          <w:color w:val="333333"/>
          <w:kern w:val="0"/>
          <w:szCs w:val="28"/>
          <w14:ligatures w14:val="none"/>
        </w:rPr>
        <w:t>Источники шума на производстве</w:t>
      </w:r>
      <w:r w:rsidRPr="00112498">
        <w:rPr>
          <w:color w:val="333333"/>
          <w:kern w:val="0"/>
          <w:szCs w:val="28"/>
          <w14:ligatures w14:val="none"/>
        </w:rPr>
        <w:t> могут быть разнообразными: шум от работающего оборудования, транспорта, вентиляционных систем, насосов и компрессоров и другие. Некоторые источники шума:</w:t>
      </w:r>
    </w:p>
    <w:p w14:paraId="252E71FE" w14:textId="07705FD2" w:rsidR="00112498" w:rsidRPr="00112498" w:rsidRDefault="00112498" w:rsidP="00112498">
      <w:pPr>
        <w:numPr>
          <w:ilvl w:val="0"/>
          <w:numId w:val="127"/>
        </w:numPr>
        <w:shd w:val="clear" w:color="auto" w:fill="FFFFFF"/>
        <w:spacing w:after="0" w:line="240" w:lineRule="auto"/>
        <w:ind w:right="0"/>
        <w:jc w:val="left"/>
        <w:rPr>
          <w:color w:val="333333"/>
          <w:kern w:val="0"/>
          <w:szCs w:val="28"/>
          <w14:ligatures w14:val="none"/>
        </w:rPr>
      </w:pPr>
      <w:r w:rsidRPr="00112498">
        <w:rPr>
          <w:color w:val="333333"/>
          <w:kern w:val="0"/>
          <w:szCs w:val="28"/>
          <w14:ligatures w14:val="none"/>
        </w:rPr>
        <w:t xml:space="preserve">работающие станки;  </w:t>
      </w:r>
    </w:p>
    <w:p w14:paraId="01D7D879" w14:textId="34C4585A" w:rsidR="00112498" w:rsidRPr="00112498" w:rsidRDefault="00112498" w:rsidP="00112498">
      <w:pPr>
        <w:numPr>
          <w:ilvl w:val="0"/>
          <w:numId w:val="127"/>
        </w:numPr>
        <w:shd w:val="clear" w:color="auto" w:fill="FFFFFF"/>
        <w:spacing w:beforeAutospacing="1" w:after="0" w:line="240" w:lineRule="auto"/>
        <w:ind w:right="0"/>
        <w:jc w:val="left"/>
        <w:rPr>
          <w:color w:val="333333"/>
          <w:kern w:val="0"/>
          <w:szCs w:val="28"/>
          <w14:ligatures w14:val="none"/>
        </w:rPr>
      </w:pPr>
      <w:r w:rsidRPr="00112498">
        <w:rPr>
          <w:color w:val="333333"/>
          <w:kern w:val="0"/>
          <w:szCs w:val="28"/>
          <w14:ligatures w14:val="none"/>
        </w:rPr>
        <w:t xml:space="preserve">ручные механизированные инструменты (отбойные, рубильные молотки, перфораторы);  </w:t>
      </w:r>
    </w:p>
    <w:p w14:paraId="50983A1A" w14:textId="641F7767" w:rsidR="00112498" w:rsidRPr="00112498" w:rsidRDefault="00112498" w:rsidP="00112498">
      <w:pPr>
        <w:numPr>
          <w:ilvl w:val="0"/>
          <w:numId w:val="127"/>
        </w:numPr>
        <w:shd w:val="clear" w:color="auto" w:fill="FFFFFF"/>
        <w:spacing w:beforeAutospacing="1" w:after="0" w:line="240" w:lineRule="auto"/>
        <w:ind w:right="0"/>
        <w:jc w:val="left"/>
        <w:rPr>
          <w:color w:val="333333"/>
          <w:kern w:val="0"/>
          <w:szCs w:val="28"/>
          <w14:ligatures w14:val="none"/>
        </w:rPr>
      </w:pPr>
      <w:r w:rsidRPr="00112498">
        <w:rPr>
          <w:color w:val="333333"/>
          <w:kern w:val="0"/>
          <w:szCs w:val="28"/>
          <w14:ligatures w14:val="none"/>
        </w:rPr>
        <w:t xml:space="preserve">двигатели внутреннего сгорания (автомобильные, авиационные, в электрогенераторах, в оборудовании);  </w:t>
      </w:r>
    </w:p>
    <w:p w14:paraId="7AF9CE5C" w14:textId="48D0DD7E" w:rsidR="00112498" w:rsidRPr="00112498" w:rsidRDefault="00112498" w:rsidP="00112498">
      <w:pPr>
        <w:numPr>
          <w:ilvl w:val="0"/>
          <w:numId w:val="127"/>
        </w:numPr>
        <w:shd w:val="clear" w:color="auto" w:fill="FFFFFF"/>
        <w:spacing w:beforeAutospacing="1" w:after="0" w:line="240" w:lineRule="auto"/>
        <w:ind w:right="0"/>
        <w:jc w:val="left"/>
        <w:rPr>
          <w:color w:val="333333"/>
          <w:kern w:val="0"/>
          <w:szCs w:val="28"/>
          <w14:ligatures w14:val="none"/>
        </w:rPr>
      </w:pPr>
      <w:r w:rsidRPr="00112498">
        <w:rPr>
          <w:color w:val="333333"/>
          <w:kern w:val="0"/>
          <w:szCs w:val="28"/>
          <w14:ligatures w14:val="none"/>
        </w:rPr>
        <w:t xml:space="preserve">компрессорные установки;  </w:t>
      </w:r>
    </w:p>
    <w:p w14:paraId="5C6EAB3D" w14:textId="3AB9EB44" w:rsidR="00112498" w:rsidRPr="00112498" w:rsidRDefault="00112498" w:rsidP="00112498">
      <w:pPr>
        <w:numPr>
          <w:ilvl w:val="0"/>
          <w:numId w:val="127"/>
        </w:numPr>
        <w:shd w:val="clear" w:color="auto" w:fill="FFFFFF"/>
        <w:spacing w:beforeAutospacing="1" w:after="0" w:line="240" w:lineRule="auto"/>
        <w:ind w:right="0"/>
        <w:jc w:val="left"/>
        <w:rPr>
          <w:color w:val="333333"/>
          <w:kern w:val="0"/>
          <w:szCs w:val="28"/>
          <w14:ligatures w14:val="none"/>
        </w:rPr>
      </w:pPr>
      <w:proofErr w:type="gramStart"/>
      <w:r w:rsidRPr="00112498">
        <w:rPr>
          <w:color w:val="333333"/>
          <w:kern w:val="0"/>
          <w:szCs w:val="28"/>
          <w14:ligatures w14:val="none"/>
        </w:rPr>
        <w:t>кузнечно-прессовое</w:t>
      </w:r>
      <w:proofErr w:type="gramEnd"/>
      <w:r w:rsidRPr="00112498">
        <w:rPr>
          <w:color w:val="333333"/>
          <w:kern w:val="0"/>
          <w:szCs w:val="28"/>
          <w14:ligatures w14:val="none"/>
        </w:rPr>
        <w:t xml:space="preserve">, подъёмно-транспортное, вспомогательное оборудование (вентиляционные установки, кондиционеры);  </w:t>
      </w:r>
    </w:p>
    <w:p w14:paraId="1CAC1AE7" w14:textId="12550115" w:rsidR="00112498" w:rsidRPr="00112498" w:rsidRDefault="00112498" w:rsidP="00112498">
      <w:pPr>
        <w:numPr>
          <w:ilvl w:val="0"/>
          <w:numId w:val="127"/>
        </w:numPr>
        <w:shd w:val="clear" w:color="auto" w:fill="FFFFFF"/>
        <w:spacing w:beforeAutospacing="1" w:after="0" w:line="240" w:lineRule="auto"/>
        <w:ind w:right="0"/>
        <w:jc w:val="left"/>
        <w:rPr>
          <w:color w:val="333333"/>
          <w:kern w:val="0"/>
          <w:szCs w:val="28"/>
          <w14:ligatures w14:val="none"/>
        </w:rPr>
      </w:pPr>
      <w:r w:rsidRPr="00112498">
        <w:rPr>
          <w:color w:val="333333"/>
          <w:kern w:val="0"/>
          <w:szCs w:val="28"/>
          <w14:ligatures w14:val="none"/>
        </w:rPr>
        <w:t xml:space="preserve">печи, плавильни;  </w:t>
      </w:r>
    </w:p>
    <w:p w14:paraId="1190DE4C" w14:textId="33045322" w:rsidR="00112498" w:rsidRPr="00112498" w:rsidRDefault="00112498" w:rsidP="00112498">
      <w:pPr>
        <w:numPr>
          <w:ilvl w:val="0"/>
          <w:numId w:val="127"/>
        </w:numPr>
        <w:shd w:val="clear" w:color="auto" w:fill="FFFFFF"/>
        <w:spacing w:beforeAutospacing="1" w:after="0" w:line="240" w:lineRule="auto"/>
        <w:ind w:right="0"/>
        <w:jc w:val="left"/>
        <w:rPr>
          <w:color w:val="333333"/>
          <w:kern w:val="0"/>
          <w:szCs w:val="28"/>
          <w14:ligatures w14:val="none"/>
        </w:rPr>
      </w:pPr>
      <w:r w:rsidRPr="00112498">
        <w:rPr>
          <w:color w:val="333333"/>
          <w:kern w:val="0"/>
          <w:szCs w:val="28"/>
          <w14:ligatures w14:val="none"/>
        </w:rPr>
        <w:t xml:space="preserve">конвейеры, транспортные ленты.  </w:t>
      </w:r>
    </w:p>
    <w:p w14:paraId="7DACBCEF" w14:textId="44292164" w:rsidR="00112498" w:rsidRPr="00112498" w:rsidRDefault="00112498" w:rsidP="00112498">
      <w:pPr>
        <w:shd w:val="clear" w:color="auto" w:fill="FFFFFF"/>
        <w:spacing w:after="0" w:line="240" w:lineRule="auto"/>
        <w:ind w:left="0" w:right="0" w:firstLine="0"/>
        <w:jc w:val="left"/>
        <w:rPr>
          <w:color w:val="333333"/>
          <w:kern w:val="0"/>
          <w:szCs w:val="28"/>
          <w14:ligatures w14:val="none"/>
        </w:rPr>
      </w:pPr>
      <w:r w:rsidRPr="00112498">
        <w:rPr>
          <w:b/>
          <w:bCs/>
          <w:color w:val="333333"/>
          <w:kern w:val="0"/>
          <w:szCs w:val="28"/>
          <w14:ligatures w14:val="none"/>
        </w:rPr>
        <w:t>Физические характеристики</w:t>
      </w:r>
      <w:r w:rsidRPr="00112498">
        <w:rPr>
          <w:color w:val="333333"/>
          <w:kern w:val="0"/>
          <w:szCs w:val="28"/>
          <w14:ligatures w14:val="none"/>
        </w:rPr>
        <w:t xml:space="preserve"> производственного шума включают частоту звука, амплитуду, продолжительность и звуковое давление. Высокочастотные звуки, такие как свист, обычно более высокого уровня, чем низкочастотные звуки, такие как рокот тяжёлых машин.  </w:t>
      </w:r>
    </w:p>
    <w:p w14:paraId="66D906EC"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b/>
          <w:bCs/>
          <w:color w:val="333333"/>
          <w:kern w:val="0"/>
          <w:szCs w:val="28"/>
          <w14:ligatures w14:val="none"/>
        </w:rPr>
        <w:t>Классификация производственного шума</w:t>
      </w:r>
      <w:r w:rsidRPr="00112498">
        <w:rPr>
          <w:color w:val="333333"/>
          <w:kern w:val="0"/>
          <w:szCs w:val="28"/>
          <w14:ligatures w14:val="none"/>
        </w:rPr>
        <w:t> может проводиться по различным критериям, например, по уровню звукового давления, частоте или длительности. Некоторые виды классификации:</w:t>
      </w:r>
    </w:p>
    <w:p w14:paraId="2EEB6D5E"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b/>
          <w:bCs/>
          <w:color w:val="333333"/>
          <w:kern w:val="0"/>
          <w:szCs w:val="28"/>
          <w14:ligatures w14:val="none"/>
        </w:rPr>
        <w:t>По характеру спектра</w:t>
      </w:r>
      <w:r w:rsidRPr="00112498">
        <w:rPr>
          <w:color w:val="333333"/>
          <w:kern w:val="0"/>
          <w:szCs w:val="28"/>
          <w14:ligatures w14:val="none"/>
        </w:rPr>
        <w:t>:</w:t>
      </w:r>
    </w:p>
    <w:p w14:paraId="18CF7CA1" w14:textId="16906AD0" w:rsidR="00112498" w:rsidRPr="00112498" w:rsidRDefault="00112498" w:rsidP="00112498">
      <w:pPr>
        <w:numPr>
          <w:ilvl w:val="0"/>
          <w:numId w:val="128"/>
        </w:numPr>
        <w:shd w:val="clear" w:color="auto" w:fill="FFFFFF"/>
        <w:spacing w:after="0" w:line="240" w:lineRule="auto"/>
        <w:ind w:right="0"/>
        <w:jc w:val="left"/>
        <w:rPr>
          <w:color w:val="333333"/>
          <w:kern w:val="0"/>
          <w:szCs w:val="28"/>
          <w14:ligatures w14:val="none"/>
        </w:rPr>
      </w:pPr>
      <w:r w:rsidRPr="00112498">
        <w:rPr>
          <w:b/>
          <w:bCs/>
          <w:color w:val="333333"/>
          <w:kern w:val="0"/>
          <w:szCs w:val="28"/>
          <w14:ligatures w14:val="none"/>
        </w:rPr>
        <w:t>Широкополосный</w:t>
      </w:r>
      <w:r w:rsidRPr="00112498">
        <w:rPr>
          <w:color w:val="333333"/>
          <w:kern w:val="0"/>
          <w:szCs w:val="28"/>
          <w14:ligatures w14:val="none"/>
        </w:rPr>
        <w:t xml:space="preserve"> — с непрерывным спектром шириной более одной октавы, то есть постоянный однотонный звук.  </w:t>
      </w:r>
    </w:p>
    <w:p w14:paraId="6AECD8EB" w14:textId="6B2A725E" w:rsidR="00112498" w:rsidRPr="00112498" w:rsidRDefault="00112498" w:rsidP="00112498">
      <w:pPr>
        <w:numPr>
          <w:ilvl w:val="0"/>
          <w:numId w:val="128"/>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Тональный</w:t>
      </w:r>
      <w:r w:rsidRPr="00112498">
        <w:rPr>
          <w:color w:val="333333"/>
          <w:kern w:val="0"/>
          <w:szCs w:val="28"/>
          <w14:ligatures w14:val="none"/>
        </w:rPr>
        <w:t xml:space="preserve"> — в спектре которого имеются выраженные дискретные составляющие, то есть с переменной тональностью.  </w:t>
      </w:r>
    </w:p>
    <w:p w14:paraId="1B4AA490"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b/>
          <w:bCs/>
          <w:color w:val="333333"/>
          <w:kern w:val="0"/>
          <w:szCs w:val="28"/>
          <w14:ligatures w14:val="none"/>
        </w:rPr>
        <w:t>По временным характеристикам</w:t>
      </w:r>
      <w:r w:rsidRPr="00112498">
        <w:rPr>
          <w:color w:val="333333"/>
          <w:kern w:val="0"/>
          <w:szCs w:val="28"/>
          <w14:ligatures w14:val="none"/>
        </w:rPr>
        <w:t>:</w:t>
      </w:r>
    </w:p>
    <w:p w14:paraId="1997DF16" w14:textId="00769CAC" w:rsidR="00112498" w:rsidRPr="00112498" w:rsidRDefault="00112498" w:rsidP="00112498">
      <w:pPr>
        <w:numPr>
          <w:ilvl w:val="0"/>
          <w:numId w:val="129"/>
        </w:numPr>
        <w:shd w:val="clear" w:color="auto" w:fill="FFFFFF"/>
        <w:spacing w:after="0" w:line="240" w:lineRule="auto"/>
        <w:ind w:right="0"/>
        <w:jc w:val="left"/>
        <w:rPr>
          <w:color w:val="333333"/>
          <w:kern w:val="0"/>
          <w:szCs w:val="28"/>
          <w14:ligatures w14:val="none"/>
        </w:rPr>
      </w:pPr>
      <w:r w:rsidRPr="00112498">
        <w:rPr>
          <w:b/>
          <w:bCs/>
          <w:color w:val="333333"/>
          <w:kern w:val="0"/>
          <w:szCs w:val="28"/>
          <w14:ligatures w14:val="none"/>
        </w:rPr>
        <w:t>Постоянный</w:t>
      </w:r>
      <w:r w:rsidRPr="00112498">
        <w:rPr>
          <w:color w:val="333333"/>
          <w:kern w:val="0"/>
          <w:szCs w:val="28"/>
          <w14:ligatures w14:val="none"/>
        </w:rPr>
        <w:t xml:space="preserve"> — производственный шум длится всю рабочую смену (8 часов подряд).  </w:t>
      </w:r>
    </w:p>
    <w:p w14:paraId="7256205D" w14:textId="005A00F3" w:rsidR="00112498" w:rsidRPr="00112498" w:rsidRDefault="00112498" w:rsidP="00112498">
      <w:pPr>
        <w:numPr>
          <w:ilvl w:val="0"/>
          <w:numId w:val="129"/>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Колеблющийся</w:t>
      </w:r>
      <w:r w:rsidRPr="00112498">
        <w:rPr>
          <w:color w:val="333333"/>
          <w:kern w:val="0"/>
          <w:szCs w:val="28"/>
          <w14:ligatures w14:val="none"/>
        </w:rPr>
        <w:t xml:space="preserve"> — звук постоянно меняется на протяжении смены.  </w:t>
      </w:r>
    </w:p>
    <w:p w14:paraId="6D2473AA" w14:textId="7F32C432" w:rsidR="00112498" w:rsidRPr="00112498" w:rsidRDefault="00112498" w:rsidP="00112498">
      <w:pPr>
        <w:numPr>
          <w:ilvl w:val="0"/>
          <w:numId w:val="129"/>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Прерывистый</w:t>
      </w:r>
      <w:r w:rsidRPr="00112498">
        <w:rPr>
          <w:color w:val="333333"/>
          <w:kern w:val="0"/>
          <w:szCs w:val="28"/>
          <w14:ligatures w14:val="none"/>
        </w:rPr>
        <w:t xml:space="preserve"> — длительное звучание сменяется кратковременными перерывами тишины.  </w:t>
      </w:r>
    </w:p>
    <w:p w14:paraId="2A761F8B" w14:textId="77777777" w:rsidR="00112498" w:rsidRPr="00112498" w:rsidRDefault="00112498" w:rsidP="00112498">
      <w:pPr>
        <w:numPr>
          <w:ilvl w:val="0"/>
          <w:numId w:val="129"/>
        </w:numPr>
        <w:shd w:val="clear" w:color="auto" w:fill="FFFFFF"/>
        <w:spacing w:before="100" w:beforeAutospacing="1" w:after="120" w:line="240" w:lineRule="auto"/>
        <w:ind w:right="0"/>
        <w:jc w:val="left"/>
        <w:rPr>
          <w:color w:val="333333"/>
          <w:kern w:val="0"/>
          <w:szCs w:val="28"/>
          <w14:ligatures w14:val="none"/>
        </w:rPr>
      </w:pPr>
      <w:r w:rsidRPr="00112498">
        <w:rPr>
          <w:b/>
          <w:bCs/>
          <w:color w:val="333333"/>
          <w:kern w:val="0"/>
          <w:szCs w:val="28"/>
          <w14:ligatures w14:val="none"/>
        </w:rPr>
        <w:t>Импульсный</w:t>
      </w:r>
      <w:r w:rsidRPr="00112498">
        <w:rPr>
          <w:color w:val="333333"/>
          <w:kern w:val="0"/>
          <w:szCs w:val="28"/>
          <w14:ligatures w14:val="none"/>
        </w:rPr>
        <w:t> — краткосрочный шум (один или несколько последовательных звуков) длительностью менее одной секунды, сменяющийся тишиной.</w:t>
      </w:r>
    </w:p>
    <w:p w14:paraId="12A024EB" w14:textId="77777777" w:rsidR="00112498" w:rsidRDefault="00112498" w:rsidP="00112498">
      <w:pPr>
        <w:ind w:right="0"/>
      </w:pPr>
    </w:p>
    <w:p w14:paraId="521414CD" w14:textId="77777777" w:rsidR="00112498" w:rsidRDefault="00112498" w:rsidP="00112498">
      <w:pPr>
        <w:ind w:right="0"/>
      </w:pPr>
    </w:p>
    <w:p w14:paraId="222EEC17" w14:textId="77777777" w:rsidR="00112498" w:rsidRDefault="00112498" w:rsidP="00112498">
      <w:pPr>
        <w:ind w:right="0"/>
      </w:pPr>
    </w:p>
    <w:p w14:paraId="67337C2D" w14:textId="77777777" w:rsidR="00112498" w:rsidRDefault="00112498" w:rsidP="00112498">
      <w:pPr>
        <w:ind w:right="0"/>
      </w:pPr>
    </w:p>
    <w:p w14:paraId="68BD4B78" w14:textId="2C0446DF" w:rsidR="00112498" w:rsidRPr="00112498" w:rsidRDefault="00112498" w:rsidP="00112498">
      <w:pPr>
        <w:ind w:right="0"/>
        <w:jc w:val="center"/>
        <w:rPr>
          <w:b/>
          <w:bCs/>
        </w:rPr>
      </w:pPr>
      <w:r w:rsidRPr="00112498">
        <w:rPr>
          <w:b/>
          <w:bCs/>
        </w:rPr>
        <w:t>ВОПРОС 43</w:t>
      </w:r>
    </w:p>
    <w:p w14:paraId="0A84A8FB" w14:textId="54155D52" w:rsidR="00626648" w:rsidRDefault="00F56370" w:rsidP="00112498">
      <w:pPr>
        <w:numPr>
          <w:ilvl w:val="0"/>
          <w:numId w:val="2"/>
        </w:numPr>
        <w:ind w:right="0" w:hanging="360"/>
        <w:jc w:val="center"/>
      </w:pPr>
      <w:r w:rsidRPr="00112498">
        <w:rPr>
          <w:b/>
          <w:bCs/>
        </w:rPr>
        <w:lastRenderedPageBreak/>
        <w:t>Вредное воздействие шума на рабочем месте. Нормируемые показатели шума. Методы измерения уровней шума. Классификация средств и методов защиты от шума.</w:t>
      </w:r>
    </w:p>
    <w:p w14:paraId="5B43D66B" w14:textId="79F8ABCB" w:rsidR="00112498" w:rsidRPr="00112498" w:rsidRDefault="00112498" w:rsidP="00112498">
      <w:pPr>
        <w:shd w:val="clear" w:color="auto" w:fill="FFFFFF"/>
        <w:spacing w:after="0" w:line="240" w:lineRule="auto"/>
        <w:ind w:left="0" w:right="0" w:firstLine="0"/>
        <w:jc w:val="left"/>
        <w:rPr>
          <w:color w:val="333333"/>
          <w:kern w:val="0"/>
          <w:szCs w:val="28"/>
          <w14:ligatures w14:val="none"/>
        </w:rPr>
      </w:pPr>
      <w:r w:rsidRPr="00112498">
        <w:rPr>
          <w:b/>
          <w:bCs/>
          <w:color w:val="333333"/>
          <w:kern w:val="0"/>
          <w:szCs w:val="28"/>
          <w14:ligatures w14:val="none"/>
        </w:rPr>
        <w:t>Вредное воздействие шума на рабочем месте</w:t>
      </w:r>
      <w:r w:rsidRPr="00112498">
        <w:rPr>
          <w:color w:val="333333"/>
          <w:kern w:val="0"/>
          <w:szCs w:val="28"/>
          <w14:ligatures w14:val="none"/>
        </w:rPr>
        <w:t xml:space="preserve"> заключается в неблагоприятном влиянии на организм работника в целом, вызывая изменения в его органах и системах.  </w:t>
      </w:r>
    </w:p>
    <w:p w14:paraId="5485B0AB"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b/>
          <w:bCs/>
          <w:color w:val="333333"/>
          <w:kern w:val="0"/>
          <w:szCs w:val="28"/>
          <w14:ligatures w14:val="none"/>
        </w:rPr>
        <w:t>Некоторые последствия вредного воздействия шума:</w:t>
      </w:r>
    </w:p>
    <w:p w14:paraId="27D77C3F" w14:textId="2AD74744" w:rsidR="00112498" w:rsidRPr="00112498" w:rsidRDefault="00112498" w:rsidP="00112498">
      <w:pPr>
        <w:numPr>
          <w:ilvl w:val="0"/>
          <w:numId w:val="130"/>
        </w:numPr>
        <w:shd w:val="clear" w:color="auto" w:fill="FFFFFF"/>
        <w:spacing w:after="0" w:line="240" w:lineRule="auto"/>
        <w:ind w:right="0"/>
        <w:jc w:val="left"/>
        <w:rPr>
          <w:color w:val="333333"/>
          <w:kern w:val="0"/>
          <w:szCs w:val="28"/>
          <w14:ligatures w14:val="none"/>
        </w:rPr>
      </w:pPr>
      <w:r w:rsidRPr="00112498">
        <w:rPr>
          <w:color w:val="333333"/>
          <w:kern w:val="0"/>
          <w:szCs w:val="28"/>
          <w14:ligatures w14:val="none"/>
        </w:rPr>
        <w:t xml:space="preserve">стойкое нарушение слуха (тугоухость);  </w:t>
      </w:r>
    </w:p>
    <w:p w14:paraId="10C6347D" w14:textId="6471C096" w:rsidR="00112498" w:rsidRPr="00112498" w:rsidRDefault="00112498" w:rsidP="00112498">
      <w:pPr>
        <w:numPr>
          <w:ilvl w:val="0"/>
          <w:numId w:val="130"/>
        </w:numPr>
        <w:shd w:val="clear" w:color="auto" w:fill="FFFFFF"/>
        <w:spacing w:beforeAutospacing="1" w:after="0" w:line="240" w:lineRule="auto"/>
        <w:ind w:right="0"/>
        <w:jc w:val="left"/>
        <w:rPr>
          <w:color w:val="333333"/>
          <w:kern w:val="0"/>
          <w:szCs w:val="28"/>
          <w14:ligatures w14:val="none"/>
        </w:rPr>
      </w:pPr>
      <w:r w:rsidRPr="00112498">
        <w:rPr>
          <w:color w:val="333333"/>
          <w:kern w:val="0"/>
          <w:szCs w:val="28"/>
          <w14:ligatures w14:val="none"/>
        </w:rPr>
        <w:t xml:space="preserve">увеличение риска артериальной гипертензии, болезней сердечно-сосудистой и нервной системы;  </w:t>
      </w:r>
    </w:p>
    <w:p w14:paraId="1ED84A59" w14:textId="5164E549" w:rsidR="00112498" w:rsidRPr="00112498" w:rsidRDefault="00112498" w:rsidP="00112498">
      <w:pPr>
        <w:numPr>
          <w:ilvl w:val="0"/>
          <w:numId w:val="130"/>
        </w:numPr>
        <w:shd w:val="clear" w:color="auto" w:fill="FFFFFF"/>
        <w:spacing w:beforeAutospacing="1" w:after="0" w:line="240" w:lineRule="auto"/>
        <w:ind w:right="0"/>
        <w:jc w:val="left"/>
        <w:rPr>
          <w:color w:val="333333"/>
          <w:kern w:val="0"/>
          <w:szCs w:val="28"/>
          <w14:ligatures w14:val="none"/>
        </w:rPr>
      </w:pPr>
      <w:r w:rsidRPr="00112498">
        <w:rPr>
          <w:color w:val="333333"/>
          <w:kern w:val="0"/>
          <w:szCs w:val="28"/>
          <w14:ligatures w14:val="none"/>
        </w:rPr>
        <w:t xml:space="preserve">раздражительность, головная боль, головокружение;  </w:t>
      </w:r>
    </w:p>
    <w:p w14:paraId="6AA8EEE1" w14:textId="3D42B03B" w:rsidR="00112498" w:rsidRPr="00112498" w:rsidRDefault="00112498" w:rsidP="00112498">
      <w:pPr>
        <w:numPr>
          <w:ilvl w:val="0"/>
          <w:numId w:val="130"/>
        </w:numPr>
        <w:shd w:val="clear" w:color="auto" w:fill="FFFFFF"/>
        <w:spacing w:beforeAutospacing="1" w:after="0" w:line="240" w:lineRule="auto"/>
        <w:ind w:right="0"/>
        <w:jc w:val="left"/>
        <w:rPr>
          <w:color w:val="333333"/>
          <w:kern w:val="0"/>
          <w:szCs w:val="28"/>
          <w14:ligatures w14:val="none"/>
        </w:rPr>
      </w:pPr>
      <w:r w:rsidRPr="00112498">
        <w:rPr>
          <w:color w:val="333333"/>
          <w:kern w:val="0"/>
          <w:szCs w:val="28"/>
          <w14:ligatures w14:val="none"/>
        </w:rPr>
        <w:t xml:space="preserve">снижение памяти, повышенная утомляемость, понижение аппетита, нарушение сна.  </w:t>
      </w:r>
    </w:p>
    <w:p w14:paraId="6DE11091" w14:textId="4CB0ACF3" w:rsidR="00112498" w:rsidRPr="00112498" w:rsidRDefault="00112498" w:rsidP="00112498">
      <w:pPr>
        <w:shd w:val="clear" w:color="auto" w:fill="FFFFFF"/>
        <w:spacing w:after="0" w:line="240" w:lineRule="auto"/>
        <w:ind w:left="0" w:right="0" w:firstLine="0"/>
        <w:jc w:val="left"/>
        <w:rPr>
          <w:color w:val="333333"/>
          <w:kern w:val="0"/>
          <w:szCs w:val="28"/>
          <w14:ligatures w14:val="none"/>
        </w:rPr>
      </w:pPr>
      <w:r w:rsidRPr="00112498">
        <w:rPr>
          <w:b/>
          <w:bCs/>
          <w:color w:val="333333"/>
          <w:kern w:val="0"/>
          <w:szCs w:val="28"/>
          <w14:ligatures w14:val="none"/>
        </w:rPr>
        <w:t>Предельно допустимый уровень шума на рабочих местах</w:t>
      </w:r>
      <w:r w:rsidRPr="00112498">
        <w:rPr>
          <w:color w:val="333333"/>
          <w:kern w:val="0"/>
          <w:szCs w:val="28"/>
          <w14:ligatures w14:val="none"/>
        </w:rPr>
        <w:t xml:space="preserve"> установлен СанПиН 1.2.3685-21. Безопасный уровень составляет до 80 </w:t>
      </w:r>
      <w:proofErr w:type="spellStart"/>
      <w:r w:rsidRPr="00112498">
        <w:rPr>
          <w:color w:val="333333"/>
          <w:kern w:val="0"/>
          <w:szCs w:val="28"/>
          <w14:ligatures w14:val="none"/>
        </w:rPr>
        <w:t>дБА</w:t>
      </w:r>
      <w:proofErr w:type="spellEnd"/>
      <w:r w:rsidRPr="00112498">
        <w:rPr>
          <w:color w:val="333333"/>
          <w:kern w:val="0"/>
          <w:szCs w:val="28"/>
          <w14:ligatures w14:val="none"/>
        </w:rPr>
        <w:t xml:space="preserve">, опасным для работников считается уровень шума 115 децибел.  </w:t>
      </w:r>
    </w:p>
    <w:p w14:paraId="6E457AEA" w14:textId="77777777" w:rsidR="00112498" w:rsidRPr="00112498" w:rsidRDefault="00112498" w:rsidP="00112498">
      <w:pPr>
        <w:shd w:val="clear" w:color="auto" w:fill="FFFFFF"/>
        <w:spacing w:after="120" w:line="240" w:lineRule="auto"/>
        <w:ind w:left="0" w:right="0" w:firstLine="0"/>
        <w:jc w:val="left"/>
        <w:rPr>
          <w:color w:val="333333"/>
          <w:kern w:val="0"/>
          <w:szCs w:val="28"/>
          <w14:ligatures w14:val="none"/>
        </w:rPr>
      </w:pPr>
      <w:r w:rsidRPr="00112498">
        <w:rPr>
          <w:b/>
          <w:bCs/>
          <w:color w:val="333333"/>
          <w:kern w:val="0"/>
          <w:szCs w:val="28"/>
          <w14:ligatures w14:val="none"/>
        </w:rPr>
        <w:t>Для профилактики вредного воздействия шума</w:t>
      </w:r>
      <w:r w:rsidRPr="00112498">
        <w:rPr>
          <w:color w:val="333333"/>
          <w:kern w:val="0"/>
          <w:szCs w:val="28"/>
          <w14:ligatures w14:val="none"/>
        </w:rPr>
        <w:t> проводят различные мероприятия, например:</w:t>
      </w:r>
    </w:p>
    <w:p w14:paraId="7A89671A" w14:textId="47547E77" w:rsidR="00112498" w:rsidRPr="00112498" w:rsidRDefault="00112498" w:rsidP="00112498">
      <w:pPr>
        <w:numPr>
          <w:ilvl w:val="0"/>
          <w:numId w:val="131"/>
        </w:numPr>
        <w:shd w:val="clear" w:color="auto" w:fill="FFFFFF"/>
        <w:spacing w:after="0" w:line="240" w:lineRule="auto"/>
        <w:ind w:right="0"/>
        <w:jc w:val="left"/>
        <w:rPr>
          <w:color w:val="333333"/>
          <w:kern w:val="0"/>
          <w:szCs w:val="28"/>
          <w14:ligatures w14:val="none"/>
        </w:rPr>
      </w:pPr>
      <w:r w:rsidRPr="00112498">
        <w:rPr>
          <w:b/>
          <w:bCs/>
          <w:color w:val="333333"/>
          <w:kern w:val="0"/>
          <w:szCs w:val="28"/>
          <w14:ligatures w14:val="none"/>
        </w:rPr>
        <w:t>Технологические</w:t>
      </w:r>
      <w:r w:rsidRPr="00112498">
        <w:rPr>
          <w:color w:val="333333"/>
          <w:kern w:val="0"/>
          <w:szCs w:val="28"/>
          <w14:ligatures w14:val="none"/>
        </w:rPr>
        <w:t xml:space="preserve">. Направлены на изменение технологии процессов и конструкции машин, являющихся источником шума.  </w:t>
      </w:r>
    </w:p>
    <w:p w14:paraId="044559A5" w14:textId="67414892" w:rsidR="00112498" w:rsidRPr="00112498" w:rsidRDefault="00112498" w:rsidP="00112498">
      <w:pPr>
        <w:numPr>
          <w:ilvl w:val="0"/>
          <w:numId w:val="131"/>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Технические</w:t>
      </w:r>
      <w:r w:rsidRPr="00112498">
        <w:rPr>
          <w:color w:val="333333"/>
          <w:kern w:val="0"/>
          <w:szCs w:val="28"/>
          <w14:ligatures w14:val="none"/>
        </w:rPr>
        <w:t xml:space="preserve">. Направлены на снижение шума и вибрации деталей, особенно имеющих большие вибрирующие поверхности.  </w:t>
      </w:r>
    </w:p>
    <w:p w14:paraId="738CB288" w14:textId="23DC96C1" w:rsidR="00112498" w:rsidRPr="00112498" w:rsidRDefault="00112498" w:rsidP="00112498">
      <w:pPr>
        <w:numPr>
          <w:ilvl w:val="0"/>
          <w:numId w:val="131"/>
        </w:numPr>
        <w:shd w:val="clear" w:color="auto" w:fill="FFFFFF"/>
        <w:spacing w:beforeAutospacing="1" w:after="0" w:line="240" w:lineRule="auto"/>
        <w:ind w:right="0"/>
        <w:jc w:val="left"/>
        <w:rPr>
          <w:color w:val="333333"/>
          <w:kern w:val="0"/>
          <w:szCs w:val="28"/>
          <w14:ligatures w14:val="none"/>
        </w:rPr>
      </w:pPr>
      <w:r w:rsidRPr="00112498">
        <w:rPr>
          <w:b/>
          <w:bCs/>
          <w:color w:val="333333"/>
          <w:kern w:val="0"/>
          <w:szCs w:val="28"/>
          <w14:ligatures w14:val="none"/>
        </w:rPr>
        <w:t>Санитарно-гигиенические и организационные</w:t>
      </w:r>
      <w:r w:rsidRPr="00112498">
        <w:rPr>
          <w:color w:val="333333"/>
          <w:kern w:val="0"/>
          <w:szCs w:val="28"/>
          <w14:ligatures w14:val="none"/>
        </w:rPr>
        <w:t xml:space="preserve">. К ним относятся измерение шума на рабочих местах, сокращение времени контакта с шумом, построение рационального режима труда и отдыха, использование средств индивидуальной защиты органов слуха.  </w:t>
      </w:r>
    </w:p>
    <w:p w14:paraId="77A9EFF5" w14:textId="77777777" w:rsidR="00112498" w:rsidRPr="00112498" w:rsidRDefault="00112498" w:rsidP="00112498">
      <w:pPr>
        <w:numPr>
          <w:ilvl w:val="0"/>
          <w:numId w:val="131"/>
        </w:numPr>
        <w:shd w:val="clear" w:color="auto" w:fill="FFFFFF"/>
        <w:spacing w:before="100" w:beforeAutospacing="1" w:after="120" w:line="240" w:lineRule="auto"/>
        <w:ind w:right="0"/>
        <w:jc w:val="left"/>
        <w:rPr>
          <w:color w:val="333333"/>
          <w:kern w:val="0"/>
          <w:szCs w:val="28"/>
          <w14:ligatures w14:val="none"/>
        </w:rPr>
      </w:pPr>
      <w:r w:rsidRPr="00112498">
        <w:rPr>
          <w:b/>
          <w:bCs/>
          <w:color w:val="333333"/>
          <w:kern w:val="0"/>
          <w:szCs w:val="28"/>
          <w14:ligatures w14:val="none"/>
        </w:rPr>
        <w:t>Медико-профилактические</w:t>
      </w:r>
      <w:r w:rsidRPr="00112498">
        <w:rPr>
          <w:color w:val="333333"/>
          <w:kern w:val="0"/>
          <w:szCs w:val="28"/>
          <w14:ligatures w14:val="none"/>
        </w:rPr>
        <w:t>. Проведение предварительных и периодических медицинских осмотров. </w:t>
      </w:r>
    </w:p>
    <w:p w14:paraId="37F97CF5" w14:textId="77777777" w:rsidR="00C53B92" w:rsidRPr="00C53B92" w:rsidRDefault="00C53B92" w:rsidP="00C53B92">
      <w:pPr>
        <w:shd w:val="clear" w:color="auto" w:fill="FFFFFF"/>
        <w:spacing w:after="120" w:line="240" w:lineRule="auto"/>
        <w:ind w:left="0" w:right="0" w:firstLine="0"/>
        <w:jc w:val="left"/>
        <w:rPr>
          <w:color w:val="333333"/>
          <w:kern w:val="0"/>
          <w:szCs w:val="28"/>
          <w14:ligatures w14:val="none"/>
        </w:rPr>
      </w:pPr>
      <w:r w:rsidRPr="00C53B92">
        <w:rPr>
          <w:b/>
          <w:bCs/>
          <w:color w:val="333333"/>
          <w:kern w:val="0"/>
          <w:szCs w:val="28"/>
          <w14:ligatures w14:val="none"/>
        </w:rPr>
        <w:t>Некоторые нормируемые показатели шума</w:t>
      </w:r>
      <w:r w:rsidRPr="00814EEB">
        <w:rPr>
          <w:color w:val="333333"/>
          <w:kern w:val="0"/>
          <w:szCs w:val="28"/>
          <w14:ligatures w14:val="none"/>
        </w:rPr>
        <w:t>:</w:t>
      </w:r>
    </w:p>
    <w:p w14:paraId="793B8CCE" w14:textId="4348C16C" w:rsidR="00C53B92" w:rsidRPr="00C53B92" w:rsidRDefault="00C53B92" w:rsidP="00C53B92">
      <w:pPr>
        <w:numPr>
          <w:ilvl w:val="0"/>
          <w:numId w:val="132"/>
        </w:numPr>
        <w:shd w:val="clear" w:color="auto" w:fill="FFFFFF"/>
        <w:spacing w:after="0" w:line="240" w:lineRule="auto"/>
        <w:ind w:right="0"/>
        <w:jc w:val="left"/>
        <w:rPr>
          <w:color w:val="333333"/>
          <w:kern w:val="0"/>
          <w:szCs w:val="28"/>
          <w14:ligatures w14:val="none"/>
        </w:rPr>
      </w:pPr>
      <w:r w:rsidRPr="00C53B92">
        <w:rPr>
          <w:b/>
          <w:bCs/>
          <w:color w:val="333333"/>
          <w:kern w:val="0"/>
          <w:szCs w:val="28"/>
          <w14:ligatures w14:val="none"/>
        </w:rPr>
        <w:t>Для постоянного шума</w:t>
      </w:r>
      <w:r w:rsidRPr="00C53B92">
        <w:rPr>
          <w:color w:val="333333"/>
          <w:kern w:val="0"/>
          <w:szCs w:val="28"/>
          <w14:ligatures w14:val="none"/>
        </w:rPr>
        <w:t xml:space="preserve">: уровни звукового давления в октавных полосах со среднегеометрическими частотами 31,5; 63; 125; 250; 500; 1000; 2000; 4000 и 8000 Гц.  Для ориентировочной оценки допускается использовать уровни звука L(А), </w:t>
      </w:r>
      <w:proofErr w:type="spellStart"/>
      <w:r w:rsidRPr="00C53B92">
        <w:rPr>
          <w:color w:val="333333"/>
          <w:kern w:val="0"/>
          <w:szCs w:val="28"/>
          <w14:ligatures w14:val="none"/>
        </w:rPr>
        <w:t>дБА</w:t>
      </w:r>
      <w:proofErr w:type="spellEnd"/>
      <w:r w:rsidRPr="00C53B92">
        <w:rPr>
          <w:color w:val="333333"/>
          <w:kern w:val="0"/>
          <w:szCs w:val="28"/>
          <w14:ligatures w14:val="none"/>
        </w:rPr>
        <w:t xml:space="preserve">.  </w:t>
      </w:r>
    </w:p>
    <w:p w14:paraId="7C95B7D0" w14:textId="3C3E81C5" w:rsidR="00C53B92" w:rsidRPr="00C53B92" w:rsidRDefault="00C53B92" w:rsidP="00C53B92">
      <w:pPr>
        <w:numPr>
          <w:ilvl w:val="0"/>
          <w:numId w:val="132"/>
        </w:numPr>
        <w:shd w:val="clear" w:color="auto" w:fill="FFFFFF"/>
        <w:spacing w:beforeAutospacing="1" w:after="0" w:line="240" w:lineRule="auto"/>
        <w:ind w:right="0"/>
        <w:jc w:val="left"/>
        <w:rPr>
          <w:color w:val="333333"/>
          <w:kern w:val="0"/>
          <w:szCs w:val="28"/>
          <w14:ligatures w14:val="none"/>
        </w:rPr>
      </w:pPr>
      <w:r w:rsidRPr="00C53B92">
        <w:rPr>
          <w:b/>
          <w:bCs/>
          <w:color w:val="333333"/>
          <w:kern w:val="0"/>
          <w:szCs w:val="28"/>
          <w14:ligatures w14:val="none"/>
        </w:rPr>
        <w:t>Для непостоянного шума</w:t>
      </w:r>
      <w:r w:rsidRPr="00C53B92">
        <w:rPr>
          <w:color w:val="333333"/>
          <w:kern w:val="0"/>
          <w:szCs w:val="28"/>
          <w14:ligatures w14:val="none"/>
        </w:rPr>
        <w:t>: эквивалентные (по энергии) уровни звука L(</w:t>
      </w:r>
      <w:proofErr w:type="spellStart"/>
      <w:r w:rsidRPr="00C53B92">
        <w:rPr>
          <w:color w:val="333333"/>
          <w:kern w:val="0"/>
          <w:szCs w:val="28"/>
          <w14:ligatures w14:val="none"/>
        </w:rPr>
        <w:t>Аэкв</w:t>
      </w:r>
      <w:proofErr w:type="spellEnd"/>
      <w:r w:rsidRPr="00C53B92">
        <w:rPr>
          <w:color w:val="333333"/>
          <w:kern w:val="0"/>
          <w:szCs w:val="28"/>
          <w14:ligatures w14:val="none"/>
        </w:rPr>
        <w:t xml:space="preserve">.), </w:t>
      </w:r>
      <w:proofErr w:type="spellStart"/>
      <w:r w:rsidRPr="00C53B92">
        <w:rPr>
          <w:color w:val="333333"/>
          <w:kern w:val="0"/>
          <w:szCs w:val="28"/>
          <w14:ligatures w14:val="none"/>
        </w:rPr>
        <w:t>дБА</w:t>
      </w:r>
      <w:proofErr w:type="spellEnd"/>
      <w:r w:rsidRPr="00C53B92">
        <w:rPr>
          <w:color w:val="333333"/>
          <w:kern w:val="0"/>
          <w:szCs w:val="28"/>
          <w14:ligatures w14:val="none"/>
        </w:rPr>
        <w:t>, и максимальные уровни звука L(</w:t>
      </w:r>
      <w:proofErr w:type="spellStart"/>
      <w:r w:rsidRPr="00C53B92">
        <w:rPr>
          <w:color w:val="333333"/>
          <w:kern w:val="0"/>
          <w:szCs w:val="28"/>
          <w14:ligatures w14:val="none"/>
        </w:rPr>
        <w:t>Амакс</w:t>
      </w:r>
      <w:proofErr w:type="spellEnd"/>
      <w:r w:rsidRPr="00C53B92">
        <w:rPr>
          <w:color w:val="333333"/>
          <w:kern w:val="0"/>
          <w:szCs w:val="28"/>
          <w14:ligatures w14:val="none"/>
        </w:rPr>
        <w:t xml:space="preserve">.), </w:t>
      </w:r>
      <w:proofErr w:type="spellStart"/>
      <w:r w:rsidRPr="00C53B92">
        <w:rPr>
          <w:color w:val="333333"/>
          <w:kern w:val="0"/>
          <w:szCs w:val="28"/>
          <w14:ligatures w14:val="none"/>
        </w:rPr>
        <w:t>дБА</w:t>
      </w:r>
      <w:proofErr w:type="spellEnd"/>
      <w:r w:rsidRPr="00C53B92">
        <w:rPr>
          <w:color w:val="333333"/>
          <w:kern w:val="0"/>
          <w:szCs w:val="28"/>
          <w14:ligatures w14:val="none"/>
        </w:rPr>
        <w:t xml:space="preserve">.  Оценка непостоянного шума на соответствие допустимым уровням проводится одновременно по эквивалентному и максимальному уровням звука. Превышение одного из показателей рассматривается как несоответствие санитарным нормам.  </w:t>
      </w:r>
    </w:p>
    <w:p w14:paraId="16B9A5DE" w14:textId="7358C58E" w:rsidR="00C53B92" w:rsidRPr="00C53B92" w:rsidRDefault="00C53B92" w:rsidP="00C53B92">
      <w:pPr>
        <w:shd w:val="clear" w:color="auto" w:fill="FFFFFF"/>
        <w:spacing w:after="0" w:line="240" w:lineRule="auto"/>
        <w:ind w:left="0" w:right="0" w:firstLine="0"/>
        <w:jc w:val="left"/>
        <w:rPr>
          <w:color w:val="333333"/>
          <w:kern w:val="0"/>
          <w:szCs w:val="28"/>
          <w14:ligatures w14:val="none"/>
        </w:rPr>
      </w:pPr>
      <w:r w:rsidRPr="00C53B92">
        <w:rPr>
          <w:color w:val="333333"/>
          <w:kern w:val="0"/>
          <w:szCs w:val="28"/>
          <w14:ligatures w14:val="none"/>
        </w:rPr>
        <w:t>Также согласно СанПиН 2.2.4.3359-16 </w:t>
      </w:r>
      <w:r w:rsidRPr="00C53B92">
        <w:rPr>
          <w:b/>
          <w:bCs/>
          <w:color w:val="333333"/>
          <w:kern w:val="0"/>
          <w:szCs w:val="28"/>
          <w14:ligatures w14:val="none"/>
        </w:rPr>
        <w:t>нормируемыми показателями шума на рабочих местах</w:t>
      </w:r>
      <w:r w:rsidRPr="00C53B92">
        <w:rPr>
          <w:color w:val="333333"/>
          <w:kern w:val="0"/>
          <w:szCs w:val="28"/>
          <w14:ligatures w14:val="none"/>
        </w:rPr>
        <w:t xml:space="preserve"> с 1 января 2017 года являются:  </w:t>
      </w:r>
    </w:p>
    <w:p w14:paraId="6B1D0080" w14:textId="2274CD52" w:rsidR="00C53B92" w:rsidRPr="00C53B92" w:rsidRDefault="00C53B92" w:rsidP="00C53B92">
      <w:pPr>
        <w:numPr>
          <w:ilvl w:val="0"/>
          <w:numId w:val="133"/>
        </w:numPr>
        <w:shd w:val="clear" w:color="auto" w:fill="FFFFFF"/>
        <w:spacing w:after="0" w:line="240" w:lineRule="auto"/>
        <w:ind w:right="0"/>
        <w:jc w:val="left"/>
        <w:rPr>
          <w:color w:val="333333"/>
          <w:kern w:val="0"/>
          <w:szCs w:val="28"/>
          <w14:ligatures w14:val="none"/>
        </w:rPr>
      </w:pPr>
      <w:r w:rsidRPr="00C53B92">
        <w:rPr>
          <w:color w:val="333333"/>
          <w:kern w:val="0"/>
          <w:szCs w:val="28"/>
          <w14:ligatures w14:val="none"/>
        </w:rPr>
        <w:lastRenderedPageBreak/>
        <w:t xml:space="preserve">эквивалентный уровень звука А за рабочую смену (нормативным эквивалентным уровнем звука на рабочих местах, за исключением рабочих мест отдельных отраслей экономики, является 80 </w:t>
      </w:r>
      <w:proofErr w:type="spellStart"/>
      <w:r w:rsidRPr="00C53B92">
        <w:rPr>
          <w:color w:val="333333"/>
          <w:kern w:val="0"/>
          <w:szCs w:val="28"/>
          <w14:ligatures w14:val="none"/>
        </w:rPr>
        <w:t>дБА</w:t>
      </w:r>
      <w:proofErr w:type="spellEnd"/>
      <w:r w:rsidRPr="00C53B92">
        <w:rPr>
          <w:color w:val="333333"/>
          <w:kern w:val="0"/>
          <w:szCs w:val="28"/>
          <w14:ligatures w14:val="none"/>
        </w:rPr>
        <w:t xml:space="preserve">);  </w:t>
      </w:r>
    </w:p>
    <w:p w14:paraId="52A919F2" w14:textId="689B1446" w:rsidR="00C53B92" w:rsidRPr="00C53B92" w:rsidRDefault="00C53B92" w:rsidP="00C53B92">
      <w:pPr>
        <w:numPr>
          <w:ilvl w:val="0"/>
          <w:numId w:val="133"/>
        </w:numPr>
        <w:shd w:val="clear" w:color="auto" w:fill="FFFFFF"/>
        <w:spacing w:beforeAutospacing="1" w:after="0" w:line="240" w:lineRule="auto"/>
        <w:ind w:right="0"/>
        <w:jc w:val="left"/>
        <w:rPr>
          <w:color w:val="333333"/>
          <w:kern w:val="0"/>
          <w:szCs w:val="28"/>
          <w14:ligatures w14:val="none"/>
        </w:rPr>
      </w:pPr>
      <w:r w:rsidRPr="00C53B92">
        <w:rPr>
          <w:color w:val="333333"/>
          <w:kern w:val="0"/>
          <w:szCs w:val="28"/>
          <w14:ligatures w14:val="none"/>
        </w:rPr>
        <w:t xml:space="preserve">максимальные уровни звука А (с временной коррекцией S (медленно) не должны превышать 110 </w:t>
      </w:r>
      <w:proofErr w:type="spellStart"/>
      <w:r w:rsidRPr="00C53B92">
        <w:rPr>
          <w:color w:val="333333"/>
          <w:kern w:val="0"/>
          <w:szCs w:val="28"/>
          <w14:ligatures w14:val="none"/>
        </w:rPr>
        <w:t>дБА</w:t>
      </w:r>
      <w:proofErr w:type="spellEnd"/>
      <w:r w:rsidRPr="00C53B92">
        <w:rPr>
          <w:color w:val="333333"/>
          <w:kern w:val="0"/>
          <w:szCs w:val="28"/>
          <w14:ligatures w14:val="none"/>
        </w:rPr>
        <w:t xml:space="preserve"> и с временной коррекцией J (импульс) — 125 </w:t>
      </w:r>
      <w:proofErr w:type="spellStart"/>
      <w:r w:rsidRPr="00C53B92">
        <w:rPr>
          <w:color w:val="333333"/>
          <w:kern w:val="0"/>
          <w:szCs w:val="28"/>
          <w14:ligatures w14:val="none"/>
        </w:rPr>
        <w:t>дБА</w:t>
      </w:r>
      <w:proofErr w:type="spellEnd"/>
      <w:r w:rsidRPr="00C53B92">
        <w:rPr>
          <w:color w:val="333333"/>
          <w:kern w:val="0"/>
          <w:szCs w:val="28"/>
          <w14:ligatures w14:val="none"/>
        </w:rPr>
        <w:t xml:space="preserve"> соответственно);  </w:t>
      </w:r>
    </w:p>
    <w:p w14:paraId="3C554509" w14:textId="77777777" w:rsidR="00C53B92" w:rsidRPr="00C53B92" w:rsidRDefault="00C53B92" w:rsidP="00C53B92">
      <w:pPr>
        <w:numPr>
          <w:ilvl w:val="0"/>
          <w:numId w:val="133"/>
        </w:numPr>
        <w:shd w:val="clear" w:color="auto" w:fill="FFFFFF"/>
        <w:spacing w:before="100" w:beforeAutospacing="1" w:after="120" w:line="240" w:lineRule="auto"/>
        <w:ind w:right="0"/>
        <w:jc w:val="left"/>
        <w:rPr>
          <w:color w:val="333333"/>
          <w:kern w:val="0"/>
          <w:szCs w:val="28"/>
          <w14:ligatures w14:val="none"/>
        </w:rPr>
      </w:pPr>
      <w:r w:rsidRPr="00C53B92">
        <w:rPr>
          <w:color w:val="333333"/>
          <w:kern w:val="0"/>
          <w:szCs w:val="28"/>
          <w14:ligatures w14:val="none"/>
        </w:rPr>
        <w:t xml:space="preserve">пиковый уровень звука С (не должен превышать 137 </w:t>
      </w:r>
      <w:proofErr w:type="spellStart"/>
      <w:r w:rsidRPr="00C53B92">
        <w:rPr>
          <w:color w:val="333333"/>
          <w:kern w:val="0"/>
          <w:szCs w:val="28"/>
          <w14:ligatures w14:val="none"/>
        </w:rPr>
        <w:t>дБС</w:t>
      </w:r>
      <w:proofErr w:type="spellEnd"/>
      <w:r w:rsidRPr="00C53B92">
        <w:rPr>
          <w:color w:val="333333"/>
          <w:kern w:val="0"/>
          <w:szCs w:val="28"/>
          <w14:ligatures w14:val="none"/>
        </w:rPr>
        <w:t>).</w:t>
      </w:r>
    </w:p>
    <w:p w14:paraId="46E42BFC" w14:textId="77777777" w:rsidR="00112498" w:rsidRDefault="00112498" w:rsidP="00112498">
      <w:pPr>
        <w:ind w:right="0"/>
      </w:pPr>
    </w:p>
    <w:p w14:paraId="3C161B86" w14:textId="77777777" w:rsidR="00C53B92" w:rsidRPr="00C53B92" w:rsidRDefault="00C53B92" w:rsidP="00C53B92">
      <w:pPr>
        <w:shd w:val="clear" w:color="auto" w:fill="FFFFFF"/>
        <w:spacing w:after="120" w:line="240" w:lineRule="auto"/>
        <w:ind w:left="0" w:right="0" w:firstLine="0"/>
        <w:jc w:val="left"/>
        <w:rPr>
          <w:color w:val="333333"/>
          <w:kern w:val="0"/>
          <w:szCs w:val="28"/>
          <w14:ligatures w14:val="none"/>
        </w:rPr>
      </w:pPr>
      <w:r w:rsidRPr="00C53B92">
        <w:rPr>
          <w:color w:val="333333"/>
          <w:kern w:val="0"/>
          <w:szCs w:val="28"/>
          <w14:ligatures w14:val="none"/>
        </w:rPr>
        <w:t>Некоторые методы измерения уровней шума:</w:t>
      </w:r>
    </w:p>
    <w:p w14:paraId="372AC5FD" w14:textId="46FC2A96" w:rsidR="00C53B92" w:rsidRPr="00C53B92" w:rsidRDefault="00C53B92" w:rsidP="00C53B92">
      <w:pPr>
        <w:numPr>
          <w:ilvl w:val="0"/>
          <w:numId w:val="134"/>
        </w:numPr>
        <w:shd w:val="clear" w:color="auto" w:fill="FFFFFF"/>
        <w:spacing w:after="0" w:line="240" w:lineRule="auto"/>
        <w:ind w:right="0"/>
        <w:jc w:val="left"/>
        <w:rPr>
          <w:color w:val="333333"/>
          <w:kern w:val="0"/>
          <w:szCs w:val="28"/>
          <w14:ligatures w14:val="none"/>
        </w:rPr>
      </w:pPr>
      <w:r w:rsidRPr="00C53B92">
        <w:rPr>
          <w:b/>
          <w:bCs/>
          <w:color w:val="333333"/>
          <w:kern w:val="0"/>
          <w:szCs w:val="28"/>
          <w14:ligatures w14:val="none"/>
        </w:rPr>
        <w:t>Использование шумомеров</w:t>
      </w:r>
      <w:r w:rsidRPr="00C53B92">
        <w:rPr>
          <w:color w:val="333333"/>
          <w:kern w:val="0"/>
          <w:szCs w:val="28"/>
          <w14:ligatures w14:val="none"/>
        </w:rPr>
        <w:t xml:space="preserve">. Это наиболее распространённый метод. Шумомеры измеряют уровень звукового давления в децибелах и могут использоваться для измерения общего шума или уровня шума отдельных источников.  </w:t>
      </w:r>
    </w:p>
    <w:p w14:paraId="7EFA3A5F" w14:textId="70410540" w:rsidR="00C53B92" w:rsidRPr="00C53B92" w:rsidRDefault="00C53B92" w:rsidP="00C53B92">
      <w:pPr>
        <w:numPr>
          <w:ilvl w:val="0"/>
          <w:numId w:val="134"/>
        </w:numPr>
        <w:shd w:val="clear" w:color="auto" w:fill="FFFFFF"/>
        <w:spacing w:beforeAutospacing="1" w:after="0" w:line="240" w:lineRule="auto"/>
        <w:ind w:right="0"/>
        <w:jc w:val="left"/>
        <w:rPr>
          <w:color w:val="333333"/>
          <w:kern w:val="0"/>
          <w:szCs w:val="28"/>
          <w14:ligatures w14:val="none"/>
        </w:rPr>
      </w:pPr>
      <w:r w:rsidRPr="00C53B92">
        <w:rPr>
          <w:b/>
          <w:bCs/>
          <w:color w:val="333333"/>
          <w:kern w:val="0"/>
          <w:szCs w:val="28"/>
          <w14:ligatures w14:val="none"/>
        </w:rPr>
        <w:t>Спектральный анализ</w:t>
      </w:r>
      <w:r w:rsidRPr="00C53B92">
        <w:rPr>
          <w:color w:val="333333"/>
          <w:kern w:val="0"/>
          <w:szCs w:val="28"/>
          <w14:ligatures w14:val="none"/>
        </w:rPr>
        <w:t xml:space="preserve">. Этот метод позволяет анализировать составляющие частоты шума. Он полезен для определения особенно шумных частотных диапазонов, что может быть важно при оценке воздействия шума на слух и окружающую среду.  </w:t>
      </w:r>
    </w:p>
    <w:p w14:paraId="609E48F1" w14:textId="28A3BCAF" w:rsidR="00C53B92" w:rsidRPr="00C53B92" w:rsidRDefault="00C53B92" w:rsidP="00C53B92">
      <w:pPr>
        <w:numPr>
          <w:ilvl w:val="0"/>
          <w:numId w:val="134"/>
        </w:numPr>
        <w:shd w:val="clear" w:color="auto" w:fill="FFFFFF"/>
        <w:spacing w:beforeAutospacing="1" w:after="0" w:line="240" w:lineRule="auto"/>
        <w:ind w:right="0"/>
        <w:jc w:val="left"/>
        <w:rPr>
          <w:color w:val="333333"/>
          <w:kern w:val="0"/>
          <w:szCs w:val="28"/>
          <w14:ligatures w14:val="none"/>
        </w:rPr>
      </w:pPr>
      <w:r w:rsidRPr="00C53B92">
        <w:rPr>
          <w:b/>
          <w:bCs/>
          <w:color w:val="333333"/>
          <w:kern w:val="0"/>
          <w:szCs w:val="28"/>
          <w14:ligatures w14:val="none"/>
        </w:rPr>
        <w:t>Долговременный мониторинг</w:t>
      </w:r>
      <w:r w:rsidRPr="00C53B92">
        <w:rPr>
          <w:color w:val="333333"/>
          <w:kern w:val="0"/>
          <w:szCs w:val="28"/>
          <w14:ligatures w14:val="none"/>
        </w:rPr>
        <w:t xml:space="preserve">. Для измерения уровня шума в течение длительного времени используются специализированные устройства, которые могут непрерывно записывать данные о шуме на протяжении нескольких часов, дней или даже недель.  </w:t>
      </w:r>
    </w:p>
    <w:p w14:paraId="33613E43" w14:textId="50C67659" w:rsidR="00C53B92" w:rsidRPr="00C53B92" w:rsidRDefault="00C53B92" w:rsidP="00C53B92">
      <w:pPr>
        <w:numPr>
          <w:ilvl w:val="0"/>
          <w:numId w:val="134"/>
        </w:numPr>
        <w:shd w:val="clear" w:color="auto" w:fill="FFFFFF"/>
        <w:spacing w:beforeAutospacing="1" w:after="0" w:line="240" w:lineRule="auto"/>
        <w:ind w:right="0"/>
        <w:jc w:val="left"/>
        <w:rPr>
          <w:color w:val="333333"/>
          <w:kern w:val="0"/>
          <w:szCs w:val="28"/>
          <w14:ligatures w14:val="none"/>
        </w:rPr>
      </w:pPr>
      <w:r w:rsidRPr="00C53B92">
        <w:rPr>
          <w:b/>
          <w:bCs/>
          <w:color w:val="333333"/>
          <w:kern w:val="0"/>
          <w:szCs w:val="28"/>
          <w14:ligatures w14:val="none"/>
        </w:rPr>
        <w:t>Использование акустических камер</w:t>
      </w:r>
      <w:r w:rsidRPr="00C53B92">
        <w:rPr>
          <w:color w:val="333333"/>
          <w:kern w:val="0"/>
          <w:szCs w:val="28"/>
          <w14:ligatures w14:val="none"/>
        </w:rPr>
        <w:t xml:space="preserve">. Технология акустических камер позволяет актуализировать источники шума на изображении, что позволяет определить конкретные места или источники шума.  </w:t>
      </w:r>
    </w:p>
    <w:p w14:paraId="349E5BB8" w14:textId="50F267CE" w:rsidR="00C53B92" w:rsidRPr="00C53B92" w:rsidRDefault="00C53B92" w:rsidP="00C53B92">
      <w:pPr>
        <w:numPr>
          <w:ilvl w:val="0"/>
          <w:numId w:val="134"/>
        </w:numPr>
        <w:shd w:val="clear" w:color="auto" w:fill="FFFFFF"/>
        <w:spacing w:beforeAutospacing="1" w:after="0" w:line="240" w:lineRule="auto"/>
        <w:ind w:right="0"/>
        <w:jc w:val="left"/>
        <w:rPr>
          <w:color w:val="333333"/>
          <w:kern w:val="0"/>
          <w:szCs w:val="28"/>
          <w14:ligatures w14:val="none"/>
        </w:rPr>
      </w:pPr>
      <w:r w:rsidRPr="00C53B92">
        <w:rPr>
          <w:b/>
          <w:bCs/>
          <w:color w:val="333333"/>
          <w:kern w:val="0"/>
          <w:szCs w:val="28"/>
          <w14:ligatures w14:val="none"/>
        </w:rPr>
        <w:t>Методика измерения вибраций</w:t>
      </w:r>
      <w:r w:rsidRPr="00C53B92">
        <w:rPr>
          <w:color w:val="333333"/>
          <w:kern w:val="0"/>
          <w:szCs w:val="28"/>
          <w14:ligatures w14:val="none"/>
        </w:rPr>
        <w:t xml:space="preserve">. В некоторых случаях важно измерять не только звуковое давление, но и вибрации, которые могут быть связаны с источниками шума (например, строительная техника).  </w:t>
      </w:r>
    </w:p>
    <w:p w14:paraId="3A317158" w14:textId="77777777" w:rsidR="00C53B92" w:rsidRPr="00C53B92" w:rsidRDefault="00C53B92" w:rsidP="00C53B92">
      <w:pPr>
        <w:shd w:val="clear" w:color="auto" w:fill="FFFFFF"/>
        <w:spacing w:after="120" w:line="240" w:lineRule="auto"/>
        <w:ind w:left="0" w:right="0" w:firstLine="0"/>
        <w:jc w:val="left"/>
        <w:rPr>
          <w:color w:val="333333"/>
          <w:kern w:val="0"/>
          <w:szCs w:val="28"/>
          <w14:ligatures w14:val="none"/>
        </w:rPr>
      </w:pPr>
      <w:r w:rsidRPr="00C53B92">
        <w:rPr>
          <w:color w:val="333333"/>
          <w:kern w:val="0"/>
          <w:szCs w:val="28"/>
          <w14:ligatures w14:val="none"/>
        </w:rPr>
        <w:t>Выбор методики зависит от цели измерений, от характера источника шума и других факторов.</w:t>
      </w:r>
    </w:p>
    <w:p w14:paraId="30A61FAA" w14:textId="77777777" w:rsidR="00112498" w:rsidRDefault="00112498" w:rsidP="00112498">
      <w:pPr>
        <w:ind w:right="0"/>
      </w:pPr>
    </w:p>
    <w:p w14:paraId="24E4CBBA" w14:textId="77777777" w:rsidR="00C53B92" w:rsidRPr="00C53B92" w:rsidRDefault="00C53B92" w:rsidP="00C53B92">
      <w:pPr>
        <w:shd w:val="clear" w:color="auto" w:fill="FFFFFF"/>
        <w:spacing w:after="0" w:line="240" w:lineRule="auto"/>
        <w:ind w:left="0" w:right="0" w:firstLine="0"/>
        <w:jc w:val="left"/>
        <w:rPr>
          <w:color w:val="333333"/>
          <w:kern w:val="0"/>
          <w:szCs w:val="28"/>
          <w14:ligatures w14:val="none"/>
        </w:rPr>
      </w:pPr>
      <w:r w:rsidRPr="00C53B92">
        <w:rPr>
          <w:color w:val="333333"/>
          <w:kern w:val="0"/>
          <w:szCs w:val="28"/>
          <w14:ligatures w14:val="none"/>
        </w:rPr>
        <w:t>Средства индивидуальной защиты от шума в зависимости от конструктивного исполнения подразделяются на: противошумные наушники, закрывающие ушную раковину снаружи; противошумные вкладыши, перекрывающие наружный слуховой проход или прилегающие к нему; противошумные шлемы и каски; противошумные костюмы.</w:t>
      </w:r>
    </w:p>
    <w:p w14:paraId="56681949" w14:textId="0395B1C9" w:rsidR="00C53B92" w:rsidRPr="00C53B92" w:rsidRDefault="00C53B92" w:rsidP="00C53B92">
      <w:pPr>
        <w:shd w:val="clear" w:color="auto" w:fill="FFFFFF"/>
        <w:spacing w:after="0" w:line="240" w:lineRule="auto"/>
        <w:ind w:left="0" w:right="0" w:firstLine="0"/>
        <w:jc w:val="left"/>
        <w:rPr>
          <w:color w:val="333333"/>
          <w:kern w:val="0"/>
          <w:szCs w:val="28"/>
          <w14:ligatures w14:val="none"/>
        </w:rPr>
      </w:pPr>
      <w:r w:rsidRPr="00C53B92">
        <w:rPr>
          <w:color w:val="333333"/>
          <w:kern w:val="0"/>
          <w:szCs w:val="28"/>
          <w14:ligatures w14:val="none"/>
        </w:rPr>
        <w:t>К методам снижения шума на пути его распространения относится применение: кожухов, экранов, выгородок, кабин наблюдения (при дистанционном управлении), звукоизолирующих перегородок между помещениями, звукопоглощающих облицовок, глушителей шума, а также средств, обеспечивающих снижение передачи вибрации от оборудования виброизоляцией и вибропоглощением</w:t>
      </w:r>
      <w:r>
        <w:rPr>
          <w:color w:val="333333"/>
          <w:kern w:val="0"/>
          <w:szCs w:val="28"/>
          <w14:ligatures w14:val="none"/>
        </w:rPr>
        <w:t>.</w:t>
      </w:r>
    </w:p>
    <w:p w14:paraId="20939EAE" w14:textId="77777777" w:rsidR="00112498" w:rsidRDefault="00112498" w:rsidP="00112498">
      <w:pPr>
        <w:ind w:right="0"/>
      </w:pPr>
    </w:p>
    <w:p w14:paraId="2C2B223B" w14:textId="77777777" w:rsidR="00112498" w:rsidRDefault="00112498" w:rsidP="00112498">
      <w:pPr>
        <w:ind w:right="0"/>
      </w:pPr>
    </w:p>
    <w:p w14:paraId="4DBC93B5" w14:textId="77777777" w:rsidR="00112498" w:rsidRDefault="00112498" w:rsidP="00C53B92">
      <w:pPr>
        <w:ind w:left="0" w:right="0" w:firstLine="0"/>
      </w:pPr>
    </w:p>
    <w:p w14:paraId="58F89913" w14:textId="72433F98" w:rsidR="00112498" w:rsidRPr="00C53B92" w:rsidRDefault="00C53B92" w:rsidP="00C53B92">
      <w:pPr>
        <w:ind w:right="0"/>
        <w:jc w:val="center"/>
        <w:rPr>
          <w:b/>
          <w:bCs/>
        </w:rPr>
      </w:pPr>
      <w:r w:rsidRPr="00C53B92">
        <w:rPr>
          <w:b/>
          <w:bCs/>
        </w:rPr>
        <w:t>ВОПРОС 44</w:t>
      </w:r>
    </w:p>
    <w:p w14:paraId="1E5354C4" w14:textId="2A21898D" w:rsidR="00626648" w:rsidRPr="00C53B92" w:rsidRDefault="00F56370" w:rsidP="00C53B92">
      <w:pPr>
        <w:numPr>
          <w:ilvl w:val="0"/>
          <w:numId w:val="2"/>
        </w:numPr>
        <w:ind w:right="0" w:hanging="360"/>
        <w:jc w:val="center"/>
        <w:rPr>
          <w:b/>
          <w:bCs/>
        </w:rPr>
      </w:pPr>
      <w:r w:rsidRPr="00C53B92">
        <w:rPr>
          <w:b/>
          <w:bCs/>
        </w:rPr>
        <w:t>Нормируемые</w:t>
      </w:r>
      <w:r w:rsidR="00A469D6" w:rsidRPr="00C53B92">
        <w:rPr>
          <w:b/>
          <w:bCs/>
        </w:rPr>
        <w:t xml:space="preserve"> </w:t>
      </w:r>
      <w:r w:rsidRPr="00C53B92">
        <w:rPr>
          <w:b/>
          <w:bCs/>
        </w:rPr>
        <w:t>характеристики инфразвука. Воздействие инфразвука на работающих. Методы защиты производственного персонала от воздействия инфразвука.</w:t>
      </w:r>
    </w:p>
    <w:p w14:paraId="4AA5634B" w14:textId="77777777" w:rsidR="00C53B92" w:rsidRPr="00C53B92" w:rsidRDefault="00C53B92" w:rsidP="00C53B92">
      <w:pPr>
        <w:pStyle w:val="futurismarkdown-paragraph"/>
        <w:shd w:val="clear" w:color="auto" w:fill="FFFFFF"/>
        <w:spacing w:before="0" w:beforeAutospacing="0" w:after="120" w:afterAutospacing="0"/>
        <w:rPr>
          <w:color w:val="333333"/>
          <w:sz w:val="28"/>
          <w:szCs w:val="28"/>
        </w:rPr>
      </w:pPr>
      <w:r w:rsidRPr="00C53B92">
        <w:rPr>
          <w:color w:val="333333"/>
          <w:sz w:val="28"/>
          <w:szCs w:val="28"/>
        </w:rPr>
        <w:t>Нормируемые характеристики инфразвука включают:</w:t>
      </w:r>
    </w:p>
    <w:p w14:paraId="45DF1EDE" w14:textId="37A9C227" w:rsidR="00C53B92" w:rsidRPr="00C53B92" w:rsidRDefault="00C53B92" w:rsidP="00C53B92">
      <w:pPr>
        <w:pStyle w:val="futurismarkdown-paragraph"/>
        <w:shd w:val="clear" w:color="auto" w:fill="FFFFFF"/>
        <w:spacing w:before="0" w:beforeAutospacing="0" w:after="0" w:afterAutospacing="0"/>
        <w:rPr>
          <w:color w:val="333333"/>
          <w:sz w:val="28"/>
          <w:szCs w:val="28"/>
        </w:rPr>
      </w:pPr>
      <w:r w:rsidRPr="00C53B92">
        <w:rPr>
          <w:rStyle w:val="a6"/>
          <w:rFonts w:eastAsiaTheme="majorEastAsia"/>
          <w:color w:val="333333"/>
          <w:sz w:val="28"/>
          <w:szCs w:val="28"/>
        </w:rPr>
        <w:t>Для постоянного инфразвука</w:t>
      </w:r>
      <w:r w:rsidRPr="00C53B92">
        <w:rPr>
          <w:color w:val="333333"/>
          <w:sz w:val="28"/>
          <w:szCs w:val="28"/>
        </w:rPr>
        <w:t xml:space="preserve"> — уровни звукового давления в октавных полосах со среднегеометрическими частотами 2, 4, 8 и 16 Гц, выраженные в дБ. Также учитывается уровень звукового давления, измеренный по шкале шумомера «линейная».  </w:t>
      </w:r>
    </w:p>
    <w:p w14:paraId="1BB016B3" w14:textId="40B933DE" w:rsidR="00C53B92" w:rsidRPr="00C53B92" w:rsidRDefault="00C53B92" w:rsidP="00C53B92">
      <w:pPr>
        <w:pStyle w:val="futurismarkdown-paragraph"/>
        <w:shd w:val="clear" w:color="auto" w:fill="FFFFFF"/>
        <w:spacing w:before="0" w:beforeAutospacing="0" w:after="0" w:afterAutospacing="0"/>
        <w:rPr>
          <w:color w:val="333333"/>
          <w:sz w:val="28"/>
          <w:szCs w:val="28"/>
        </w:rPr>
      </w:pPr>
      <w:r w:rsidRPr="00C53B92">
        <w:rPr>
          <w:rStyle w:val="a6"/>
          <w:rFonts w:eastAsiaTheme="majorEastAsia"/>
          <w:color w:val="333333"/>
          <w:sz w:val="28"/>
          <w:szCs w:val="28"/>
        </w:rPr>
        <w:t>Для непостоянного инфразвука</w:t>
      </w:r>
      <w:r w:rsidRPr="00C53B92">
        <w:rPr>
          <w:color w:val="333333"/>
          <w:sz w:val="28"/>
          <w:szCs w:val="28"/>
        </w:rPr>
        <w:t xml:space="preserve"> — эквивалентные по энергии уровни звукового давления в октавных полосах со среднегеометрическими частотами и эквивалентный общий уровень звукового давления, измеренные по шкале шумомера «Лин».  </w:t>
      </w:r>
    </w:p>
    <w:p w14:paraId="4D6381A8" w14:textId="69EC1A88" w:rsidR="00C53B92" w:rsidRPr="00C53B92" w:rsidRDefault="00C53B92" w:rsidP="00C53B92">
      <w:pPr>
        <w:pStyle w:val="futurismarkdown-paragraph"/>
        <w:shd w:val="clear" w:color="auto" w:fill="FFFFFF"/>
        <w:spacing w:before="0" w:beforeAutospacing="0" w:after="0" w:afterAutospacing="0"/>
        <w:rPr>
          <w:color w:val="333333"/>
          <w:sz w:val="28"/>
          <w:szCs w:val="28"/>
        </w:rPr>
      </w:pPr>
      <w:r w:rsidRPr="00C53B92">
        <w:rPr>
          <w:color w:val="333333"/>
          <w:sz w:val="28"/>
          <w:szCs w:val="28"/>
        </w:rPr>
        <w:t xml:space="preserve">Также в качестве дополнительной характеристики могут использоваться уровни давления звука в 1/3-октавных полосах со среднегеометрическими частотами 1,6, 2, 2,5, 3,15, 4, 5, 6,3, 8, 10, 12,5, 16 и 20 Гц.  </w:t>
      </w:r>
    </w:p>
    <w:p w14:paraId="7D71DF72" w14:textId="77777777" w:rsidR="00C53B92" w:rsidRPr="00C53B92" w:rsidRDefault="00C53B92" w:rsidP="00C53B92">
      <w:pPr>
        <w:pStyle w:val="futurismarkdown-paragraph"/>
        <w:shd w:val="clear" w:color="auto" w:fill="FFFFFF"/>
        <w:spacing w:before="0" w:beforeAutospacing="0" w:after="120" w:afterAutospacing="0"/>
        <w:rPr>
          <w:color w:val="333333"/>
          <w:sz w:val="28"/>
          <w:szCs w:val="28"/>
        </w:rPr>
      </w:pPr>
      <w:r w:rsidRPr="00C53B92">
        <w:rPr>
          <w:color w:val="333333"/>
          <w:sz w:val="28"/>
          <w:szCs w:val="28"/>
        </w:rPr>
        <w:t>Нормативы инфразвука установлены санитарными нормами 2.2.4/2.1.8.583-96 «Инфразвук на рабочих местах, в жилых и общественных помещениях и на территории жилой застройки»</w:t>
      </w:r>
    </w:p>
    <w:p w14:paraId="23C7C50D" w14:textId="77777777" w:rsidR="00C53B92" w:rsidRPr="009F6A60" w:rsidRDefault="00C53B92" w:rsidP="00C53B92">
      <w:pPr>
        <w:ind w:right="0"/>
        <w:rPr>
          <w:szCs w:val="28"/>
        </w:rPr>
      </w:pPr>
    </w:p>
    <w:p w14:paraId="561DF714" w14:textId="55B02F66" w:rsidR="009F6A60" w:rsidRPr="009F6A60" w:rsidRDefault="009F6A60" w:rsidP="009F6A60">
      <w:pPr>
        <w:shd w:val="clear" w:color="auto" w:fill="FFFFFF"/>
        <w:spacing w:after="0" w:line="240" w:lineRule="auto"/>
        <w:ind w:left="0" w:right="0" w:firstLine="0"/>
        <w:jc w:val="left"/>
        <w:rPr>
          <w:color w:val="333333"/>
          <w:kern w:val="0"/>
          <w:szCs w:val="28"/>
          <w14:ligatures w14:val="none"/>
        </w:rPr>
      </w:pPr>
      <w:r w:rsidRPr="009F6A60">
        <w:rPr>
          <w:b/>
          <w:bCs/>
          <w:color w:val="333333"/>
          <w:kern w:val="0"/>
          <w:szCs w:val="28"/>
          <w14:ligatures w14:val="none"/>
        </w:rPr>
        <w:t>Воздействие инфразвука на работающих</w:t>
      </w:r>
      <w:r w:rsidRPr="009F6A60">
        <w:rPr>
          <w:color w:val="333333"/>
          <w:kern w:val="0"/>
          <w:szCs w:val="28"/>
          <w14:ligatures w14:val="none"/>
        </w:rPr>
        <w:t xml:space="preserve"> может быть неблагоприятным и вызывать изменения нервной, сердечно-сосудистой, дыхательной, эндокринной и других систем организма.  </w:t>
      </w:r>
    </w:p>
    <w:p w14:paraId="569C8D5C"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b/>
          <w:bCs/>
          <w:color w:val="333333"/>
          <w:kern w:val="0"/>
          <w:szCs w:val="28"/>
          <w14:ligatures w14:val="none"/>
        </w:rPr>
        <w:t>Некоторые симптомы воздействия инфразвука на работающих:</w:t>
      </w:r>
    </w:p>
    <w:p w14:paraId="4EE7ED1F" w14:textId="0BA0EDB2" w:rsidR="009F6A60" w:rsidRPr="009F6A60" w:rsidRDefault="009F6A60" w:rsidP="009F6A60">
      <w:pPr>
        <w:numPr>
          <w:ilvl w:val="0"/>
          <w:numId w:val="135"/>
        </w:numPr>
        <w:shd w:val="clear" w:color="auto" w:fill="FFFFFF"/>
        <w:spacing w:after="0" w:line="240" w:lineRule="auto"/>
        <w:ind w:right="0"/>
        <w:jc w:val="left"/>
        <w:rPr>
          <w:color w:val="333333"/>
          <w:kern w:val="0"/>
          <w:szCs w:val="28"/>
          <w14:ligatures w14:val="none"/>
        </w:rPr>
      </w:pPr>
      <w:r w:rsidRPr="009F6A60">
        <w:rPr>
          <w:color w:val="333333"/>
          <w:kern w:val="0"/>
          <w:szCs w:val="28"/>
          <w14:ligatures w14:val="none"/>
        </w:rPr>
        <w:t xml:space="preserve">вибрации грудной и брюшной стенок;  </w:t>
      </w:r>
    </w:p>
    <w:p w14:paraId="32808AEA" w14:textId="14D361AA" w:rsidR="009F6A60" w:rsidRPr="009F6A60" w:rsidRDefault="009F6A60" w:rsidP="009F6A60">
      <w:pPr>
        <w:numPr>
          <w:ilvl w:val="0"/>
          <w:numId w:val="135"/>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нарушение ритма дыхания;  </w:t>
      </w:r>
    </w:p>
    <w:p w14:paraId="085E05E2" w14:textId="6DB7291E" w:rsidR="009F6A60" w:rsidRPr="009F6A60" w:rsidRDefault="009F6A60" w:rsidP="009F6A60">
      <w:pPr>
        <w:numPr>
          <w:ilvl w:val="0"/>
          <w:numId w:val="135"/>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закладывание и давление в ушах;  </w:t>
      </w:r>
    </w:p>
    <w:p w14:paraId="1A145E89" w14:textId="7B51EE1B" w:rsidR="009F6A60" w:rsidRPr="009F6A60" w:rsidRDefault="009F6A60" w:rsidP="009F6A60">
      <w:pPr>
        <w:numPr>
          <w:ilvl w:val="0"/>
          <w:numId w:val="135"/>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головная боль;  </w:t>
      </w:r>
    </w:p>
    <w:p w14:paraId="1A7B606C" w14:textId="5B105340" w:rsidR="009F6A60" w:rsidRPr="009F6A60" w:rsidRDefault="009F6A60" w:rsidP="009F6A60">
      <w:pPr>
        <w:numPr>
          <w:ilvl w:val="0"/>
          <w:numId w:val="135"/>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головокружение;  </w:t>
      </w:r>
    </w:p>
    <w:p w14:paraId="0A2EE0FC" w14:textId="438AFFB4" w:rsidR="009F6A60" w:rsidRPr="009F6A60" w:rsidRDefault="009F6A60" w:rsidP="009F6A60">
      <w:pPr>
        <w:numPr>
          <w:ilvl w:val="0"/>
          <w:numId w:val="135"/>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тошнота;  </w:t>
      </w:r>
    </w:p>
    <w:p w14:paraId="4379DD8B" w14:textId="4BEDC874" w:rsidR="009F6A60" w:rsidRPr="009F6A60" w:rsidRDefault="009F6A60" w:rsidP="009F6A60">
      <w:pPr>
        <w:numPr>
          <w:ilvl w:val="0"/>
          <w:numId w:val="135"/>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затруднение при глотании;  </w:t>
      </w:r>
    </w:p>
    <w:p w14:paraId="3534E79A" w14:textId="5754E2CF" w:rsidR="009F6A60" w:rsidRPr="009F6A60" w:rsidRDefault="009F6A60" w:rsidP="009F6A60">
      <w:pPr>
        <w:numPr>
          <w:ilvl w:val="0"/>
          <w:numId w:val="135"/>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озноб;  </w:t>
      </w:r>
    </w:p>
    <w:p w14:paraId="49A5CB12" w14:textId="56E58E52" w:rsidR="009F6A60" w:rsidRPr="009F6A60" w:rsidRDefault="009F6A60" w:rsidP="009F6A60">
      <w:pPr>
        <w:numPr>
          <w:ilvl w:val="0"/>
          <w:numId w:val="135"/>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ощущение необъяснимого страха и беспокойства;  </w:t>
      </w:r>
    </w:p>
    <w:p w14:paraId="786C605B" w14:textId="58457C39" w:rsidR="009F6A60" w:rsidRPr="009F6A60" w:rsidRDefault="009F6A60" w:rsidP="009F6A60">
      <w:pPr>
        <w:numPr>
          <w:ilvl w:val="0"/>
          <w:numId w:val="135"/>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чувство усталости, вялости и рассеянности.  </w:t>
      </w:r>
    </w:p>
    <w:p w14:paraId="70B975B2"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b/>
          <w:bCs/>
          <w:color w:val="333333"/>
          <w:kern w:val="0"/>
          <w:szCs w:val="28"/>
          <w14:ligatures w14:val="none"/>
        </w:rPr>
        <w:t>Для снижения воздействия инфразвука на рабочем месте рекомендуется:</w:t>
      </w:r>
    </w:p>
    <w:p w14:paraId="15E52A93" w14:textId="3FB6A710" w:rsidR="009F6A60" w:rsidRPr="009F6A60" w:rsidRDefault="009F6A60" w:rsidP="009F6A60">
      <w:pPr>
        <w:numPr>
          <w:ilvl w:val="0"/>
          <w:numId w:val="136"/>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Обеспечить акустическую изоляцию помещений и оборудования</w:t>
      </w:r>
      <w:r w:rsidRPr="009F6A60">
        <w:rPr>
          <w:color w:val="333333"/>
          <w:kern w:val="0"/>
          <w:szCs w:val="28"/>
          <w14:ligatures w14:val="none"/>
        </w:rPr>
        <w:t xml:space="preserve">. Для этого можно установить специальные звукопоглощающие материалы на стенах и потолках, а также использовать шумопоглощающие перегородки между рабочими зонами.  </w:t>
      </w:r>
    </w:p>
    <w:p w14:paraId="139EF517" w14:textId="2CA3CFFF" w:rsidR="009F6A60" w:rsidRPr="009F6A60" w:rsidRDefault="009F6A60" w:rsidP="009F6A60">
      <w:pPr>
        <w:numPr>
          <w:ilvl w:val="0"/>
          <w:numId w:val="136"/>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Улучшить вентиляцию и конструкцию оборудования</w:t>
      </w:r>
      <w:r w:rsidRPr="009F6A60">
        <w:rPr>
          <w:color w:val="333333"/>
          <w:kern w:val="0"/>
          <w:szCs w:val="28"/>
          <w14:ligatures w14:val="none"/>
        </w:rPr>
        <w:t xml:space="preserve">. Применение современных систем вентиляции, а также оптимизация конструкции и выбор </w:t>
      </w:r>
      <w:r w:rsidRPr="009F6A60">
        <w:rPr>
          <w:color w:val="333333"/>
          <w:kern w:val="0"/>
          <w:szCs w:val="28"/>
          <w14:ligatures w14:val="none"/>
        </w:rPr>
        <w:lastRenderedPageBreak/>
        <w:t xml:space="preserve">материалов для производственного оборудования помогут снизить уровень инфразвуковых колебаний.  </w:t>
      </w:r>
    </w:p>
    <w:p w14:paraId="542D22DC" w14:textId="7B015914" w:rsidR="009F6A60" w:rsidRPr="009F6A60" w:rsidRDefault="009F6A60" w:rsidP="009F6A60">
      <w:pPr>
        <w:numPr>
          <w:ilvl w:val="0"/>
          <w:numId w:val="136"/>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Регулярно обслуживать оборудование</w:t>
      </w:r>
      <w:r w:rsidRPr="009F6A60">
        <w:rPr>
          <w:color w:val="333333"/>
          <w:kern w:val="0"/>
          <w:szCs w:val="28"/>
          <w14:ligatures w14:val="none"/>
        </w:rPr>
        <w:t xml:space="preserve">. Неполадки в работе оборудования и его износ могут способствовать увеличению уровня инфразвуков. Регулярное техническое обслуживание и своевременный ремонт машин и механизмов помогут уменьшить инфразвуковые вибрации.  </w:t>
      </w:r>
    </w:p>
    <w:p w14:paraId="629F31E7" w14:textId="4B35BE33" w:rsidR="009F6A60" w:rsidRPr="009F6A60" w:rsidRDefault="009F6A60" w:rsidP="009F6A60">
      <w:pPr>
        <w:numPr>
          <w:ilvl w:val="0"/>
          <w:numId w:val="136"/>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Применять средства индивидуальной защиты</w:t>
      </w:r>
      <w:r w:rsidRPr="009F6A60">
        <w:rPr>
          <w:color w:val="333333"/>
          <w:kern w:val="0"/>
          <w:szCs w:val="28"/>
          <w14:ligatures w14:val="none"/>
        </w:rPr>
        <w:t xml:space="preserve">. К ним относятся противошумные наушники и вкладыши, а также специальные пояса, уменьшающие колебания внутренних органов.  </w:t>
      </w:r>
    </w:p>
    <w:p w14:paraId="104A5EE9" w14:textId="77777777" w:rsidR="009F6A60" w:rsidRPr="009F6A60" w:rsidRDefault="009F6A60" w:rsidP="009F6A60">
      <w:pPr>
        <w:numPr>
          <w:ilvl w:val="0"/>
          <w:numId w:val="136"/>
        </w:numPr>
        <w:shd w:val="clear" w:color="auto" w:fill="FFFFFF"/>
        <w:spacing w:before="100" w:beforeAutospacing="1" w:after="120" w:line="240" w:lineRule="auto"/>
        <w:ind w:right="0"/>
        <w:jc w:val="left"/>
        <w:rPr>
          <w:color w:val="333333"/>
          <w:kern w:val="0"/>
          <w:szCs w:val="28"/>
          <w14:ligatures w14:val="none"/>
        </w:rPr>
      </w:pPr>
      <w:r w:rsidRPr="009F6A60">
        <w:rPr>
          <w:b/>
          <w:bCs/>
          <w:color w:val="333333"/>
          <w:kern w:val="0"/>
          <w:szCs w:val="28"/>
          <w14:ligatures w14:val="none"/>
        </w:rPr>
        <w:t>Проходить медицинские осмотры</w:t>
      </w:r>
      <w:r w:rsidRPr="009F6A60">
        <w:rPr>
          <w:color w:val="333333"/>
          <w:kern w:val="0"/>
          <w:szCs w:val="28"/>
          <w14:ligatures w14:val="none"/>
        </w:rPr>
        <w:t>. Работающие в условиях воздействия инфразвука должны проходить предварительный (при поступлении на работу) и периодические медицинские осмотры один раз в 24 месяца с привлечением специалистов: оториноларинголога и невролога. </w:t>
      </w:r>
    </w:p>
    <w:p w14:paraId="3071565B" w14:textId="77777777" w:rsidR="00C53B92" w:rsidRDefault="00C53B92" w:rsidP="00C53B92">
      <w:pPr>
        <w:ind w:right="0"/>
      </w:pPr>
    </w:p>
    <w:p w14:paraId="18C82A66" w14:textId="38DEE52F" w:rsidR="009F6A60" w:rsidRPr="009F6A60" w:rsidRDefault="009F6A60" w:rsidP="009F6A60">
      <w:pPr>
        <w:shd w:val="clear" w:color="auto" w:fill="FFFFFF"/>
        <w:spacing w:after="0" w:line="240" w:lineRule="auto"/>
        <w:ind w:left="0" w:right="0" w:firstLine="0"/>
        <w:jc w:val="left"/>
        <w:rPr>
          <w:color w:val="333333"/>
          <w:kern w:val="0"/>
          <w:szCs w:val="28"/>
          <w14:ligatures w14:val="none"/>
        </w:rPr>
      </w:pPr>
      <w:r w:rsidRPr="009F6A60">
        <w:rPr>
          <w:color w:val="333333"/>
          <w:kern w:val="0"/>
          <w:szCs w:val="28"/>
          <w14:ligatures w14:val="none"/>
        </w:rPr>
        <w:t xml:space="preserve">Для защиты производственного персонала от воздействия инфразвука используют комплексный подход, который включает конструктивные меры, планировочные решения, организационные и медицинские меры профилактики, а также средства индивидуальной защиты.   </w:t>
      </w:r>
    </w:p>
    <w:p w14:paraId="520F5036"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color w:val="333333"/>
          <w:kern w:val="0"/>
          <w:szCs w:val="28"/>
          <w14:ligatures w14:val="none"/>
        </w:rPr>
        <w:t>Некоторые методы защиты:</w:t>
      </w:r>
    </w:p>
    <w:p w14:paraId="30851A8F" w14:textId="47F5D0C4" w:rsidR="009F6A60" w:rsidRPr="009F6A60" w:rsidRDefault="009F6A60" w:rsidP="009F6A60">
      <w:pPr>
        <w:numPr>
          <w:ilvl w:val="0"/>
          <w:numId w:val="137"/>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Изоляция источников инфразвука</w:t>
      </w:r>
      <w:r w:rsidRPr="009F6A60">
        <w:rPr>
          <w:color w:val="333333"/>
          <w:kern w:val="0"/>
          <w:szCs w:val="28"/>
          <w14:ligatures w14:val="none"/>
        </w:rPr>
        <w:t xml:space="preserve">. Объекты, являющиеся источником повышенного уровня инфразвука, по возможности размещают в отдельно стоящих зданиях или в подвалах зданий отдельно от мест нахождения людей.  </w:t>
      </w:r>
    </w:p>
    <w:p w14:paraId="7D58ABD9" w14:textId="1BFBAE38" w:rsidR="009F6A60" w:rsidRPr="009F6A60" w:rsidRDefault="009F6A60" w:rsidP="009F6A60">
      <w:pPr>
        <w:numPr>
          <w:ilvl w:val="0"/>
          <w:numId w:val="137"/>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Использование кабин наблюдения</w:t>
      </w:r>
      <w:r w:rsidRPr="009F6A60">
        <w:rPr>
          <w:color w:val="333333"/>
          <w:kern w:val="0"/>
          <w:szCs w:val="28"/>
          <w14:ligatures w14:val="none"/>
        </w:rPr>
        <w:t xml:space="preserve"> с дистанционным управлением технологическим процессом.   </w:t>
      </w:r>
    </w:p>
    <w:p w14:paraId="4DC5A41C" w14:textId="3059600B" w:rsidR="009F6A60" w:rsidRPr="009F6A60" w:rsidRDefault="009F6A60" w:rsidP="009F6A60">
      <w:pPr>
        <w:numPr>
          <w:ilvl w:val="0"/>
          <w:numId w:val="137"/>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Повышение быстроходности машин</w:t>
      </w:r>
      <w:r w:rsidRPr="009F6A60">
        <w:rPr>
          <w:color w:val="333333"/>
          <w:kern w:val="0"/>
          <w:szCs w:val="28"/>
          <w14:ligatures w14:val="none"/>
        </w:rPr>
        <w:t xml:space="preserve">. Это обеспечивает перевод максимума излучения в область слышимых частот.  </w:t>
      </w:r>
    </w:p>
    <w:p w14:paraId="32359ED0" w14:textId="49CD7AEC" w:rsidR="009F6A60" w:rsidRPr="009F6A60" w:rsidRDefault="009F6A60" w:rsidP="009F6A60">
      <w:pPr>
        <w:numPr>
          <w:ilvl w:val="0"/>
          <w:numId w:val="137"/>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Применение глушителей инфразвука</w:t>
      </w:r>
      <w:r w:rsidRPr="009F6A60">
        <w:rPr>
          <w:color w:val="333333"/>
          <w:kern w:val="0"/>
          <w:szCs w:val="28"/>
          <w14:ligatures w14:val="none"/>
        </w:rPr>
        <w:t xml:space="preserve"> с механическим преобразованием частоты волн.   </w:t>
      </w:r>
    </w:p>
    <w:p w14:paraId="4E1A66D5" w14:textId="433E5F5A" w:rsidR="009F6A60" w:rsidRPr="009F6A60" w:rsidRDefault="009F6A60" w:rsidP="009F6A60">
      <w:pPr>
        <w:numPr>
          <w:ilvl w:val="0"/>
          <w:numId w:val="137"/>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Устранение низкочастотных колебаний</w:t>
      </w:r>
      <w:r w:rsidRPr="009F6A60">
        <w:rPr>
          <w:color w:val="333333"/>
          <w:kern w:val="0"/>
          <w:szCs w:val="28"/>
          <w14:ligatures w14:val="none"/>
        </w:rPr>
        <w:t xml:space="preserve">. Например, обеспечивают балансировку крупногабаритных вращающихся элементов машин и оборудования.  </w:t>
      </w:r>
    </w:p>
    <w:p w14:paraId="65E7C7FA" w14:textId="145E9C48" w:rsidR="009F6A60" w:rsidRPr="009F6A60" w:rsidRDefault="009F6A60" w:rsidP="009F6A60">
      <w:pPr>
        <w:numPr>
          <w:ilvl w:val="0"/>
          <w:numId w:val="137"/>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Использование средств защиты органа слуха и головы</w:t>
      </w:r>
      <w:r w:rsidRPr="009F6A60">
        <w:rPr>
          <w:color w:val="333333"/>
          <w:kern w:val="0"/>
          <w:szCs w:val="28"/>
          <w14:ligatures w14:val="none"/>
        </w:rPr>
        <w:t xml:space="preserve"> от инфразвука — </w:t>
      </w:r>
      <w:proofErr w:type="spellStart"/>
      <w:r w:rsidRPr="009F6A60">
        <w:rPr>
          <w:color w:val="333333"/>
          <w:kern w:val="0"/>
          <w:szCs w:val="28"/>
          <w14:ligatures w14:val="none"/>
        </w:rPr>
        <w:t>противошумов</w:t>
      </w:r>
      <w:proofErr w:type="spellEnd"/>
      <w:r w:rsidRPr="009F6A60">
        <w:rPr>
          <w:color w:val="333333"/>
          <w:kern w:val="0"/>
          <w:szCs w:val="28"/>
          <w14:ligatures w14:val="none"/>
        </w:rPr>
        <w:t xml:space="preserve">, наушников, гермошлемов.   </w:t>
      </w:r>
    </w:p>
    <w:p w14:paraId="07EFB06B" w14:textId="2D75FD95" w:rsidR="009F6A60" w:rsidRPr="009F6A60" w:rsidRDefault="009F6A60" w:rsidP="009F6A60">
      <w:pPr>
        <w:numPr>
          <w:ilvl w:val="0"/>
          <w:numId w:val="137"/>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Применение рационального режима труда и отдыха</w:t>
      </w:r>
      <w:r w:rsidRPr="009F6A60">
        <w:rPr>
          <w:color w:val="333333"/>
          <w:kern w:val="0"/>
          <w:szCs w:val="28"/>
          <w14:ligatures w14:val="none"/>
        </w:rPr>
        <w:t xml:space="preserve">. Например, введение 20-минутных перерывов через каждые 2 часа работы при воздействии инфразвука с уровнями, превышающими нормативные.  </w:t>
      </w:r>
    </w:p>
    <w:p w14:paraId="114FB03F"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color w:val="333333"/>
          <w:kern w:val="0"/>
          <w:szCs w:val="28"/>
          <w14:ligatures w14:val="none"/>
        </w:rPr>
        <w:t>Также работодатель обязан регулярно проводить контрольно-измерительные мероприятия, чтобы оценивать эффективность применяемых мер и уровень воздействия инфразвука в производственном помещении. </w:t>
      </w:r>
    </w:p>
    <w:p w14:paraId="4254B3DB" w14:textId="77777777" w:rsidR="00C53B92" w:rsidRDefault="00C53B92" w:rsidP="00C53B92">
      <w:pPr>
        <w:ind w:right="0"/>
      </w:pPr>
    </w:p>
    <w:p w14:paraId="6AF66DA6" w14:textId="77777777" w:rsidR="00C53B92" w:rsidRDefault="00C53B92" w:rsidP="00C53B92">
      <w:pPr>
        <w:ind w:right="0"/>
      </w:pPr>
    </w:p>
    <w:p w14:paraId="50A4C99A" w14:textId="77777777" w:rsidR="00C53B92" w:rsidRDefault="00C53B92" w:rsidP="00C53B92">
      <w:pPr>
        <w:ind w:right="0"/>
      </w:pPr>
    </w:p>
    <w:p w14:paraId="3CFBFCE4" w14:textId="03C204CE" w:rsidR="00C53B92" w:rsidRPr="009F6A60" w:rsidRDefault="009F6A60" w:rsidP="009F6A60">
      <w:pPr>
        <w:ind w:right="0"/>
        <w:jc w:val="center"/>
        <w:rPr>
          <w:b/>
          <w:bCs/>
        </w:rPr>
      </w:pPr>
      <w:r w:rsidRPr="009F6A60">
        <w:rPr>
          <w:b/>
          <w:bCs/>
        </w:rPr>
        <w:lastRenderedPageBreak/>
        <w:t>ВОПРОС 45</w:t>
      </w:r>
    </w:p>
    <w:p w14:paraId="3B3FADAD" w14:textId="77777777" w:rsidR="009F6A60" w:rsidRPr="009F6A60" w:rsidRDefault="00F56370" w:rsidP="009F6A60">
      <w:pPr>
        <w:numPr>
          <w:ilvl w:val="0"/>
          <w:numId w:val="2"/>
        </w:numPr>
        <w:ind w:right="0" w:hanging="360"/>
        <w:jc w:val="center"/>
        <w:rPr>
          <w:b/>
          <w:bCs/>
        </w:rPr>
      </w:pPr>
      <w:r w:rsidRPr="009F6A60">
        <w:rPr>
          <w:b/>
          <w:bCs/>
        </w:rPr>
        <w:t>Источники ультразвука. Виды ультразвука. Воздействие ультразвука на работающих. Методы защиты производственного персонала от воздействия ультразвука</w:t>
      </w:r>
      <w:r w:rsidR="009F6A60" w:rsidRPr="009F6A60">
        <w:rPr>
          <w:b/>
          <w:bCs/>
        </w:rPr>
        <w:t>.</w:t>
      </w:r>
    </w:p>
    <w:p w14:paraId="557B478C" w14:textId="77777777" w:rsidR="009F6A60" w:rsidRDefault="009F6A60" w:rsidP="009F6A60">
      <w:pPr>
        <w:ind w:right="0"/>
      </w:pPr>
    </w:p>
    <w:p w14:paraId="154EFE5D"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color w:val="333333"/>
          <w:kern w:val="0"/>
          <w:szCs w:val="28"/>
          <w14:ligatures w14:val="none"/>
        </w:rPr>
        <w:t>Источники ультразвука могут быть следующими:</w:t>
      </w:r>
    </w:p>
    <w:p w14:paraId="128101D7" w14:textId="1AC9D3CD" w:rsidR="009F6A60" w:rsidRPr="009F6A60" w:rsidRDefault="009F6A60" w:rsidP="009F6A60">
      <w:pPr>
        <w:shd w:val="clear" w:color="auto" w:fill="FFFFFF"/>
        <w:spacing w:after="0" w:line="240" w:lineRule="auto"/>
        <w:ind w:left="0" w:right="0" w:firstLine="0"/>
        <w:jc w:val="left"/>
        <w:rPr>
          <w:color w:val="333333"/>
          <w:kern w:val="0"/>
          <w:szCs w:val="28"/>
          <w14:ligatures w14:val="none"/>
        </w:rPr>
      </w:pPr>
      <w:r w:rsidRPr="009F6A60">
        <w:rPr>
          <w:b/>
          <w:bCs/>
          <w:color w:val="333333"/>
          <w:kern w:val="0"/>
          <w:szCs w:val="28"/>
          <w14:ligatures w14:val="none"/>
        </w:rPr>
        <w:t>Естественные источники</w:t>
      </w:r>
      <w:r w:rsidRPr="009F6A60">
        <w:rPr>
          <w:color w:val="333333"/>
          <w:kern w:val="0"/>
          <w:szCs w:val="28"/>
          <w14:ligatures w14:val="none"/>
        </w:rPr>
        <w:t xml:space="preserve">. К ним относятся шум ветра, водопады, морской прибой. Ультразвук также возникает при работе некоторых двигателей и станков.  </w:t>
      </w:r>
    </w:p>
    <w:p w14:paraId="7A305697" w14:textId="73C7C21C" w:rsidR="009F6A60" w:rsidRPr="009F6A60" w:rsidRDefault="009F6A60" w:rsidP="009F6A60">
      <w:pPr>
        <w:shd w:val="clear" w:color="auto" w:fill="FFFFFF"/>
        <w:spacing w:after="0" w:line="240" w:lineRule="auto"/>
        <w:ind w:left="0" w:right="0" w:firstLine="0"/>
        <w:jc w:val="left"/>
        <w:rPr>
          <w:color w:val="333333"/>
          <w:kern w:val="0"/>
          <w:szCs w:val="28"/>
          <w14:ligatures w14:val="none"/>
        </w:rPr>
      </w:pPr>
      <w:r w:rsidRPr="009F6A60">
        <w:rPr>
          <w:b/>
          <w:bCs/>
          <w:color w:val="333333"/>
          <w:kern w:val="0"/>
          <w:szCs w:val="28"/>
          <w14:ligatures w14:val="none"/>
        </w:rPr>
        <w:t>Искусственные источники</w:t>
      </w:r>
      <w:r w:rsidRPr="009F6A60">
        <w:rPr>
          <w:color w:val="333333"/>
          <w:kern w:val="0"/>
          <w:szCs w:val="28"/>
          <w14:ligatures w14:val="none"/>
        </w:rPr>
        <w:t xml:space="preserve">. В технике ультразвук получают с помощью устройств, называемых УЗ-излучателями (генераторами УЗ). К ним относятся специальные свистки и сирены.  </w:t>
      </w:r>
    </w:p>
    <w:p w14:paraId="2B76D59E" w14:textId="6452CC36" w:rsidR="009F6A60" w:rsidRPr="009F6A60" w:rsidRDefault="009F6A60" w:rsidP="009F6A60">
      <w:pPr>
        <w:shd w:val="clear" w:color="auto" w:fill="FFFFFF"/>
        <w:spacing w:after="0" w:line="240" w:lineRule="auto"/>
        <w:ind w:left="0" w:right="0" w:firstLine="0"/>
        <w:jc w:val="left"/>
        <w:rPr>
          <w:color w:val="333333"/>
          <w:kern w:val="0"/>
          <w:szCs w:val="28"/>
          <w14:ligatures w14:val="none"/>
        </w:rPr>
      </w:pPr>
      <w:r w:rsidRPr="009F6A60">
        <w:rPr>
          <w:color w:val="333333"/>
          <w:kern w:val="0"/>
          <w:szCs w:val="28"/>
          <w14:ligatures w14:val="none"/>
        </w:rPr>
        <w:t>Также существуют </w:t>
      </w:r>
      <w:r w:rsidRPr="009F6A60">
        <w:rPr>
          <w:b/>
          <w:bCs/>
          <w:color w:val="333333"/>
          <w:kern w:val="0"/>
          <w:szCs w:val="28"/>
          <w14:ligatures w14:val="none"/>
        </w:rPr>
        <w:t>излучатели-генераторы</w:t>
      </w:r>
      <w:r w:rsidRPr="009F6A60">
        <w:rPr>
          <w:color w:val="333333"/>
          <w:kern w:val="0"/>
          <w:szCs w:val="28"/>
          <w14:ligatures w14:val="none"/>
        </w:rPr>
        <w:t xml:space="preserve">, колебания в которых возбуждаются из-за наличия препятствий на пути постоянного потока — струи газа или жидкости.  </w:t>
      </w:r>
    </w:p>
    <w:p w14:paraId="08EDE47F"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color w:val="333333"/>
          <w:kern w:val="0"/>
          <w:szCs w:val="28"/>
          <w14:ligatures w14:val="none"/>
        </w:rPr>
        <w:t>Ещё один вид источников — </w:t>
      </w:r>
      <w:r w:rsidRPr="009F6A60">
        <w:rPr>
          <w:b/>
          <w:bCs/>
          <w:color w:val="333333"/>
          <w:kern w:val="0"/>
          <w:szCs w:val="28"/>
          <w14:ligatures w14:val="none"/>
        </w:rPr>
        <w:t>электроакустические преобразователи</w:t>
      </w:r>
      <w:r w:rsidRPr="009F6A60">
        <w:rPr>
          <w:color w:val="333333"/>
          <w:kern w:val="0"/>
          <w:szCs w:val="28"/>
          <w14:ligatures w14:val="none"/>
        </w:rPr>
        <w:t>. Они преобразуют заданные колебания электрического напряжения или тока в механическое колебание твёрдого тела, которое и излучает в окружающую среду акустические волны.</w:t>
      </w:r>
    </w:p>
    <w:p w14:paraId="16EB7E85" w14:textId="77777777" w:rsidR="009F6A60" w:rsidRPr="009F6A60" w:rsidRDefault="009F6A60" w:rsidP="009F6A60">
      <w:pPr>
        <w:ind w:right="0"/>
        <w:rPr>
          <w:szCs w:val="28"/>
        </w:rPr>
      </w:pPr>
    </w:p>
    <w:p w14:paraId="282B48D8"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b/>
          <w:bCs/>
          <w:color w:val="333333"/>
          <w:kern w:val="0"/>
          <w:szCs w:val="28"/>
          <w14:ligatures w14:val="none"/>
        </w:rPr>
        <w:t>Некоторые виды ультразвука:</w:t>
      </w:r>
    </w:p>
    <w:p w14:paraId="1F965333" w14:textId="59F3A3DE" w:rsidR="009F6A60" w:rsidRPr="009F6A60" w:rsidRDefault="009F6A60" w:rsidP="009F6A60">
      <w:pPr>
        <w:numPr>
          <w:ilvl w:val="0"/>
          <w:numId w:val="138"/>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По частоте волны</w:t>
      </w:r>
      <w:r w:rsidRPr="009F6A60">
        <w:rPr>
          <w:color w:val="333333"/>
          <w:kern w:val="0"/>
          <w:szCs w:val="28"/>
          <w14:ligatures w14:val="none"/>
        </w:rPr>
        <w:t xml:space="preserve">:  </w:t>
      </w:r>
    </w:p>
    <w:p w14:paraId="65027F00" w14:textId="0C2E8DAE" w:rsidR="009F6A60" w:rsidRPr="009F6A60" w:rsidRDefault="009F6A60" w:rsidP="009F6A60">
      <w:pPr>
        <w:numPr>
          <w:ilvl w:val="1"/>
          <w:numId w:val="138"/>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Низкочастотные (НЧ)</w:t>
      </w:r>
      <w:r w:rsidRPr="009F6A60">
        <w:rPr>
          <w:color w:val="333333"/>
          <w:kern w:val="0"/>
          <w:szCs w:val="28"/>
          <w14:ligatures w14:val="none"/>
        </w:rPr>
        <w:t xml:space="preserve"> — от 20 до 100 кГц.  </w:t>
      </w:r>
    </w:p>
    <w:p w14:paraId="2BCF1B09" w14:textId="1F7CCEFC" w:rsidR="009F6A60" w:rsidRPr="009F6A60" w:rsidRDefault="009F6A60" w:rsidP="009F6A60">
      <w:pPr>
        <w:numPr>
          <w:ilvl w:val="1"/>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Среднечастотные (СЧ)</w:t>
      </w:r>
      <w:r w:rsidRPr="009F6A60">
        <w:rPr>
          <w:color w:val="333333"/>
          <w:kern w:val="0"/>
          <w:szCs w:val="28"/>
          <w14:ligatures w14:val="none"/>
        </w:rPr>
        <w:t xml:space="preserve"> — от 100 до 500 кГц.  </w:t>
      </w:r>
    </w:p>
    <w:p w14:paraId="434D01A9" w14:textId="4F4316FA" w:rsidR="009F6A60" w:rsidRPr="009F6A60" w:rsidRDefault="009F6A60" w:rsidP="009F6A60">
      <w:pPr>
        <w:numPr>
          <w:ilvl w:val="1"/>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Высокочастотные (ВЧ)</w:t>
      </w:r>
      <w:r w:rsidRPr="009F6A60">
        <w:rPr>
          <w:color w:val="333333"/>
          <w:kern w:val="0"/>
          <w:szCs w:val="28"/>
          <w14:ligatures w14:val="none"/>
        </w:rPr>
        <w:t xml:space="preserve"> — выше 500 кГц.  </w:t>
      </w:r>
    </w:p>
    <w:p w14:paraId="7C457E9E" w14:textId="2196CBC1" w:rsidR="009F6A60" w:rsidRPr="009F6A60" w:rsidRDefault="009F6A60" w:rsidP="009F6A60">
      <w:pPr>
        <w:numPr>
          <w:ilvl w:val="0"/>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По типу генерации</w:t>
      </w:r>
      <w:r w:rsidRPr="009F6A60">
        <w:rPr>
          <w:color w:val="333333"/>
          <w:kern w:val="0"/>
          <w:szCs w:val="28"/>
          <w14:ligatures w14:val="none"/>
        </w:rPr>
        <w:t xml:space="preserve">:  </w:t>
      </w:r>
    </w:p>
    <w:p w14:paraId="11176584" w14:textId="3413F28B" w:rsidR="009F6A60" w:rsidRPr="009F6A60" w:rsidRDefault="009F6A60" w:rsidP="009F6A60">
      <w:pPr>
        <w:numPr>
          <w:ilvl w:val="1"/>
          <w:numId w:val="138"/>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Пьезоэлектрический ультразвук</w:t>
      </w:r>
      <w:r w:rsidRPr="009F6A60">
        <w:rPr>
          <w:color w:val="333333"/>
          <w:kern w:val="0"/>
          <w:szCs w:val="28"/>
          <w14:ligatures w14:val="none"/>
        </w:rPr>
        <w:t xml:space="preserve">. Используются кристаллы, такие как кварц или титанат бария, которые при подаче электрического напряжения могут сжиматься или расширяться, создавая ультразвуковые волны.  </w:t>
      </w:r>
    </w:p>
    <w:p w14:paraId="499E4501" w14:textId="5DD55191" w:rsidR="009F6A60" w:rsidRPr="009F6A60" w:rsidRDefault="009F6A60" w:rsidP="009F6A60">
      <w:pPr>
        <w:numPr>
          <w:ilvl w:val="1"/>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Магнитострикционный ультразвук</w:t>
      </w:r>
      <w:r w:rsidRPr="009F6A60">
        <w:rPr>
          <w:color w:val="333333"/>
          <w:kern w:val="0"/>
          <w:szCs w:val="28"/>
          <w14:ligatures w14:val="none"/>
        </w:rPr>
        <w:t xml:space="preserve">. Волны создаются магнитными полями, воздействующими на специальные сплавы, например, никель или железо.  </w:t>
      </w:r>
    </w:p>
    <w:p w14:paraId="57CA1F36" w14:textId="676FF61B" w:rsidR="009F6A60" w:rsidRPr="009F6A60" w:rsidRDefault="009F6A60" w:rsidP="009F6A60">
      <w:pPr>
        <w:numPr>
          <w:ilvl w:val="1"/>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Электромагнитный ультразвук</w:t>
      </w:r>
      <w:r w:rsidRPr="009F6A60">
        <w:rPr>
          <w:color w:val="333333"/>
          <w:kern w:val="0"/>
          <w:szCs w:val="28"/>
          <w14:ligatures w14:val="none"/>
        </w:rPr>
        <w:t xml:space="preserve">. Ультразвуковые волны генерируются электромагнитными полями.  </w:t>
      </w:r>
    </w:p>
    <w:p w14:paraId="001C5162" w14:textId="271ECC13" w:rsidR="009F6A60" w:rsidRPr="009F6A60" w:rsidRDefault="009F6A60" w:rsidP="009F6A60">
      <w:pPr>
        <w:numPr>
          <w:ilvl w:val="0"/>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По способу применения</w:t>
      </w:r>
      <w:r w:rsidRPr="009F6A60">
        <w:rPr>
          <w:color w:val="333333"/>
          <w:kern w:val="0"/>
          <w:szCs w:val="28"/>
          <w14:ligatures w14:val="none"/>
        </w:rPr>
        <w:t xml:space="preserve">:  </w:t>
      </w:r>
    </w:p>
    <w:p w14:paraId="596ACC41" w14:textId="5A3451F1" w:rsidR="009F6A60" w:rsidRPr="009F6A60" w:rsidRDefault="009F6A60" w:rsidP="009F6A60">
      <w:pPr>
        <w:numPr>
          <w:ilvl w:val="1"/>
          <w:numId w:val="138"/>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Контактный ультразвук</w:t>
      </w:r>
      <w:r w:rsidRPr="009F6A60">
        <w:rPr>
          <w:color w:val="333333"/>
          <w:kern w:val="0"/>
          <w:szCs w:val="28"/>
          <w14:ligatures w14:val="none"/>
        </w:rPr>
        <w:t xml:space="preserve">. Используется для непосредственного воздействия на объект.  </w:t>
      </w:r>
    </w:p>
    <w:p w14:paraId="712AC788" w14:textId="11CBD099" w:rsidR="009F6A60" w:rsidRPr="009F6A60" w:rsidRDefault="009F6A60" w:rsidP="009F6A60">
      <w:pPr>
        <w:numPr>
          <w:ilvl w:val="1"/>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Иммерсионный ультразвук</w:t>
      </w:r>
      <w:r w:rsidRPr="009F6A60">
        <w:rPr>
          <w:color w:val="333333"/>
          <w:kern w:val="0"/>
          <w:szCs w:val="28"/>
          <w14:ligatures w14:val="none"/>
        </w:rPr>
        <w:t xml:space="preserve">. Объект погружается в жидкость, в которой создаются ультразвуковые волны.  </w:t>
      </w:r>
    </w:p>
    <w:p w14:paraId="1135A68B" w14:textId="5A7B8965" w:rsidR="009F6A60" w:rsidRPr="009F6A60" w:rsidRDefault="009F6A60" w:rsidP="009F6A60">
      <w:pPr>
        <w:numPr>
          <w:ilvl w:val="0"/>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По форме сигнала</w:t>
      </w:r>
      <w:r w:rsidRPr="009F6A60">
        <w:rPr>
          <w:color w:val="333333"/>
          <w:kern w:val="0"/>
          <w:szCs w:val="28"/>
          <w14:ligatures w14:val="none"/>
        </w:rPr>
        <w:t xml:space="preserve">:  </w:t>
      </w:r>
    </w:p>
    <w:p w14:paraId="5242D8F8" w14:textId="70EFF448" w:rsidR="009F6A60" w:rsidRPr="009F6A60" w:rsidRDefault="009F6A60" w:rsidP="009F6A60">
      <w:pPr>
        <w:numPr>
          <w:ilvl w:val="1"/>
          <w:numId w:val="138"/>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Синусоидальный ультразвук</w:t>
      </w:r>
      <w:r w:rsidRPr="009F6A60">
        <w:rPr>
          <w:color w:val="333333"/>
          <w:kern w:val="0"/>
          <w:szCs w:val="28"/>
          <w14:ligatures w14:val="none"/>
        </w:rPr>
        <w:t xml:space="preserve">. Представляет собой синусоидальные волны.  </w:t>
      </w:r>
    </w:p>
    <w:p w14:paraId="698A7DF4" w14:textId="64E40272" w:rsidR="009F6A60" w:rsidRPr="009F6A60" w:rsidRDefault="009F6A60" w:rsidP="009F6A60">
      <w:pPr>
        <w:numPr>
          <w:ilvl w:val="1"/>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lastRenderedPageBreak/>
        <w:t>Импульсный ультразвук</w:t>
      </w:r>
      <w:r w:rsidRPr="009F6A60">
        <w:rPr>
          <w:color w:val="333333"/>
          <w:kern w:val="0"/>
          <w:szCs w:val="28"/>
          <w14:ligatures w14:val="none"/>
        </w:rPr>
        <w:t xml:space="preserve">. Состоит из коротких импульсов с паузами между ними.  </w:t>
      </w:r>
    </w:p>
    <w:p w14:paraId="010EEE02" w14:textId="0EF2679B" w:rsidR="009F6A60" w:rsidRPr="009F6A60" w:rsidRDefault="009F6A60" w:rsidP="009F6A60">
      <w:pPr>
        <w:numPr>
          <w:ilvl w:val="0"/>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По типу волны</w:t>
      </w:r>
      <w:r w:rsidRPr="009F6A60">
        <w:rPr>
          <w:color w:val="333333"/>
          <w:kern w:val="0"/>
          <w:szCs w:val="28"/>
          <w14:ligatures w14:val="none"/>
        </w:rPr>
        <w:t xml:space="preserve">:  </w:t>
      </w:r>
    </w:p>
    <w:p w14:paraId="34CD7993" w14:textId="24063A46" w:rsidR="009F6A60" w:rsidRPr="009F6A60" w:rsidRDefault="009F6A60" w:rsidP="009F6A60">
      <w:pPr>
        <w:numPr>
          <w:ilvl w:val="1"/>
          <w:numId w:val="138"/>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Продольные ультразвуковые волны</w:t>
      </w:r>
      <w:r w:rsidRPr="009F6A60">
        <w:rPr>
          <w:color w:val="333333"/>
          <w:kern w:val="0"/>
          <w:szCs w:val="28"/>
          <w14:ligatures w14:val="none"/>
        </w:rPr>
        <w:t xml:space="preserve">. Распространяются параллельно направлению движения волны.  </w:t>
      </w:r>
    </w:p>
    <w:p w14:paraId="49BDD4BE" w14:textId="45CD91F7" w:rsidR="009F6A60" w:rsidRPr="009F6A60" w:rsidRDefault="009F6A60" w:rsidP="009F6A60">
      <w:pPr>
        <w:numPr>
          <w:ilvl w:val="1"/>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Поперечные ультразвуковые волны</w:t>
      </w:r>
      <w:r w:rsidRPr="009F6A60">
        <w:rPr>
          <w:color w:val="333333"/>
          <w:kern w:val="0"/>
          <w:szCs w:val="28"/>
          <w14:ligatures w14:val="none"/>
        </w:rPr>
        <w:t xml:space="preserve">. Перпендикулярны направлению движения волны.  </w:t>
      </w:r>
    </w:p>
    <w:p w14:paraId="12976849" w14:textId="6B1E8EAA" w:rsidR="009F6A60" w:rsidRPr="009F6A60" w:rsidRDefault="009F6A60" w:rsidP="009F6A60">
      <w:pPr>
        <w:numPr>
          <w:ilvl w:val="0"/>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По назначению</w:t>
      </w:r>
      <w:r w:rsidRPr="009F6A60">
        <w:rPr>
          <w:color w:val="333333"/>
          <w:kern w:val="0"/>
          <w:szCs w:val="28"/>
          <w14:ligatures w14:val="none"/>
        </w:rPr>
        <w:t xml:space="preserve">:  </w:t>
      </w:r>
    </w:p>
    <w:p w14:paraId="55887FDA" w14:textId="49A42EA6" w:rsidR="009F6A60" w:rsidRPr="009F6A60" w:rsidRDefault="009F6A60" w:rsidP="009F6A60">
      <w:pPr>
        <w:numPr>
          <w:ilvl w:val="1"/>
          <w:numId w:val="138"/>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Диагностический ультразвук</w:t>
      </w:r>
      <w:r w:rsidRPr="009F6A60">
        <w:rPr>
          <w:color w:val="333333"/>
          <w:kern w:val="0"/>
          <w:szCs w:val="28"/>
          <w14:ligatures w14:val="none"/>
        </w:rPr>
        <w:t xml:space="preserve">. Используется для визуализации внутренних органов и структур.  </w:t>
      </w:r>
    </w:p>
    <w:p w14:paraId="709DA509" w14:textId="1DFE03A2" w:rsidR="009F6A60" w:rsidRPr="009F6A60" w:rsidRDefault="009F6A60" w:rsidP="009F6A60">
      <w:pPr>
        <w:numPr>
          <w:ilvl w:val="1"/>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Терапевтический ультразвук</w:t>
      </w:r>
      <w:r w:rsidRPr="009F6A60">
        <w:rPr>
          <w:color w:val="333333"/>
          <w:kern w:val="0"/>
          <w:szCs w:val="28"/>
          <w14:ligatures w14:val="none"/>
        </w:rPr>
        <w:t xml:space="preserve">. Применяется для лечения различных заболеваний.  </w:t>
      </w:r>
    </w:p>
    <w:p w14:paraId="6AD1381D" w14:textId="13D65F73" w:rsidR="009F6A60" w:rsidRPr="009F6A60" w:rsidRDefault="009F6A60" w:rsidP="009F6A60">
      <w:pPr>
        <w:numPr>
          <w:ilvl w:val="0"/>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По степени опасности для человека</w:t>
      </w:r>
      <w:r w:rsidRPr="009F6A60">
        <w:rPr>
          <w:color w:val="333333"/>
          <w:kern w:val="0"/>
          <w:szCs w:val="28"/>
          <w14:ligatures w14:val="none"/>
        </w:rPr>
        <w:t xml:space="preserve">: </w:t>
      </w:r>
    </w:p>
    <w:p w14:paraId="77629576" w14:textId="7800CFD7" w:rsidR="009F6A60" w:rsidRPr="009F6A60" w:rsidRDefault="009F6A60" w:rsidP="009F6A60">
      <w:pPr>
        <w:numPr>
          <w:ilvl w:val="1"/>
          <w:numId w:val="138"/>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Класс 1</w:t>
      </w:r>
      <w:r w:rsidRPr="009F6A60">
        <w:rPr>
          <w:color w:val="333333"/>
          <w:kern w:val="0"/>
          <w:szCs w:val="28"/>
          <w14:ligatures w14:val="none"/>
        </w:rPr>
        <w:t xml:space="preserve"> — безопасный. Не представляет угрозы для здоровья человека.  </w:t>
      </w:r>
    </w:p>
    <w:p w14:paraId="1C0CC37C" w14:textId="57F48676" w:rsidR="009F6A60" w:rsidRPr="009F6A60" w:rsidRDefault="009F6A60" w:rsidP="009F6A60">
      <w:pPr>
        <w:numPr>
          <w:ilvl w:val="1"/>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Класс 2</w:t>
      </w:r>
      <w:r w:rsidRPr="009F6A60">
        <w:rPr>
          <w:color w:val="333333"/>
          <w:kern w:val="0"/>
          <w:szCs w:val="28"/>
          <w14:ligatures w14:val="none"/>
        </w:rPr>
        <w:t xml:space="preserve"> — ограниченно безопасный. Может вызывать кратковременные нежелательные эффекты у некоторых людей.  </w:t>
      </w:r>
    </w:p>
    <w:p w14:paraId="30B42A04" w14:textId="0C2CBD02" w:rsidR="009F6A60" w:rsidRPr="009F6A60" w:rsidRDefault="009F6A60" w:rsidP="009F6A60">
      <w:pPr>
        <w:numPr>
          <w:ilvl w:val="1"/>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Класс 3</w:t>
      </w:r>
      <w:r w:rsidRPr="009F6A60">
        <w:rPr>
          <w:color w:val="333333"/>
          <w:kern w:val="0"/>
          <w:szCs w:val="28"/>
          <w14:ligatures w14:val="none"/>
        </w:rPr>
        <w:t xml:space="preserve"> — опасный. Может вызвать серьёзные последствия для здоровья.  </w:t>
      </w:r>
    </w:p>
    <w:p w14:paraId="0ABC9740" w14:textId="6B8CFF1F" w:rsidR="009F6A60" w:rsidRPr="009F6A60" w:rsidRDefault="009F6A60" w:rsidP="009F6A60">
      <w:pPr>
        <w:numPr>
          <w:ilvl w:val="0"/>
          <w:numId w:val="138"/>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По виду применения</w:t>
      </w:r>
      <w:r w:rsidRPr="009F6A60">
        <w:rPr>
          <w:color w:val="333333"/>
          <w:kern w:val="0"/>
          <w:szCs w:val="28"/>
          <w14:ligatures w14:val="none"/>
        </w:rPr>
        <w:t xml:space="preserve">:  </w:t>
      </w:r>
    </w:p>
    <w:p w14:paraId="000323C8" w14:textId="2DE4A23E" w:rsidR="009F6A60" w:rsidRPr="009F6A60" w:rsidRDefault="009F6A60" w:rsidP="009F6A60">
      <w:pPr>
        <w:numPr>
          <w:ilvl w:val="1"/>
          <w:numId w:val="138"/>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Промышленный</w:t>
      </w:r>
      <w:r w:rsidRPr="009F6A60">
        <w:rPr>
          <w:color w:val="333333"/>
          <w:kern w:val="0"/>
          <w:szCs w:val="28"/>
          <w14:ligatures w14:val="none"/>
        </w:rPr>
        <w:t xml:space="preserve">. Используется в различных технологических процессах.  </w:t>
      </w:r>
    </w:p>
    <w:p w14:paraId="1380659C" w14:textId="77777777" w:rsidR="009F6A60" w:rsidRPr="009F6A60" w:rsidRDefault="009F6A60" w:rsidP="009F6A60">
      <w:pPr>
        <w:numPr>
          <w:ilvl w:val="1"/>
          <w:numId w:val="138"/>
        </w:numPr>
        <w:shd w:val="clear" w:color="auto" w:fill="FFFFFF"/>
        <w:spacing w:before="100" w:beforeAutospacing="1" w:after="120" w:line="240" w:lineRule="auto"/>
        <w:ind w:right="0"/>
        <w:jc w:val="left"/>
        <w:rPr>
          <w:color w:val="333333"/>
          <w:kern w:val="0"/>
          <w:szCs w:val="28"/>
          <w14:ligatures w14:val="none"/>
        </w:rPr>
      </w:pPr>
      <w:r w:rsidRPr="009F6A60">
        <w:rPr>
          <w:b/>
          <w:bCs/>
          <w:color w:val="333333"/>
          <w:kern w:val="0"/>
          <w:szCs w:val="28"/>
          <w14:ligatures w14:val="none"/>
        </w:rPr>
        <w:t>Медицинский</w:t>
      </w:r>
      <w:r w:rsidRPr="009F6A60">
        <w:rPr>
          <w:color w:val="333333"/>
          <w:kern w:val="0"/>
          <w:szCs w:val="28"/>
          <w14:ligatures w14:val="none"/>
        </w:rPr>
        <w:t>. Предназначен для диагностики и лечения заболеваний. </w:t>
      </w:r>
    </w:p>
    <w:p w14:paraId="2CEE505D" w14:textId="77777777" w:rsidR="009F6A60" w:rsidRPr="009F6A60" w:rsidRDefault="009F6A60" w:rsidP="009F6A60">
      <w:pPr>
        <w:ind w:right="0"/>
        <w:rPr>
          <w:szCs w:val="28"/>
        </w:rPr>
      </w:pPr>
    </w:p>
    <w:p w14:paraId="25BC779A" w14:textId="05F54880" w:rsidR="009F6A60" w:rsidRPr="009F6A60" w:rsidRDefault="009F6A60" w:rsidP="009F6A60">
      <w:pPr>
        <w:shd w:val="clear" w:color="auto" w:fill="FFFFFF"/>
        <w:spacing w:after="0" w:line="240" w:lineRule="auto"/>
        <w:ind w:left="0" w:right="0" w:firstLine="0"/>
        <w:jc w:val="left"/>
        <w:rPr>
          <w:color w:val="333333"/>
          <w:kern w:val="0"/>
          <w:szCs w:val="28"/>
          <w14:ligatures w14:val="none"/>
        </w:rPr>
      </w:pPr>
      <w:r w:rsidRPr="009F6A60">
        <w:rPr>
          <w:b/>
          <w:bCs/>
          <w:color w:val="333333"/>
          <w:kern w:val="0"/>
          <w:szCs w:val="28"/>
          <w14:ligatures w14:val="none"/>
        </w:rPr>
        <w:t>Ультразвук может негативно влиять на здоровье работающих</w:t>
      </w:r>
      <w:r w:rsidRPr="009F6A60">
        <w:rPr>
          <w:color w:val="333333"/>
          <w:kern w:val="0"/>
          <w:szCs w:val="28"/>
          <w14:ligatures w14:val="none"/>
        </w:rPr>
        <w:t xml:space="preserve">, особенно при неконтролируемом или длительном воздействии.   </w:t>
      </w:r>
    </w:p>
    <w:p w14:paraId="4A450F75"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color w:val="333333"/>
          <w:kern w:val="0"/>
          <w:szCs w:val="28"/>
          <w14:ligatures w14:val="none"/>
        </w:rPr>
        <w:t>Некоторые последствия воздействия ультразвука на организм человека:</w:t>
      </w:r>
    </w:p>
    <w:p w14:paraId="566EE467" w14:textId="21B0FBED" w:rsidR="009F6A60" w:rsidRPr="009F6A60" w:rsidRDefault="009F6A60" w:rsidP="009F6A60">
      <w:pPr>
        <w:numPr>
          <w:ilvl w:val="0"/>
          <w:numId w:val="139"/>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Повреждение слуха</w:t>
      </w:r>
      <w:r w:rsidRPr="009F6A60">
        <w:rPr>
          <w:color w:val="333333"/>
          <w:kern w:val="0"/>
          <w:szCs w:val="28"/>
          <w14:ligatures w14:val="none"/>
        </w:rPr>
        <w:t xml:space="preserve">. Высокочастотные колебания могут вызывать повреждения клеток внутреннего уха, что приводит к нарушению слуха.   </w:t>
      </w:r>
    </w:p>
    <w:p w14:paraId="773D28A5" w14:textId="64C71F2D" w:rsidR="009F6A60" w:rsidRPr="009F6A60" w:rsidRDefault="009F6A60" w:rsidP="009F6A60">
      <w:pPr>
        <w:numPr>
          <w:ilvl w:val="0"/>
          <w:numId w:val="139"/>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Воздействие на нервную систему</w:t>
      </w:r>
      <w:r w:rsidRPr="009F6A60">
        <w:rPr>
          <w:color w:val="333333"/>
          <w:kern w:val="0"/>
          <w:szCs w:val="28"/>
          <w14:ligatures w14:val="none"/>
        </w:rPr>
        <w:t xml:space="preserve">. Длительное воздействие ультразвуковых волн может вызывать головные боли, головокружение, раздражительность, бессонницу и другие симптомы.   </w:t>
      </w:r>
    </w:p>
    <w:p w14:paraId="004D2AFF" w14:textId="72656091" w:rsidR="009F6A60" w:rsidRPr="009F6A60" w:rsidRDefault="009F6A60" w:rsidP="009F6A60">
      <w:pPr>
        <w:numPr>
          <w:ilvl w:val="0"/>
          <w:numId w:val="139"/>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Механическое воздействие на ткани</w:t>
      </w:r>
      <w:r w:rsidRPr="009F6A60">
        <w:rPr>
          <w:color w:val="333333"/>
          <w:kern w:val="0"/>
          <w:szCs w:val="28"/>
          <w14:ligatures w14:val="none"/>
        </w:rPr>
        <w:t xml:space="preserve">. Ультразвук может вызывать микро- и </w:t>
      </w:r>
      <w:proofErr w:type="gramStart"/>
      <w:r w:rsidRPr="009F6A60">
        <w:rPr>
          <w:color w:val="333333"/>
          <w:kern w:val="0"/>
          <w:szCs w:val="28"/>
          <w14:ligatures w14:val="none"/>
        </w:rPr>
        <w:t>макро-механические</w:t>
      </w:r>
      <w:proofErr w:type="gramEnd"/>
      <w:r w:rsidRPr="009F6A60">
        <w:rPr>
          <w:color w:val="333333"/>
          <w:kern w:val="0"/>
          <w:szCs w:val="28"/>
          <w14:ligatures w14:val="none"/>
        </w:rPr>
        <w:t xml:space="preserve"> колебания в тканях организма, что приводит к их повреждению.   </w:t>
      </w:r>
    </w:p>
    <w:p w14:paraId="2B771F3A" w14:textId="423EBCC9" w:rsidR="009F6A60" w:rsidRPr="009F6A60" w:rsidRDefault="009F6A60" w:rsidP="009F6A60">
      <w:pPr>
        <w:numPr>
          <w:ilvl w:val="0"/>
          <w:numId w:val="139"/>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Влияние на внутренние органы</w:t>
      </w:r>
      <w:r w:rsidRPr="009F6A60">
        <w:rPr>
          <w:color w:val="333333"/>
          <w:kern w:val="0"/>
          <w:szCs w:val="28"/>
          <w14:ligatures w14:val="none"/>
        </w:rPr>
        <w:t xml:space="preserve">. Ультразвуковые волны могут воздействовать на органы, такие как печень, почки и лёгкие, приводя к их повреждениям.   </w:t>
      </w:r>
    </w:p>
    <w:p w14:paraId="13F5BC75"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b/>
          <w:bCs/>
          <w:color w:val="333333"/>
          <w:kern w:val="0"/>
          <w:szCs w:val="28"/>
          <w14:ligatures w14:val="none"/>
        </w:rPr>
        <w:t>Для защиты работников от негативного воздействия ультразвука</w:t>
      </w:r>
      <w:r w:rsidRPr="009F6A60">
        <w:rPr>
          <w:color w:val="333333"/>
          <w:kern w:val="0"/>
          <w:szCs w:val="28"/>
          <w14:ligatures w14:val="none"/>
        </w:rPr>
        <w:t> рекомендуется:</w:t>
      </w:r>
    </w:p>
    <w:p w14:paraId="554B81D6" w14:textId="325A6218" w:rsidR="009F6A60" w:rsidRPr="009F6A60" w:rsidRDefault="009F6A60" w:rsidP="009F6A60">
      <w:pPr>
        <w:numPr>
          <w:ilvl w:val="0"/>
          <w:numId w:val="140"/>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Использовать защитные средства</w:t>
      </w:r>
      <w:r w:rsidRPr="009F6A60">
        <w:rPr>
          <w:color w:val="333333"/>
          <w:kern w:val="0"/>
          <w:szCs w:val="28"/>
          <w14:ligatures w14:val="none"/>
        </w:rPr>
        <w:t xml:space="preserve">. Это могут быть наушники или беруши, которые снижают уровень шума.   </w:t>
      </w:r>
    </w:p>
    <w:p w14:paraId="4CC0C476" w14:textId="6DF43308" w:rsidR="009F6A60" w:rsidRPr="009F6A60" w:rsidRDefault="009F6A60" w:rsidP="009F6A60">
      <w:pPr>
        <w:numPr>
          <w:ilvl w:val="0"/>
          <w:numId w:val="140"/>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lastRenderedPageBreak/>
        <w:t>Экранировать источники ультразвука</w:t>
      </w:r>
      <w:r w:rsidRPr="009F6A60">
        <w:rPr>
          <w:color w:val="333333"/>
          <w:kern w:val="0"/>
          <w:szCs w:val="28"/>
          <w14:ligatures w14:val="none"/>
        </w:rPr>
        <w:t xml:space="preserve">. Все ультразвуковые устройства должны быть оснащены экранами или защитными барьерами, которые минимизируют распространение ультразвуковых волн в рабочую среду.   </w:t>
      </w:r>
    </w:p>
    <w:p w14:paraId="1A3DB4EB" w14:textId="1AF88D79" w:rsidR="009F6A60" w:rsidRPr="009F6A60" w:rsidRDefault="009F6A60" w:rsidP="009F6A60">
      <w:pPr>
        <w:numPr>
          <w:ilvl w:val="0"/>
          <w:numId w:val="140"/>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Ограничивать время воздействия</w:t>
      </w:r>
      <w:r w:rsidRPr="009F6A60">
        <w:rPr>
          <w:color w:val="333333"/>
          <w:kern w:val="0"/>
          <w:szCs w:val="28"/>
          <w14:ligatures w14:val="none"/>
        </w:rPr>
        <w:t xml:space="preserve">. Должны быть установлены ограничения по времени нахождения работников в зонах с высокими уровнями ультразвука, а также регулярные перерывы для предотвращения накопления вредного воздействия.   </w:t>
      </w:r>
    </w:p>
    <w:p w14:paraId="4C524AE0" w14:textId="77777777" w:rsidR="009F6A60" w:rsidRPr="009F6A60" w:rsidRDefault="009F6A60" w:rsidP="009F6A60">
      <w:pPr>
        <w:numPr>
          <w:ilvl w:val="0"/>
          <w:numId w:val="140"/>
        </w:numPr>
        <w:shd w:val="clear" w:color="auto" w:fill="FFFFFF"/>
        <w:spacing w:before="100" w:beforeAutospacing="1" w:after="120" w:line="240" w:lineRule="auto"/>
        <w:ind w:right="0"/>
        <w:jc w:val="left"/>
        <w:rPr>
          <w:color w:val="333333"/>
          <w:kern w:val="0"/>
          <w:szCs w:val="28"/>
          <w14:ligatures w14:val="none"/>
        </w:rPr>
      </w:pPr>
      <w:r w:rsidRPr="009F6A60">
        <w:rPr>
          <w:b/>
          <w:bCs/>
          <w:color w:val="333333"/>
          <w:kern w:val="0"/>
          <w:szCs w:val="28"/>
          <w14:ligatures w14:val="none"/>
        </w:rPr>
        <w:t>Контролировать уровень ультразвука</w:t>
      </w:r>
      <w:r w:rsidRPr="009F6A60">
        <w:rPr>
          <w:color w:val="333333"/>
          <w:kern w:val="0"/>
          <w:szCs w:val="28"/>
          <w14:ligatures w14:val="none"/>
        </w:rPr>
        <w:t>. Для этого в производственных помещениях необходимо проводить регулярный мониторинг уровня ультразвука с помощью специальных приборов.</w:t>
      </w:r>
    </w:p>
    <w:p w14:paraId="55EE2047" w14:textId="77777777" w:rsidR="009F6A60" w:rsidRPr="009F6A60" w:rsidRDefault="009F6A60" w:rsidP="009F6A60">
      <w:pPr>
        <w:ind w:right="0"/>
        <w:rPr>
          <w:szCs w:val="28"/>
        </w:rPr>
      </w:pPr>
    </w:p>
    <w:p w14:paraId="2C3DD81E"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color w:val="333333"/>
          <w:kern w:val="0"/>
          <w:szCs w:val="28"/>
          <w14:ligatures w14:val="none"/>
        </w:rPr>
        <w:t>Некоторые методы защиты производственного персонала от воздействия ультразвука:</w:t>
      </w:r>
    </w:p>
    <w:p w14:paraId="5B98B277" w14:textId="578CE7B9" w:rsidR="009F6A60" w:rsidRPr="009F6A60" w:rsidRDefault="009F6A60" w:rsidP="009F6A60">
      <w:pPr>
        <w:numPr>
          <w:ilvl w:val="0"/>
          <w:numId w:val="141"/>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Дистанционное управление источниками ультразвука</w:t>
      </w:r>
      <w:r w:rsidRPr="009F6A60">
        <w:rPr>
          <w:color w:val="333333"/>
          <w:kern w:val="0"/>
          <w:szCs w:val="28"/>
          <w14:ligatures w14:val="none"/>
        </w:rPr>
        <w:t xml:space="preserve">. Запрещается непосредственный контакт человека с рабочей поверхностью источника ультразвука и с контактной средой во время возбуждения в ней ультразвуковых колебаний.  </w:t>
      </w:r>
    </w:p>
    <w:p w14:paraId="0C036895" w14:textId="433C5687" w:rsidR="009F6A60" w:rsidRPr="009F6A60" w:rsidRDefault="009F6A60" w:rsidP="009F6A60">
      <w:pPr>
        <w:numPr>
          <w:ilvl w:val="0"/>
          <w:numId w:val="141"/>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Автоблокировка</w:t>
      </w:r>
      <w:r w:rsidRPr="009F6A60">
        <w:rPr>
          <w:color w:val="333333"/>
          <w:kern w:val="0"/>
          <w:szCs w:val="28"/>
          <w14:ligatures w14:val="none"/>
        </w:rPr>
        <w:t xml:space="preserve">. Автоматическое отключение источников ультразвука при выполнении операций, не требующих его воздействия. Например, при разгрузке и загрузке оборудования, его смазке, чистке. </w:t>
      </w:r>
    </w:p>
    <w:p w14:paraId="79CFDE70" w14:textId="706C2E99" w:rsidR="009F6A60" w:rsidRPr="009F6A60" w:rsidRDefault="009F6A60" w:rsidP="009F6A60">
      <w:pPr>
        <w:numPr>
          <w:ilvl w:val="0"/>
          <w:numId w:val="141"/>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Использование приспособлений для удержания источника ультразвука</w:t>
      </w:r>
      <w:r w:rsidRPr="009F6A60">
        <w:rPr>
          <w:color w:val="333333"/>
          <w:kern w:val="0"/>
          <w:szCs w:val="28"/>
          <w14:ligatures w14:val="none"/>
        </w:rPr>
        <w:t xml:space="preserve"> или предметов, которые могут служить в качестве твёрдой контактной среды.  </w:t>
      </w:r>
    </w:p>
    <w:p w14:paraId="36956560" w14:textId="6F51CEE3" w:rsidR="009F6A60" w:rsidRPr="009F6A60" w:rsidRDefault="009F6A60" w:rsidP="009F6A60">
      <w:pPr>
        <w:numPr>
          <w:ilvl w:val="0"/>
          <w:numId w:val="141"/>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Применение специальной одежды и других защитных приспособлений</w:t>
      </w:r>
      <w:r w:rsidRPr="009F6A60">
        <w:rPr>
          <w:color w:val="333333"/>
          <w:kern w:val="0"/>
          <w:szCs w:val="28"/>
          <w14:ligatures w14:val="none"/>
        </w:rPr>
        <w:t xml:space="preserve">. Для защиты рук от неблагоприятного воздействия контактного ультразвука в твёрдых, жидких, газообразных средах, а также от контактных смазок используют нарукавники, рукавицы или перчатки.  </w:t>
      </w:r>
    </w:p>
    <w:p w14:paraId="1C5EE2ED" w14:textId="48D43BCA" w:rsidR="009F6A60" w:rsidRPr="009F6A60" w:rsidRDefault="009F6A60" w:rsidP="009F6A60">
      <w:pPr>
        <w:numPr>
          <w:ilvl w:val="0"/>
          <w:numId w:val="141"/>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Размещение ультразвуковых установок в специальных помещениях</w:t>
      </w:r>
      <w:r w:rsidRPr="009F6A60">
        <w:rPr>
          <w:color w:val="333333"/>
          <w:kern w:val="0"/>
          <w:szCs w:val="28"/>
          <w14:ligatures w14:val="none"/>
        </w:rPr>
        <w:t xml:space="preserve">, выгородках или звукоизолирующих кабинах.  </w:t>
      </w:r>
    </w:p>
    <w:p w14:paraId="7F3469C6" w14:textId="67EA58D0" w:rsidR="009F6A60" w:rsidRPr="009F6A60" w:rsidRDefault="009F6A60" w:rsidP="009F6A60">
      <w:pPr>
        <w:numPr>
          <w:ilvl w:val="0"/>
          <w:numId w:val="141"/>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Использование генераторов с рабочими частотами не ниже 22 кГц</w:t>
      </w:r>
      <w:r w:rsidRPr="009F6A60">
        <w:rPr>
          <w:color w:val="333333"/>
          <w:kern w:val="0"/>
          <w:szCs w:val="28"/>
          <w14:ligatures w14:val="none"/>
        </w:rPr>
        <w:t xml:space="preserve">. Это ослабляет неблагоприятное воздействие воздушного ультразвука на человека.  </w:t>
      </w:r>
    </w:p>
    <w:p w14:paraId="18CABC4E" w14:textId="2B0552D4" w:rsidR="009F6A60" w:rsidRPr="009F6A60" w:rsidRDefault="009F6A60" w:rsidP="009F6A60">
      <w:pPr>
        <w:numPr>
          <w:ilvl w:val="0"/>
          <w:numId w:val="141"/>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Введение регламентированных перерывов</w:t>
      </w:r>
      <w:r w:rsidRPr="009F6A60">
        <w:rPr>
          <w:color w:val="333333"/>
          <w:kern w:val="0"/>
          <w:szCs w:val="28"/>
          <w14:ligatures w14:val="none"/>
        </w:rPr>
        <w:t xml:space="preserve">. При систематической работе с источниками контактного ультразвука в течение более 50% рабочего времени необходимо устраивать два перерыва для проведения </w:t>
      </w:r>
      <w:proofErr w:type="spellStart"/>
      <w:r w:rsidRPr="009F6A60">
        <w:rPr>
          <w:color w:val="333333"/>
          <w:kern w:val="0"/>
          <w:szCs w:val="28"/>
          <w14:ligatures w14:val="none"/>
        </w:rPr>
        <w:t>физиопрофилактических</w:t>
      </w:r>
      <w:proofErr w:type="spellEnd"/>
      <w:r w:rsidRPr="009F6A60">
        <w:rPr>
          <w:color w:val="333333"/>
          <w:kern w:val="0"/>
          <w:szCs w:val="28"/>
          <w14:ligatures w14:val="none"/>
        </w:rPr>
        <w:t xml:space="preserve"> процедур, а также лечебной гимнастики, витаминизации и т. </w:t>
      </w:r>
      <w:proofErr w:type="gramStart"/>
      <w:r w:rsidR="00814EEB" w:rsidRPr="009F6A60">
        <w:rPr>
          <w:color w:val="333333"/>
          <w:kern w:val="0"/>
          <w:szCs w:val="28"/>
          <w14:ligatures w14:val="none"/>
        </w:rPr>
        <w:t>П</w:t>
      </w:r>
      <w:r w:rsidRPr="009F6A60">
        <w:rPr>
          <w:color w:val="333333"/>
          <w:kern w:val="0"/>
          <w:szCs w:val="28"/>
          <w14:ligatures w14:val="none"/>
        </w:rPr>
        <w:t>..</w:t>
      </w:r>
      <w:proofErr w:type="gramEnd"/>
      <w:r w:rsidRPr="009F6A60">
        <w:rPr>
          <w:color w:val="333333"/>
          <w:kern w:val="0"/>
          <w:szCs w:val="28"/>
          <w14:ligatures w14:val="none"/>
        </w:rPr>
        <w:t xml:space="preserve"> </w:t>
      </w:r>
    </w:p>
    <w:p w14:paraId="34A6BB0D" w14:textId="77777777" w:rsidR="009F6A60" w:rsidRPr="009F6A60" w:rsidRDefault="009F6A60" w:rsidP="009F6A60">
      <w:pPr>
        <w:shd w:val="clear" w:color="auto" w:fill="FFFFFF"/>
        <w:spacing w:after="120" w:line="240" w:lineRule="auto"/>
        <w:ind w:left="0" w:right="0" w:firstLine="0"/>
        <w:jc w:val="left"/>
        <w:rPr>
          <w:rFonts w:ascii="Arial" w:hAnsi="Arial" w:cs="Arial"/>
          <w:color w:val="333333"/>
          <w:kern w:val="0"/>
          <w:sz w:val="24"/>
          <w14:ligatures w14:val="none"/>
        </w:rPr>
      </w:pPr>
      <w:r w:rsidRPr="009F6A60">
        <w:rPr>
          <w:color w:val="333333"/>
          <w:kern w:val="0"/>
          <w:szCs w:val="28"/>
          <w14:ligatures w14:val="none"/>
        </w:rPr>
        <w:t>Допустимые уровни воздействия ультразвука на работников предприятия определяются в соответствии с нормативами, зафиксированными в СанПиН 2.2.4.3359-16 и ГОСТ 12.1.001-89 «ССБТ. Ультразвук. Общие требования безопасности».</w:t>
      </w:r>
    </w:p>
    <w:p w14:paraId="1808BC8A" w14:textId="77777777" w:rsidR="009F6A60" w:rsidRDefault="009F6A60" w:rsidP="009F6A60">
      <w:pPr>
        <w:ind w:right="0"/>
      </w:pPr>
    </w:p>
    <w:p w14:paraId="7DE7A3CA" w14:textId="2B593310" w:rsidR="00626648" w:rsidRDefault="00F56370" w:rsidP="009F6A60">
      <w:pPr>
        <w:ind w:right="0"/>
      </w:pPr>
      <w:r>
        <w:t xml:space="preserve"> </w:t>
      </w:r>
    </w:p>
    <w:p w14:paraId="7830001B" w14:textId="72B04DF3" w:rsidR="009F6A60" w:rsidRPr="009F6A60" w:rsidRDefault="009F6A60" w:rsidP="009F6A60">
      <w:pPr>
        <w:ind w:right="0"/>
        <w:jc w:val="center"/>
        <w:rPr>
          <w:b/>
          <w:bCs/>
          <w:szCs w:val="28"/>
        </w:rPr>
      </w:pPr>
      <w:r w:rsidRPr="009F6A60">
        <w:rPr>
          <w:b/>
          <w:bCs/>
          <w:szCs w:val="28"/>
        </w:rPr>
        <w:lastRenderedPageBreak/>
        <w:t>ВОПРОС 46</w:t>
      </w:r>
    </w:p>
    <w:p w14:paraId="3A836C40" w14:textId="5C49E07B" w:rsidR="00626648" w:rsidRPr="009F6A60" w:rsidRDefault="00F56370" w:rsidP="009F6A60">
      <w:pPr>
        <w:numPr>
          <w:ilvl w:val="0"/>
          <w:numId w:val="2"/>
        </w:numPr>
        <w:ind w:right="0" w:hanging="360"/>
        <w:jc w:val="center"/>
        <w:rPr>
          <w:b/>
          <w:bCs/>
          <w:szCs w:val="28"/>
        </w:rPr>
      </w:pPr>
      <w:r w:rsidRPr="009F6A60">
        <w:rPr>
          <w:b/>
          <w:bCs/>
          <w:szCs w:val="28"/>
        </w:rPr>
        <w:t>Источники вибрации на производстве, физические характеристики. Действие вибрации на организм человека.</w:t>
      </w:r>
    </w:p>
    <w:p w14:paraId="766B2196" w14:textId="77777777" w:rsidR="009F6A60" w:rsidRDefault="009F6A60" w:rsidP="009F6A60">
      <w:pPr>
        <w:ind w:right="0"/>
      </w:pPr>
    </w:p>
    <w:p w14:paraId="5F00178F" w14:textId="623E6365" w:rsidR="009F6A60" w:rsidRPr="009F6A60" w:rsidRDefault="009F6A60" w:rsidP="009F6A60">
      <w:pPr>
        <w:shd w:val="clear" w:color="auto" w:fill="FFFFFF"/>
        <w:spacing w:after="0" w:line="240" w:lineRule="auto"/>
        <w:ind w:left="0" w:right="0" w:firstLine="0"/>
        <w:jc w:val="left"/>
        <w:rPr>
          <w:color w:val="333333"/>
          <w:kern w:val="0"/>
          <w:szCs w:val="28"/>
          <w14:ligatures w14:val="none"/>
        </w:rPr>
      </w:pPr>
      <w:r w:rsidRPr="009F6A60">
        <w:rPr>
          <w:b/>
          <w:bCs/>
          <w:color w:val="333333"/>
          <w:kern w:val="0"/>
          <w:szCs w:val="28"/>
          <w14:ligatures w14:val="none"/>
        </w:rPr>
        <w:t>Источники вибрации на производстве</w:t>
      </w:r>
      <w:r w:rsidRPr="009F6A60">
        <w:rPr>
          <w:color w:val="333333"/>
          <w:kern w:val="0"/>
          <w:szCs w:val="28"/>
          <w14:ligatures w14:val="none"/>
        </w:rPr>
        <w:t xml:space="preserve">: мощные и высокоскоростные механизмы, оборудование и инструменты, станки оптического производства, механической обработки, роботы, роботизированные линии сборки и другие.   </w:t>
      </w:r>
    </w:p>
    <w:p w14:paraId="2194C422" w14:textId="6BED31A0" w:rsidR="009F6A60" w:rsidRPr="009F6A60" w:rsidRDefault="009F6A60" w:rsidP="009F6A60">
      <w:pPr>
        <w:shd w:val="clear" w:color="auto" w:fill="FFFFFF"/>
        <w:spacing w:after="0" w:line="240" w:lineRule="auto"/>
        <w:ind w:left="0" w:right="0" w:firstLine="0"/>
        <w:jc w:val="left"/>
        <w:rPr>
          <w:color w:val="333333"/>
          <w:kern w:val="0"/>
          <w:szCs w:val="28"/>
          <w14:ligatures w14:val="none"/>
        </w:rPr>
      </w:pPr>
      <w:r w:rsidRPr="009F6A60">
        <w:rPr>
          <w:b/>
          <w:bCs/>
          <w:color w:val="333333"/>
          <w:kern w:val="0"/>
          <w:szCs w:val="28"/>
          <w14:ligatures w14:val="none"/>
        </w:rPr>
        <w:t>По способу передачи на человека</w:t>
      </w:r>
      <w:r w:rsidRPr="009F6A60">
        <w:rPr>
          <w:color w:val="333333"/>
          <w:kern w:val="0"/>
          <w:szCs w:val="28"/>
          <w14:ligatures w14:val="none"/>
        </w:rPr>
        <w:t xml:space="preserve"> вибрация делится на локальную, передающуюся через руки, и общую, передающуюся через опорные поверхности на тело сидящего или стоящего человека.   </w:t>
      </w:r>
    </w:p>
    <w:p w14:paraId="63351781"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b/>
          <w:bCs/>
          <w:color w:val="333333"/>
          <w:kern w:val="0"/>
          <w:szCs w:val="28"/>
          <w14:ligatures w14:val="none"/>
        </w:rPr>
        <w:t>Некоторые источники локальной вибрации</w:t>
      </w:r>
      <w:r w:rsidRPr="009F6A60">
        <w:rPr>
          <w:color w:val="333333"/>
          <w:kern w:val="0"/>
          <w:szCs w:val="28"/>
          <w14:ligatures w14:val="none"/>
        </w:rPr>
        <w:t>:</w:t>
      </w:r>
    </w:p>
    <w:p w14:paraId="06D390D3" w14:textId="59248BDA" w:rsidR="009F6A60" w:rsidRPr="009F6A60" w:rsidRDefault="009F6A60" w:rsidP="009F6A60">
      <w:pPr>
        <w:numPr>
          <w:ilvl w:val="0"/>
          <w:numId w:val="142"/>
        </w:numPr>
        <w:shd w:val="clear" w:color="auto" w:fill="FFFFFF"/>
        <w:spacing w:after="0" w:line="240" w:lineRule="auto"/>
        <w:ind w:right="0"/>
        <w:jc w:val="left"/>
        <w:rPr>
          <w:color w:val="333333"/>
          <w:kern w:val="0"/>
          <w:szCs w:val="28"/>
          <w14:ligatures w14:val="none"/>
        </w:rPr>
      </w:pPr>
      <w:r w:rsidRPr="009F6A60">
        <w:rPr>
          <w:color w:val="333333"/>
          <w:kern w:val="0"/>
          <w:szCs w:val="28"/>
          <w14:ligatures w14:val="none"/>
        </w:rPr>
        <w:t xml:space="preserve">ручной электрический, пневматический, гидравлический инструмент (шуруповёрт, дрель, угловая шлифмашина, пневматическая шлифмашина, пневмомолот);  </w:t>
      </w:r>
    </w:p>
    <w:p w14:paraId="7D67A3C6" w14:textId="6B57AB69" w:rsidR="009F6A60" w:rsidRPr="009F6A60" w:rsidRDefault="009F6A60" w:rsidP="009F6A60">
      <w:pPr>
        <w:numPr>
          <w:ilvl w:val="0"/>
          <w:numId w:val="142"/>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рычаги, кнопки, переключатели станков и механизмов;  </w:t>
      </w:r>
    </w:p>
    <w:p w14:paraId="0C02DAD2" w14:textId="4D30A665" w:rsidR="009F6A60" w:rsidRPr="009F6A60" w:rsidRDefault="009F6A60" w:rsidP="009F6A60">
      <w:pPr>
        <w:numPr>
          <w:ilvl w:val="0"/>
          <w:numId w:val="142"/>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ручной слесарный, столярный инструмент (не механизированный);  </w:t>
      </w:r>
    </w:p>
    <w:p w14:paraId="64914F60" w14:textId="7A23C435" w:rsidR="009F6A60" w:rsidRPr="009F6A60" w:rsidRDefault="009F6A60" w:rsidP="009F6A60">
      <w:pPr>
        <w:numPr>
          <w:ilvl w:val="0"/>
          <w:numId w:val="142"/>
        </w:numPr>
        <w:shd w:val="clear" w:color="auto" w:fill="FFFFFF"/>
        <w:spacing w:beforeAutospacing="1" w:after="0" w:line="240" w:lineRule="auto"/>
        <w:ind w:right="0"/>
        <w:jc w:val="left"/>
        <w:rPr>
          <w:color w:val="333333"/>
          <w:kern w:val="0"/>
          <w:szCs w:val="28"/>
          <w14:ligatures w14:val="none"/>
        </w:rPr>
      </w:pPr>
      <w:r w:rsidRPr="009F6A60">
        <w:rPr>
          <w:color w:val="333333"/>
          <w:kern w:val="0"/>
          <w:szCs w:val="28"/>
          <w14:ligatures w14:val="none"/>
        </w:rPr>
        <w:t xml:space="preserve">обрабатываемые материалы, заготовки, детали.  </w:t>
      </w:r>
    </w:p>
    <w:p w14:paraId="359F12B5"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b/>
          <w:bCs/>
          <w:color w:val="333333"/>
          <w:kern w:val="0"/>
          <w:szCs w:val="28"/>
          <w14:ligatures w14:val="none"/>
        </w:rPr>
        <w:t>Некоторые источники общей вибрации</w:t>
      </w:r>
      <w:r w:rsidRPr="009F6A60">
        <w:rPr>
          <w:color w:val="333333"/>
          <w:kern w:val="0"/>
          <w:szCs w:val="28"/>
          <w14:ligatures w14:val="none"/>
        </w:rPr>
        <w:t>:</w:t>
      </w:r>
    </w:p>
    <w:p w14:paraId="329D74C2" w14:textId="14BC4889" w:rsidR="009F6A60" w:rsidRPr="009F6A60" w:rsidRDefault="009F6A60" w:rsidP="009F6A60">
      <w:pPr>
        <w:numPr>
          <w:ilvl w:val="0"/>
          <w:numId w:val="143"/>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Первая категория</w:t>
      </w:r>
      <w:r w:rsidRPr="009F6A60">
        <w:rPr>
          <w:color w:val="333333"/>
          <w:kern w:val="0"/>
          <w:szCs w:val="28"/>
          <w14:ligatures w14:val="none"/>
        </w:rPr>
        <w:t xml:space="preserve"> — грузовой, легковой, спецтранспорт, двигающийся рядом с рабочим местом человека.   </w:t>
      </w:r>
    </w:p>
    <w:p w14:paraId="5D95097F" w14:textId="304D983F" w:rsidR="009F6A60" w:rsidRPr="009F6A60" w:rsidRDefault="009F6A60" w:rsidP="009F6A60">
      <w:pPr>
        <w:numPr>
          <w:ilvl w:val="0"/>
          <w:numId w:val="143"/>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Вторая категория</w:t>
      </w:r>
      <w:r w:rsidRPr="009F6A60">
        <w:rPr>
          <w:color w:val="333333"/>
          <w:kern w:val="0"/>
          <w:szCs w:val="28"/>
          <w14:ligatures w14:val="none"/>
        </w:rPr>
        <w:t xml:space="preserve"> — кабины машин, производственного оборудования (например, кабина оператора горизонтально-расточного станка), промышленные краны.   </w:t>
      </w:r>
    </w:p>
    <w:p w14:paraId="399A30DE" w14:textId="6B586F14" w:rsidR="009F6A60" w:rsidRPr="009F6A60" w:rsidRDefault="009F6A60" w:rsidP="009F6A60">
      <w:pPr>
        <w:numPr>
          <w:ilvl w:val="0"/>
          <w:numId w:val="143"/>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Третья категория</w:t>
      </w:r>
      <w:r w:rsidRPr="009F6A60">
        <w:rPr>
          <w:color w:val="333333"/>
          <w:kern w:val="0"/>
          <w:szCs w:val="28"/>
          <w14:ligatures w14:val="none"/>
        </w:rPr>
        <w:t xml:space="preserve"> — стационарное производственное оборудование, которое при эксплуатации создаёт колебания, передающиеся на рабочее место оператора.  </w:t>
      </w:r>
    </w:p>
    <w:p w14:paraId="6B51856B" w14:textId="77777777" w:rsidR="009F6A60" w:rsidRPr="009F6A60" w:rsidRDefault="009F6A60" w:rsidP="009F6A60">
      <w:pPr>
        <w:shd w:val="clear" w:color="auto" w:fill="FFFFFF"/>
        <w:spacing w:after="120" w:line="240" w:lineRule="auto"/>
        <w:ind w:left="0" w:right="0" w:firstLine="0"/>
        <w:jc w:val="left"/>
        <w:rPr>
          <w:color w:val="333333"/>
          <w:kern w:val="0"/>
          <w:szCs w:val="28"/>
          <w14:ligatures w14:val="none"/>
        </w:rPr>
      </w:pPr>
      <w:r w:rsidRPr="009F6A60">
        <w:rPr>
          <w:b/>
          <w:bCs/>
          <w:color w:val="333333"/>
          <w:kern w:val="0"/>
          <w:szCs w:val="28"/>
          <w14:ligatures w14:val="none"/>
        </w:rPr>
        <w:t>Некоторые физические характеристики вибрации</w:t>
      </w:r>
      <w:r w:rsidRPr="009F6A60">
        <w:rPr>
          <w:color w:val="333333"/>
          <w:kern w:val="0"/>
          <w:szCs w:val="28"/>
          <w14:ligatures w14:val="none"/>
        </w:rPr>
        <w:t>:</w:t>
      </w:r>
    </w:p>
    <w:p w14:paraId="317852BB" w14:textId="655D84DD" w:rsidR="009F6A60" w:rsidRPr="009F6A60" w:rsidRDefault="009F6A60" w:rsidP="009F6A60">
      <w:pPr>
        <w:numPr>
          <w:ilvl w:val="0"/>
          <w:numId w:val="144"/>
        </w:numPr>
        <w:shd w:val="clear" w:color="auto" w:fill="FFFFFF"/>
        <w:spacing w:after="0" w:line="240" w:lineRule="auto"/>
        <w:ind w:right="0"/>
        <w:jc w:val="left"/>
        <w:rPr>
          <w:color w:val="333333"/>
          <w:kern w:val="0"/>
          <w:szCs w:val="28"/>
          <w14:ligatures w14:val="none"/>
        </w:rPr>
      </w:pPr>
      <w:r w:rsidRPr="009F6A60">
        <w:rPr>
          <w:b/>
          <w:bCs/>
          <w:color w:val="333333"/>
          <w:kern w:val="0"/>
          <w:szCs w:val="28"/>
          <w14:ligatures w14:val="none"/>
        </w:rPr>
        <w:t>Виброскорость</w:t>
      </w:r>
      <w:r w:rsidRPr="009F6A60">
        <w:rPr>
          <w:color w:val="333333"/>
          <w:kern w:val="0"/>
          <w:szCs w:val="28"/>
          <w14:ligatures w14:val="none"/>
        </w:rPr>
        <w:t xml:space="preserve"> — скорость перемещения контролируемой точки во время её прецессии вдоль оси измерения, измеряется в м/сек.  </w:t>
      </w:r>
    </w:p>
    <w:p w14:paraId="700AA952" w14:textId="02A91BDF" w:rsidR="009F6A60" w:rsidRPr="009F6A60" w:rsidRDefault="009F6A60" w:rsidP="009F6A60">
      <w:pPr>
        <w:numPr>
          <w:ilvl w:val="0"/>
          <w:numId w:val="144"/>
        </w:numPr>
        <w:shd w:val="clear" w:color="auto" w:fill="FFFFFF"/>
        <w:spacing w:beforeAutospacing="1" w:after="0" w:line="240" w:lineRule="auto"/>
        <w:ind w:right="0"/>
        <w:jc w:val="left"/>
        <w:rPr>
          <w:color w:val="333333"/>
          <w:kern w:val="0"/>
          <w:szCs w:val="28"/>
          <w14:ligatures w14:val="none"/>
        </w:rPr>
      </w:pPr>
      <w:proofErr w:type="spellStart"/>
      <w:r w:rsidRPr="009F6A60">
        <w:rPr>
          <w:b/>
          <w:bCs/>
          <w:color w:val="333333"/>
          <w:kern w:val="0"/>
          <w:szCs w:val="28"/>
          <w14:ligatures w14:val="none"/>
        </w:rPr>
        <w:t>Виброускорение</w:t>
      </w:r>
      <w:proofErr w:type="spellEnd"/>
      <w:r w:rsidRPr="009F6A60">
        <w:rPr>
          <w:color w:val="333333"/>
          <w:kern w:val="0"/>
          <w:szCs w:val="28"/>
          <w14:ligatures w14:val="none"/>
        </w:rPr>
        <w:t> — ускорение перемещения контролируемой точки или это скорость изменения скорости, измеряется в м/сек². </w:t>
      </w:r>
    </w:p>
    <w:p w14:paraId="640EA360" w14:textId="7F65E257" w:rsidR="009F6A60" w:rsidRPr="009F6A60" w:rsidRDefault="009F6A60" w:rsidP="009F6A60">
      <w:pPr>
        <w:numPr>
          <w:ilvl w:val="0"/>
          <w:numId w:val="144"/>
        </w:numPr>
        <w:shd w:val="clear" w:color="auto" w:fill="FFFFFF"/>
        <w:spacing w:beforeAutospacing="1" w:after="0" w:line="240" w:lineRule="auto"/>
        <w:ind w:right="0"/>
        <w:jc w:val="left"/>
        <w:rPr>
          <w:color w:val="333333"/>
          <w:kern w:val="0"/>
          <w:szCs w:val="28"/>
          <w14:ligatures w14:val="none"/>
        </w:rPr>
      </w:pPr>
      <w:proofErr w:type="spellStart"/>
      <w:r w:rsidRPr="009F6A60">
        <w:rPr>
          <w:b/>
          <w:bCs/>
          <w:color w:val="333333"/>
          <w:kern w:val="0"/>
          <w:szCs w:val="28"/>
          <w14:ligatures w14:val="none"/>
        </w:rPr>
        <w:t>Виброперемещение</w:t>
      </w:r>
      <w:proofErr w:type="spellEnd"/>
      <w:r w:rsidRPr="009F6A60">
        <w:rPr>
          <w:color w:val="333333"/>
          <w:kern w:val="0"/>
          <w:szCs w:val="28"/>
          <w14:ligatures w14:val="none"/>
        </w:rPr>
        <w:t xml:space="preserve"> — расстояние между крайними точками перемещения колеблющегося элемента вдоль оси измерения.   </w:t>
      </w:r>
    </w:p>
    <w:p w14:paraId="209E8BFE" w14:textId="29568BE4" w:rsidR="009F6A60" w:rsidRPr="009F6A60" w:rsidRDefault="009F6A60" w:rsidP="009F6A60">
      <w:pPr>
        <w:numPr>
          <w:ilvl w:val="0"/>
          <w:numId w:val="144"/>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Характер спектра</w:t>
      </w:r>
      <w:r w:rsidRPr="009F6A60">
        <w:rPr>
          <w:color w:val="333333"/>
          <w:kern w:val="0"/>
          <w:szCs w:val="28"/>
          <w14:ligatures w14:val="none"/>
        </w:rPr>
        <w:t xml:space="preserve"> вибрации: узкополосные вибрации, у которых контролируемые параметры в одной 1/3 октавной полосе частот более чем на 15 дБ превышают значения в соседних 1/3 октавных полосах, и широкополосные вибрации — с непрерывным спектром шириной более одной октавы.  </w:t>
      </w:r>
    </w:p>
    <w:p w14:paraId="7D6D5B3F" w14:textId="6AD71715" w:rsidR="009F6A60" w:rsidRPr="009F6A60" w:rsidRDefault="009F6A60" w:rsidP="009F6A60">
      <w:pPr>
        <w:numPr>
          <w:ilvl w:val="0"/>
          <w:numId w:val="144"/>
        </w:numPr>
        <w:shd w:val="clear" w:color="auto" w:fill="FFFFFF"/>
        <w:spacing w:beforeAutospacing="1" w:after="0" w:line="240" w:lineRule="auto"/>
        <w:ind w:right="0"/>
        <w:jc w:val="left"/>
        <w:rPr>
          <w:color w:val="333333"/>
          <w:kern w:val="0"/>
          <w:szCs w:val="28"/>
          <w14:ligatures w14:val="none"/>
        </w:rPr>
      </w:pPr>
      <w:r w:rsidRPr="009F6A60">
        <w:rPr>
          <w:b/>
          <w:bCs/>
          <w:color w:val="333333"/>
          <w:kern w:val="0"/>
          <w:szCs w:val="28"/>
          <w14:ligatures w14:val="none"/>
        </w:rPr>
        <w:t>Частотный состав</w:t>
      </w:r>
      <w:r w:rsidRPr="009F6A60">
        <w:rPr>
          <w:color w:val="333333"/>
          <w:kern w:val="0"/>
          <w:szCs w:val="28"/>
          <w14:ligatures w14:val="none"/>
        </w:rPr>
        <w:t xml:space="preserve"> вибрации: низкочастотные вибрации (с преобладанием максимальных уровней в октавных полосах частот 1–4 Гц для общих вибраций, 8–16 Гц — для локальных вибраций), среднечастотные вибрации (8–16 Гц — для общих вибраций, 31,5–63 Гц — для локальных вибраций), </w:t>
      </w:r>
      <w:r w:rsidRPr="009F6A60">
        <w:rPr>
          <w:color w:val="333333"/>
          <w:kern w:val="0"/>
          <w:szCs w:val="28"/>
          <w14:ligatures w14:val="none"/>
        </w:rPr>
        <w:lastRenderedPageBreak/>
        <w:t xml:space="preserve">высокочастотные вибрации (31,5–63 Гц — для общих вибраций, 125–1000 Гц — для локальных вибраций).  </w:t>
      </w:r>
    </w:p>
    <w:p w14:paraId="67528721" w14:textId="786C9AD2" w:rsidR="009F6A60" w:rsidRPr="009F6A60" w:rsidRDefault="009F6A60" w:rsidP="009F6A60">
      <w:pPr>
        <w:numPr>
          <w:ilvl w:val="0"/>
          <w:numId w:val="144"/>
        </w:numPr>
        <w:shd w:val="clear" w:color="auto" w:fill="FFFFFF"/>
        <w:spacing w:before="100" w:beforeAutospacing="1" w:after="120" w:line="240" w:lineRule="auto"/>
        <w:ind w:right="0"/>
        <w:jc w:val="left"/>
        <w:rPr>
          <w:color w:val="333333"/>
          <w:kern w:val="0"/>
          <w:szCs w:val="28"/>
          <w14:ligatures w14:val="none"/>
        </w:rPr>
      </w:pPr>
      <w:r w:rsidRPr="009F6A60">
        <w:rPr>
          <w:b/>
          <w:bCs/>
          <w:color w:val="333333"/>
          <w:kern w:val="0"/>
          <w:szCs w:val="28"/>
          <w14:ligatures w14:val="none"/>
        </w:rPr>
        <w:t>Временные характеристики</w:t>
      </w:r>
      <w:r w:rsidRPr="009F6A60">
        <w:rPr>
          <w:color w:val="333333"/>
          <w:kern w:val="0"/>
          <w:szCs w:val="28"/>
          <w14:ligatures w14:val="none"/>
        </w:rPr>
        <w:t xml:space="preserve"> вибрации: постоянные вибрации, для которых величина нормируемых параметров изменяется не более чем в 2 раза (на 6 дБ) за время наблюдения, и непостоянные вибрации, для которых величина нормируемых параметров изменяется не менее чем в 2 раза (на 6 дБ) за время наблюдения не менее 10 мин. </w:t>
      </w:r>
      <w:r w:rsidR="00814EEB" w:rsidRPr="009F6A60">
        <w:rPr>
          <w:color w:val="333333"/>
          <w:kern w:val="0"/>
          <w:szCs w:val="28"/>
          <w14:ligatures w14:val="none"/>
        </w:rPr>
        <w:t>П</w:t>
      </w:r>
      <w:r w:rsidRPr="009F6A60">
        <w:rPr>
          <w:color w:val="333333"/>
          <w:kern w:val="0"/>
          <w:szCs w:val="28"/>
          <w14:ligatures w14:val="none"/>
        </w:rPr>
        <w:t>ри изменении с постоянной времени 1 с.</w:t>
      </w:r>
    </w:p>
    <w:p w14:paraId="47151F14" w14:textId="77777777" w:rsidR="009F6A60" w:rsidRPr="009F6A60" w:rsidRDefault="009F6A60" w:rsidP="009F6A60">
      <w:pPr>
        <w:pStyle w:val="a4"/>
        <w:spacing w:line="390" w:lineRule="atLeast"/>
        <w:rPr>
          <w:color w:val="000000" w:themeColor="text1"/>
          <w:sz w:val="28"/>
          <w:szCs w:val="28"/>
        </w:rPr>
      </w:pPr>
      <w:r w:rsidRPr="009F6A60">
        <w:rPr>
          <w:color w:val="000000" w:themeColor="text1"/>
          <w:sz w:val="28"/>
          <w:szCs w:val="28"/>
        </w:rPr>
        <w:t>Вибрации могут оказывать негативное воздействие на людей. Важно отметить, что любой живой организм, в том числе человеческий, тоже производит колебательные движения постоянного характера. Внутренние органы – это системы, частота колебаний которых в положении лежа составляет 3–6 Гц, стоя – 5–12 Гц. Столь малые значения почти не ощущаются. Однако в некоторых случаях их можно почувствовать, например, взяв человека за руку, когда он сильно напрягает мышцы, во время храпа или громкого пения. Когда организм подвергается внешнему колебательному воздействию, внутренние органы могут войти с ним в резонанс, из-за чего возникают серьезные травмы, разрывы кровеносных сосудов, может даже наступить смерть.</w:t>
      </w:r>
    </w:p>
    <w:p w14:paraId="10560C00" w14:textId="77777777" w:rsidR="009F6A60" w:rsidRPr="009F6A60" w:rsidRDefault="009F6A60" w:rsidP="009F6A60">
      <w:pPr>
        <w:pStyle w:val="a4"/>
        <w:spacing w:line="390" w:lineRule="atLeast"/>
        <w:rPr>
          <w:color w:val="000000" w:themeColor="text1"/>
          <w:sz w:val="28"/>
          <w:szCs w:val="28"/>
        </w:rPr>
      </w:pPr>
      <w:r w:rsidRPr="009F6A60">
        <w:rPr>
          <w:color w:val="000000" w:themeColor="text1"/>
          <w:sz w:val="28"/>
          <w:szCs w:val="28"/>
        </w:rPr>
        <w:t>Общая вибрация угнетает центральную нервную систему. Ее воздействие может привести к травмам межпозвоночных дисков, деформациям костной ткани, смещению органов брюшной полости, нарушениям моторики желудка и кишечника, координации движений, частым головным болям, головокружениям, проблемам с вестибулярным аппаратом, зрением, слухом. Отмечается снижение болевой, тактильной и вибрационной чувствительности в целом, а низкочастотные колебания способны даже изменить протекание обменных процессов.</w:t>
      </w:r>
    </w:p>
    <w:p w14:paraId="50170549" w14:textId="77777777" w:rsidR="009F6A60" w:rsidRPr="009F6A60" w:rsidRDefault="009F6A60" w:rsidP="009F6A60">
      <w:pPr>
        <w:pStyle w:val="a4"/>
        <w:spacing w:line="390" w:lineRule="atLeast"/>
        <w:rPr>
          <w:color w:val="000000" w:themeColor="text1"/>
          <w:sz w:val="28"/>
          <w:szCs w:val="28"/>
        </w:rPr>
      </w:pPr>
      <w:r w:rsidRPr="009F6A60">
        <w:rPr>
          <w:color w:val="000000" w:themeColor="text1"/>
          <w:sz w:val="28"/>
          <w:szCs w:val="28"/>
        </w:rPr>
        <w:t>Локальная вибрация нередко приводит к спазмам сосудов рук, из-за чего нарушается кровоснабжение всех их тканей. Страдают нервные окончания, снижается кожная чувствительность, в суставах накапливаются солевые отложения, они деформируются, уменьшается их подвижность. Вот почему вибрация так опасна.</w:t>
      </w:r>
    </w:p>
    <w:p w14:paraId="6CBA6CBC" w14:textId="77777777" w:rsidR="009F6A60" w:rsidRDefault="009F6A60" w:rsidP="009F6A60">
      <w:pPr>
        <w:ind w:right="0"/>
      </w:pPr>
    </w:p>
    <w:p w14:paraId="680C40DB" w14:textId="77777777" w:rsidR="009F6A60" w:rsidRDefault="009F6A60" w:rsidP="00C17CDB">
      <w:pPr>
        <w:ind w:left="0" w:right="0" w:firstLine="0"/>
      </w:pPr>
    </w:p>
    <w:p w14:paraId="41A83A8F" w14:textId="77777777" w:rsidR="009F6A60" w:rsidRDefault="009F6A60" w:rsidP="009F6A60">
      <w:pPr>
        <w:ind w:right="0"/>
      </w:pPr>
    </w:p>
    <w:p w14:paraId="13A30576" w14:textId="07C3C0B6" w:rsidR="009F6A60" w:rsidRPr="009F6A60" w:rsidRDefault="009F6A60" w:rsidP="009F6A60">
      <w:pPr>
        <w:ind w:right="0"/>
        <w:jc w:val="center"/>
        <w:rPr>
          <w:b/>
          <w:bCs/>
        </w:rPr>
      </w:pPr>
      <w:r w:rsidRPr="009F6A60">
        <w:rPr>
          <w:b/>
          <w:bCs/>
        </w:rPr>
        <w:t>ВОПРОС 47</w:t>
      </w:r>
    </w:p>
    <w:p w14:paraId="5EDCB46E" w14:textId="21EEF338" w:rsidR="00626648" w:rsidRPr="009F6A60" w:rsidRDefault="00F56370" w:rsidP="009F6A60">
      <w:pPr>
        <w:numPr>
          <w:ilvl w:val="0"/>
          <w:numId w:val="2"/>
        </w:numPr>
        <w:ind w:right="0" w:hanging="360"/>
        <w:jc w:val="center"/>
        <w:rPr>
          <w:b/>
          <w:bCs/>
        </w:rPr>
      </w:pPr>
      <w:r w:rsidRPr="009F6A60">
        <w:rPr>
          <w:b/>
          <w:bCs/>
        </w:rPr>
        <w:t>Вибрация. Нормируемые параметры вибрации. Измерение вибрации. Измерительное оборудование.</w:t>
      </w:r>
    </w:p>
    <w:p w14:paraId="42EEA676" w14:textId="77777777" w:rsidR="009F6A60" w:rsidRDefault="009F6A60" w:rsidP="009F6A60">
      <w:pPr>
        <w:ind w:right="0"/>
      </w:pPr>
    </w:p>
    <w:p w14:paraId="75EB8252" w14:textId="7DCC63EF" w:rsidR="003D60BA" w:rsidRPr="003D60BA" w:rsidRDefault="003D60BA" w:rsidP="003D60BA">
      <w:pPr>
        <w:shd w:val="clear" w:color="auto" w:fill="FFFFFF"/>
        <w:spacing w:after="0" w:line="240" w:lineRule="auto"/>
        <w:ind w:left="0" w:right="0" w:firstLine="0"/>
        <w:jc w:val="left"/>
        <w:rPr>
          <w:color w:val="333333"/>
          <w:kern w:val="0"/>
          <w:szCs w:val="28"/>
          <w14:ligatures w14:val="none"/>
        </w:rPr>
      </w:pPr>
      <w:r w:rsidRPr="003D60BA">
        <w:rPr>
          <w:b/>
          <w:bCs/>
          <w:color w:val="333333"/>
          <w:kern w:val="0"/>
          <w:szCs w:val="28"/>
          <w14:ligatures w14:val="none"/>
        </w:rPr>
        <w:lastRenderedPageBreak/>
        <w:t>Вибрация</w:t>
      </w:r>
      <w:r w:rsidRPr="003D60BA">
        <w:rPr>
          <w:color w:val="333333"/>
          <w:kern w:val="0"/>
          <w:szCs w:val="28"/>
          <w14:ligatures w14:val="none"/>
        </w:rPr>
        <w:t xml:space="preserve"> — механические колебания относительно малой амплитуды и не слишком низкой частоты. По способу передачи на человека вибрация бывает локальной, передающейся через руки, и общей, передающейся через опорные поверхности на тело сидящего или стоящего человека. </w:t>
      </w:r>
      <w:r w:rsidR="006E07D9" w:rsidRPr="006E07D9">
        <w:rPr>
          <w:color w:val="333333"/>
          <w:kern w:val="0"/>
          <w:szCs w:val="28"/>
          <w14:ligatures w14:val="none"/>
        </w:rPr>
        <w:t xml:space="preserve"> </w:t>
      </w:r>
    </w:p>
    <w:p w14:paraId="66F36A97" w14:textId="77777777" w:rsidR="003D60BA" w:rsidRPr="003D60BA" w:rsidRDefault="003D60BA" w:rsidP="003D60BA">
      <w:pPr>
        <w:shd w:val="clear" w:color="auto" w:fill="FFFFFF"/>
        <w:spacing w:after="120" w:line="240" w:lineRule="auto"/>
        <w:ind w:left="0" w:right="0" w:firstLine="0"/>
        <w:jc w:val="left"/>
        <w:rPr>
          <w:color w:val="333333"/>
          <w:kern w:val="0"/>
          <w:szCs w:val="28"/>
          <w14:ligatures w14:val="none"/>
        </w:rPr>
      </w:pPr>
      <w:r w:rsidRPr="003D60BA">
        <w:rPr>
          <w:b/>
          <w:bCs/>
          <w:color w:val="333333"/>
          <w:kern w:val="0"/>
          <w:szCs w:val="28"/>
          <w14:ligatures w14:val="none"/>
        </w:rPr>
        <w:t>Некоторые параметры, которые характеризуют вибрацию</w:t>
      </w:r>
      <w:r w:rsidRPr="003D60BA">
        <w:rPr>
          <w:color w:val="333333"/>
          <w:kern w:val="0"/>
          <w:szCs w:val="28"/>
          <w14:ligatures w14:val="none"/>
        </w:rPr>
        <w:t>:</w:t>
      </w:r>
    </w:p>
    <w:p w14:paraId="234D04CA" w14:textId="41A5AEC5" w:rsidR="003D60BA" w:rsidRPr="003D60BA" w:rsidRDefault="003D60BA" w:rsidP="003D60BA">
      <w:pPr>
        <w:numPr>
          <w:ilvl w:val="0"/>
          <w:numId w:val="145"/>
        </w:numPr>
        <w:shd w:val="clear" w:color="auto" w:fill="FFFFFF"/>
        <w:spacing w:after="0" w:line="240" w:lineRule="auto"/>
        <w:ind w:right="0"/>
        <w:jc w:val="left"/>
        <w:rPr>
          <w:color w:val="333333"/>
          <w:kern w:val="0"/>
          <w:szCs w:val="28"/>
          <w14:ligatures w14:val="none"/>
        </w:rPr>
      </w:pPr>
      <w:r w:rsidRPr="003D60BA">
        <w:rPr>
          <w:b/>
          <w:bCs/>
          <w:color w:val="333333"/>
          <w:kern w:val="0"/>
          <w:szCs w:val="28"/>
          <w14:ligatures w14:val="none"/>
        </w:rPr>
        <w:t>Виброскорость</w:t>
      </w:r>
      <w:r w:rsidRPr="003D60BA">
        <w:rPr>
          <w:color w:val="333333"/>
          <w:kern w:val="0"/>
          <w:szCs w:val="28"/>
          <w14:ligatures w14:val="none"/>
        </w:rPr>
        <w:t> (V) — скорость перемещения контролируемой точки вдоль оси измерения, измеряется в м/с. </w:t>
      </w:r>
      <w:r w:rsidR="006E07D9" w:rsidRPr="006E07D9">
        <w:rPr>
          <w:color w:val="333333"/>
          <w:kern w:val="0"/>
          <w:szCs w:val="28"/>
          <w14:ligatures w14:val="none"/>
        </w:rPr>
        <w:t xml:space="preserve"> </w:t>
      </w:r>
    </w:p>
    <w:p w14:paraId="5CBD7C5E" w14:textId="0C2EA239" w:rsidR="003D60BA" w:rsidRPr="003D60BA" w:rsidRDefault="003D60BA" w:rsidP="003D60BA">
      <w:pPr>
        <w:numPr>
          <w:ilvl w:val="0"/>
          <w:numId w:val="145"/>
        </w:numPr>
        <w:shd w:val="clear" w:color="auto" w:fill="FFFFFF"/>
        <w:spacing w:beforeAutospacing="1" w:after="0" w:line="240" w:lineRule="auto"/>
        <w:ind w:right="0"/>
        <w:jc w:val="left"/>
        <w:rPr>
          <w:color w:val="333333"/>
          <w:kern w:val="0"/>
          <w:szCs w:val="28"/>
          <w14:ligatures w14:val="none"/>
        </w:rPr>
      </w:pPr>
      <w:proofErr w:type="spellStart"/>
      <w:r w:rsidRPr="003D60BA">
        <w:rPr>
          <w:b/>
          <w:bCs/>
          <w:color w:val="333333"/>
          <w:kern w:val="0"/>
          <w:szCs w:val="28"/>
          <w14:ligatures w14:val="none"/>
        </w:rPr>
        <w:t>Виброускорение</w:t>
      </w:r>
      <w:proofErr w:type="spellEnd"/>
      <w:r w:rsidRPr="003D60BA">
        <w:rPr>
          <w:color w:val="333333"/>
          <w:kern w:val="0"/>
          <w:szCs w:val="28"/>
          <w14:ligatures w14:val="none"/>
        </w:rPr>
        <w:t> (W) — ускорение перемещения контролируемой точки или скорость изменения скорости, измеряется в м/с². </w:t>
      </w:r>
    </w:p>
    <w:p w14:paraId="6C590AD2" w14:textId="74565ED5" w:rsidR="003D60BA" w:rsidRPr="003D60BA" w:rsidRDefault="003D60BA" w:rsidP="003D60BA">
      <w:pPr>
        <w:numPr>
          <w:ilvl w:val="0"/>
          <w:numId w:val="145"/>
        </w:numPr>
        <w:shd w:val="clear" w:color="auto" w:fill="FFFFFF"/>
        <w:spacing w:beforeAutospacing="1" w:after="0" w:line="240" w:lineRule="auto"/>
        <w:ind w:right="0"/>
        <w:jc w:val="left"/>
        <w:rPr>
          <w:color w:val="333333"/>
          <w:kern w:val="0"/>
          <w:szCs w:val="28"/>
          <w14:ligatures w14:val="none"/>
        </w:rPr>
      </w:pPr>
      <w:proofErr w:type="spellStart"/>
      <w:r w:rsidRPr="003D60BA">
        <w:rPr>
          <w:b/>
          <w:bCs/>
          <w:color w:val="333333"/>
          <w:kern w:val="0"/>
          <w:szCs w:val="28"/>
          <w14:ligatures w14:val="none"/>
        </w:rPr>
        <w:t>Виброперемещение</w:t>
      </w:r>
      <w:proofErr w:type="spellEnd"/>
      <w:r w:rsidRPr="003D60BA">
        <w:rPr>
          <w:color w:val="333333"/>
          <w:kern w:val="0"/>
          <w:szCs w:val="28"/>
          <w14:ligatures w14:val="none"/>
        </w:rPr>
        <w:t> (S) — расстояние между крайними точками перемещения колеблющегося элемента вдоль оси измерения.  </w:t>
      </w:r>
      <w:r w:rsidR="006E07D9" w:rsidRPr="006E07D9">
        <w:rPr>
          <w:color w:val="333333"/>
          <w:kern w:val="0"/>
          <w:szCs w:val="28"/>
          <w14:ligatures w14:val="none"/>
        </w:rPr>
        <w:t xml:space="preserve"> </w:t>
      </w:r>
    </w:p>
    <w:p w14:paraId="2F0110FA" w14:textId="77777777" w:rsidR="003D60BA" w:rsidRPr="003D60BA" w:rsidRDefault="003D60BA" w:rsidP="003D60BA">
      <w:pPr>
        <w:shd w:val="clear" w:color="auto" w:fill="FFFFFF"/>
        <w:spacing w:after="120" w:line="240" w:lineRule="auto"/>
        <w:ind w:left="0" w:right="0" w:firstLine="0"/>
        <w:jc w:val="left"/>
        <w:rPr>
          <w:color w:val="333333"/>
          <w:kern w:val="0"/>
          <w:szCs w:val="28"/>
          <w14:ligatures w14:val="none"/>
        </w:rPr>
      </w:pPr>
      <w:r w:rsidRPr="003D60BA">
        <w:rPr>
          <w:b/>
          <w:bCs/>
          <w:color w:val="333333"/>
          <w:kern w:val="0"/>
          <w:szCs w:val="28"/>
          <w14:ligatures w14:val="none"/>
        </w:rPr>
        <w:t>Нормируемые параметры вибрации</w:t>
      </w:r>
      <w:r w:rsidRPr="003D60BA">
        <w:rPr>
          <w:color w:val="333333"/>
          <w:kern w:val="0"/>
          <w:szCs w:val="28"/>
          <w14:ligatures w14:val="none"/>
        </w:rPr>
        <w:t> зависят от метода гигиенической оценки. Некоторые из них:</w:t>
      </w:r>
    </w:p>
    <w:p w14:paraId="56F515DE" w14:textId="2B363729" w:rsidR="003D60BA" w:rsidRPr="003D60BA" w:rsidRDefault="003D60BA" w:rsidP="003D60BA">
      <w:pPr>
        <w:numPr>
          <w:ilvl w:val="0"/>
          <w:numId w:val="146"/>
        </w:numPr>
        <w:shd w:val="clear" w:color="auto" w:fill="FFFFFF"/>
        <w:spacing w:after="0" w:line="240" w:lineRule="auto"/>
        <w:ind w:right="0"/>
        <w:jc w:val="left"/>
        <w:rPr>
          <w:color w:val="333333"/>
          <w:kern w:val="0"/>
          <w:szCs w:val="28"/>
          <w14:ligatures w14:val="none"/>
        </w:rPr>
      </w:pPr>
      <w:r w:rsidRPr="003D60BA">
        <w:rPr>
          <w:b/>
          <w:bCs/>
          <w:color w:val="333333"/>
          <w:kern w:val="0"/>
          <w:szCs w:val="28"/>
          <w14:ligatures w14:val="none"/>
        </w:rPr>
        <w:t>При частотном (спектральном) анализе</w:t>
      </w:r>
      <w:r w:rsidRPr="003D60BA">
        <w:rPr>
          <w:color w:val="333333"/>
          <w:kern w:val="0"/>
          <w:szCs w:val="28"/>
          <w14:ligatures w14:val="none"/>
        </w:rPr>
        <w:t xml:space="preserve"> — средние квадратические значения виброскорости и </w:t>
      </w:r>
      <w:proofErr w:type="spellStart"/>
      <w:r w:rsidRPr="003D60BA">
        <w:rPr>
          <w:color w:val="333333"/>
          <w:kern w:val="0"/>
          <w:szCs w:val="28"/>
          <w14:ligatures w14:val="none"/>
        </w:rPr>
        <w:t>виброускорения</w:t>
      </w:r>
      <w:proofErr w:type="spellEnd"/>
      <w:r w:rsidRPr="003D60BA">
        <w:rPr>
          <w:color w:val="333333"/>
          <w:kern w:val="0"/>
          <w:szCs w:val="28"/>
          <w14:ligatures w14:val="none"/>
        </w:rPr>
        <w:t xml:space="preserve"> или их логарифмические уровни, измеряемые в 1/1 и 1/3 октавных полосах частот. </w:t>
      </w:r>
      <w:r w:rsidR="006E07D9" w:rsidRPr="006E07D9">
        <w:rPr>
          <w:color w:val="333333"/>
          <w:kern w:val="0"/>
          <w:szCs w:val="28"/>
          <w14:ligatures w14:val="none"/>
        </w:rPr>
        <w:t xml:space="preserve"> </w:t>
      </w:r>
    </w:p>
    <w:p w14:paraId="1354D7B1" w14:textId="3B3CD1A1" w:rsidR="003D60BA" w:rsidRPr="003D60BA" w:rsidRDefault="003D60BA" w:rsidP="003D60BA">
      <w:pPr>
        <w:numPr>
          <w:ilvl w:val="0"/>
          <w:numId w:val="146"/>
        </w:numPr>
        <w:shd w:val="clear" w:color="auto" w:fill="FFFFFF"/>
        <w:spacing w:beforeAutospacing="1" w:after="0" w:line="240" w:lineRule="auto"/>
        <w:ind w:right="0"/>
        <w:jc w:val="left"/>
        <w:rPr>
          <w:color w:val="333333"/>
          <w:kern w:val="0"/>
          <w:szCs w:val="28"/>
          <w14:ligatures w14:val="none"/>
        </w:rPr>
      </w:pPr>
      <w:r w:rsidRPr="003D60BA">
        <w:rPr>
          <w:b/>
          <w:bCs/>
          <w:color w:val="333333"/>
          <w:kern w:val="0"/>
          <w:szCs w:val="28"/>
          <w14:ligatures w14:val="none"/>
        </w:rPr>
        <w:t>При интегральной оценке по частоте</w:t>
      </w:r>
      <w:r w:rsidRPr="003D60BA">
        <w:rPr>
          <w:color w:val="333333"/>
          <w:kern w:val="0"/>
          <w:szCs w:val="28"/>
          <w14:ligatures w14:val="none"/>
        </w:rPr>
        <w:t xml:space="preserve"> — корректированное значение виброскорости и </w:t>
      </w:r>
      <w:proofErr w:type="spellStart"/>
      <w:r w:rsidRPr="003D60BA">
        <w:rPr>
          <w:color w:val="333333"/>
          <w:kern w:val="0"/>
          <w:szCs w:val="28"/>
          <w14:ligatures w14:val="none"/>
        </w:rPr>
        <w:t>виброускорения</w:t>
      </w:r>
      <w:proofErr w:type="spellEnd"/>
      <w:r w:rsidRPr="003D60BA">
        <w:rPr>
          <w:color w:val="333333"/>
          <w:kern w:val="0"/>
          <w:szCs w:val="28"/>
          <w14:ligatures w14:val="none"/>
        </w:rPr>
        <w:t xml:space="preserve"> или их логарифмические уровни, измеряемые с помощью корректирующих фильтров. </w:t>
      </w:r>
      <w:r w:rsidR="006E07D9" w:rsidRPr="006E07D9">
        <w:rPr>
          <w:color w:val="333333"/>
          <w:kern w:val="0"/>
          <w:szCs w:val="28"/>
          <w14:ligatures w14:val="none"/>
        </w:rPr>
        <w:t xml:space="preserve"> </w:t>
      </w:r>
    </w:p>
    <w:p w14:paraId="38E3664F" w14:textId="4BB17EB2" w:rsidR="003D60BA" w:rsidRPr="003D60BA" w:rsidRDefault="003D60BA" w:rsidP="003D60BA">
      <w:pPr>
        <w:numPr>
          <w:ilvl w:val="0"/>
          <w:numId w:val="146"/>
        </w:numPr>
        <w:shd w:val="clear" w:color="auto" w:fill="FFFFFF"/>
        <w:spacing w:beforeAutospacing="1" w:after="0" w:line="240" w:lineRule="auto"/>
        <w:ind w:right="0"/>
        <w:jc w:val="left"/>
        <w:rPr>
          <w:color w:val="333333"/>
          <w:kern w:val="0"/>
          <w:szCs w:val="28"/>
          <w14:ligatures w14:val="none"/>
        </w:rPr>
      </w:pPr>
      <w:r w:rsidRPr="003D60BA">
        <w:rPr>
          <w:b/>
          <w:bCs/>
          <w:color w:val="333333"/>
          <w:kern w:val="0"/>
          <w:szCs w:val="28"/>
          <w14:ligatures w14:val="none"/>
        </w:rPr>
        <w:t>При интегральной оценке вибрации с учётом времени её воздействия</w:t>
      </w:r>
      <w:r w:rsidRPr="003D60BA">
        <w:rPr>
          <w:color w:val="333333"/>
          <w:kern w:val="0"/>
          <w:szCs w:val="28"/>
          <w14:ligatures w14:val="none"/>
        </w:rPr>
        <w:t xml:space="preserve"> по эквивалентному (по энергии) уровню — эквивалентное корректированное значение </w:t>
      </w:r>
      <w:proofErr w:type="spellStart"/>
      <w:r w:rsidRPr="003D60BA">
        <w:rPr>
          <w:color w:val="333333"/>
          <w:kern w:val="0"/>
          <w:szCs w:val="28"/>
          <w14:ligatures w14:val="none"/>
        </w:rPr>
        <w:t>виброускорения</w:t>
      </w:r>
      <w:proofErr w:type="spellEnd"/>
      <w:r w:rsidRPr="003D60BA">
        <w:rPr>
          <w:color w:val="333333"/>
          <w:kern w:val="0"/>
          <w:szCs w:val="28"/>
          <w14:ligatures w14:val="none"/>
        </w:rPr>
        <w:t>.  </w:t>
      </w:r>
      <w:r w:rsidR="006E07D9" w:rsidRPr="006E07D9">
        <w:rPr>
          <w:color w:val="333333"/>
          <w:kern w:val="0"/>
          <w:szCs w:val="28"/>
          <w14:ligatures w14:val="none"/>
        </w:rPr>
        <w:t xml:space="preserve"> </w:t>
      </w:r>
    </w:p>
    <w:p w14:paraId="06D8C9B5" w14:textId="77777777" w:rsidR="003D60BA" w:rsidRPr="003D60BA" w:rsidRDefault="003D60BA" w:rsidP="003D60BA">
      <w:pPr>
        <w:shd w:val="clear" w:color="auto" w:fill="FFFFFF"/>
        <w:spacing w:after="120" w:line="240" w:lineRule="auto"/>
        <w:ind w:left="0" w:right="0" w:firstLine="0"/>
        <w:jc w:val="left"/>
        <w:rPr>
          <w:color w:val="333333"/>
          <w:kern w:val="0"/>
          <w:szCs w:val="28"/>
          <w14:ligatures w14:val="none"/>
        </w:rPr>
      </w:pPr>
      <w:r w:rsidRPr="003D60BA">
        <w:rPr>
          <w:color w:val="333333"/>
          <w:kern w:val="0"/>
          <w:szCs w:val="28"/>
          <w14:ligatures w14:val="none"/>
        </w:rPr>
        <w:t xml:space="preserve">Для производственных условий спектральные характеристики вибрации (уровни </w:t>
      </w:r>
      <w:proofErr w:type="spellStart"/>
      <w:r w:rsidRPr="003D60BA">
        <w:rPr>
          <w:color w:val="333333"/>
          <w:kern w:val="0"/>
          <w:szCs w:val="28"/>
          <w14:ligatures w14:val="none"/>
        </w:rPr>
        <w:t>виброускорения</w:t>
      </w:r>
      <w:proofErr w:type="spellEnd"/>
      <w:r w:rsidRPr="003D60BA">
        <w:rPr>
          <w:color w:val="333333"/>
          <w:kern w:val="0"/>
          <w:szCs w:val="28"/>
          <w14:ligatures w14:val="none"/>
        </w:rPr>
        <w:t xml:space="preserve"> в октавных полосах частот) не являются нормируемыми параметрами, они рассматриваются как справочные. </w:t>
      </w:r>
    </w:p>
    <w:p w14:paraId="17A8150C" w14:textId="77777777" w:rsidR="009F6A60" w:rsidRPr="006E07D9" w:rsidRDefault="009F6A60" w:rsidP="009F6A60">
      <w:pPr>
        <w:ind w:right="0"/>
        <w:rPr>
          <w:szCs w:val="28"/>
        </w:rPr>
      </w:pPr>
    </w:p>
    <w:p w14:paraId="09F44917" w14:textId="3F9B1683" w:rsidR="003D60BA" w:rsidRPr="003D60BA" w:rsidRDefault="003D60BA" w:rsidP="003D60BA">
      <w:pPr>
        <w:shd w:val="clear" w:color="auto" w:fill="FFFFFF"/>
        <w:spacing w:after="0" w:line="240" w:lineRule="auto"/>
        <w:ind w:left="0" w:right="0" w:firstLine="0"/>
        <w:jc w:val="left"/>
        <w:rPr>
          <w:color w:val="333333"/>
          <w:kern w:val="0"/>
          <w:szCs w:val="28"/>
          <w14:ligatures w14:val="none"/>
        </w:rPr>
      </w:pPr>
      <w:r w:rsidRPr="003D60BA">
        <w:rPr>
          <w:b/>
          <w:bCs/>
          <w:color w:val="333333"/>
          <w:kern w:val="0"/>
          <w:szCs w:val="28"/>
          <w14:ligatures w14:val="none"/>
        </w:rPr>
        <w:t>Измерение вибрации</w:t>
      </w:r>
      <w:r w:rsidRPr="003D60BA">
        <w:rPr>
          <w:color w:val="333333"/>
          <w:kern w:val="0"/>
          <w:szCs w:val="28"/>
          <w14:ligatures w14:val="none"/>
        </w:rPr>
        <w:t> проводят с помощью </w:t>
      </w:r>
      <w:r w:rsidRPr="003D60BA">
        <w:rPr>
          <w:b/>
          <w:bCs/>
          <w:color w:val="333333"/>
          <w:kern w:val="0"/>
          <w:szCs w:val="28"/>
          <w14:ligatures w14:val="none"/>
        </w:rPr>
        <w:t xml:space="preserve">виброметров и </w:t>
      </w:r>
      <w:proofErr w:type="spellStart"/>
      <w:r w:rsidRPr="003D60BA">
        <w:rPr>
          <w:b/>
          <w:bCs/>
          <w:color w:val="333333"/>
          <w:kern w:val="0"/>
          <w:szCs w:val="28"/>
          <w14:ligatures w14:val="none"/>
        </w:rPr>
        <w:t>виброанализаторов</w:t>
      </w:r>
      <w:proofErr w:type="spellEnd"/>
      <w:r w:rsidRPr="003D60BA">
        <w:rPr>
          <w:color w:val="333333"/>
          <w:kern w:val="0"/>
          <w:szCs w:val="28"/>
          <w14:ligatures w14:val="none"/>
        </w:rPr>
        <w:t>. </w:t>
      </w:r>
      <w:r w:rsidR="006E07D9" w:rsidRPr="006E07D9">
        <w:rPr>
          <w:color w:val="333333"/>
          <w:kern w:val="0"/>
          <w:szCs w:val="28"/>
          <w14:ligatures w14:val="none"/>
        </w:rPr>
        <w:t xml:space="preserve"> </w:t>
      </w:r>
    </w:p>
    <w:p w14:paraId="7BA49A92" w14:textId="20037B98" w:rsidR="003D60BA" w:rsidRPr="003D60BA" w:rsidRDefault="003D60BA" w:rsidP="003D60BA">
      <w:pPr>
        <w:shd w:val="clear" w:color="auto" w:fill="FFFFFF"/>
        <w:spacing w:after="0" w:line="240" w:lineRule="auto"/>
        <w:ind w:left="0" w:right="0" w:firstLine="0"/>
        <w:jc w:val="left"/>
        <w:rPr>
          <w:color w:val="333333"/>
          <w:kern w:val="0"/>
          <w:szCs w:val="28"/>
          <w14:ligatures w14:val="none"/>
        </w:rPr>
      </w:pPr>
      <w:r w:rsidRPr="003D60BA">
        <w:rPr>
          <w:b/>
          <w:bCs/>
          <w:color w:val="333333"/>
          <w:kern w:val="0"/>
          <w:szCs w:val="28"/>
          <w14:ligatures w14:val="none"/>
        </w:rPr>
        <w:t>Виброметр</w:t>
      </w:r>
      <w:r w:rsidRPr="003D60BA">
        <w:rPr>
          <w:color w:val="333333"/>
          <w:kern w:val="0"/>
          <w:szCs w:val="28"/>
          <w14:ligatures w14:val="none"/>
        </w:rPr>
        <w:t xml:space="preserve"> — прибор для измерения виброскорости. Современные цифровые виброметры могут измерять </w:t>
      </w:r>
      <w:proofErr w:type="spellStart"/>
      <w:r w:rsidRPr="003D60BA">
        <w:rPr>
          <w:color w:val="333333"/>
          <w:kern w:val="0"/>
          <w:szCs w:val="28"/>
          <w14:ligatures w14:val="none"/>
        </w:rPr>
        <w:t>виброускорение</w:t>
      </w:r>
      <w:proofErr w:type="spellEnd"/>
      <w:r w:rsidRPr="003D60BA">
        <w:rPr>
          <w:color w:val="333333"/>
          <w:kern w:val="0"/>
          <w:szCs w:val="28"/>
          <w14:ligatures w14:val="none"/>
        </w:rPr>
        <w:t xml:space="preserve"> и </w:t>
      </w:r>
      <w:proofErr w:type="spellStart"/>
      <w:r w:rsidRPr="003D60BA">
        <w:rPr>
          <w:color w:val="333333"/>
          <w:kern w:val="0"/>
          <w:szCs w:val="28"/>
          <w14:ligatures w14:val="none"/>
        </w:rPr>
        <w:t>виброперемещение</w:t>
      </w:r>
      <w:proofErr w:type="spellEnd"/>
      <w:r w:rsidRPr="003D60BA">
        <w:rPr>
          <w:color w:val="333333"/>
          <w:kern w:val="0"/>
          <w:szCs w:val="28"/>
          <w14:ligatures w14:val="none"/>
        </w:rPr>
        <w:t>. Виброметры оснащаются пьезоэлектрическими датчиками, которые во время измерения прикрепляются к оборудованию. </w:t>
      </w:r>
      <w:r w:rsidR="006E07D9" w:rsidRPr="006E07D9">
        <w:rPr>
          <w:color w:val="333333"/>
          <w:kern w:val="0"/>
          <w:szCs w:val="28"/>
          <w14:ligatures w14:val="none"/>
        </w:rPr>
        <w:t xml:space="preserve"> </w:t>
      </w:r>
    </w:p>
    <w:p w14:paraId="74CABB1D" w14:textId="07BB554A" w:rsidR="003D60BA" w:rsidRPr="003D60BA" w:rsidRDefault="003D60BA" w:rsidP="003D60BA">
      <w:pPr>
        <w:shd w:val="clear" w:color="auto" w:fill="FFFFFF"/>
        <w:spacing w:after="0" w:line="240" w:lineRule="auto"/>
        <w:ind w:left="0" w:right="0" w:firstLine="0"/>
        <w:jc w:val="left"/>
        <w:rPr>
          <w:color w:val="333333"/>
          <w:kern w:val="0"/>
          <w:szCs w:val="28"/>
          <w14:ligatures w14:val="none"/>
        </w:rPr>
      </w:pPr>
      <w:proofErr w:type="spellStart"/>
      <w:r w:rsidRPr="003D60BA">
        <w:rPr>
          <w:b/>
          <w:bCs/>
          <w:color w:val="333333"/>
          <w:kern w:val="0"/>
          <w:szCs w:val="28"/>
          <w14:ligatures w14:val="none"/>
        </w:rPr>
        <w:t>Виброанализатор</w:t>
      </w:r>
      <w:proofErr w:type="spellEnd"/>
      <w:r w:rsidRPr="003D60BA">
        <w:rPr>
          <w:color w:val="333333"/>
          <w:kern w:val="0"/>
          <w:szCs w:val="28"/>
          <w14:ligatures w14:val="none"/>
        </w:rPr>
        <w:t xml:space="preserve"> — более сложный измерительный прибор по сравнению с виброметром. Анализатор выполняет все функции виброметра, то есть измеряет виброскорость, </w:t>
      </w:r>
      <w:proofErr w:type="spellStart"/>
      <w:r w:rsidRPr="003D60BA">
        <w:rPr>
          <w:color w:val="333333"/>
          <w:kern w:val="0"/>
          <w:szCs w:val="28"/>
          <w14:ligatures w14:val="none"/>
        </w:rPr>
        <w:t>виброперемещение</w:t>
      </w:r>
      <w:proofErr w:type="spellEnd"/>
      <w:r w:rsidRPr="003D60BA">
        <w:rPr>
          <w:color w:val="333333"/>
          <w:kern w:val="0"/>
          <w:szCs w:val="28"/>
          <w14:ligatures w14:val="none"/>
        </w:rPr>
        <w:t xml:space="preserve"> и </w:t>
      </w:r>
      <w:proofErr w:type="spellStart"/>
      <w:r w:rsidRPr="003D60BA">
        <w:rPr>
          <w:color w:val="333333"/>
          <w:kern w:val="0"/>
          <w:szCs w:val="28"/>
          <w14:ligatures w14:val="none"/>
        </w:rPr>
        <w:t>виброускорение</w:t>
      </w:r>
      <w:proofErr w:type="spellEnd"/>
      <w:r w:rsidRPr="003D60BA">
        <w:rPr>
          <w:color w:val="333333"/>
          <w:kern w:val="0"/>
          <w:szCs w:val="28"/>
          <w14:ligatures w14:val="none"/>
        </w:rPr>
        <w:t xml:space="preserve">. В отличие от виброметра, </w:t>
      </w:r>
      <w:proofErr w:type="spellStart"/>
      <w:r w:rsidRPr="003D60BA">
        <w:rPr>
          <w:color w:val="333333"/>
          <w:kern w:val="0"/>
          <w:szCs w:val="28"/>
          <w14:ligatures w14:val="none"/>
        </w:rPr>
        <w:t>виброанализатор</w:t>
      </w:r>
      <w:proofErr w:type="spellEnd"/>
      <w:r w:rsidRPr="003D60BA">
        <w:rPr>
          <w:color w:val="333333"/>
          <w:kern w:val="0"/>
          <w:szCs w:val="28"/>
          <w14:ligatures w14:val="none"/>
        </w:rPr>
        <w:t xml:space="preserve"> позволяет отслеживать вибрацию в динамике. Прибор отображает на экране или сохраняет в памяти графики изменения вибрации.</w:t>
      </w:r>
      <w:r w:rsidR="006E07D9" w:rsidRPr="006E07D9">
        <w:rPr>
          <w:color w:val="333333"/>
          <w:kern w:val="0"/>
          <w:szCs w:val="28"/>
          <w14:ligatures w14:val="none"/>
        </w:rPr>
        <w:t xml:space="preserve"> </w:t>
      </w:r>
    </w:p>
    <w:p w14:paraId="20792CEA" w14:textId="474C662D" w:rsidR="003D60BA" w:rsidRPr="003D60BA" w:rsidRDefault="003D60BA" w:rsidP="003D60BA">
      <w:pPr>
        <w:shd w:val="clear" w:color="auto" w:fill="FFFFFF"/>
        <w:spacing w:after="0" w:line="240" w:lineRule="auto"/>
        <w:ind w:left="0" w:right="0" w:firstLine="0"/>
        <w:jc w:val="left"/>
        <w:rPr>
          <w:color w:val="333333"/>
          <w:kern w:val="0"/>
          <w:szCs w:val="28"/>
          <w14:ligatures w14:val="none"/>
        </w:rPr>
      </w:pPr>
      <w:r w:rsidRPr="003D60BA">
        <w:rPr>
          <w:color w:val="333333"/>
          <w:kern w:val="0"/>
          <w:szCs w:val="28"/>
          <w14:ligatures w14:val="none"/>
        </w:rPr>
        <w:t xml:space="preserve">Оценку уровня вибрации проводят по трём параметрам: </w:t>
      </w:r>
      <w:proofErr w:type="spellStart"/>
      <w:r w:rsidRPr="003D60BA">
        <w:rPr>
          <w:color w:val="333333"/>
          <w:kern w:val="0"/>
          <w:szCs w:val="28"/>
          <w14:ligatures w14:val="none"/>
        </w:rPr>
        <w:t>виброускорению</w:t>
      </w:r>
      <w:proofErr w:type="spellEnd"/>
      <w:r w:rsidRPr="003D60BA">
        <w:rPr>
          <w:color w:val="333333"/>
          <w:kern w:val="0"/>
          <w:szCs w:val="28"/>
          <w14:ligatures w14:val="none"/>
        </w:rPr>
        <w:t xml:space="preserve">, виброскорости и </w:t>
      </w:r>
      <w:proofErr w:type="spellStart"/>
      <w:r w:rsidRPr="003D60BA">
        <w:rPr>
          <w:color w:val="333333"/>
          <w:kern w:val="0"/>
          <w:szCs w:val="28"/>
          <w14:ligatures w14:val="none"/>
        </w:rPr>
        <w:t>виброперемещению</w:t>
      </w:r>
      <w:proofErr w:type="spellEnd"/>
      <w:r w:rsidRPr="003D60BA">
        <w:rPr>
          <w:color w:val="333333"/>
          <w:kern w:val="0"/>
          <w:szCs w:val="28"/>
          <w14:ligatures w14:val="none"/>
        </w:rPr>
        <w:t>: </w:t>
      </w:r>
      <w:r w:rsidR="006E07D9" w:rsidRPr="006E07D9">
        <w:rPr>
          <w:color w:val="333333"/>
          <w:kern w:val="0"/>
          <w:szCs w:val="28"/>
          <w14:ligatures w14:val="none"/>
        </w:rPr>
        <w:t xml:space="preserve"> </w:t>
      </w:r>
    </w:p>
    <w:p w14:paraId="63BCDDB4" w14:textId="589BB39F" w:rsidR="003D60BA" w:rsidRPr="003D60BA" w:rsidRDefault="003D60BA" w:rsidP="003D60BA">
      <w:pPr>
        <w:numPr>
          <w:ilvl w:val="0"/>
          <w:numId w:val="147"/>
        </w:numPr>
        <w:shd w:val="clear" w:color="auto" w:fill="FFFFFF"/>
        <w:spacing w:after="0" w:line="240" w:lineRule="auto"/>
        <w:ind w:right="0"/>
        <w:jc w:val="left"/>
        <w:rPr>
          <w:color w:val="333333"/>
          <w:kern w:val="0"/>
          <w:szCs w:val="28"/>
          <w14:ligatures w14:val="none"/>
        </w:rPr>
      </w:pPr>
      <w:proofErr w:type="spellStart"/>
      <w:r w:rsidRPr="003D60BA">
        <w:rPr>
          <w:b/>
          <w:bCs/>
          <w:color w:val="333333"/>
          <w:kern w:val="0"/>
          <w:szCs w:val="28"/>
          <w14:ligatures w14:val="none"/>
        </w:rPr>
        <w:t>Виброускорение</w:t>
      </w:r>
      <w:proofErr w:type="spellEnd"/>
      <w:r w:rsidRPr="003D60BA">
        <w:rPr>
          <w:color w:val="333333"/>
          <w:kern w:val="0"/>
          <w:szCs w:val="28"/>
          <w14:ligatures w14:val="none"/>
        </w:rPr>
        <w:t xml:space="preserve"> характеризует состояние внутренних деталей оборудования, которые вызывают вибрации. Например, по </w:t>
      </w:r>
      <w:proofErr w:type="spellStart"/>
      <w:r w:rsidRPr="003D60BA">
        <w:rPr>
          <w:color w:val="333333"/>
          <w:kern w:val="0"/>
          <w:szCs w:val="28"/>
          <w14:ligatures w14:val="none"/>
        </w:rPr>
        <w:t>виброускорению</w:t>
      </w:r>
      <w:proofErr w:type="spellEnd"/>
      <w:r w:rsidRPr="003D60BA">
        <w:rPr>
          <w:color w:val="333333"/>
          <w:kern w:val="0"/>
          <w:szCs w:val="28"/>
          <w14:ligatures w14:val="none"/>
        </w:rPr>
        <w:t xml:space="preserve"> можно судить о состоянии ротора турбины или подшипников. </w:t>
      </w:r>
      <w:r w:rsidR="006E07D9" w:rsidRPr="006E07D9">
        <w:rPr>
          <w:color w:val="333333"/>
          <w:kern w:val="0"/>
          <w:szCs w:val="28"/>
          <w14:ligatures w14:val="none"/>
        </w:rPr>
        <w:t xml:space="preserve"> </w:t>
      </w:r>
    </w:p>
    <w:p w14:paraId="5F923448" w14:textId="754CA62F" w:rsidR="003D60BA" w:rsidRPr="003D60BA" w:rsidRDefault="003D60BA" w:rsidP="003D60BA">
      <w:pPr>
        <w:numPr>
          <w:ilvl w:val="0"/>
          <w:numId w:val="147"/>
        </w:numPr>
        <w:shd w:val="clear" w:color="auto" w:fill="FFFFFF"/>
        <w:spacing w:beforeAutospacing="1" w:after="0" w:line="240" w:lineRule="auto"/>
        <w:ind w:right="0"/>
        <w:jc w:val="left"/>
        <w:rPr>
          <w:color w:val="333333"/>
          <w:kern w:val="0"/>
          <w:szCs w:val="28"/>
          <w14:ligatures w14:val="none"/>
        </w:rPr>
      </w:pPr>
      <w:r w:rsidRPr="003D60BA">
        <w:rPr>
          <w:b/>
          <w:bCs/>
          <w:color w:val="333333"/>
          <w:kern w:val="0"/>
          <w:szCs w:val="28"/>
          <w14:ligatures w14:val="none"/>
        </w:rPr>
        <w:t>Виброскорость</w:t>
      </w:r>
      <w:r w:rsidRPr="003D60BA">
        <w:rPr>
          <w:color w:val="333333"/>
          <w:kern w:val="0"/>
          <w:szCs w:val="28"/>
          <w14:ligatures w14:val="none"/>
        </w:rPr>
        <w:t> — скорость перемещения контрольной точки вдоль оси измерения. По этому параметру судят о воздействии вибрации на опоры оборудования. </w:t>
      </w:r>
      <w:r w:rsidR="006E07D9" w:rsidRPr="006E07D9">
        <w:rPr>
          <w:color w:val="333333"/>
          <w:kern w:val="0"/>
          <w:szCs w:val="28"/>
          <w14:ligatures w14:val="none"/>
        </w:rPr>
        <w:t xml:space="preserve"> </w:t>
      </w:r>
    </w:p>
    <w:p w14:paraId="06EC8B98" w14:textId="7E6568C4" w:rsidR="003D60BA" w:rsidRPr="003D60BA" w:rsidRDefault="003D60BA" w:rsidP="003D60BA">
      <w:pPr>
        <w:numPr>
          <w:ilvl w:val="0"/>
          <w:numId w:val="147"/>
        </w:numPr>
        <w:shd w:val="clear" w:color="auto" w:fill="FFFFFF"/>
        <w:spacing w:beforeAutospacing="1" w:after="0" w:line="240" w:lineRule="auto"/>
        <w:ind w:right="0"/>
        <w:jc w:val="left"/>
        <w:rPr>
          <w:color w:val="333333"/>
          <w:kern w:val="0"/>
          <w:szCs w:val="28"/>
          <w14:ligatures w14:val="none"/>
        </w:rPr>
      </w:pPr>
      <w:proofErr w:type="spellStart"/>
      <w:r w:rsidRPr="003D60BA">
        <w:rPr>
          <w:b/>
          <w:bCs/>
          <w:color w:val="333333"/>
          <w:kern w:val="0"/>
          <w:szCs w:val="28"/>
          <w14:ligatures w14:val="none"/>
        </w:rPr>
        <w:lastRenderedPageBreak/>
        <w:t>Виброперемещение</w:t>
      </w:r>
      <w:proofErr w:type="spellEnd"/>
      <w:r w:rsidRPr="003D60BA">
        <w:rPr>
          <w:color w:val="333333"/>
          <w:kern w:val="0"/>
          <w:szCs w:val="28"/>
          <w14:ligatures w14:val="none"/>
        </w:rPr>
        <w:t> определяет границы смещения контрольной точки из-за вибрации. Измеряется в микрометрах или миллиметрах, показывает расстояние между пиками смещения контрольной точки. </w:t>
      </w:r>
      <w:r w:rsidR="006E07D9" w:rsidRPr="006E07D9">
        <w:rPr>
          <w:color w:val="333333"/>
          <w:kern w:val="0"/>
          <w:szCs w:val="28"/>
          <w14:ligatures w14:val="none"/>
        </w:rPr>
        <w:t xml:space="preserve"> </w:t>
      </w:r>
    </w:p>
    <w:p w14:paraId="3BB40D1A" w14:textId="77777777" w:rsidR="003D60BA" w:rsidRPr="003D60BA" w:rsidRDefault="003D60BA" w:rsidP="003D60BA">
      <w:pPr>
        <w:shd w:val="clear" w:color="auto" w:fill="FFFFFF"/>
        <w:spacing w:after="120" w:line="240" w:lineRule="auto"/>
        <w:ind w:left="0" w:right="0" w:firstLine="0"/>
        <w:jc w:val="left"/>
        <w:rPr>
          <w:color w:val="333333"/>
          <w:kern w:val="0"/>
          <w:szCs w:val="28"/>
          <w14:ligatures w14:val="none"/>
        </w:rPr>
      </w:pPr>
      <w:r w:rsidRPr="003D60BA">
        <w:rPr>
          <w:color w:val="333333"/>
          <w:kern w:val="0"/>
          <w:szCs w:val="28"/>
          <w14:ligatures w14:val="none"/>
        </w:rPr>
        <w:t xml:space="preserve">Полученные с помощью виброметра или </w:t>
      </w:r>
      <w:proofErr w:type="spellStart"/>
      <w:r w:rsidRPr="003D60BA">
        <w:rPr>
          <w:color w:val="333333"/>
          <w:kern w:val="0"/>
          <w:szCs w:val="28"/>
          <w14:ligatures w14:val="none"/>
        </w:rPr>
        <w:t>виброанализатора</w:t>
      </w:r>
      <w:proofErr w:type="spellEnd"/>
      <w:r w:rsidRPr="003D60BA">
        <w:rPr>
          <w:color w:val="333333"/>
          <w:kern w:val="0"/>
          <w:szCs w:val="28"/>
          <w14:ligatures w14:val="none"/>
        </w:rPr>
        <w:t xml:space="preserve"> показатели сравниваются с табличными значениями. По отклонению показателей от нормы специалист определяет состояние оборудования.</w:t>
      </w:r>
    </w:p>
    <w:p w14:paraId="4BF05113" w14:textId="77777777" w:rsidR="006E07D9" w:rsidRPr="006E07D9" w:rsidRDefault="006E07D9" w:rsidP="006E07D9">
      <w:pPr>
        <w:shd w:val="clear" w:color="auto" w:fill="FFFFFF"/>
        <w:spacing w:after="120" w:line="240" w:lineRule="auto"/>
        <w:ind w:left="0" w:right="0" w:firstLine="0"/>
        <w:jc w:val="left"/>
        <w:rPr>
          <w:color w:val="333333"/>
          <w:kern w:val="0"/>
          <w:szCs w:val="28"/>
          <w14:ligatures w14:val="none"/>
        </w:rPr>
      </w:pPr>
      <w:r w:rsidRPr="006E07D9">
        <w:rPr>
          <w:b/>
          <w:bCs/>
          <w:color w:val="333333"/>
          <w:kern w:val="0"/>
          <w:szCs w:val="28"/>
          <w14:ligatures w14:val="none"/>
        </w:rPr>
        <w:t>Некоторые виды измерительного оборудования для вибрации:</w:t>
      </w:r>
    </w:p>
    <w:p w14:paraId="5D6322BD" w14:textId="791ED40C" w:rsidR="006E07D9" w:rsidRPr="006E07D9" w:rsidRDefault="006E07D9" w:rsidP="006E07D9">
      <w:pPr>
        <w:numPr>
          <w:ilvl w:val="0"/>
          <w:numId w:val="148"/>
        </w:numPr>
        <w:shd w:val="clear" w:color="auto" w:fill="FFFFFF"/>
        <w:spacing w:after="0" w:line="240" w:lineRule="auto"/>
        <w:ind w:right="0"/>
        <w:jc w:val="left"/>
        <w:rPr>
          <w:color w:val="333333"/>
          <w:kern w:val="0"/>
          <w:szCs w:val="28"/>
          <w14:ligatures w14:val="none"/>
        </w:rPr>
      </w:pPr>
      <w:r w:rsidRPr="006E07D9">
        <w:rPr>
          <w:b/>
          <w:bCs/>
          <w:color w:val="333333"/>
          <w:kern w:val="0"/>
          <w:szCs w:val="28"/>
          <w14:ligatures w14:val="none"/>
        </w:rPr>
        <w:t>Пьезоэлектрические виброметры</w:t>
      </w:r>
      <w:r w:rsidRPr="006E07D9">
        <w:rPr>
          <w:color w:val="333333"/>
          <w:kern w:val="0"/>
          <w:szCs w:val="28"/>
          <w14:ligatures w14:val="none"/>
        </w:rPr>
        <w:t xml:space="preserve">. Колебания от исследуемого предмета передаются на пьезоэлементы с дисками, на их обкладках появляется электрическое напряжение. Преимущество таких приборов — небольшая стоимость и возможность работать при неблагоприятных климатических условиях.  </w:t>
      </w:r>
    </w:p>
    <w:p w14:paraId="3F388886" w14:textId="2AB96818" w:rsidR="006E07D9" w:rsidRPr="006E07D9" w:rsidRDefault="006E07D9" w:rsidP="006E07D9">
      <w:pPr>
        <w:numPr>
          <w:ilvl w:val="0"/>
          <w:numId w:val="148"/>
        </w:numPr>
        <w:shd w:val="clear" w:color="auto" w:fill="FFFFFF"/>
        <w:spacing w:beforeAutospacing="1" w:after="0" w:line="240" w:lineRule="auto"/>
        <w:ind w:right="0"/>
        <w:jc w:val="left"/>
        <w:rPr>
          <w:color w:val="333333"/>
          <w:kern w:val="0"/>
          <w:szCs w:val="28"/>
          <w14:ligatures w14:val="none"/>
        </w:rPr>
      </w:pPr>
      <w:r w:rsidRPr="006E07D9">
        <w:rPr>
          <w:b/>
          <w:bCs/>
          <w:color w:val="333333"/>
          <w:kern w:val="0"/>
          <w:szCs w:val="28"/>
          <w14:ligatures w14:val="none"/>
        </w:rPr>
        <w:t>Оптические (лазерные) приборы</w:t>
      </w:r>
      <w:r w:rsidRPr="006E07D9">
        <w:rPr>
          <w:color w:val="333333"/>
          <w:kern w:val="0"/>
          <w:szCs w:val="28"/>
          <w14:ligatures w14:val="none"/>
        </w:rPr>
        <w:t xml:space="preserve">. Состоят из светочувствительного датчика, который обрабатывает световой луч, и основного блока, обрабатывающего данные. Оптические приборы могут без контакта с объектом измерять параметры вибрации.  </w:t>
      </w:r>
    </w:p>
    <w:p w14:paraId="76DA4AAD" w14:textId="63E70E33" w:rsidR="006E07D9" w:rsidRPr="006E07D9" w:rsidRDefault="006E07D9" w:rsidP="006E07D9">
      <w:pPr>
        <w:numPr>
          <w:ilvl w:val="0"/>
          <w:numId w:val="148"/>
        </w:numPr>
        <w:shd w:val="clear" w:color="auto" w:fill="FFFFFF"/>
        <w:spacing w:beforeAutospacing="1" w:after="0" w:line="240" w:lineRule="auto"/>
        <w:ind w:right="0"/>
        <w:jc w:val="left"/>
        <w:rPr>
          <w:color w:val="333333"/>
          <w:kern w:val="0"/>
          <w:szCs w:val="28"/>
          <w14:ligatures w14:val="none"/>
        </w:rPr>
      </w:pPr>
      <w:proofErr w:type="spellStart"/>
      <w:r w:rsidRPr="006E07D9">
        <w:rPr>
          <w:b/>
          <w:bCs/>
          <w:color w:val="333333"/>
          <w:kern w:val="0"/>
          <w:szCs w:val="28"/>
          <w14:ligatures w14:val="none"/>
        </w:rPr>
        <w:t>Вихретоковые</w:t>
      </w:r>
      <w:proofErr w:type="spellEnd"/>
      <w:r w:rsidRPr="006E07D9">
        <w:rPr>
          <w:color w:val="333333"/>
          <w:kern w:val="0"/>
          <w:szCs w:val="28"/>
          <w14:ligatures w14:val="none"/>
        </w:rPr>
        <w:t xml:space="preserve">. Это бесконтактный тип аппаратов, но измерять характеристики колебаний он сможет только тогда, когда изучаемый объект пропускает электрический ток. Прибор позволяет измерять вибрацию электромоторов, турбин, компрессорных установок.  </w:t>
      </w:r>
    </w:p>
    <w:p w14:paraId="2F6FD26C" w14:textId="0564B9E6" w:rsidR="006E07D9" w:rsidRPr="006E07D9" w:rsidRDefault="006E07D9" w:rsidP="006E07D9">
      <w:pPr>
        <w:numPr>
          <w:ilvl w:val="0"/>
          <w:numId w:val="148"/>
        </w:numPr>
        <w:shd w:val="clear" w:color="auto" w:fill="FFFFFF"/>
        <w:spacing w:beforeAutospacing="1" w:after="0" w:line="240" w:lineRule="auto"/>
        <w:ind w:right="0"/>
        <w:jc w:val="left"/>
        <w:rPr>
          <w:color w:val="333333"/>
          <w:kern w:val="0"/>
          <w:szCs w:val="28"/>
          <w14:ligatures w14:val="none"/>
        </w:rPr>
      </w:pPr>
      <w:r w:rsidRPr="006E07D9">
        <w:rPr>
          <w:b/>
          <w:bCs/>
          <w:color w:val="333333"/>
          <w:kern w:val="0"/>
          <w:szCs w:val="28"/>
          <w14:ligatures w14:val="none"/>
        </w:rPr>
        <w:t>Индукционные</w:t>
      </w:r>
      <w:r w:rsidRPr="006E07D9">
        <w:rPr>
          <w:color w:val="333333"/>
          <w:kern w:val="0"/>
          <w:szCs w:val="28"/>
          <w14:ligatures w14:val="none"/>
        </w:rPr>
        <w:t xml:space="preserve">. Отличаются большой массой и габаритами, но эти устройства очень помехоустойчивы. Индукционный датчик воспринимает механическую вибрацию, выполняет её преобразование в электрический сигнал, который поступает на первичную обмотку трансформатора. </w:t>
      </w:r>
    </w:p>
    <w:p w14:paraId="6FE85192" w14:textId="77777777" w:rsidR="006E07D9" w:rsidRPr="006E07D9" w:rsidRDefault="006E07D9" w:rsidP="006E07D9">
      <w:pPr>
        <w:shd w:val="clear" w:color="auto" w:fill="FFFFFF"/>
        <w:spacing w:after="120" w:line="240" w:lineRule="auto"/>
        <w:ind w:left="0" w:right="0" w:firstLine="0"/>
        <w:jc w:val="left"/>
        <w:rPr>
          <w:color w:val="333333"/>
          <w:kern w:val="0"/>
          <w:szCs w:val="28"/>
          <w14:ligatures w14:val="none"/>
        </w:rPr>
      </w:pPr>
      <w:r w:rsidRPr="006E07D9">
        <w:rPr>
          <w:color w:val="333333"/>
          <w:kern w:val="0"/>
          <w:szCs w:val="28"/>
          <w14:ligatures w14:val="none"/>
        </w:rPr>
        <w:t>Также для измерения вибрации используются </w:t>
      </w:r>
      <w:proofErr w:type="spellStart"/>
      <w:r w:rsidRPr="006E07D9">
        <w:rPr>
          <w:b/>
          <w:bCs/>
          <w:color w:val="333333"/>
          <w:kern w:val="0"/>
          <w:szCs w:val="28"/>
          <w14:ligatures w14:val="none"/>
        </w:rPr>
        <w:t>виброанализаторы</w:t>
      </w:r>
      <w:proofErr w:type="spellEnd"/>
      <w:r w:rsidRPr="006E07D9">
        <w:rPr>
          <w:color w:val="333333"/>
          <w:kern w:val="0"/>
          <w:szCs w:val="28"/>
          <w14:ligatures w14:val="none"/>
        </w:rPr>
        <w:t>. Они позволяют отслеживать вибрацию в динамике, отображают на экране или сохраняют в памяти графики изменения вибрации.</w:t>
      </w:r>
    </w:p>
    <w:p w14:paraId="6C31BE7F" w14:textId="77777777" w:rsidR="009F6A60" w:rsidRDefault="009F6A60" w:rsidP="009F6A60">
      <w:pPr>
        <w:ind w:right="0"/>
      </w:pPr>
    </w:p>
    <w:p w14:paraId="4641F468" w14:textId="77777777" w:rsidR="006E07D9" w:rsidRDefault="006E07D9" w:rsidP="00AF7CEA">
      <w:pPr>
        <w:ind w:left="0" w:right="0" w:firstLine="0"/>
        <w:rPr>
          <w:b/>
          <w:bCs/>
        </w:rPr>
      </w:pPr>
    </w:p>
    <w:p w14:paraId="12C5D91C" w14:textId="77777777" w:rsidR="006E07D9" w:rsidRDefault="006E07D9" w:rsidP="006E07D9">
      <w:pPr>
        <w:ind w:right="0"/>
        <w:jc w:val="center"/>
        <w:rPr>
          <w:b/>
          <w:bCs/>
        </w:rPr>
      </w:pPr>
    </w:p>
    <w:p w14:paraId="5760AF75" w14:textId="6B4A0C46" w:rsidR="006E07D9" w:rsidRPr="006E07D9" w:rsidRDefault="006E07D9" w:rsidP="006E07D9">
      <w:pPr>
        <w:ind w:right="0"/>
        <w:jc w:val="center"/>
        <w:rPr>
          <w:b/>
          <w:bCs/>
        </w:rPr>
      </w:pPr>
      <w:r w:rsidRPr="006E07D9">
        <w:rPr>
          <w:b/>
          <w:bCs/>
        </w:rPr>
        <w:t>ВОПРОС 48</w:t>
      </w:r>
    </w:p>
    <w:p w14:paraId="5402D05A" w14:textId="57FFBB9E" w:rsidR="00626648" w:rsidRPr="006E07D9" w:rsidRDefault="00F56370" w:rsidP="006E07D9">
      <w:pPr>
        <w:numPr>
          <w:ilvl w:val="0"/>
          <w:numId w:val="2"/>
        </w:numPr>
        <w:ind w:right="0" w:hanging="360"/>
        <w:jc w:val="center"/>
        <w:rPr>
          <w:b/>
          <w:bCs/>
        </w:rPr>
      </w:pPr>
      <w:r w:rsidRPr="006E07D9">
        <w:rPr>
          <w:b/>
          <w:bCs/>
        </w:rPr>
        <w:t>Методы защиты производственного персонала от вибрации. Средства защиты рук от вибрации. Требования к изготовлению и хранению средств защиты рук от вибрации</w:t>
      </w:r>
    </w:p>
    <w:p w14:paraId="05BD77C8" w14:textId="77777777" w:rsidR="006E07D9" w:rsidRDefault="006E07D9" w:rsidP="006E07D9">
      <w:pPr>
        <w:ind w:right="0"/>
      </w:pPr>
    </w:p>
    <w:p w14:paraId="57A4CBB1" w14:textId="77777777" w:rsidR="006E07D9" w:rsidRPr="006E07D9" w:rsidRDefault="006E07D9" w:rsidP="006E07D9">
      <w:pPr>
        <w:shd w:val="clear" w:color="auto" w:fill="FFFFFF"/>
        <w:spacing w:after="120" w:line="240" w:lineRule="auto"/>
        <w:ind w:left="0" w:right="0" w:firstLine="0"/>
        <w:jc w:val="left"/>
        <w:rPr>
          <w:color w:val="333333"/>
          <w:kern w:val="0"/>
          <w:szCs w:val="28"/>
          <w14:ligatures w14:val="none"/>
        </w:rPr>
      </w:pPr>
      <w:r w:rsidRPr="006E07D9">
        <w:rPr>
          <w:color w:val="333333"/>
          <w:kern w:val="0"/>
          <w:szCs w:val="28"/>
          <w14:ligatures w14:val="none"/>
        </w:rPr>
        <w:t>Некоторые методы защиты производственного персонала от вибрации:</w:t>
      </w:r>
    </w:p>
    <w:p w14:paraId="68271E50" w14:textId="33902742" w:rsidR="006E07D9" w:rsidRPr="006E07D9" w:rsidRDefault="006E07D9" w:rsidP="006E07D9">
      <w:pPr>
        <w:numPr>
          <w:ilvl w:val="0"/>
          <w:numId w:val="149"/>
        </w:numPr>
        <w:shd w:val="clear" w:color="auto" w:fill="FFFFFF"/>
        <w:spacing w:after="0" w:line="240" w:lineRule="auto"/>
        <w:ind w:right="0"/>
        <w:jc w:val="left"/>
        <w:rPr>
          <w:color w:val="333333"/>
          <w:kern w:val="0"/>
          <w:szCs w:val="28"/>
          <w14:ligatures w14:val="none"/>
        </w:rPr>
      </w:pPr>
      <w:r w:rsidRPr="006E07D9">
        <w:rPr>
          <w:b/>
          <w:bCs/>
          <w:color w:val="333333"/>
          <w:kern w:val="0"/>
          <w:szCs w:val="28"/>
          <w14:ligatures w14:val="none"/>
        </w:rPr>
        <w:t>Замена оборудования и инструментов</w:t>
      </w:r>
      <w:r w:rsidRPr="006E07D9">
        <w:rPr>
          <w:color w:val="333333"/>
          <w:kern w:val="0"/>
          <w:szCs w:val="28"/>
          <w14:ligatures w14:val="none"/>
        </w:rPr>
        <w:t xml:space="preserve"> на более современные со сниженным уровнем колебаний.  </w:t>
      </w:r>
    </w:p>
    <w:p w14:paraId="3FC2DB2C" w14:textId="53DB3295" w:rsidR="006E07D9" w:rsidRPr="006E07D9" w:rsidRDefault="006E07D9" w:rsidP="006E07D9">
      <w:pPr>
        <w:numPr>
          <w:ilvl w:val="0"/>
          <w:numId w:val="149"/>
        </w:numPr>
        <w:shd w:val="clear" w:color="auto" w:fill="FFFFFF"/>
        <w:spacing w:beforeAutospacing="1" w:after="0" w:line="240" w:lineRule="auto"/>
        <w:ind w:right="0"/>
        <w:jc w:val="left"/>
        <w:rPr>
          <w:color w:val="333333"/>
          <w:kern w:val="0"/>
          <w:szCs w:val="28"/>
          <w14:ligatures w14:val="none"/>
        </w:rPr>
      </w:pPr>
      <w:r w:rsidRPr="006E07D9">
        <w:rPr>
          <w:b/>
          <w:bCs/>
          <w:color w:val="333333"/>
          <w:kern w:val="0"/>
          <w:szCs w:val="28"/>
          <w14:ligatures w14:val="none"/>
        </w:rPr>
        <w:t xml:space="preserve">Установка </w:t>
      </w:r>
      <w:proofErr w:type="spellStart"/>
      <w:r w:rsidRPr="006E07D9">
        <w:rPr>
          <w:b/>
          <w:bCs/>
          <w:color w:val="333333"/>
          <w:kern w:val="0"/>
          <w:szCs w:val="28"/>
          <w14:ligatures w14:val="none"/>
        </w:rPr>
        <w:t>вибропоглощающих</w:t>
      </w:r>
      <w:proofErr w:type="spellEnd"/>
      <w:r w:rsidRPr="006E07D9">
        <w:rPr>
          <w:b/>
          <w:bCs/>
          <w:color w:val="333333"/>
          <w:kern w:val="0"/>
          <w:szCs w:val="28"/>
          <w14:ligatures w14:val="none"/>
        </w:rPr>
        <w:t xml:space="preserve"> и </w:t>
      </w:r>
      <w:proofErr w:type="spellStart"/>
      <w:r w:rsidRPr="006E07D9">
        <w:rPr>
          <w:b/>
          <w:bCs/>
          <w:color w:val="333333"/>
          <w:kern w:val="0"/>
          <w:szCs w:val="28"/>
          <w14:ligatures w14:val="none"/>
        </w:rPr>
        <w:t>виброизоляционных</w:t>
      </w:r>
      <w:proofErr w:type="spellEnd"/>
      <w:r w:rsidRPr="006E07D9">
        <w:rPr>
          <w:b/>
          <w:bCs/>
          <w:color w:val="333333"/>
          <w:kern w:val="0"/>
          <w:szCs w:val="28"/>
          <w14:ligatures w14:val="none"/>
        </w:rPr>
        <w:t xml:space="preserve"> ковриков, ручек, накладок</w:t>
      </w:r>
      <w:r w:rsidRPr="006E07D9">
        <w:rPr>
          <w:color w:val="333333"/>
          <w:kern w:val="0"/>
          <w:szCs w:val="28"/>
          <w14:ligatures w14:val="none"/>
        </w:rPr>
        <w:t xml:space="preserve">.  </w:t>
      </w:r>
    </w:p>
    <w:p w14:paraId="315F0758" w14:textId="277524BC" w:rsidR="006E07D9" w:rsidRPr="006E07D9" w:rsidRDefault="006E07D9" w:rsidP="006E07D9">
      <w:pPr>
        <w:numPr>
          <w:ilvl w:val="0"/>
          <w:numId w:val="149"/>
        </w:numPr>
        <w:shd w:val="clear" w:color="auto" w:fill="FFFFFF"/>
        <w:spacing w:beforeAutospacing="1" w:after="0" w:line="240" w:lineRule="auto"/>
        <w:ind w:right="0"/>
        <w:jc w:val="left"/>
        <w:rPr>
          <w:color w:val="333333"/>
          <w:kern w:val="0"/>
          <w:szCs w:val="28"/>
          <w14:ligatures w14:val="none"/>
        </w:rPr>
      </w:pPr>
      <w:r w:rsidRPr="006E07D9">
        <w:rPr>
          <w:b/>
          <w:bCs/>
          <w:color w:val="333333"/>
          <w:kern w:val="0"/>
          <w:szCs w:val="28"/>
          <w14:ligatures w14:val="none"/>
        </w:rPr>
        <w:t xml:space="preserve">Использование </w:t>
      </w:r>
      <w:proofErr w:type="spellStart"/>
      <w:r w:rsidRPr="006E07D9">
        <w:rPr>
          <w:b/>
          <w:bCs/>
          <w:color w:val="333333"/>
          <w:kern w:val="0"/>
          <w:szCs w:val="28"/>
          <w14:ligatures w14:val="none"/>
        </w:rPr>
        <w:t>виброизоляторов</w:t>
      </w:r>
      <w:proofErr w:type="spellEnd"/>
      <w:r w:rsidRPr="006E07D9">
        <w:rPr>
          <w:color w:val="333333"/>
          <w:kern w:val="0"/>
          <w:szCs w:val="28"/>
          <w14:ligatures w14:val="none"/>
        </w:rPr>
        <w:t xml:space="preserve"> в конструкции оборудования, которые минимизируют колебательные движения.  </w:t>
      </w:r>
    </w:p>
    <w:p w14:paraId="25A98513" w14:textId="600EDD8B" w:rsidR="006E07D9" w:rsidRPr="006E07D9" w:rsidRDefault="006E07D9" w:rsidP="006E07D9">
      <w:pPr>
        <w:numPr>
          <w:ilvl w:val="0"/>
          <w:numId w:val="149"/>
        </w:numPr>
        <w:shd w:val="clear" w:color="auto" w:fill="FFFFFF"/>
        <w:spacing w:beforeAutospacing="1" w:after="0" w:line="240" w:lineRule="auto"/>
        <w:ind w:right="0"/>
        <w:jc w:val="left"/>
        <w:rPr>
          <w:color w:val="333333"/>
          <w:kern w:val="0"/>
          <w:szCs w:val="28"/>
          <w14:ligatures w14:val="none"/>
        </w:rPr>
      </w:pPr>
      <w:r w:rsidRPr="006E07D9">
        <w:rPr>
          <w:b/>
          <w:bCs/>
          <w:color w:val="333333"/>
          <w:kern w:val="0"/>
          <w:szCs w:val="28"/>
          <w14:ligatures w14:val="none"/>
        </w:rPr>
        <w:lastRenderedPageBreak/>
        <w:t>Заливка вибростойкого фундамента</w:t>
      </w:r>
      <w:r w:rsidRPr="006E07D9">
        <w:rPr>
          <w:color w:val="333333"/>
          <w:kern w:val="0"/>
          <w:szCs w:val="28"/>
          <w14:ligatures w14:val="none"/>
        </w:rPr>
        <w:t xml:space="preserve">, не связанного с основным зданием, перед установкой станков и механизмов.  </w:t>
      </w:r>
    </w:p>
    <w:p w14:paraId="7362F607" w14:textId="41234BB4" w:rsidR="006E07D9" w:rsidRPr="006E07D9" w:rsidRDefault="006E07D9" w:rsidP="006E07D9">
      <w:pPr>
        <w:numPr>
          <w:ilvl w:val="0"/>
          <w:numId w:val="149"/>
        </w:numPr>
        <w:shd w:val="clear" w:color="auto" w:fill="FFFFFF"/>
        <w:spacing w:beforeAutospacing="1" w:after="0" w:line="240" w:lineRule="auto"/>
        <w:ind w:right="0"/>
        <w:jc w:val="left"/>
        <w:rPr>
          <w:color w:val="333333"/>
          <w:kern w:val="0"/>
          <w:szCs w:val="28"/>
          <w14:ligatures w14:val="none"/>
        </w:rPr>
      </w:pPr>
      <w:r w:rsidRPr="006E07D9">
        <w:rPr>
          <w:b/>
          <w:bCs/>
          <w:color w:val="333333"/>
          <w:kern w:val="0"/>
          <w:szCs w:val="28"/>
          <w14:ligatures w14:val="none"/>
        </w:rPr>
        <w:t>Установка защитных ограждений</w:t>
      </w:r>
      <w:r w:rsidRPr="006E07D9">
        <w:rPr>
          <w:color w:val="333333"/>
          <w:kern w:val="0"/>
          <w:szCs w:val="28"/>
          <w14:ligatures w14:val="none"/>
        </w:rPr>
        <w:t xml:space="preserve">, предупреждающих надписей и сигналов, чтобы рабочие не заходили в зоны повышенной </w:t>
      </w:r>
      <w:proofErr w:type="spellStart"/>
      <w:r w:rsidRPr="006E07D9">
        <w:rPr>
          <w:color w:val="333333"/>
          <w:kern w:val="0"/>
          <w:szCs w:val="28"/>
          <w14:ligatures w14:val="none"/>
        </w:rPr>
        <w:t>виброопасности</w:t>
      </w:r>
      <w:proofErr w:type="spellEnd"/>
      <w:r w:rsidRPr="006E07D9">
        <w:rPr>
          <w:color w:val="333333"/>
          <w:kern w:val="0"/>
          <w:szCs w:val="28"/>
          <w14:ligatures w14:val="none"/>
        </w:rPr>
        <w:t xml:space="preserve">.  </w:t>
      </w:r>
    </w:p>
    <w:p w14:paraId="3685595D" w14:textId="096FF90F" w:rsidR="006E07D9" w:rsidRPr="006E07D9" w:rsidRDefault="006E07D9" w:rsidP="006E07D9">
      <w:pPr>
        <w:numPr>
          <w:ilvl w:val="0"/>
          <w:numId w:val="149"/>
        </w:numPr>
        <w:shd w:val="clear" w:color="auto" w:fill="FFFFFF"/>
        <w:spacing w:beforeAutospacing="1" w:after="0" w:line="240" w:lineRule="auto"/>
        <w:ind w:right="0"/>
        <w:jc w:val="left"/>
        <w:rPr>
          <w:color w:val="333333"/>
          <w:kern w:val="0"/>
          <w:szCs w:val="28"/>
          <w14:ligatures w14:val="none"/>
        </w:rPr>
      </w:pPr>
      <w:r w:rsidRPr="006E07D9">
        <w:rPr>
          <w:b/>
          <w:bCs/>
          <w:color w:val="333333"/>
          <w:kern w:val="0"/>
          <w:szCs w:val="28"/>
          <w14:ligatures w14:val="none"/>
        </w:rPr>
        <w:t>Своевременный ремонт оборудования и инструмента</w:t>
      </w:r>
      <w:r w:rsidRPr="006E07D9">
        <w:rPr>
          <w:color w:val="333333"/>
          <w:kern w:val="0"/>
          <w:szCs w:val="28"/>
          <w14:ligatures w14:val="none"/>
        </w:rPr>
        <w:t xml:space="preserve">, так как усиление колебаний может происходить, в том числе, и из-за их неисправности.  </w:t>
      </w:r>
    </w:p>
    <w:p w14:paraId="34C21123" w14:textId="01E25C6C" w:rsidR="006E07D9" w:rsidRPr="006E07D9" w:rsidRDefault="006E07D9" w:rsidP="006E07D9">
      <w:pPr>
        <w:numPr>
          <w:ilvl w:val="0"/>
          <w:numId w:val="149"/>
        </w:numPr>
        <w:shd w:val="clear" w:color="auto" w:fill="FFFFFF"/>
        <w:spacing w:beforeAutospacing="1" w:after="0" w:line="240" w:lineRule="auto"/>
        <w:ind w:right="0"/>
        <w:jc w:val="left"/>
        <w:rPr>
          <w:color w:val="333333"/>
          <w:kern w:val="0"/>
          <w:szCs w:val="28"/>
          <w14:ligatures w14:val="none"/>
        </w:rPr>
      </w:pPr>
      <w:r w:rsidRPr="006E07D9">
        <w:rPr>
          <w:b/>
          <w:bCs/>
          <w:color w:val="333333"/>
          <w:kern w:val="0"/>
          <w:szCs w:val="28"/>
          <w14:ligatures w14:val="none"/>
        </w:rPr>
        <w:t>Своевременное техническое обслуживание и ремонт подъездных путей</w:t>
      </w:r>
      <w:r w:rsidRPr="006E07D9">
        <w:rPr>
          <w:color w:val="333333"/>
          <w:kern w:val="0"/>
          <w:szCs w:val="28"/>
          <w14:ligatures w14:val="none"/>
        </w:rPr>
        <w:t xml:space="preserve">, по которым перемещается техника.  </w:t>
      </w:r>
    </w:p>
    <w:p w14:paraId="14184914" w14:textId="7C1EAF1C" w:rsidR="006E07D9" w:rsidRPr="006E07D9" w:rsidRDefault="006E07D9" w:rsidP="006E07D9">
      <w:pPr>
        <w:numPr>
          <w:ilvl w:val="0"/>
          <w:numId w:val="149"/>
        </w:numPr>
        <w:shd w:val="clear" w:color="auto" w:fill="FFFFFF"/>
        <w:spacing w:beforeAutospacing="1" w:after="0" w:line="240" w:lineRule="auto"/>
        <w:ind w:right="0"/>
        <w:jc w:val="left"/>
        <w:rPr>
          <w:color w:val="333333"/>
          <w:kern w:val="0"/>
          <w:szCs w:val="28"/>
          <w14:ligatures w14:val="none"/>
        </w:rPr>
      </w:pPr>
      <w:r w:rsidRPr="006E07D9">
        <w:rPr>
          <w:b/>
          <w:bCs/>
          <w:color w:val="333333"/>
          <w:kern w:val="0"/>
          <w:szCs w:val="28"/>
          <w14:ligatures w14:val="none"/>
        </w:rPr>
        <w:t>Использование средств индивидуальной защиты</w:t>
      </w:r>
      <w:r w:rsidRPr="006E07D9">
        <w:rPr>
          <w:color w:val="333333"/>
          <w:kern w:val="0"/>
          <w:szCs w:val="28"/>
          <w14:ligatures w14:val="none"/>
        </w:rPr>
        <w:t xml:space="preserve"> (СИЗ). К ним относятся </w:t>
      </w:r>
      <w:proofErr w:type="spellStart"/>
      <w:r w:rsidRPr="006E07D9">
        <w:rPr>
          <w:color w:val="333333"/>
          <w:kern w:val="0"/>
          <w:szCs w:val="28"/>
          <w14:ligatures w14:val="none"/>
        </w:rPr>
        <w:t>виброзащитные</w:t>
      </w:r>
      <w:proofErr w:type="spellEnd"/>
      <w:r w:rsidRPr="006E07D9">
        <w:rPr>
          <w:color w:val="333333"/>
          <w:kern w:val="0"/>
          <w:szCs w:val="28"/>
          <w14:ligatures w14:val="none"/>
        </w:rPr>
        <w:t xml:space="preserve"> перчатки, обувь, антивибрационные нарукавники и жилеты, </w:t>
      </w:r>
      <w:proofErr w:type="spellStart"/>
      <w:r w:rsidRPr="006E07D9">
        <w:rPr>
          <w:color w:val="333333"/>
          <w:kern w:val="0"/>
          <w:szCs w:val="28"/>
          <w14:ligatures w14:val="none"/>
        </w:rPr>
        <w:t>виброзащитные</w:t>
      </w:r>
      <w:proofErr w:type="spellEnd"/>
      <w:r w:rsidRPr="006E07D9">
        <w:rPr>
          <w:color w:val="333333"/>
          <w:kern w:val="0"/>
          <w:szCs w:val="28"/>
          <w14:ligatures w14:val="none"/>
        </w:rPr>
        <w:t xml:space="preserve"> коврики и подушки.  </w:t>
      </w:r>
    </w:p>
    <w:p w14:paraId="02B8442F" w14:textId="29758C9B" w:rsidR="006E07D9" w:rsidRPr="006E07D9" w:rsidRDefault="006E07D9" w:rsidP="006E07D9">
      <w:pPr>
        <w:numPr>
          <w:ilvl w:val="0"/>
          <w:numId w:val="149"/>
        </w:numPr>
        <w:shd w:val="clear" w:color="auto" w:fill="FFFFFF"/>
        <w:spacing w:beforeAutospacing="1" w:after="0" w:line="240" w:lineRule="auto"/>
        <w:ind w:right="0"/>
        <w:jc w:val="left"/>
        <w:rPr>
          <w:color w:val="333333"/>
          <w:kern w:val="0"/>
          <w:szCs w:val="28"/>
          <w14:ligatures w14:val="none"/>
        </w:rPr>
      </w:pPr>
      <w:r w:rsidRPr="006E07D9">
        <w:rPr>
          <w:b/>
          <w:bCs/>
          <w:color w:val="333333"/>
          <w:kern w:val="0"/>
          <w:szCs w:val="28"/>
          <w14:ligatures w14:val="none"/>
        </w:rPr>
        <w:t>Проведение санитарно-профилактических мероприятий</w:t>
      </w:r>
      <w:r w:rsidRPr="006E07D9">
        <w:rPr>
          <w:color w:val="333333"/>
          <w:kern w:val="0"/>
          <w:szCs w:val="28"/>
          <w14:ligatures w14:val="none"/>
        </w:rPr>
        <w:t xml:space="preserve">. Работники должны проходить предварительные и периодические медицинские осмотры для выявления противопоказаний.  </w:t>
      </w:r>
    </w:p>
    <w:p w14:paraId="721C7039" w14:textId="1BA1956B" w:rsidR="006E07D9" w:rsidRPr="006E07D9" w:rsidRDefault="006E07D9" w:rsidP="006E07D9">
      <w:pPr>
        <w:numPr>
          <w:ilvl w:val="0"/>
          <w:numId w:val="149"/>
        </w:numPr>
        <w:shd w:val="clear" w:color="auto" w:fill="FFFFFF"/>
        <w:spacing w:beforeAutospacing="1" w:after="0" w:line="240" w:lineRule="auto"/>
        <w:ind w:right="0"/>
        <w:jc w:val="left"/>
        <w:rPr>
          <w:color w:val="333333"/>
          <w:kern w:val="0"/>
          <w:szCs w:val="28"/>
          <w14:ligatures w14:val="none"/>
        </w:rPr>
      </w:pPr>
      <w:r w:rsidRPr="006E07D9">
        <w:rPr>
          <w:b/>
          <w:bCs/>
          <w:color w:val="333333"/>
          <w:kern w:val="0"/>
          <w:szCs w:val="28"/>
          <w14:ligatures w14:val="none"/>
        </w:rPr>
        <w:t>Создание комплексных бригад со взаимозаменяемостью профессий</w:t>
      </w:r>
      <w:r w:rsidRPr="006E07D9">
        <w:rPr>
          <w:color w:val="333333"/>
          <w:kern w:val="0"/>
          <w:szCs w:val="28"/>
          <w14:ligatures w14:val="none"/>
        </w:rPr>
        <w:t xml:space="preserve">. Для этого рабочие должны быть обучены нескольким смежным специальностям.  </w:t>
      </w:r>
    </w:p>
    <w:p w14:paraId="480A40E8" w14:textId="77777777" w:rsidR="006E07D9" w:rsidRPr="006E07D9" w:rsidRDefault="006E07D9" w:rsidP="006E07D9">
      <w:pPr>
        <w:numPr>
          <w:ilvl w:val="0"/>
          <w:numId w:val="149"/>
        </w:numPr>
        <w:shd w:val="clear" w:color="auto" w:fill="FFFFFF"/>
        <w:spacing w:before="100" w:beforeAutospacing="1" w:after="120" w:line="240" w:lineRule="auto"/>
        <w:ind w:right="0"/>
        <w:jc w:val="left"/>
        <w:rPr>
          <w:color w:val="333333"/>
          <w:kern w:val="0"/>
          <w:szCs w:val="28"/>
          <w14:ligatures w14:val="none"/>
        </w:rPr>
      </w:pPr>
      <w:r w:rsidRPr="006E07D9">
        <w:rPr>
          <w:b/>
          <w:bCs/>
          <w:color w:val="333333"/>
          <w:kern w:val="0"/>
          <w:szCs w:val="28"/>
          <w14:ligatures w14:val="none"/>
        </w:rPr>
        <w:t>Организация режимов труда</w:t>
      </w:r>
      <w:r w:rsidRPr="006E07D9">
        <w:rPr>
          <w:color w:val="333333"/>
          <w:kern w:val="0"/>
          <w:szCs w:val="28"/>
          <w14:ligatures w14:val="none"/>
        </w:rPr>
        <w:t>, которые обеспечивают общее ограничение времени воздействия вибрации в течение рабочей смены. </w:t>
      </w:r>
    </w:p>
    <w:p w14:paraId="23923E32" w14:textId="77777777" w:rsidR="006E07D9" w:rsidRPr="006E07D9" w:rsidRDefault="006E07D9" w:rsidP="006E07D9">
      <w:pPr>
        <w:pStyle w:val="futurismarkdown-paragraph"/>
        <w:shd w:val="clear" w:color="auto" w:fill="FFFFFF"/>
        <w:spacing w:before="0" w:beforeAutospacing="0" w:after="120" w:afterAutospacing="0"/>
        <w:rPr>
          <w:color w:val="333333"/>
          <w:sz w:val="28"/>
          <w:szCs w:val="28"/>
        </w:rPr>
      </w:pPr>
      <w:r w:rsidRPr="006E07D9">
        <w:rPr>
          <w:color w:val="333333"/>
          <w:sz w:val="28"/>
          <w:szCs w:val="28"/>
        </w:rPr>
        <w:t>Для защиты рук от вибрации используются следующие средства:</w:t>
      </w:r>
    </w:p>
    <w:p w14:paraId="3C68D516" w14:textId="6DDA092F" w:rsidR="006E07D9" w:rsidRPr="006E07D9" w:rsidRDefault="006E07D9" w:rsidP="006E07D9">
      <w:pPr>
        <w:pStyle w:val="futurismarkdown-listitem"/>
        <w:numPr>
          <w:ilvl w:val="0"/>
          <w:numId w:val="150"/>
        </w:numPr>
        <w:shd w:val="clear" w:color="auto" w:fill="FFFFFF"/>
        <w:spacing w:before="0" w:beforeAutospacing="0" w:after="0" w:afterAutospacing="0"/>
        <w:rPr>
          <w:color w:val="333333"/>
          <w:sz w:val="28"/>
          <w:szCs w:val="28"/>
        </w:rPr>
      </w:pPr>
      <w:r w:rsidRPr="006E07D9">
        <w:rPr>
          <w:rStyle w:val="a6"/>
          <w:color w:val="333333"/>
          <w:sz w:val="28"/>
          <w:szCs w:val="28"/>
        </w:rPr>
        <w:t>Антивибрационные перчатки</w:t>
      </w:r>
      <w:r w:rsidRPr="006E07D9">
        <w:rPr>
          <w:color w:val="333333"/>
          <w:sz w:val="28"/>
          <w:szCs w:val="28"/>
        </w:rPr>
        <w:t xml:space="preserve">. Оснащены специальными амортизирующими материалами, которые помогают снизить вибрационное воздействие на руки и запястья.  </w:t>
      </w:r>
    </w:p>
    <w:p w14:paraId="1CC38D6D" w14:textId="591719B7" w:rsidR="006E07D9" w:rsidRPr="006E07D9" w:rsidRDefault="006E07D9" w:rsidP="006E07D9">
      <w:pPr>
        <w:pStyle w:val="futurismarkdown-listitem"/>
        <w:numPr>
          <w:ilvl w:val="0"/>
          <w:numId w:val="150"/>
        </w:numPr>
        <w:shd w:val="clear" w:color="auto" w:fill="FFFFFF"/>
        <w:spacing w:before="0" w:after="0" w:afterAutospacing="0"/>
        <w:rPr>
          <w:color w:val="333333"/>
          <w:sz w:val="28"/>
          <w:szCs w:val="28"/>
        </w:rPr>
      </w:pPr>
      <w:r w:rsidRPr="006E07D9">
        <w:rPr>
          <w:rStyle w:val="a6"/>
          <w:color w:val="333333"/>
          <w:sz w:val="28"/>
          <w:szCs w:val="28"/>
        </w:rPr>
        <w:t>Рукавицы с эластично-трубчатыми элементами</w:t>
      </w:r>
      <w:r w:rsidRPr="006E07D9">
        <w:rPr>
          <w:color w:val="333333"/>
          <w:sz w:val="28"/>
          <w:szCs w:val="28"/>
        </w:rPr>
        <w:t xml:space="preserve">. Трубчатые элементы крепятся накладками перпендикулярно оси рукавицы или вставляются в накладной карман.  </w:t>
      </w:r>
    </w:p>
    <w:p w14:paraId="15155FAC" w14:textId="1A4BCF40" w:rsidR="006E07D9" w:rsidRPr="006E07D9" w:rsidRDefault="006E07D9" w:rsidP="006E07D9">
      <w:pPr>
        <w:pStyle w:val="futurismarkdown-listitem"/>
        <w:numPr>
          <w:ilvl w:val="0"/>
          <w:numId w:val="150"/>
        </w:numPr>
        <w:shd w:val="clear" w:color="auto" w:fill="FFFFFF"/>
        <w:spacing w:before="0" w:after="0" w:afterAutospacing="0"/>
        <w:rPr>
          <w:color w:val="333333"/>
          <w:sz w:val="28"/>
          <w:szCs w:val="28"/>
        </w:rPr>
      </w:pPr>
      <w:proofErr w:type="spellStart"/>
      <w:r w:rsidRPr="006E07D9">
        <w:rPr>
          <w:rStyle w:val="a6"/>
          <w:color w:val="333333"/>
          <w:sz w:val="28"/>
          <w:szCs w:val="28"/>
        </w:rPr>
        <w:t>Виброгасящие</w:t>
      </w:r>
      <w:proofErr w:type="spellEnd"/>
      <w:r w:rsidRPr="006E07D9">
        <w:rPr>
          <w:rStyle w:val="a6"/>
          <w:color w:val="333333"/>
          <w:sz w:val="28"/>
          <w:szCs w:val="28"/>
        </w:rPr>
        <w:t xml:space="preserve"> насадки</w:t>
      </w:r>
      <w:r w:rsidRPr="006E07D9">
        <w:rPr>
          <w:color w:val="333333"/>
          <w:sz w:val="28"/>
          <w:szCs w:val="28"/>
        </w:rPr>
        <w:t xml:space="preserve">. Применяются на ручном инструменте из губчатой резины или силикона.  </w:t>
      </w:r>
    </w:p>
    <w:p w14:paraId="7004117D" w14:textId="77777777" w:rsidR="006E07D9" w:rsidRPr="006E07D9" w:rsidRDefault="006E07D9" w:rsidP="006E07D9">
      <w:pPr>
        <w:pStyle w:val="futurismarkdown-listitem"/>
        <w:numPr>
          <w:ilvl w:val="0"/>
          <w:numId w:val="150"/>
        </w:numPr>
        <w:shd w:val="clear" w:color="auto" w:fill="FFFFFF"/>
        <w:spacing w:after="120" w:afterAutospacing="0"/>
        <w:rPr>
          <w:color w:val="333333"/>
          <w:sz w:val="28"/>
          <w:szCs w:val="28"/>
        </w:rPr>
      </w:pPr>
      <w:proofErr w:type="spellStart"/>
      <w:r w:rsidRPr="006E07D9">
        <w:rPr>
          <w:rStyle w:val="a6"/>
          <w:color w:val="333333"/>
          <w:sz w:val="28"/>
          <w:szCs w:val="28"/>
        </w:rPr>
        <w:t>Виброизоляционные</w:t>
      </w:r>
      <w:proofErr w:type="spellEnd"/>
      <w:r w:rsidRPr="006E07D9">
        <w:rPr>
          <w:rStyle w:val="a6"/>
          <w:color w:val="333333"/>
          <w:sz w:val="28"/>
          <w:szCs w:val="28"/>
        </w:rPr>
        <w:t xml:space="preserve"> элементы одежды</w:t>
      </w:r>
      <w:r w:rsidRPr="006E07D9">
        <w:rPr>
          <w:color w:val="333333"/>
          <w:sz w:val="28"/>
          <w:szCs w:val="28"/>
        </w:rPr>
        <w:t>. Отличаются от обычных наличием упругодемпфирующего элемента. Их изготавливают из поролона, пенопласта или губчатой резины. </w:t>
      </w:r>
    </w:p>
    <w:p w14:paraId="3FB302DA" w14:textId="1D3FB9FE" w:rsidR="006E07D9" w:rsidRPr="006E07D9" w:rsidRDefault="006E07D9" w:rsidP="006E07D9">
      <w:pPr>
        <w:shd w:val="clear" w:color="auto" w:fill="FFFFFF"/>
        <w:spacing w:after="0" w:line="240" w:lineRule="auto"/>
        <w:ind w:left="0" w:right="0" w:firstLine="0"/>
        <w:jc w:val="left"/>
        <w:rPr>
          <w:color w:val="333333"/>
          <w:kern w:val="0"/>
          <w:szCs w:val="28"/>
          <w14:ligatures w14:val="none"/>
        </w:rPr>
      </w:pPr>
      <w:r w:rsidRPr="006E07D9">
        <w:rPr>
          <w:color w:val="333333"/>
          <w:kern w:val="0"/>
          <w:szCs w:val="28"/>
          <w14:ligatures w14:val="none"/>
        </w:rPr>
        <w:t xml:space="preserve">Требования к изготовлению и хранению средств защиты рук от вибрации изложены в ГОСТ 12.4.002-97 «Система стандартов безопасности труда. Средства защиты рук от вибрации. Технические требования и методы испытаний».  </w:t>
      </w:r>
    </w:p>
    <w:p w14:paraId="5181337F" w14:textId="77777777" w:rsidR="006E07D9" w:rsidRPr="006E07D9" w:rsidRDefault="006E07D9" w:rsidP="006E07D9">
      <w:pPr>
        <w:shd w:val="clear" w:color="auto" w:fill="FFFFFF"/>
        <w:spacing w:after="120" w:line="240" w:lineRule="auto"/>
        <w:ind w:left="0" w:right="0" w:firstLine="0"/>
        <w:jc w:val="left"/>
        <w:rPr>
          <w:color w:val="333333"/>
          <w:kern w:val="0"/>
          <w:szCs w:val="28"/>
          <w14:ligatures w14:val="none"/>
        </w:rPr>
      </w:pPr>
      <w:r w:rsidRPr="006E07D9">
        <w:rPr>
          <w:b/>
          <w:bCs/>
          <w:color w:val="333333"/>
          <w:kern w:val="0"/>
          <w:szCs w:val="28"/>
          <w14:ligatures w14:val="none"/>
        </w:rPr>
        <w:t>Некоторые требования к изготовлению</w:t>
      </w:r>
      <w:r w:rsidRPr="006E07D9">
        <w:rPr>
          <w:color w:val="333333"/>
          <w:kern w:val="0"/>
          <w:szCs w:val="28"/>
          <w14:ligatures w14:val="none"/>
        </w:rPr>
        <w:t>:</w:t>
      </w:r>
    </w:p>
    <w:p w14:paraId="64A161DB" w14:textId="294BFAFB" w:rsidR="006E07D9" w:rsidRPr="006E07D9" w:rsidRDefault="006E07D9" w:rsidP="006E07D9">
      <w:pPr>
        <w:numPr>
          <w:ilvl w:val="0"/>
          <w:numId w:val="151"/>
        </w:numPr>
        <w:shd w:val="clear" w:color="auto" w:fill="FFFFFF"/>
        <w:spacing w:after="0" w:line="240" w:lineRule="auto"/>
        <w:ind w:right="0"/>
        <w:jc w:val="left"/>
        <w:rPr>
          <w:color w:val="333333"/>
          <w:kern w:val="0"/>
          <w:szCs w:val="28"/>
          <w14:ligatures w14:val="none"/>
        </w:rPr>
      </w:pPr>
      <w:r w:rsidRPr="006E07D9">
        <w:rPr>
          <w:color w:val="333333"/>
          <w:kern w:val="0"/>
          <w:szCs w:val="28"/>
          <w14:ligatures w14:val="none"/>
        </w:rPr>
        <w:t xml:space="preserve">Для изготовления оснований и накладок изделий используют ткани, трикотажные полотна, искусственные и натуральные кожи.  </w:t>
      </w:r>
    </w:p>
    <w:p w14:paraId="1E33FCC8" w14:textId="76CDB83D" w:rsidR="006E07D9" w:rsidRPr="006E07D9" w:rsidRDefault="006E07D9" w:rsidP="006E07D9">
      <w:pPr>
        <w:numPr>
          <w:ilvl w:val="0"/>
          <w:numId w:val="151"/>
        </w:numPr>
        <w:shd w:val="clear" w:color="auto" w:fill="FFFFFF"/>
        <w:spacing w:beforeAutospacing="1" w:after="0" w:line="240" w:lineRule="auto"/>
        <w:ind w:right="0"/>
        <w:jc w:val="left"/>
        <w:rPr>
          <w:color w:val="333333"/>
          <w:kern w:val="0"/>
          <w:szCs w:val="28"/>
          <w14:ligatures w14:val="none"/>
        </w:rPr>
      </w:pPr>
      <w:r w:rsidRPr="006E07D9">
        <w:rPr>
          <w:color w:val="333333"/>
          <w:kern w:val="0"/>
          <w:szCs w:val="28"/>
          <w14:ligatures w14:val="none"/>
        </w:rPr>
        <w:t xml:space="preserve">Защитные прокладки могут иметь различные конфигурации, должны быть изготовлены из упругодемпфирующих материалов и исключать контакт руки с вибрирующей поверхностью.  </w:t>
      </w:r>
    </w:p>
    <w:p w14:paraId="4B753F8D" w14:textId="6BED4413" w:rsidR="006E07D9" w:rsidRPr="006E07D9" w:rsidRDefault="006E07D9" w:rsidP="006E07D9">
      <w:pPr>
        <w:numPr>
          <w:ilvl w:val="0"/>
          <w:numId w:val="151"/>
        </w:numPr>
        <w:shd w:val="clear" w:color="auto" w:fill="FFFFFF"/>
        <w:spacing w:beforeAutospacing="1" w:after="0" w:line="240" w:lineRule="auto"/>
        <w:ind w:right="0"/>
        <w:jc w:val="left"/>
        <w:rPr>
          <w:color w:val="333333"/>
          <w:kern w:val="0"/>
          <w:szCs w:val="28"/>
          <w14:ligatures w14:val="none"/>
        </w:rPr>
      </w:pPr>
      <w:r w:rsidRPr="006E07D9">
        <w:rPr>
          <w:color w:val="333333"/>
          <w:kern w:val="0"/>
          <w:szCs w:val="28"/>
          <w14:ligatures w14:val="none"/>
        </w:rPr>
        <w:t xml:space="preserve">Для подкладки изделий используют трикотажные, нетканые и различные текстильные полотна.  </w:t>
      </w:r>
    </w:p>
    <w:p w14:paraId="6C13D538" w14:textId="01357778" w:rsidR="006E07D9" w:rsidRPr="006E07D9" w:rsidRDefault="006E07D9" w:rsidP="006E07D9">
      <w:pPr>
        <w:numPr>
          <w:ilvl w:val="0"/>
          <w:numId w:val="151"/>
        </w:numPr>
        <w:shd w:val="clear" w:color="auto" w:fill="FFFFFF"/>
        <w:spacing w:beforeAutospacing="1" w:after="0" w:line="240" w:lineRule="auto"/>
        <w:ind w:right="0"/>
        <w:jc w:val="left"/>
        <w:rPr>
          <w:color w:val="333333"/>
          <w:kern w:val="0"/>
          <w:szCs w:val="28"/>
          <w14:ligatures w14:val="none"/>
        </w:rPr>
      </w:pPr>
      <w:r w:rsidRPr="006E07D9">
        <w:rPr>
          <w:color w:val="333333"/>
          <w:kern w:val="0"/>
          <w:szCs w:val="28"/>
          <w14:ligatures w14:val="none"/>
        </w:rPr>
        <w:lastRenderedPageBreak/>
        <w:t xml:space="preserve">Конструкция изделия должна обеспечивать возможность использования утеплительных вкладышей при работах на открытых площадках в зимний период.  </w:t>
      </w:r>
    </w:p>
    <w:p w14:paraId="4FE7ACBF" w14:textId="4A03BD2B" w:rsidR="006E07D9" w:rsidRPr="006E07D9" w:rsidRDefault="006E07D9" w:rsidP="006E07D9">
      <w:pPr>
        <w:numPr>
          <w:ilvl w:val="0"/>
          <w:numId w:val="151"/>
        </w:numPr>
        <w:shd w:val="clear" w:color="auto" w:fill="FFFFFF"/>
        <w:spacing w:beforeAutospacing="1" w:after="0" w:line="240" w:lineRule="auto"/>
        <w:ind w:right="0"/>
        <w:jc w:val="left"/>
        <w:rPr>
          <w:color w:val="333333"/>
          <w:kern w:val="0"/>
          <w:szCs w:val="28"/>
          <w14:ligatures w14:val="none"/>
        </w:rPr>
      </w:pPr>
      <w:r w:rsidRPr="006E07D9">
        <w:rPr>
          <w:color w:val="333333"/>
          <w:kern w:val="0"/>
          <w:szCs w:val="28"/>
          <w14:ligatures w14:val="none"/>
        </w:rPr>
        <w:t xml:space="preserve">Изделия, предназначенные для работ в условиях повышенной влажности, должны иметь бесшовное полимерное покрытие.  </w:t>
      </w:r>
    </w:p>
    <w:p w14:paraId="05DAE858" w14:textId="25CBD924" w:rsidR="006E07D9" w:rsidRPr="006E07D9" w:rsidRDefault="006E07D9" w:rsidP="006E07D9">
      <w:pPr>
        <w:numPr>
          <w:ilvl w:val="0"/>
          <w:numId w:val="151"/>
        </w:numPr>
        <w:shd w:val="clear" w:color="auto" w:fill="FFFFFF"/>
        <w:spacing w:beforeAutospacing="1" w:after="0" w:line="240" w:lineRule="auto"/>
        <w:ind w:right="0"/>
        <w:jc w:val="left"/>
        <w:rPr>
          <w:color w:val="333333"/>
          <w:kern w:val="0"/>
          <w:szCs w:val="28"/>
          <w14:ligatures w14:val="none"/>
        </w:rPr>
      </w:pPr>
      <w:r w:rsidRPr="006E07D9">
        <w:rPr>
          <w:color w:val="333333"/>
          <w:kern w:val="0"/>
          <w:szCs w:val="28"/>
          <w14:ligatures w14:val="none"/>
        </w:rPr>
        <w:t xml:space="preserve">Основание и подкладка ладонной части изделий должны быть выкроены из целых кусков материалов.  </w:t>
      </w:r>
    </w:p>
    <w:p w14:paraId="3A1019FD" w14:textId="77777777" w:rsidR="006E07D9" w:rsidRPr="006E07D9" w:rsidRDefault="006E07D9" w:rsidP="006E07D9">
      <w:pPr>
        <w:shd w:val="clear" w:color="auto" w:fill="FFFFFF"/>
        <w:spacing w:after="120" w:line="240" w:lineRule="auto"/>
        <w:ind w:left="0" w:right="0" w:firstLine="0"/>
        <w:jc w:val="left"/>
        <w:rPr>
          <w:color w:val="333333"/>
          <w:kern w:val="0"/>
          <w:szCs w:val="28"/>
          <w14:ligatures w14:val="none"/>
        </w:rPr>
      </w:pPr>
      <w:r w:rsidRPr="006E07D9">
        <w:rPr>
          <w:b/>
          <w:bCs/>
          <w:color w:val="333333"/>
          <w:kern w:val="0"/>
          <w:szCs w:val="28"/>
          <w14:ligatures w14:val="none"/>
        </w:rPr>
        <w:t>Некоторые требования к хранению</w:t>
      </w:r>
      <w:r w:rsidRPr="006E07D9">
        <w:rPr>
          <w:color w:val="333333"/>
          <w:kern w:val="0"/>
          <w:szCs w:val="28"/>
          <w14:ligatures w14:val="none"/>
        </w:rPr>
        <w:t>:</w:t>
      </w:r>
    </w:p>
    <w:p w14:paraId="16C1C439" w14:textId="5FD93662" w:rsidR="006E07D9" w:rsidRPr="006E07D9" w:rsidRDefault="006E07D9" w:rsidP="006E07D9">
      <w:pPr>
        <w:numPr>
          <w:ilvl w:val="0"/>
          <w:numId w:val="152"/>
        </w:numPr>
        <w:shd w:val="clear" w:color="auto" w:fill="FFFFFF"/>
        <w:spacing w:after="0" w:line="240" w:lineRule="auto"/>
        <w:ind w:right="0"/>
        <w:jc w:val="left"/>
        <w:rPr>
          <w:color w:val="333333"/>
          <w:kern w:val="0"/>
          <w:szCs w:val="28"/>
          <w14:ligatures w14:val="none"/>
        </w:rPr>
      </w:pPr>
      <w:r w:rsidRPr="006E07D9">
        <w:rPr>
          <w:color w:val="333333"/>
          <w:kern w:val="0"/>
          <w:szCs w:val="28"/>
          <w14:ligatures w14:val="none"/>
        </w:rPr>
        <w:t xml:space="preserve">Средства защиты рук от вибрации следует хранить в закрытых отапливаемых помещениях при температуре не выше 25 °С, на расстоянии не менее 1 м от отопительных приборов.  </w:t>
      </w:r>
    </w:p>
    <w:p w14:paraId="229172DC" w14:textId="36D63F8D" w:rsidR="006E07D9" w:rsidRPr="006E07D9" w:rsidRDefault="006E07D9" w:rsidP="006E07D9">
      <w:pPr>
        <w:numPr>
          <w:ilvl w:val="0"/>
          <w:numId w:val="152"/>
        </w:numPr>
        <w:shd w:val="clear" w:color="auto" w:fill="FFFFFF"/>
        <w:spacing w:beforeAutospacing="1" w:after="0" w:line="240" w:lineRule="auto"/>
        <w:ind w:right="0"/>
        <w:jc w:val="left"/>
        <w:rPr>
          <w:color w:val="333333"/>
          <w:kern w:val="0"/>
          <w:szCs w:val="28"/>
          <w14:ligatures w14:val="none"/>
        </w:rPr>
      </w:pPr>
      <w:r w:rsidRPr="006E07D9">
        <w:rPr>
          <w:color w:val="333333"/>
          <w:kern w:val="0"/>
          <w:szCs w:val="28"/>
          <w14:ligatures w14:val="none"/>
        </w:rPr>
        <w:t xml:space="preserve">Срок хранения изделий не должен превышать 1 года со дня выпуска упругодемпфирующего материала, использованного для прокладок.  </w:t>
      </w:r>
    </w:p>
    <w:p w14:paraId="40F02595" w14:textId="77777777" w:rsidR="006E07D9" w:rsidRPr="006E07D9" w:rsidRDefault="006E07D9" w:rsidP="006E07D9">
      <w:pPr>
        <w:numPr>
          <w:ilvl w:val="0"/>
          <w:numId w:val="152"/>
        </w:numPr>
        <w:shd w:val="clear" w:color="auto" w:fill="FFFFFF"/>
        <w:spacing w:before="100" w:beforeAutospacing="1" w:after="120" w:line="240" w:lineRule="auto"/>
        <w:ind w:right="0"/>
        <w:jc w:val="left"/>
        <w:rPr>
          <w:rFonts w:ascii="Arial" w:hAnsi="Arial" w:cs="Arial"/>
          <w:color w:val="333333"/>
          <w:kern w:val="0"/>
          <w:sz w:val="21"/>
          <w:szCs w:val="21"/>
          <w14:ligatures w14:val="none"/>
        </w:rPr>
      </w:pPr>
      <w:r w:rsidRPr="006E07D9">
        <w:rPr>
          <w:color w:val="333333"/>
          <w:kern w:val="0"/>
          <w:szCs w:val="28"/>
          <w14:ligatures w14:val="none"/>
        </w:rPr>
        <w:t>Не допускается совместное хранение средств защиты рук с органическими растворителями, кислотами, щелочами и другими веществами, для которых отсутствует гарантия инертности по отношению к материалам, из которых изготовлены средства защиты рук. </w:t>
      </w:r>
    </w:p>
    <w:p w14:paraId="7A841759" w14:textId="77777777" w:rsidR="006E07D9" w:rsidRDefault="006E07D9" w:rsidP="006E07D9">
      <w:pPr>
        <w:ind w:right="0"/>
      </w:pPr>
    </w:p>
    <w:p w14:paraId="3BB4ABB1" w14:textId="77777777" w:rsidR="006E07D9" w:rsidRDefault="006E07D9" w:rsidP="006E07D9">
      <w:pPr>
        <w:ind w:right="0"/>
      </w:pPr>
    </w:p>
    <w:p w14:paraId="3DBFD959" w14:textId="77777777" w:rsidR="006E07D9" w:rsidRDefault="006E07D9" w:rsidP="006E07D9">
      <w:pPr>
        <w:ind w:right="0"/>
      </w:pPr>
    </w:p>
    <w:p w14:paraId="59F81866" w14:textId="77777777" w:rsidR="006E07D9" w:rsidRDefault="006E07D9" w:rsidP="006E07D9">
      <w:pPr>
        <w:ind w:right="0"/>
      </w:pPr>
    </w:p>
    <w:p w14:paraId="5AF5A6D2" w14:textId="194B19A9" w:rsidR="006E07D9" w:rsidRPr="00AF7CEA" w:rsidRDefault="00AF7CEA" w:rsidP="00AF7CEA">
      <w:pPr>
        <w:ind w:right="0"/>
        <w:jc w:val="center"/>
        <w:rPr>
          <w:b/>
          <w:bCs/>
        </w:rPr>
      </w:pPr>
      <w:r w:rsidRPr="00AF7CEA">
        <w:rPr>
          <w:b/>
          <w:bCs/>
        </w:rPr>
        <w:t>ВОПРОС 49</w:t>
      </w:r>
    </w:p>
    <w:p w14:paraId="0AFFF839" w14:textId="119527C2" w:rsidR="00626648" w:rsidRPr="00AF7CEA" w:rsidRDefault="00F56370" w:rsidP="00AF7CEA">
      <w:pPr>
        <w:numPr>
          <w:ilvl w:val="0"/>
          <w:numId w:val="2"/>
        </w:numPr>
        <w:ind w:right="0" w:hanging="360"/>
        <w:jc w:val="center"/>
        <w:rPr>
          <w:b/>
          <w:bCs/>
        </w:rPr>
      </w:pPr>
      <w:r w:rsidRPr="00AF7CEA">
        <w:rPr>
          <w:b/>
          <w:bCs/>
        </w:rPr>
        <w:t xml:space="preserve">Электромагнитные излучения. Опасности воздействии электромагнитных </w:t>
      </w:r>
      <w:r w:rsidR="00AF7CEA" w:rsidRPr="00AF7CEA">
        <w:rPr>
          <w:b/>
          <w:bCs/>
        </w:rPr>
        <w:t>излучений на</w:t>
      </w:r>
      <w:r w:rsidRPr="00AF7CEA">
        <w:rPr>
          <w:b/>
          <w:bCs/>
        </w:rPr>
        <w:t xml:space="preserve"> человека. Этапы оценки риска при воздействии электромагнитных излучений. Методы защиты персонала от электромагнитных излучений.</w:t>
      </w:r>
    </w:p>
    <w:p w14:paraId="2B2B8EA0" w14:textId="77777777" w:rsidR="00AF7CEA" w:rsidRDefault="00AF7CEA" w:rsidP="00AF7CEA">
      <w:pPr>
        <w:ind w:right="0"/>
      </w:pPr>
    </w:p>
    <w:p w14:paraId="40B34EC3" w14:textId="4AE92B65" w:rsidR="00AF7CEA" w:rsidRPr="00AF7CEA" w:rsidRDefault="00AF7CEA" w:rsidP="00AF7CEA">
      <w:pPr>
        <w:shd w:val="clear" w:color="auto" w:fill="FFFFFF"/>
        <w:spacing w:after="0" w:line="240" w:lineRule="auto"/>
        <w:ind w:left="0" w:right="0" w:firstLine="0"/>
        <w:jc w:val="left"/>
        <w:rPr>
          <w:color w:val="auto"/>
          <w:kern w:val="0"/>
          <w:szCs w:val="28"/>
          <w14:ligatures w14:val="none"/>
        </w:rPr>
      </w:pPr>
      <w:r w:rsidRPr="00AF7CEA">
        <w:rPr>
          <w:b/>
          <w:bCs/>
          <w:color w:val="auto"/>
          <w:kern w:val="0"/>
          <w:szCs w:val="28"/>
          <w14:ligatures w14:val="none"/>
        </w:rPr>
        <w:t>Электромагнитное излучение</w:t>
      </w:r>
      <w:r w:rsidRPr="00AF7CEA">
        <w:rPr>
          <w:color w:val="auto"/>
          <w:kern w:val="0"/>
          <w:szCs w:val="28"/>
          <w14:ligatures w14:val="none"/>
        </w:rPr>
        <w:t xml:space="preserve"> — это распространяющееся в пространстве возмущение электромагнитного поля. Оно возбуждается разными излучающими объектами (атомами, заряженными частицами, молекулами, антеннами).  </w:t>
      </w:r>
    </w:p>
    <w:p w14:paraId="39E16A41" w14:textId="77777777" w:rsidR="00AF7CEA" w:rsidRPr="00AF7CEA" w:rsidRDefault="00AF7CEA" w:rsidP="00AF7CEA">
      <w:pPr>
        <w:shd w:val="clear" w:color="auto" w:fill="FFFFFF"/>
        <w:spacing w:after="120" w:line="240" w:lineRule="auto"/>
        <w:ind w:left="0" w:right="0" w:firstLine="0"/>
        <w:jc w:val="left"/>
        <w:rPr>
          <w:color w:val="auto"/>
          <w:kern w:val="0"/>
          <w:szCs w:val="28"/>
          <w14:ligatures w14:val="none"/>
        </w:rPr>
      </w:pPr>
      <w:r w:rsidRPr="00AF7CEA">
        <w:rPr>
          <w:b/>
          <w:bCs/>
          <w:color w:val="auto"/>
          <w:kern w:val="0"/>
          <w:szCs w:val="28"/>
          <w14:ligatures w14:val="none"/>
        </w:rPr>
        <w:t>Некоторые виды электромагнитного излучения</w:t>
      </w:r>
      <w:r w:rsidRPr="00AF7CEA">
        <w:rPr>
          <w:color w:val="auto"/>
          <w:kern w:val="0"/>
          <w:szCs w:val="28"/>
          <w14:ligatures w14:val="none"/>
        </w:rPr>
        <w:t>:</w:t>
      </w:r>
    </w:p>
    <w:p w14:paraId="17B60A2B" w14:textId="27A4F526" w:rsidR="00AF7CEA" w:rsidRPr="00AF7CEA" w:rsidRDefault="00AF7CEA" w:rsidP="00AF7CEA">
      <w:pPr>
        <w:numPr>
          <w:ilvl w:val="0"/>
          <w:numId w:val="153"/>
        </w:numPr>
        <w:shd w:val="clear" w:color="auto" w:fill="FFFFFF"/>
        <w:spacing w:after="0" w:line="240" w:lineRule="auto"/>
        <w:ind w:right="0"/>
        <w:jc w:val="left"/>
        <w:rPr>
          <w:color w:val="auto"/>
          <w:kern w:val="0"/>
          <w:szCs w:val="28"/>
          <w14:ligatures w14:val="none"/>
        </w:rPr>
      </w:pPr>
      <w:r w:rsidRPr="00AF7CEA">
        <w:rPr>
          <w:b/>
          <w:bCs/>
          <w:color w:val="auto"/>
          <w:kern w:val="0"/>
          <w:szCs w:val="28"/>
          <w14:ligatures w14:val="none"/>
        </w:rPr>
        <w:t>Видимый свет</w:t>
      </w:r>
      <w:r w:rsidRPr="00AF7CEA">
        <w:rPr>
          <w:color w:val="auto"/>
          <w:kern w:val="0"/>
          <w:szCs w:val="28"/>
          <w14:ligatures w14:val="none"/>
        </w:rPr>
        <w:t xml:space="preserve">. Излучение, которое человек может воспринимать зрительно. Длина световых волн варьируется от 380 до 780 нанометров.  </w:t>
      </w:r>
    </w:p>
    <w:p w14:paraId="3DB0E332" w14:textId="61999946" w:rsidR="00AF7CEA" w:rsidRPr="00AF7CEA" w:rsidRDefault="00AF7CEA" w:rsidP="00AF7CEA">
      <w:pPr>
        <w:numPr>
          <w:ilvl w:val="0"/>
          <w:numId w:val="153"/>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Инфракрасное излучение</w:t>
      </w:r>
      <w:r w:rsidRPr="00AF7CEA">
        <w:rPr>
          <w:color w:val="auto"/>
          <w:kern w:val="0"/>
          <w:szCs w:val="28"/>
          <w14:ligatures w14:val="none"/>
        </w:rPr>
        <w:t xml:space="preserve">. Находится в электромагнитном спектре между радиоволнами и световым излучением. Длина инфракрасных волн значительно больше световых волн и располагается в диапазоне от 780 нанометров до 1-го миллиметра.  </w:t>
      </w:r>
    </w:p>
    <w:p w14:paraId="4608CB42" w14:textId="196E54B4" w:rsidR="00AF7CEA" w:rsidRPr="00AF7CEA" w:rsidRDefault="00AF7CEA" w:rsidP="00AF7CEA">
      <w:pPr>
        <w:numPr>
          <w:ilvl w:val="0"/>
          <w:numId w:val="153"/>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Радиоволны</w:t>
      </w:r>
      <w:r w:rsidRPr="00AF7CEA">
        <w:rPr>
          <w:color w:val="auto"/>
          <w:kern w:val="0"/>
          <w:szCs w:val="28"/>
          <w14:ligatures w14:val="none"/>
        </w:rPr>
        <w:t xml:space="preserve">. Сюда же можно отнести микроволны, которые излучает микроволновая печь. Это самые длинные электромагнитные волны. К ним относится всё виды излучения, длина волн которых начинается от 0,5 миллиметра.  </w:t>
      </w:r>
    </w:p>
    <w:p w14:paraId="5A6A7180" w14:textId="779A9A16" w:rsidR="00AF7CEA" w:rsidRPr="00AF7CEA" w:rsidRDefault="00AF7CEA" w:rsidP="00AF7CEA">
      <w:pPr>
        <w:numPr>
          <w:ilvl w:val="0"/>
          <w:numId w:val="153"/>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lastRenderedPageBreak/>
        <w:t>Ультрафиолетовое излучение</w:t>
      </w:r>
      <w:r w:rsidRPr="00AF7CEA">
        <w:rPr>
          <w:color w:val="auto"/>
          <w:kern w:val="0"/>
          <w:szCs w:val="28"/>
          <w14:ligatures w14:val="none"/>
        </w:rPr>
        <w:t xml:space="preserve">. Данный вид электромагнитного излучения является пагубным для большинства живых существ. Длина таких волн находится в диапазоне от 10 до 400 нанометров.  </w:t>
      </w:r>
    </w:p>
    <w:p w14:paraId="40912320" w14:textId="4ECCC55B" w:rsidR="00AF7CEA" w:rsidRPr="00AF7CEA" w:rsidRDefault="00AF7CEA" w:rsidP="00AF7CEA">
      <w:pPr>
        <w:numPr>
          <w:ilvl w:val="0"/>
          <w:numId w:val="153"/>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Рентгеновское излучение</w:t>
      </w:r>
      <w:r w:rsidRPr="00AF7CEA">
        <w:rPr>
          <w:color w:val="auto"/>
          <w:kern w:val="0"/>
          <w:szCs w:val="28"/>
          <w14:ligatures w14:val="none"/>
        </w:rPr>
        <w:t xml:space="preserve">. Этот вид электромагнитного излучения выделяется среди других наличием электронов. Оно имеет широкий диапазон волн — от 10−7 м до 10−12 м. Этот вид излучения широко используется в медицинском оборудовании.  </w:t>
      </w:r>
    </w:p>
    <w:p w14:paraId="1AFD647C" w14:textId="6BD811E2" w:rsidR="00AF7CEA" w:rsidRPr="00AF7CEA" w:rsidRDefault="00AF7CEA" w:rsidP="00AF7CEA">
      <w:pPr>
        <w:numPr>
          <w:ilvl w:val="0"/>
          <w:numId w:val="153"/>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Гамма-излучение</w:t>
      </w:r>
      <w:r w:rsidRPr="00AF7CEA">
        <w:rPr>
          <w:color w:val="auto"/>
          <w:kern w:val="0"/>
          <w:szCs w:val="28"/>
          <w14:ligatures w14:val="none"/>
        </w:rPr>
        <w:t xml:space="preserve">. Это самый коротковолновой вид электромагнитного излучения. Длина волны менее 10−10 метра. Гамма-лучи имеют самую высокую энергию излучения. Этот вид — самый опасный вид электромагнитного излучения для человеческого организма.  </w:t>
      </w:r>
    </w:p>
    <w:p w14:paraId="0604A511" w14:textId="77777777" w:rsidR="00AF7CEA" w:rsidRPr="00AF7CEA" w:rsidRDefault="00AF7CEA" w:rsidP="00AF7CEA">
      <w:pPr>
        <w:shd w:val="clear" w:color="auto" w:fill="FFFFFF"/>
        <w:spacing w:after="120" w:line="240" w:lineRule="auto"/>
        <w:ind w:left="0" w:right="0" w:firstLine="0"/>
        <w:jc w:val="left"/>
        <w:rPr>
          <w:color w:val="auto"/>
          <w:kern w:val="0"/>
          <w:szCs w:val="28"/>
          <w14:ligatures w14:val="none"/>
        </w:rPr>
      </w:pPr>
      <w:r w:rsidRPr="00AF7CEA">
        <w:rPr>
          <w:b/>
          <w:bCs/>
          <w:color w:val="auto"/>
          <w:kern w:val="0"/>
          <w:szCs w:val="28"/>
          <w14:ligatures w14:val="none"/>
        </w:rPr>
        <w:t>Источники электромагнитного излучения</w:t>
      </w:r>
      <w:r w:rsidRPr="00AF7CEA">
        <w:rPr>
          <w:color w:val="auto"/>
          <w:kern w:val="0"/>
          <w:szCs w:val="28"/>
          <w14:ligatures w14:val="none"/>
        </w:rPr>
        <w:t>:</w:t>
      </w:r>
    </w:p>
    <w:p w14:paraId="7B3D439B" w14:textId="4E73D608" w:rsidR="00AF7CEA" w:rsidRPr="00AF7CEA" w:rsidRDefault="00AF7CEA" w:rsidP="00AF7CEA">
      <w:pPr>
        <w:numPr>
          <w:ilvl w:val="0"/>
          <w:numId w:val="154"/>
        </w:numPr>
        <w:shd w:val="clear" w:color="auto" w:fill="FFFFFF"/>
        <w:spacing w:after="0" w:line="240" w:lineRule="auto"/>
        <w:ind w:right="0"/>
        <w:jc w:val="left"/>
        <w:rPr>
          <w:color w:val="auto"/>
          <w:kern w:val="0"/>
          <w:szCs w:val="28"/>
          <w14:ligatures w14:val="none"/>
        </w:rPr>
      </w:pPr>
      <w:r w:rsidRPr="00AF7CEA">
        <w:rPr>
          <w:b/>
          <w:bCs/>
          <w:color w:val="auto"/>
          <w:kern w:val="0"/>
          <w:szCs w:val="28"/>
          <w14:ligatures w14:val="none"/>
        </w:rPr>
        <w:t>Высоковольтные линии электропередач</w:t>
      </w:r>
      <w:r w:rsidRPr="00AF7CEA">
        <w:rPr>
          <w:color w:val="auto"/>
          <w:kern w:val="0"/>
          <w:szCs w:val="28"/>
          <w14:ligatures w14:val="none"/>
        </w:rPr>
        <w:t xml:space="preserve">. Имеют мощный уровень электромагнитного излучения и высокое напряжение.  </w:t>
      </w:r>
    </w:p>
    <w:p w14:paraId="7857879E" w14:textId="50470D2A" w:rsidR="00AF7CEA" w:rsidRPr="00AF7CEA" w:rsidRDefault="00AF7CEA" w:rsidP="00AF7CEA">
      <w:pPr>
        <w:numPr>
          <w:ilvl w:val="0"/>
          <w:numId w:val="154"/>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Электрический транспорт</w:t>
      </w:r>
      <w:r w:rsidRPr="00AF7CEA">
        <w:rPr>
          <w:color w:val="auto"/>
          <w:kern w:val="0"/>
          <w:szCs w:val="28"/>
          <w14:ligatures w14:val="none"/>
        </w:rPr>
        <w:t xml:space="preserve">. Сюда относятся поезда метрополитена и электрички, троллейбусы и трамваи, а также обычные лифты в домах и торговых центрах.  </w:t>
      </w:r>
    </w:p>
    <w:p w14:paraId="50FAB168" w14:textId="7AD934BD" w:rsidR="00AF7CEA" w:rsidRPr="00AF7CEA" w:rsidRDefault="00AF7CEA" w:rsidP="00AF7CEA">
      <w:pPr>
        <w:numPr>
          <w:ilvl w:val="0"/>
          <w:numId w:val="154"/>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Радио- и телевизионные вышки</w:t>
      </w:r>
      <w:r w:rsidRPr="00AF7CEA">
        <w:rPr>
          <w:color w:val="auto"/>
          <w:kern w:val="0"/>
          <w:szCs w:val="28"/>
          <w14:ligatures w14:val="none"/>
        </w:rPr>
        <w:t xml:space="preserve">. Электромагнитное излучение от таких вышек крайне опасно для человеческого здоровья.  </w:t>
      </w:r>
    </w:p>
    <w:p w14:paraId="3C74CA1C" w14:textId="75ECF99F" w:rsidR="00AF7CEA" w:rsidRPr="00AF7CEA" w:rsidRDefault="00AF7CEA" w:rsidP="00AF7CEA">
      <w:pPr>
        <w:numPr>
          <w:ilvl w:val="0"/>
          <w:numId w:val="154"/>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Бытовые приборы</w:t>
      </w:r>
      <w:r w:rsidRPr="00AF7CEA">
        <w:rPr>
          <w:color w:val="auto"/>
          <w:kern w:val="0"/>
          <w:szCs w:val="28"/>
          <w14:ligatures w14:val="none"/>
        </w:rPr>
        <w:t xml:space="preserve">. К ним можно отнести микроволновые печи, телевизор, компьютер, энергосберегающие лампы, фены, зарядные устройства и прочие.  </w:t>
      </w:r>
    </w:p>
    <w:p w14:paraId="677A5A27" w14:textId="3DD21F9F" w:rsidR="00AF7CEA" w:rsidRPr="00AF7CEA" w:rsidRDefault="00AF7CEA" w:rsidP="00AF7CEA">
      <w:pPr>
        <w:numPr>
          <w:ilvl w:val="0"/>
          <w:numId w:val="154"/>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Мобильные телефоны</w:t>
      </w:r>
      <w:r w:rsidRPr="00AF7CEA">
        <w:rPr>
          <w:color w:val="auto"/>
          <w:kern w:val="0"/>
          <w:szCs w:val="28"/>
          <w14:ligatures w14:val="none"/>
        </w:rPr>
        <w:t xml:space="preserve">. Электромагнитное излучение от телефона негативно сказывается на общем самочувствии и плохо воздействует на человеческий мозг.  </w:t>
      </w:r>
    </w:p>
    <w:p w14:paraId="5BE17D08" w14:textId="77777777" w:rsidR="00AF7CEA" w:rsidRPr="00AF7CEA" w:rsidRDefault="00AF7CEA" w:rsidP="00AF7CEA">
      <w:pPr>
        <w:numPr>
          <w:ilvl w:val="0"/>
          <w:numId w:val="154"/>
        </w:numPr>
        <w:shd w:val="clear" w:color="auto" w:fill="FFFFFF"/>
        <w:spacing w:before="100" w:beforeAutospacing="1" w:after="120" w:line="240" w:lineRule="auto"/>
        <w:ind w:right="0"/>
        <w:jc w:val="left"/>
        <w:rPr>
          <w:color w:val="auto"/>
          <w:kern w:val="0"/>
          <w:szCs w:val="28"/>
          <w14:ligatures w14:val="none"/>
        </w:rPr>
      </w:pPr>
      <w:r w:rsidRPr="00AF7CEA">
        <w:rPr>
          <w:b/>
          <w:bCs/>
          <w:color w:val="auto"/>
          <w:kern w:val="0"/>
          <w:szCs w:val="28"/>
          <w14:ligatures w14:val="none"/>
        </w:rPr>
        <w:t>Медицинское оборудование</w:t>
      </w:r>
      <w:r w:rsidRPr="00AF7CEA">
        <w:rPr>
          <w:color w:val="auto"/>
          <w:kern w:val="0"/>
          <w:szCs w:val="28"/>
          <w14:ligatures w14:val="none"/>
        </w:rPr>
        <w:t>. Рентген, компьютерный томограф, МРТ имеют сильное излучение</w:t>
      </w:r>
    </w:p>
    <w:p w14:paraId="6BB993BF" w14:textId="77777777" w:rsidR="00AF7CEA" w:rsidRPr="00AF7CEA" w:rsidRDefault="00AF7CEA" w:rsidP="00AF7CEA">
      <w:pPr>
        <w:ind w:right="0"/>
        <w:rPr>
          <w:color w:val="auto"/>
          <w:szCs w:val="28"/>
        </w:rPr>
      </w:pPr>
    </w:p>
    <w:p w14:paraId="7FBECEC4" w14:textId="77777777" w:rsidR="00AF7CEA" w:rsidRPr="00AF7CEA" w:rsidRDefault="00AF7CEA" w:rsidP="00AF7CEA">
      <w:pPr>
        <w:shd w:val="clear" w:color="auto" w:fill="FFFFFF"/>
        <w:spacing w:after="120" w:line="240" w:lineRule="auto"/>
        <w:ind w:left="0" w:right="0" w:firstLine="0"/>
        <w:jc w:val="left"/>
        <w:rPr>
          <w:color w:val="auto"/>
          <w:kern w:val="0"/>
          <w:szCs w:val="28"/>
          <w14:ligatures w14:val="none"/>
        </w:rPr>
      </w:pPr>
      <w:r w:rsidRPr="00AF7CEA">
        <w:rPr>
          <w:b/>
          <w:bCs/>
          <w:color w:val="auto"/>
          <w:kern w:val="0"/>
          <w:szCs w:val="28"/>
          <w14:ligatures w14:val="none"/>
        </w:rPr>
        <w:t>Воздействие электромагнитных излучений (ЭМИ) может быть опасным для человека</w:t>
      </w:r>
      <w:r w:rsidRPr="00AF7CEA">
        <w:rPr>
          <w:color w:val="auto"/>
          <w:kern w:val="0"/>
          <w:szCs w:val="28"/>
          <w14:ligatures w14:val="none"/>
        </w:rPr>
        <w:t>. Вот некоторые опасности:</w:t>
      </w:r>
    </w:p>
    <w:p w14:paraId="560F419E" w14:textId="324D54C9" w:rsidR="00AF7CEA" w:rsidRPr="00AF7CEA" w:rsidRDefault="00AF7CEA" w:rsidP="00AF7CEA">
      <w:pPr>
        <w:numPr>
          <w:ilvl w:val="0"/>
          <w:numId w:val="155"/>
        </w:numPr>
        <w:shd w:val="clear" w:color="auto" w:fill="FFFFFF"/>
        <w:spacing w:after="0" w:line="240" w:lineRule="auto"/>
        <w:ind w:right="0"/>
        <w:jc w:val="left"/>
        <w:rPr>
          <w:color w:val="auto"/>
          <w:kern w:val="0"/>
          <w:szCs w:val="28"/>
          <w14:ligatures w14:val="none"/>
        </w:rPr>
      </w:pPr>
      <w:r w:rsidRPr="00AF7CEA">
        <w:rPr>
          <w:b/>
          <w:bCs/>
          <w:color w:val="auto"/>
          <w:kern w:val="0"/>
          <w:szCs w:val="28"/>
          <w14:ligatures w14:val="none"/>
        </w:rPr>
        <w:t>Генная мутация</w:t>
      </w:r>
      <w:r w:rsidRPr="00AF7CEA">
        <w:rPr>
          <w:color w:val="auto"/>
          <w:kern w:val="0"/>
          <w:szCs w:val="28"/>
          <w14:ligatures w14:val="none"/>
        </w:rPr>
        <w:t xml:space="preserve">. Из-за неё возрастает вероятность возникновения онкологических заболеваний.  </w:t>
      </w:r>
    </w:p>
    <w:p w14:paraId="22553386" w14:textId="1B9FBDBE" w:rsidR="00AF7CEA" w:rsidRPr="00AF7CEA" w:rsidRDefault="00AF7CEA" w:rsidP="00AF7CEA">
      <w:pPr>
        <w:numPr>
          <w:ilvl w:val="0"/>
          <w:numId w:val="155"/>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Нарушения нормальной электрофизиологии</w:t>
      </w:r>
      <w:r w:rsidRPr="00AF7CEA">
        <w:rPr>
          <w:color w:val="auto"/>
          <w:kern w:val="0"/>
          <w:szCs w:val="28"/>
          <w14:ligatures w14:val="none"/>
        </w:rPr>
        <w:t xml:space="preserve">. Это вызывает головные боли, бессонницу, тахикардию.  </w:t>
      </w:r>
    </w:p>
    <w:p w14:paraId="39A66F73" w14:textId="3BE9CF20" w:rsidR="00AF7CEA" w:rsidRPr="00AF7CEA" w:rsidRDefault="00AF7CEA" w:rsidP="00AF7CEA">
      <w:pPr>
        <w:numPr>
          <w:ilvl w:val="0"/>
          <w:numId w:val="155"/>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Повреждения глаз</w:t>
      </w:r>
      <w:r w:rsidRPr="00AF7CEA">
        <w:rPr>
          <w:color w:val="auto"/>
          <w:kern w:val="0"/>
          <w:szCs w:val="28"/>
          <w14:ligatures w14:val="none"/>
        </w:rPr>
        <w:t xml:space="preserve">. Вызывают различные офтальмологические заболевания, в тяжёлых случаях — вплоть до полной потери зрения.  </w:t>
      </w:r>
    </w:p>
    <w:p w14:paraId="410E6B77" w14:textId="2510A593" w:rsidR="00AF7CEA" w:rsidRPr="00AF7CEA" w:rsidRDefault="00AF7CEA" w:rsidP="00AF7CEA">
      <w:pPr>
        <w:numPr>
          <w:ilvl w:val="0"/>
          <w:numId w:val="155"/>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Нарушение трансмембранного потока ионов кальция</w:t>
      </w:r>
      <w:r w:rsidRPr="00AF7CEA">
        <w:rPr>
          <w:color w:val="auto"/>
          <w:kern w:val="0"/>
          <w:szCs w:val="28"/>
          <w14:ligatures w14:val="none"/>
        </w:rPr>
        <w:t xml:space="preserve">. Препятствует нормальному развитию организма у детей и подростков.  </w:t>
      </w:r>
    </w:p>
    <w:p w14:paraId="613D8227" w14:textId="1DE8C14D" w:rsidR="00AF7CEA" w:rsidRPr="00AF7CEA" w:rsidRDefault="00AF7CEA" w:rsidP="00AF7CEA">
      <w:pPr>
        <w:numPr>
          <w:ilvl w:val="0"/>
          <w:numId w:val="155"/>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Накопительный эффект</w:t>
      </w:r>
      <w:r w:rsidRPr="00AF7CEA">
        <w:rPr>
          <w:color w:val="auto"/>
          <w:kern w:val="0"/>
          <w:szCs w:val="28"/>
          <w14:ligatures w14:val="none"/>
        </w:rPr>
        <w:t xml:space="preserve">. Возникает при многократном вредоносном воздействии излучения и приводит к необратимым негативным изменениям.  </w:t>
      </w:r>
    </w:p>
    <w:p w14:paraId="0FB70EC7" w14:textId="5DAC9A25" w:rsidR="00AF7CEA" w:rsidRPr="00AF7CEA" w:rsidRDefault="00AF7CEA" w:rsidP="00AF7CEA">
      <w:pPr>
        <w:shd w:val="clear" w:color="auto" w:fill="FFFFFF"/>
        <w:spacing w:after="0" w:line="240" w:lineRule="auto"/>
        <w:ind w:left="0" w:right="0" w:firstLine="0"/>
        <w:jc w:val="left"/>
        <w:rPr>
          <w:color w:val="auto"/>
          <w:kern w:val="0"/>
          <w:szCs w:val="28"/>
          <w14:ligatures w14:val="none"/>
        </w:rPr>
      </w:pPr>
      <w:r w:rsidRPr="00AF7CEA">
        <w:rPr>
          <w:color w:val="auto"/>
          <w:kern w:val="0"/>
          <w:szCs w:val="28"/>
          <w14:ligatures w14:val="none"/>
        </w:rPr>
        <w:t xml:space="preserve">Особо опасны ЭМИ могут быть для детей, беременных, людей с заболеваниями центральной нервной, гормональной, сердечно-сосудистой системы, аллергиков, людей с ослабленным иммунитетом.  </w:t>
      </w:r>
    </w:p>
    <w:p w14:paraId="7CBE9E63" w14:textId="77777777" w:rsidR="00AF7CEA" w:rsidRPr="00AF7CEA" w:rsidRDefault="00AF7CEA" w:rsidP="00AF7CEA">
      <w:pPr>
        <w:shd w:val="clear" w:color="auto" w:fill="FFFFFF"/>
        <w:spacing w:after="120" w:line="240" w:lineRule="auto"/>
        <w:ind w:left="0" w:right="0" w:firstLine="0"/>
        <w:jc w:val="left"/>
        <w:rPr>
          <w:color w:val="auto"/>
          <w:kern w:val="0"/>
          <w:szCs w:val="28"/>
          <w14:ligatures w14:val="none"/>
        </w:rPr>
      </w:pPr>
      <w:r w:rsidRPr="00AF7CEA">
        <w:rPr>
          <w:b/>
          <w:bCs/>
          <w:color w:val="auto"/>
          <w:kern w:val="0"/>
          <w:szCs w:val="28"/>
          <w14:ligatures w14:val="none"/>
        </w:rPr>
        <w:t>Чтобы защитить организм от влияния ЭМИ, рекомендуется</w:t>
      </w:r>
      <w:r w:rsidRPr="00AF7CEA">
        <w:rPr>
          <w:color w:val="auto"/>
          <w:kern w:val="0"/>
          <w:szCs w:val="28"/>
          <w14:ligatures w14:val="none"/>
        </w:rPr>
        <w:t>:</w:t>
      </w:r>
    </w:p>
    <w:p w14:paraId="37CF41B6" w14:textId="0F56B02A" w:rsidR="00AF7CEA" w:rsidRPr="00AF7CEA" w:rsidRDefault="00AF7CEA" w:rsidP="00AF7CEA">
      <w:pPr>
        <w:numPr>
          <w:ilvl w:val="0"/>
          <w:numId w:val="156"/>
        </w:numPr>
        <w:shd w:val="clear" w:color="auto" w:fill="FFFFFF"/>
        <w:spacing w:after="0" w:line="240" w:lineRule="auto"/>
        <w:ind w:right="0"/>
        <w:jc w:val="left"/>
        <w:rPr>
          <w:color w:val="auto"/>
          <w:kern w:val="0"/>
          <w:szCs w:val="28"/>
          <w14:ligatures w14:val="none"/>
        </w:rPr>
      </w:pPr>
      <w:r w:rsidRPr="00AF7CEA">
        <w:rPr>
          <w:color w:val="auto"/>
          <w:kern w:val="0"/>
          <w:szCs w:val="28"/>
          <w14:ligatures w14:val="none"/>
        </w:rPr>
        <w:lastRenderedPageBreak/>
        <w:t xml:space="preserve">определить источники электромагнитных полей и максимально ограничить время их воздействия;  </w:t>
      </w:r>
    </w:p>
    <w:p w14:paraId="2518C5CD" w14:textId="1D02DCA3" w:rsidR="00AF7CEA" w:rsidRPr="00AF7CEA" w:rsidRDefault="00AF7CEA" w:rsidP="00AF7CEA">
      <w:pPr>
        <w:numPr>
          <w:ilvl w:val="0"/>
          <w:numId w:val="156"/>
        </w:numPr>
        <w:shd w:val="clear" w:color="auto" w:fill="FFFFFF"/>
        <w:spacing w:beforeAutospacing="1" w:after="0" w:line="240" w:lineRule="auto"/>
        <w:ind w:right="0"/>
        <w:jc w:val="left"/>
        <w:rPr>
          <w:color w:val="auto"/>
          <w:kern w:val="0"/>
          <w:szCs w:val="28"/>
          <w14:ligatures w14:val="none"/>
        </w:rPr>
      </w:pPr>
      <w:r w:rsidRPr="00AF7CEA">
        <w:rPr>
          <w:color w:val="auto"/>
          <w:kern w:val="0"/>
          <w:szCs w:val="28"/>
          <w14:ligatures w14:val="none"/>
        </w:rPr>
        <w:t xml:space="preserve">использовать неинтенсивные режимы работы бытовой техники;  </w:t>
      </w:r>
    </w:p>
    <w:p w14:paraId="4269056A" w14:textId="031FC7B1" w:rsidR="00AF7CEA" w:rsidRPr="00AF7CEA" w:rsidRDefault="00AF7CEA" w:rsidP="00AF7CEA">
      <w:pPr>
        <w:numPr>
          <w:ilvl w:val="0"/>
          <w:numId w:val="156"/>
        </w:numPr>
        <w:shd w:val="clear" w:color="auto" w:fill="FFFFFF"/>
        <w:spacing w:beforeAutospacing="1" w:after="0" w:line="240" w:lineRule="auto"/>
        <w:ind w:right="0"/>
        <w:jc w:val="left"/>
        <w:rPr>
          <w:color w:val="auto"/>
          <w:kern w:val="0"/>
          <w:szCs w:val="28"/>
          <w14:ligatures w14:val="none"/>
        </w:rPr>
      </w:pPr>
      <w:r w:rsidRPr="00AF7CEA">
        <w:rPr>
          <w:color w:val="auto"/>
          <w:kern w:val="0"/>
          <w:szCs w:val="28"/>
          <w14:ligatures w14:val="none"/>
        </w:rPr>
        <w:t xml:space="preserve">не располагать приборы рядом со спальным местом;  </w:t>
      </w:r>
    </w:p>
    <w:p w14:paraId="52019956" w14:textId="2C7F8653" w:rsidR="00AF7CEA" w:rsidRPr="00AF7CEA" w:rsidRDefault="00AF7CEA" w:rsidP="00AF7CEA">
      <w:pPr>
        <w:numPr>
          <w:ilvl w:val="0"/>
          <w:numId w:val="156"/>
        </w:numPr>
        <w:shd w:val="clear" w:color="auto" w:fill="FFFFFF"/>
        <w:spacing w:beforeAutospacing="1" w:after="0" w:line="240" w:lineRule="auto"/>
        <w:ind w:right="0"/>
        <w:jc w:val="left"/>
        <w:rPr>
          <w:color w:val="auto"/>
          <w:kern w:val="0"/>
          <w:szCs w:val="28"/>
          <w14:ligatures w14:val="none"/>
        </w:rPr>
      </w:pPr>
      <w:r w:rsidRPr="00AF7CEA">
        <w:rPr>
          <w:color w:val="auto"/>
          <w:kern w:val="0"/>
          <w:szCs w:val="28"/>
          <w14:ligatures w14:val="none"/>
        </w:rPr>
        <w:t xml:space="preserve">не группировать механизмы и устройства в единую группу, чтобы предотвратить суммарное воздействие;  </w:t>
      </w:r>
    </w:p>
    <w:p w14:paraId="22644C50" w14:textId="77777777" w:rsidR="00AF7CEA" w:rsidRPr="00AF7CEA" w:rsidRDefault="00AF7CEA" w:rsidP="00AF7CEA">
      <w:pPr>
        <w:numPr>
          <w:ilvl w:val="0"/>
          <w:numId w:val="156"/>
        </w:numPr>
        <w:shd w:val="clear" w:color="auto" w:fill="FFFFFF"/>
        <w:spacing w:before="100" w:beforeAutospacing="1" w:after="120" w:line="240" w:lineRule="auto"/>
        <w:ind w:right="0"/>
        <w:jc w:val="left"/>
        <w:rPr>
          <w:color w:val="auto"/>
          <w:kern w:val="0"/>
          <w:szCs w:val="28"/>
          <w14:ligatures w14:val="none"/>
        </w:rPr>
      </w:pPr>
      <w:r w:rsidRPr="00AF7CEA">
        <w:rPr>
          <w:color w:val="auto"/>
          <w:kern w:val="0"/>
          <w:szCs w:val="28"/>
          <w14:ligatures w14:val="none"/>
        </w:rPr>
        <w:t>заземлять розетки, питающие компьютеры.</w:t>
      </w:r>
    </w:p>
    <w:p w14:paraId="6A56DDC1" w14:textId="77777777" w:rsidR="00AF7CEA" w:rsidRPr="00AF7CEA" w:rsidRDefault="00AF7CEA" w:rsidP="00AF7CEA">
      <w:pPr>
        <w:ind w:right="0"/>
        <w:rPr>
          <w:color w:val="auto"/>
          <w:szCs w:val="28"/>
        </w:rPr>
      </w:pPr>
    </w:p>
    <w:p w14:paraId="1A13A93C" w14:textId="77777777" w:rsidR="00AF7CEA" w:rsidRPr="00AF7CEA" w:rsidRDefault="00AF7CEA" w:rsidP="00AF7CEA">
      <w:pPr>
        <w:shd w:val="clear" w:color="auto" w:fill="FFFFFF"/>
        <w:spacing w:after="120" w:line="240" w:lineRule="auto"/>
        <w:ind w:left="0" w:right="0" w:firstLine="0"/>
        <w:jc w:val="left"/>
        <w:rPr>
          <w:color w:val="auto"/>
          <w:kern w:val="0"/>
          <w:szCs w:val="28"/>
          <w14:ligatures w14:val="none"/>
        </w:rPr>
      </w:pPr>
      <w:r w:rsidRPr="00AF7CEA">
        <w:rPr>
          <w:color w:val="auto"/>
          <w:kern w:val="0"/>
          <w:szCs w:val="28"/>
          <w14:ligatures w14:val="none"/>
        </w:rPr>
        <w:t>Общий алгоритм оценки риска для здоровья населения при воздействии электромагнитных излучений (ЭМИ) включает следующие этапы:</w:t>
      </w:r>
    </w:p>
    <w:p w14:paraId="7F50196B" w14:textId="333C60A4" w:rsidR="00AF7CEA" w:rsidRPr="00AF7CEA" w:rsidRDefault="00AF7CEA" w:rsidP="00AF7CEA">
      <w:pPr>
        <w:numPr>
          <w:ilvl w:val="0"/>
          <w:numId w:val="157"/>
        </w:numPr>
        <w:shd w:val="clear" w:color="auto" w:fill="FFFFFF"/>
        <w:spacing w:after="0" w:line="240" w:lineRule="auto"/>
        <w:ind w:right="0"/>
        <w:jc w:val="left"/>
        <w:rPr>
          <w:color w:val="auto"/>
          <w:kern w:val="0"/>
          <w:szCs w:val="28"/>
          <w14:ligatures w14:val="none"/>
        </w:rPr>
      </w:pPr>
      <w:r w:rsidRPr="00AF7CEA">
        <w:rPr>
          <w:b/>
          <w:bCs/>
          <w:color w:val="auto"/>
          <w:kern w:val="0"/>
          <w:szCs w:val="28"/>
          <w14:ligatures w14:val="none"/>
        </w:rPr>
        <w:t>Идентификация опасности</w:t>
      </w:r>
      <w:r w:rsidRPr="00AF7CEA">
        <w:rPr>
          <w:color w:val="auto"/>
          <w:kern w:val="0"/>
          <w:szCs w:val="28"/>
          <w14:ligatures w14:val="none"/>
        </w:rPr>
        <w:t xml:space="preserve">. Сбор и анализ исходной информации об источниках электромагнитного воздействия с учётом частотных характеристик излучения, времени работы источников, количества экспонируемого населения и вероятных ответов на воздействие.  </w:t>
      </w:r>
    </w:p>
    <w:p w14:paraId="3EEC07AC" w14:textId="04EBF971" w:rsidR="00AF7CEA" w:rsidRPr="00AF7CEA" w:rsidRDefault="00AF7CEA" w:rsidP="00AF7CEA">
      <w:pPr>
        <w:numPr>
          <w:ilvl w:val="0"/>
          <w:numId w:val="157"/>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Оценка зависимостей «экспозиция-ответ»</w:t>
      </w:r>
      <w:r w:rsidRPr="00AF7CEA">
        <w:rPr>
          <w:color w:val="auto"/>
          <w:kern w:val="0"/>
          <w:szCs w:val="28"/>
          <w14:ligatures w14:val="none"/>
        </w:rPr>
        <w:t xml:space="preserve">. На этом этапе определяют основные контингенты, подвергающиеся электромагнитному воздействию, вероятные изменения состояния здоровья при установленных характеристиках воздействия и приоритетные источники ЭМИ.  </w:t>
      </w:r>
    </w:p>
    <w:p w14:paraId="7FEF173D" w14:textId="4CED105A" w:rsidR="00AF7CEA" w:rsidRPr="00AF7CEA" w:rsidRDefault="00AF7CEA" w:rsidP="00AF7CEA">
      <w:pPr>
        <w:numPr>
          <w:ilvl w:val="0"/>
          <w:numId w:val="157"/>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Оценка экспозиции</w:t>
      </w:r>
      <w:r w:rsidRPr="00AF7CEA">
        <w:rPr>
          <w:color w:val="auto"/>
          <w:kern w:val="0"/>
          <w:szCs w:val="28"/>
          <w14:ligatures w14:val="none"/>
        </w:rPr>
        <w:t xml:space="preserve">. Оценивают уровень ЭМИ в объектах среды обитания и длительность воздействия конкретного типа ЭМП.  </w:t>
      </w:r>
    </w:p>
    <w:p w14:paraId="125B837D" w14:textId="0670FCC2" w:rsidR="00AF7CEA" w:rsidRPr="00AF7CEA" w:rsidRDefault="00AF7CEA" w:rsidP="00AF7CEA">
      <w:pPr>
        <w:numPr>
          <w:ilvl w:val="0"/>
          <w:numId w:val="157"/>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Характеристика риска</w:t>
      </w:r>
      <w:r w:rsidRPr="00AF7CEA">
        <w:rPr>
          <w:color w:val="auto"/>
          <w:kern w:val="0"/>
          <w:szCs w:val="28"/>
          <w14:ligatures w14:val="none"/>
        </w:rPr>
        <w:t xml:space="preserve">. Проводят сравнительный анализ полученных данных по оценке риска, имеющихся сведений о состоянии здоровья населения, а также результатов ранее проведённых исследований, характеризующих риски и состояние здоровья человека на сходных по условиям экспозиции территориях.  </w:t>
      </w:r>
    </w:p>
    <w:p w14:paraId="5BCFFD7E" w14:textId="71C41AF5" w:rsidR="00AF7CEA" w:rsidRPr="00AF7CEA" w:rsidRDefault="00AF7CEA" w:rsidP="00AF7CEA">
      <w:pPr>
        <w:numPr>
          <w:ilvl w:val="0"/>
          <w:numId w:val="157"/>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Оценка неопределённости</w:t>
      </w:r>
      <w:r w:rsidRPr="00AF7CEA">
        <w:rPr>
          <w:color w:val="auto"/>
          <w:kern w:val="0"/>
          <w:szCs w:val="28"/>
          <w14:ligatures w14:val="none"/>
        </w:rPr>
        <w:t xml:space="preserve">. Характеризуют главные факторы, снижающие обоснованность и достоверность результатов, включая все неопределённости оценки риска.  </w:t>
      </w:r>
    </w:p>
    <w:p w14:paraId="553CB59F" w14:textId="3C28B2E2" w:rsidR="00AF7CEA" w:rsidRPr="00AF7CEA" w:rsidRDefault="00AF7CEA" w:rsidP="00AF7CEA">
      <w:pPr>
        <w:numPr>
          <w:ilvl w:val="0"/>
          <w:numId w:val="157"/>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Подготовка данных для информирования о рисках</w:t>
      </w:r>
      <w:r w:rsidRPr="00AF7CEA">
        <w:rPr>
          <w:color w:val="auto"/>
          <w:kern w:val="0"/>
          <w:szCs w:val="28"/>
          <w14:ligatures w14:val="none"/>
        </w:rPr>
        <w:t xml:space="preserve">, в том числе для лиц, принимающих решения.  </w:t>
      </w:r>
    </w:p>
    <w:p w14:paraId="15106F5A" w14:textId="77777777" w:rsidR="00AF7CEA" w:rsidRPr="00AF7CEA" w:rsidRDefault="00AF7CEA" w:rsidP="00AF7CEA">
      <w:pPr>
        <w:shd w:val="clear" w:color="auto" w:fill="FFFFFF"/>
        <w:spacing w:after="120" w:line="240" w:lineRule="auto"/>
        <w:ind w:left="0" w:right="0" w:firstLine="0"/>
        <w:jc w:val="left"/>
        <w:rPr>
          <w:color w:val="auto"/>
          <w:kern w:val="0"/>
          <w:szCs w:val="28"/>
          <w14:ligatures w14:val="none"/>
        </w:rPr>
      </w:pPr>
      <w:r w:rsidRPr="00AF7CEA">
        <w:rPr>
          <w:color w:val="auto"/>
          <w:kern w:val="0"/>
          <w:szCs w:val="28"/>
          <w14:ligatures w14:val="none"/>
        </w:rPr>
        <w:t>Каждый этап оценки риска завершается промежуточными результатами, которые имеют самостоятельную ценность и могут использоваться для решения различных задач и принятия управленческих решений. </w:t>
      </w:r>
    </w:p>
    <w:p w14:paraId="339BA2E7" w14:textId="77777777" w:rsidR="00AF7CEA" w:rsidRPr="00AF7CEA" w:rsidRDefault="00AF7CEA" w:rsidP="00AF7CEA">
      <w:pPr>
        <w:ind w:right="0"/>
        <w:rPr>
          <w:color w:val="auto"/>
          <w:szCs w:val="28"/>
        </w:rPr>
      </w:pPr>
    </w:p>
    <w:p w14:paraId="23D2A332" w14:textId="77777777" w:rsidR="00AF7CEA" w:rsidRPr="00AF7CEA" w:rsidRDefault="00AF7CEA" w:rsidP="00AF7CEA">
      <w:pPr>
        <w:shd w:val="clear" w:color="auto" w:fill="FFFFFF"/>
        <w:spacing w:after="120" w:line="240" w:lineRule="auto"/>
        <w:ind w:left="0" w:right="0" w:firstLine="0"/>
        <w:jc w:val="left"/>
        <w:rPr>
          <w:color w:val="auto"/>
          <w:kern w:val="0"/>
          <w:szCs w:val="28"/>
          <w14:ligatures w14:val="none"/>
        </w:rPr>
      </w:pPr>
      <w:r w:rsidRPr="00AF7CEA">
        <w:rPr>
          <w:b/>
          <w:bCs/>
          <w:color w:val="auto"/>
          <w:kern w:val="0"/>
          <w:szCs w:val="28"/>
          <w14:ligatures w14:val="none"/>
        </w:rPr>
        <w:t>Некоторые методы защиты персонала от электромагнитных излучений:</w:t>
      </w:r>
    </w:p>
    <w:p w14:paraId="62CB8C3B" w14:textId="3F9107B7" w:rsidR="00AF7CEA" w:rsidRPr="00AF7CEA" w:rsidRDefault="00AF7CEA" w:rsidP="00AF7CEA">
      <w:pPr>
        <w:numPr>
          <w:ilvl w:val="0"/>
          <w:numId w:val="158"/>
        </w:numPr>
        <w:shd w:val="clear" w:color="auto" w:fill="FFFFFF"/>
        <w:spacing w:after="0" w:line="240" w:lineRule="auto"/>
        <w:ind w:right="0"/>
        <w:jc w:val="left"/>
        <w:rPr>
          <w:color w:val="auto"/>
          <w:kern w:val="0"/>
          <w:szCs w:val="28"/>
          <w14:ligatures w14:val="none"/>
        </w:rPr>
      </w:pPr>
      <w:r w:rsidRPr="00AF7CEA">
        <w:rPr>
          <w:b/>
          <w:bCs/>
          <w:color w:val="auto"/>
          <w:kern w:val="0"/>
          <w:szCs w:val="28"/>
          <w14:ligatures w14:val="none"/>
        </w:rPr>
        <w:t>Ограничение времени работы</w:t>
      </w:r>
      <w:r w:rsidRPr="00AF7CEA">
        <w:rPr>
          <w:color w:val="auto"/>
          <w:kern w:val="0"/>
          <w:szCs w:val="28"/>
          <w14:ligatures w14:val="none"/>
        </w:rPr>
        <w:t xml:space="preserve">. Если в рабочей зоне невозможно снизить интенсивность излучения до допустимого уровня, разрабатывают внутренний распорядок, который ограничивает допустимое время пребывания человека в электромагнитном поле.  </w:t>
      </w:r>
    </w:p>
    <w:p w14:paraId="35CFA6D3" w14:textId="26F44ACA" w:rsidR="00AF7CEA" w:rsidRPr="00AF7CEA" w:rsidRDefault="00AF7CEA" w:rsidP="00AF7CEA">
      <w:pPr>
        <w:numPr>
          <w:ilvl w:val="0"/>
          <w:numId w:val="158"/>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Удаленность источников излучения</w:t>
      </w:r>
      <w:r w:rsidRPr="00AF7CEA">
        <w:rPr>
          <w:color w:val="auto"/>
          <w:kern w:val="0"/>
          <w:szCs w:val="28"/>
          <w14:ligatures w14:val="none"/>
        </w:rPr>
        <w:t xml:space="preserve">. Увеличение расстояния от рабочих мест до источника излучения — приоритетный метод защиты, когда снижение интенсивности электромагнитного поля или времени облучения </w:t>
      </w:r>
      <w:r w:rsidRPr="00AF7CEA">
        <w:rPr>
          <w:color w:val="auto"/>
          <w:kern w:val="0"/>
          <w:szCs w:val="28"/>
          <w14:ligatures w14:val="none"/>
        </w:rPr>
        <w:lastRenderedPageBreak/>
        <w:t xml:space="preserve">невозможно. Действующие генераторы излучения должны находиться в отдельных помещениях.  </w:t>
      </w:r>
    </w:p>
    <w:p w14:paraId="7A3FBC00" w14:textId="77777777" w:rsidR="00AF7CEA" w:rsidRPr="00AF7CEA" w:rsidRDefault="00AF7CEA" w:rsidP="00AF7CEA">
      <w:pPr>
        <w:numPr>
          <w:ilvl w:val="0"/>
          <w:numId w:val="158"/>
        </w:numPr>
        <w:shd w:val="clear" w:color="auto" w:fill="FFFFFF"/>
        <w:spacing w:before="100" w:beforeAutospacing="1" w:after="120" w:line="240" w:lineRule="auto"/>
        <w:ind w:right="0"/>
        <w:jc w:val="left"/>
        <w:rPr>
          <w:color w:val="auto"/>
          <w:kern w:val="0"/>
          <w:szCs w:val="28"/>
          <w14:ligatures w14:val="none"/>
        </w:rPr>
      </w:pPr>
      <w:r w:rsidRPr="00AF7CEA">
        <w:rPr>
          <w:b/>
          <w:bCs/>
          <w:color w:val="auto"/>
          <w:kern w:val="0"/>
          <w:szCs w:val="28"/>
          <w14:ligatures w14:val="none"/>
        </w:rPr>
        <w:t>Снижение интенсивности излучения</w:t>
      </w:r>
      <w:r w:rsidRPr="00AF7CEA">
        <w:rPr>
          <w:color w:val="auto"/>
          <w:kern w:val="0"/>
          <w:szCs w:val="28"/>
          <w14:ligatures w14:val="none"/>
        </w:rPr>
        <w:t>. Это можно сделать несколькими способами:</w:t>
      </w:r>
    </w:p>
    <w:p w14:paraId="7A1C338C" w14:textId="0656BE8E" w:rsidR="00AF7CEA" w:rsidRPr="00AF7CEA" w:rsidRDefault="00AF7CEA" w:rsidP="00AF7CEA">
      <w:pPr>
        <w:numPr>
          <w:ilvl w:val="1"/>
          <w:numId w:val="158"/>
        </w:numPr>
        <w:shd w:val="clear" w:color="auto" w:fill="FFFFFF"/>
        <w:spacing w:after="0" w:line="240" w:lineRule="auto"/>
        <w:ind w:right="0"/>
        <w:jc w:val="left"/>
        <w:rPr>
          <w:color w:val="auto"/>
          <w:kern w:val="0"/>
          <w:szCs w:val="28"/>
          <w14:ligatures w14:val="none"/>
        </w:rPr>
      </w:pPr>
      <w:r w:rsidRPr="00AF7CEA">
        <w:rPr>
          <w:color w:val="auto"/>
          <w:kern w:val="0"/>
          <w:szCs w:val="28"/>
          <w14:ligatures w14:val="none"/>
        </w:rPr>
        <w:t xml:space="preserve">замена источника излучения на менее мощный;  </w:t>
      </w:r>
    </w:p>
    <w:p w14:paraId="26F28343" w14:textId="49AE419A" w:rsidR="00AF7CEA" w:rsidRPr="00AF7CEA" w:rsidRDefault="00AF7CEA" w:rsidP="00AF7CEA">
      <w:pPr>
        <w:numPr>
          <w:ilvl w:val="1"/>
          <w:numId w:val="158"/>
        </w:numPr>
        <w:shd w:val="clear" w:color="auto" w:fill="FFFFFF"/>
        <w:spacing w:beforeAutospacing="1" w:after="0" w:line="240" w:lineRule="auto"/>
        <w:ind w:right="0"/>
        <w:jc w:val="left"/>
        <w:rPr>
          <w:color w:val="auto"/>
          <w:kern w:val="0"/>
          <w:szCs w:val="28"/>
          <w14:ligatures w14:val="none"/>
        </w:rPr>
      </w:pPr>
      <w:r w:rsidRPr="00AF7CEA">
        <w:rPr>
          <w:color w:val="auto"/>
          <w:kern w:val="0"/>
          <w:szCs w:val="28"/>
          <w14:ligatures w14:val="none"/>
        </w:rPr>
        <w:t xml:space="preserve">регулировка электроустановок для снижения мощности;  </w:t>
      </w:r>
    </w:p>
    <w:p w14:paraId="40A26F7E" w14:textId="4CF47E84" w:rsidR="00AF7CEA" w:rsidRPr="00AF7CEA" w:rsidRDefault="00AF7CEA" w:rsidP="00AF7CEA">
      <w:pPr>
        <w:numPr>
          <w:ilvl w:val="1"/>
          <w:numId w:val="158"/>
        </w:numPr>
        <w:shd w:val="clear" w:color="auto" w:fill="FFFFFF"/>
        <w:spacing w:beforeAutospacing="1" w:after="0" w:line="240" w:lineRule="auto"/>
        <w:ind w:right="0"/>
        <w:jc w:val="left"/>
        <w:rPr>
          <w:color w:val="auto"/>
          <w:kern w:val="0"/>
          <w:szCs w:val="28"/>
          <w14:ligatures w14:val="none"/>
        </w:rPr>
      </w:pPr>
      <w:r w:rsidRPr="00AF7CEA">
        <w:rPr>
          <w:color w:val="auto"/>
          <w:kern w:val="0"/>
          <w:szCs w:val="28"/>
          <w14:ligatures w14:val="none"/>
        </w:rPr>
        <w:t xml:space="preserve">использование специальных устройств (графита, диэлектриков) для поглощения, отражения и ослабления энергии электромагнитного поля на пути от источника излучения к рабочим местам сотрудников.  </w:t>
      </w:r>
    </w:p>
    <w:p w14:paraId="329BF98F" w14:textId="3E3BD928" w:rsidR="00AF7CEA" w:rsidRPr="00AF7CEA" w:rsidRDefault="00AF7CEA" w:rsidP="00AF7CEA">
      <w:pPr>
        <w:numPr>
          <w:ilvl w:val="0"/>
          <w:numId w:val="158"/>
        </w:numPr>
        <w:shd w:val="clear" w:color="auto" w:fill="FFFFFF"/>
        <w:spacing w:beforeAutospacing="1" w:after="0" w:line="240" w:lineRule="auto"/>
        <w:ind w:right="0"/>
        <w:jc w:val="left"/>
        <w:rPr>
          <w:color w:val="auto"/>
          <w:kern w:val="0"/>
          <w:szCs w:val="28"/>
          <w14:ligatures w14:val="none"/>
        </w:rPr>
      </w:pPr>
      <w:r w:rsidRPr="00AF7CEA">
        <w:rPr>
          <w:b/>
          <w:bCs/>
          <w:color w:val="auto"/>
          <w:kern w:val="0"/>
          <w:szCs w:val="28"/>
          <w14:ligatures w14:val="none"/>
        </w:rPr>
        <w:t>Экранирование</w:t>
      </w:r>
      <w:r w:rsidRPr="00AF7CEA">
        <w:rPr>
          <w:color w:val="auto"/>
          <w:kern w:val="0"/>
          <w:szCs w:val="28"/>
          <w14:ligatures w14:val="none"/>
        </w:rPr>
        <w:t xml:space="preserve">. Тип и материал экрана подбирается исходя из характера и мощности источника излучения, его рабочей частоты и особенностей технологического процесса.  </w:t>
      </w:r>
    </w:p>
    <w:p w14:paraId="24C1B30D" w14:textId="77777777" w:rsidR="00AF7CEA" w:rsidRPr="00AF7CEA" w:rsidRDefault="00AF7CEA" w:rsidP="00AF7CEA">
      <w:pPr>
        <w:numPr>
          <w:ilvl w:val="0"/>
          <w:numId w:val="158"/>
        </w:numPr>
        <w:shd w:val="clear" w:color="auto" w:fill="FFFFFF"/>
        <w:spacing w:before="100" w:beforeAutospacing="1" w:after="120" w:line="240" w:lineRule="auto"/>
        <w:ind w:right="0"/>
        <w:jc w:val="left"/>
        <w:rPr>
          <w:color w:val="auto"/>
          <w:kern w:val="0"/>
          <w:szCs w:val="28"/>
          <w14:ligatures w14:val="none"/>
        </w:rPr>
      </w:pPr>
      <w:r w:rsidRPr="00AF7CEA">
        <w:rPr>
          <w:b/>
          <w:bCs/>
          <w:color w:val="auto"/>
          <w:kern w:val="0"/>
          <w:szCs w:val="28"/>
          <w14:ligatures w14:val="none"/>
        </w:rPr>
        <w:t>Применение средств индивидуальной защиты</w:t>
      </w:r>
      <w:r w:rsidRPr="00AF7CEA">
        <w:rPr>
          <w:color w:val="auto"/>
          <w:kern w:val="0"/>
          <w:szCs w:val="28"/>
          <w14:ligatures w14:val="none"/>
        </w:rPr>
        <w:t xml:space="preserve">. К ним относятся </w:t>
      </w:r>
      <w:proofErr w:type="spellStart"/>
      <w:r w:rsidRPr="00AF7CEA">
        <w:rPr>
          <w:color w:val="auto"/>
          <w:kern w:val="0"/>
          <w:szCs w:val="28"/>
          <w14:ligatures w14:val="none"/>
        </w:rPr>
        <w:t>наголовные</w:t>
      </w:r>
      <w:proofErr w:type="spellEnd"/>
      <w:r w:rsidRPr="00AF7CEA">
        <w:rPr>
          <w:color w:val="auto"/>
          <w:kern w:val="0"/>
          <w:szCs w:val="28"/>
          <w14:ligatures w14:val="none"/>
        </w:rPr>
        <w:t xml:space="preserve"> радиозащитные сетчатые щитки, специальные очки с металлизированными стёклами, покрытыми тонким слоем олова и другие. </w:t>
      </w:r>
    </w:p>
    <w:p w14:paraId="4EB38A1C" w14:textId="77777777" w:rsidR="00AF7CEA" w:rsidRDefault="00AF7CEA" w:rsidP="00AF7CEA">
      <w:pPr>
        <w:ind w:right="0"/>
      </w:pPr>
    </w:p>
    <w:p w14:paraId="4447CD20" w14:textId="77777777" w:rsidR="00AF7CEA" w:rsidRDefault="00AF7CEA" w:rsidP="00AF7CEA">
      <w:pPr>
        <w:ind w:right="0"/>
      </w:pPr>
    </w:p>
    <w:p w14:paraId="1D179227" w14:textId="77777777" w:rsidR="00AF7CEA" w:rsidRDefault="00AF7CEA" w:rsidP="00AF7CEA">
      <w:pPr>
        <w:ind w:right="0"/>
      </w:pPr>
    </w:p>
    <w:p w14:paraId="49285C3A" w14:textId="77777777" w:rsidR="00AF7CEA" w:rsidRDefault="00AF7CEA" w:rsidP="00AF7CEA">
      <w:pPr>
        <w:ind w:left="0" w:right="0" w:firstLine="0"/>
      </w:pPr>
    </w:p>
    <w:p w14:paraId="04C1FE54" w14:textId="77777777" w:rsidR="00AF7CEA" w:rsidRDefault="00AF7CEA" w:rsidP="00AF7CEA">
      <w:pPr>
        <w:ind w:right="0"/>
      </w:pPr>
    </w:p>
    <w:p w14:paraId="2CE35FDE" w14:textId="03C42005" w:rsidR="00AF7CEA" w:rsidRPr="00AF7CEA" w:rsidRDefault="00AF7CEA" w:rsidP="00AF7CEA">
      <w:pPr>
        <w:ind w:right="0"/>
        <w:jc w:val="center"/>
        <w:rPr>
          <w:b/>
          <w:bCs/>
        </w:rPr>
      </w:pPr>
      <w:r w:rsidRPr="00AF7CEA">
        <w:rPr>
          <w:b/>
          <w:bCs/>
        </w:rPr>
        <w:t>ВОПРОС 50</w:t>
      </w:r>
    </w:p>
    <w:p w14:paraId="18E248EC" w14:textId="166B5B40" w:rsidR="00626648" w:rsidRPr="00AF7CEA" w:rsidRDefault="00F56370" w:rsidP="00AF7CEA">
      <w:pPr>
        <w:numPr>
          <w:ilvl w:val="0"/>
          <w:numId w:val="2"/>
        </w:numPr>
        <w:ind w:right="0" w:hanging="360"/>
        <w:jc w:val="center"/>
        <w:rPr>
          <w:b/>
          <w:bCs/>
        </w:rPr>
      </w:pPr>
      <w:r w:rsidRPr="00AF7CEA">
        <w:rPr>
          <w:b/>
          <w:bCs/>
        </w:rPr>
        <w:t>Радиационный контроль.  Основные контролируемые параметры.</w:t>
      </w:r>
    </w:p>
    <w:p w14:paraId="11225978" w14:textId="77777777" w:rsidR="00AF7CEA" w:rsidRDefault="00AF7CEA" w:rsidP="00AF7CEA">
      <w:pPr>
        <w:ind w:right="0"/>
      </w:pPr>
    </w:p>
    <w:p w14:paraId="3255BD6F" w14:textId="123122AD" w:rsidR="006F3889" w:rsidRPr="006F3889" w:rsidRDefault="006F3889" w:rsidP="006F3889">
      <w:pPr>
        <w:shd w:val="clear" w:color="auto" w:fill="FFFFFF"/>
        <w:spacing w:after="0" w:line="240" w:lineRule="auto"/>
        <w:ind w:left="0" w:right="0" w:firstLine="0"/>
        <w:jc w:val="left"/>
        <w:rPr>
          <w:color w:val="1E1E1E"/>
          <w:kern w:val="0"/>
          <w:szCs w:val="28"/>
          <w14:ligatures w14:val="none"/>
        </w:rPr>
      </w:pPr>
      <w:r w:rsidRPr="006F3889">
        <w:rPr>
          <w:color w:val="1E1E1E"/>
          <w:kern w:val="0"/>
          <w:szCs w:val="28"/>
          <w14:ligatures w14:val="none"/>
        </w:rPr>
        <w:t>Радиационный контроль – комплекс мероприятий, связанных с измерением уровня радиации на радиационно</w:t>
      </w:r>
      <w:r>
        <w:rPr>
          <w:color w:val="1E1E1E"/>
          <w:kern w:val="0"/>
          <w:szCs w:val="28"/>
          <w14:ligatures w14:val="none"/>
        </w:rPr>
        <w:t>-</w:t>
      </w:r>
      <w:r w:rsidRPr="006F3889">
        <w:rPr>
          <w:color w:val="1E1E1E"/>
          <w:kern w:val="0"/>
          <w:szCs w:val="28"/>
          <w14:ligatures w14:val="none"/>
        </w:rPr>
        <w:t>опасном объекте и прилегающей к нему территории, в черте, представляющей опасность для облучения населения. Цель радиационного контроля – проверка соблюдения мер безопасности в работе с радиоактивными соединениями и источниками ионизирующего излучения.</w:t>
      </w:r>
    </w:p>
    <w:p w14:paraId="6589D7E2" w14:textId="77777777" w:rsidR="006F3889" w:rsidRPr="006F3889" w:rsidRDefault="006F3889" w:rsidP="006F3889">
      <w:pPr>
        <w:shd w:val="clear" w:color="auto" w:fill="FFFFFF"/>
        <w:spacing w:after="300" w:line="405" w:lineRule="atLeast"/>
        <w:ind w:left="0" w:right="0" w:firstLine="0"/>
        <w:jc w:val="left"/>
        <w:rPr>
          <w:color w:val="1E1E1E"/>
          <w:kern w:val="0"/>
          <w:szCs w:val="28"/>
          <w14:ligatures w14:val="none"/>
        </w:rPr>
      </w:pPr>
      <w:r w:rsidRPr="006F3889">
        <w:rPr>
          <w:color w:val="1E1E1E"/>
          <w:kern w:val="0"/>
          <w:szCs w:val="28"/>
          <w14:ligatures w14:val="none"/>
        </w:rPr>
        <w:t>Радиационный контроль необходимо регулярно осуществлять в организациях, где производство связано с использованием радиоактивных веществ и источников ионизирующего излучения. К таким объектам относятся предприятия атомной промышленности, атомные электростанции и другие.</w:t>
      </w:r>
    </w:p>
    <w:p w14:paraId="742BDB68" w14:textId="77777777" w:rsidR="006F3889" w:rsidRPr="006F3889" w:rsidRDefault="006F3889" w:rsidP="006F3889">
      <w:pPr>
        <w:shd w:val="clear" w:color="auto" w:fill="FFFFFF"/>
        <w:spacing w:after="300" w:line="405" w:lineRule="atLeast"/>
        <w:ind w:left="0" w:right="0" w:firstLine="0"/>
        <w:jc w:val="left"/>
        <w:outlineLvl w:val="1"/>
        <w:rPr>
          <w:b/>
          <w:bCs/>
          <w:color w:val="323232"/>
          <w:kern w:val="0"/>
          <w:szCs w:val="28"/>
          <w14:ligatures w14:val="none"/>
        </w:rPr>
      </w:pPr>
      <w:r w:rsidRPr="006F3889">
        <w:rPr>
          <w:b/>
          <w:bCs/>
          <w:color w:val="323232"/>
          <w:kern w:val="0"/>
          <w:szCs w:val="28"/>
          <w14:ligatures w14:val="none"/>
        </w:rPr>
        <w:t>Виды радиационного контроля</w:t>
      </w:r>
    </w:p>
    <w:p w14:paraId="518D0A9C" w14:textId="020C056B" w:rsidR="006F3889" w:rsidRPr="006F3889" w:rsidRDefault="006F3889" w:rsidP="006F3889">
      <w:pPr>
        <w:shd w:val="clear" w:color="auto" w:fill="FFFFFF"/>
        <w:spacing w:after="0" w:line="405" w:lineRule="atLeast"/>
        <w:ind w:left="0" w:right="0" w:firstLine="0"/>
        <w:jc w:val="left"/>
        <w:rPr>
          <w:color w:val="1E1E1E"/>
          <w:kern w:val="0"/>
          <w:szCs w:val="28"/>
          <w14:ligatures w14:val="none"/>
        </w:rPr>
      </w:pPr>
      <w:r w:rsidRPr="006F3889">
        <w:rPr>
          <w:color w:val="1E1E1E"/>
          <w:kern w:val="0"/>
          <w:szCs w:val="28"/>
          <w14:ligatures w14:val="none"/>
        </w:rPr>
        <w:t xml:space="preserve">Проверку уровня радиации осуществляет преимущественно персонал службы радиационной безопасности объекта. Если такая команда отсутствует, то работу доверяют специализированным компаниям. </w:t>
      </w:r>
    </w:p>
    <w:p w14:paraId="2ADCD6D1" w14:textId="77777777" w:rsidR="006F3889" w:rsidRPr="006F3889" w:rsidRDefault="006F3889" w:rsidP="006F3889">
      <w:pPr>
        <w:shd w:val="clear" w:color="auto" w:fill="FFFFFF"/>
        <w:spacing w:after="300" w:line="405" w:lineRule="atLeast"/>
        <w:ind w:left="0" w:right="0" w:firstLine="0"/>
        <w:jc w:val="left"/>
        <w:rPr>
          <w:color w:val="1E1E1E"/>
          <w:kern w:val="0"/>
          <w:szCs w:val="28"/>
          <w14:ligatures w14:val="none"/>
        </w:rPr>
      </w:pPr>
      <w:r w:rsidRPr="006F3889">
        <w:rPr>
          <w:color w:val="1E1E1E"/>
          <w:kern w:val="0"/>
          <w:szCs w:val="28"/>
          <w14:ligatures w14:val="none"/>
        </w:rPr>
        <w:t>Система радиационных измерений состоит из двух видов контроля:</w:t>
      </w:r>
    </w:p>
    <w:p w14:paraId="7529E916" w14:textId="77777777" w:rsidR="006F3889" w:rsidRPr="006F3889" w:rsidRDefault="006F3889">
      <w:pPr>
        <w:numPr>
          <w:ilvl w:val="0"/>
          <w:numId w:val="159"/>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lastRenderedPageBreak/>
        <w:t>Дозиметрический контроль – определяет дозы облучения персонала обследуемого предприятия и людей, живущих в селитебной зоне. При помощи дозиметрического контроля рассчитывается время, в течение которого безопасно находиться в зоне с источниками ионизирующего излучения. Виды дозиметрического контроля:</w:t>
      </w:r>
    </w:p>
    <w:p w14:paraId="63DFF709" w14:textId="77777777" w:rsidR="006F3889" w:rsidRPr="006F3889" w:rsidRDefault="006F3889" w:rsidP="006F3889">
      <w:pPr>
        <w:shd w:val="clear" w:color="auto" w:fill="FFFFFF"/>
        <w:spacing w:after="300" w:line="405" w:lineRule="atLeast"/>
        <w:ind w:left="1320" w:right="0" w:firstLine="0"/>
        <w:jc w:val="left"/>
        <w:rPr>
          <w:color w:val="1E1E1E"/>
          <w:kern w:val="0"/>
          <w:szCs w:val="28"/>
          <w14:ligatures w14:val="none"/>
        </w:rPr>
      </w:pPr>
      <w:r w:rsidRPr="006F3889">
        <w:rPr>
          <w:b/>
          <w:bCs/>
          <w:color w:val="1E1E1E"/>
          <w:kern w:val="0"/>
          <w:szCs w:val="28"/>
          <w14:ligatures w14:val="none"/>
        </w:rPr>
        <w:t>Индивидуальный</w:t>
      </w:r>
      <w:r w:rsidRPr="006F3889">
        <w:rPr>
          <w:color w:val="1E1E1E"/>
          <w:kern w:val="0"/>
          <w:szCs w:val="28"/>
          <w14:ligatures w14:val="none"/>
        </w:rPr>
        <w:t> – обследуется каждый человек отдельно, для этого применяют индивидуальные дозиметры</w:t>
      </w:r>
    </w:p>
    <w:p w14:paraId="221512D3" w14:textId="77777777" w:rsidR="006F3889" w:rsidRPr="006F3889" w:rsidRDefault="006F3889" w:rsidP="006F3889">
      <w:pPr>
        <w:shd w:val="clear" w:color="auto" w:fill="FFFFFF"/>
        <w:spacing w:after="300" w:line="405" w:lineRule="atLeast"/>
        <w:ind w:left="1320" w:right="0" w:firstLine="0"/>
        <w:jc w:val="left"/>
        <w:rPr>
          <w:color w:val="1E1E1E"/>
          <w:kern w:val="0"/>
          <w:szCs w:val="28"/>
          <w14:ligatures w14:val="none"/>
        </w:rPr>
      </w:pPr>
      <w:r w:rsidRPr="006F3889">
        <w:rPr>
          <w:b/>
          <w:bCs/>
          <w:color w:val="1E1E1E"/>
          <w:kern w:val="0"/>
          <w:szCs w:val="28"/>
          <w14:ligatures w14:val="none"/>
        </w:rPr>
        <w:t>Групповой</w:t>
      </w:r>
      <w:r w:rsidRPr="006F3889">
        <w:rPr>
          <w:color w:val="1E1E1E"/>
          <w:kern w:val="0"/>
          <w:szCs w:val="28"/>
          <w14:ligatures w14:val="none"/>
        </w:rPr>
        <w:t> – обследуется группа людей, находящаяся в одинаковых условиях облучения</w:t>
      </w:r>
    </w:p>
    <w:p w14:paraId="1D7FFA7A" w14:textId="77777777" w:rsidR="006F3889" w:rsidRPr="006F3889" w:rsidRDefault="006F3889">
      <w:pPr>
        <w:numPr>
          <w:ilvl w:val="0"/>
          <w:numId w:val="159"/>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Радиометрический контроль – при помощи данного метода определяют концентрацию радионуклидов в воде, воздухе, пищевых продуктах, на поверхности кожи и средств индивидуальной защиты человека. Радиометрический контроль осуществляется прямым или расчетным способом.</w:t>
      </w:r>
    </w:p>
    <w:p w14:paraId="51B8DB48" w14:textId="77777777" w:rsidR="006F3889" w:rsidRPr="006F3889" w:rsidRDefault="006F3889" w:rsidP="006F3889">
      <w:pPr>
        <w:shd w:val="clear" w:color="auto" w:fill="FFFFFF"/>
        <w:spacing w:after="300" w:line="405" w:lineRule="atLeast"/>
        <w:ind w:left="0" w:right="0" w:firstLine="0"/>
        <w:jc w:val="left"/>
        <w:rPr>
          <w:color w:val="1E1E1E"/>
          <w:kern w:val="0"/>
          <w:szCs w:val="28"/>
          <w14:ligatures w14:val="none"/>
        </w:rPr>
      </w:pPr>
      <w:r w:rsidRPr="006F3889">
        <w:rPr>
          <w:color w:val="1E1E1E"/>
          <w:kern w:val="0"/>
          <w:szCs w:val="28"/>
          <w14:ligatures w14:val="none"/>
        </w:rPr>
        <w:t>Радиационный контроль необходимо выполнять для всех источников излучения. Исключение составляют источники, в которых годовая индивидуальная доза не превышает 10 мкЗв.</w:t>
      </w:r>
    </w:p>
    <w:p w14:paraId="3BC14581" w14:textId="77777777" w:rsidR="006F3889" w:rsidRPr="006F3889" w:rsidRDefault="006F3889" w:rsidP="006F3889">
      <w:pPr>
        <w:shd w:val="clear" w:color="auto" w:fill="FFFFFF"/>
        <w:spacing w:after="300" w:line="405" w:lineRule="atLeast"/>
        <w:ind w:left="0" w:right="0" w:firstLine="0"/>
        <w:jc w:val="left"/>
        <w:outlineLvl w:val="1"/>
        <w:rPr>
          <w:b/>
          <w:bCs/>
          <w:color w:val="323232"/>
          <w:kern w:val="0"/>
          <w:szCs w:val="28"/>
          <w14:ligatures w14:val="none"/>
        </w:rPr>
      </w:pPr>
      <w:r w:rsidRPr="006F3889">
        <w:rPr>
          <w:b/>
          <w:bCs/>
          <w:color w:val="323232"/>
          <w:kern w:val="0"/>
          <w:szCs w:val="28"/>
          <w14:ligatures w14:val="none"/>
        </w:rPr>
        <w:t>Контролируемые параметры</w:t>
      </w:r>
    </w:p>
    <w:p w14:paraId="0094325F" w14:textId="77777777" w:rsidR="006F3889" w:rsidRPr="006F3889" w:rsidRDefault="006F3889" w:rsidP="006F3889">
      <w:pPr>
        <w:shd w:val="clear" w:color="auto" w:fill="FFFFFF"/>
        <w:spacing w:after="300" w:line="405" w:lineRule="atLeast"/>
        <w:ind w:left="0" w:right="0" w:firstLine="0"/>
        <w:jc w:val="left"/>
        <w:rPr>
          <w:color w:val="1E1E1E"/>
          <w:kern w:val="0"/>
          <w:szCs w:val="28"/>
          <w14:ligatures w14:val="none"/>
        </w:rPr>
      </w:pPr>
      <w:r w:rsidRPr="006F3889">
        <w:rPr>
          <w:color w:val="1E1E1E"/>
          <w:kern w:val="0"/>
          <w:szCs w:val="28"/>
          <w14:ligatures w14:val="none"/>
        </w:rPr>
        <w:t>В ходе измерений исследуются следующие данные:</w:t>
      </w:r>
    </w:p>
    <w:p w14:paraId="505D0515" w14:textId="77777777" w:rsidR="006F3889" w:rsidRPr="006F3889" w:rsidRDefault="006F3889">
      <w:pPr>
        <w:numPr>
          <w:ilvl w:val="0"/>
          <w:numId w:val="160"/>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объемная или удельная активность радионуклидов в окружающей среде, включая продукты питания, строительные материалы и прочие</w:t>
      </w:r>
    </w:p>
    <w:p w14:paraId="1B98D4AB" w14:textId="77777777" w:rsidR="006F3889" w:rsidRPr="006F3889" w:rsidRDefault="006F3889">
      <w:pPr>
        <w:numPr>
          <w:ilvl w:val="0"/>
          <w:numId w:val="160"/>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поступление и содержание радионуклидов в организм человека, оценивается годовая доза облучения</w:t>
      </w:r>
    </w:p>
    <w:p w14:paraId="5123617D" w14:textId="77777777" w:rsidR="006F3889" w:rsidRPr="006F3889" w:rsidRDefault="006F3889">
      <w:pPr>
        <w:numPr>
          <w:ilvl w:val="0"/>
          <w:numId w:val="160"/>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радиоактивное загрязнение различных поверхностей, включая одежду, обувь, кожные покровы людей</w:t>
      </w:r>
    </w:p>
    <w:p w14:paraId="555FC92F" w14:textId="77777777" w:rsidR="006F3889" w:rsidRPr="006F3889" w:rsidRDefault="006F3889">
      <w:pPr>
        <w:numPr>
          <w:ilvl w:val="0"/>
          <w:numId w:val="160"/>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мощность дозы внешнего излучения</w:t>
      </w:r>
    </w:p>
    <w:p w14:paraId="56B5E292" w14:textId="77777777" w:rsidR="006F3889" w:rsidRPr="006F3889" w:rsidRDefault="006F3889">
      <w:pPr>
        <w:numPr>
          <w:ilvl w:val="0"/>
          <w:numId w:val="160"/>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показатели годовой и эквивалентной дозы</w:t>
      </w:r>
    </w:p>
    <w:p w14:paraId="1AC1D45B" w14:textId="77777777" w:rsidR="006F3889" w:rsidRPr="006F3889" w:rsidRDefault="006F3889">
      <w:pPr>
        <w:numPr>
          <w:ilvl w:val="0"/>
          <w:numId w:val="160"/>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плотность потока фотонов и частиц</w:t>
      </w:r>
    </w:p>
    <w:p w14:paraId="18FC6E51" w14:textId="77777777" w:rsidR="006F3889" w:rsidRPr="006F3889" w:rsidRDefault="006F3889" w:rsidP="006F3889">
      <w:pPr>
        <w:shd w:val="clear" w:color="auto" w:fill="FFFFFF"/>
        <w:spacing w:after="300" w:line="405" w:lineRule="atLeast"/>
        <w:ind w:left="0" w:right="0" w:firstLine="0"/>
        <w:jc w:val="left"/>
        <w:rPr>
          <w:color w:val="1E1E1E"/>
          <w:kern w:val="0"/>
          <w:szCs w:val="28"/>
          <w14:ligatures w14:val="none"/>
        </w:rPr>
      </w:pPr>
      <w:r w:rsidRPr="006F3889">
        <w:rPr>
          <w:color w:val="1E1E1E"/>
          <w:kern w:val="0"/>
          <w:szCs w:val="28"/>
          <w14:ligatures w14:val="none"/>
        </w:rPr>
        <w:t xml:space="preserve">Во время замера параметров, текущие данные сравниваются с предыдущими измерениями. Сведения о радиационной обстановке на конкретном объекте </w:t>
      </w:r>
      <w:r w:rsidRPr="006F3889">
        <w:rPr>
          <w:color w:val="1E1E1E"/>
          <w:kern w:val="0"/>
          <w:szCs w:val="28"/>
          <w14:ligatures w14:val="none"/>
        </w:rPr>
        <w:lastRenderedPageBreak/>
        <w:t>собираются за несколько лет. Устанавливаются средние показатели, которые и сравниваются с предельно допустимыми нормами, установленными в НРБ-99. «Нормы радиационной безопасности» регулируют облучение лиц дифференцированно по категориям:</w:t>
      </w:r>
    </w:p>
    <w:p w14:paraId="2720E94D" w14:textId="77777777" w:rsidR="006F3889" w:rsidRPr="006F3889" w:rsidRDefault="006F3889">
      <w:pPr>
        <w:numPr>
          <w:ilvl w:val="0"/>
          <w:numId w:val="161"/>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А – к данной категории относится персонал, который непосредственно работает с источниками радиационного воздействия и ионизирующего излучения</w:t>
      </w:r>
    </w:p>
    <w:p w14:paraId="34A2FA94" w14:textId="77777777" w:rsidR="006F3889" w:rsidRPr="006F3889" w:rsidRDefault="006F3889">
      <w:pPr>
        <w:numPr>
          <w:ilvl w:val="0"/>
          <w:numId w:val="161"/>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Б – в данную категорию входят лица, которые не работают с источниками радиационного воздействия, но по месту проживания или по условиям труда могут подвергаться вредному излучению</w:t>
      </w:r>
    </w:p>
    <w:p w14:paraId="6B73BDCE" w14:textId="77777777" w:rsidR="006F3889" w:rsidRPr="006F3889" w:rsidRDefault="006F3889" w:rsidP="006F3889">
      <w:pPr>
        <w:shd w:val="clear" w:color="auto" w:fill="FFFFFF"/>
        <w:spacing w:after="300" w:line="405" w:lineRule="atLeast"/>
        <w:ind w:left="0" w:right="0" w:firstLine="0"/>
        <w:jc w:val="left"/>
        <w:rPr>
          <w:color w:val="1E1E1E"/>
          <w:kern w:val="0"/>
          <w:szCs w:val="28"/>
          <w14:ligatures w14:val="none"/>
        </w:rPr>
      </w:pPr>
      <w:r w:rsidRPr="006F3889">
        <w:rPr>
          <w:color w:val="1E1E1E"/>
          <w:kern w:val="0"/>
          <w:szCs w:val="28"/>
          <w14:ligatures w14:val="none"/>
        </w:rPr>
        <w:t>Для каждой категории лиц установлены три класса нормативов:</w:t>
      </w:r>
    </w:p>
    <w:p w14:paraId="524570F6" w14:textId="77777777" w:rsidR="006F3889" w:rsidRPr="006F3889" w:rsidRDefault="006F3889">
      <w:pPr>
        <w:numPr>
          <w:ilvl w:val="0"/>
          <w:numId w:val="162"/>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основные пределы доз</w:t>
      </w:r>
    </w:p>
    <w:p w14:paraId="4D0B6136" w14:textId="77777777" w:rsidR="006F3889" w:rsidRPr="006F3889" w:rsidRDefault="006F3889">
      <w:pPr>
        <w:numPr>
          <w:ilvl w:val="0"/>
          <w:numId w:val="162"/>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допустимые уровни годового облучения – среднегодовые объемные и удельные пределы активности</w:t>
      </w:r>
    </w:p>
    <w:p w14:paraId="489D3846" w14:textId="77777777" w:rsidR="006F3889" w:rsidRPr="006F3889" w:rsidRDefault="006F3889">
      <w:pPr>
        <w:numPr>
          <w:ilvl w:val="0"/>
          <w:numId w:val="162"/>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контрольные уровни</w:t>
      </w:r>
    </w:p>
    <w:p w14:paraId="52849F3C" w14:textId="77777777" w:rsidR="006F3889" w:rsidRPr="006F3889" w:rsidRDefault="006F3889" w:rsidP="006F3889">
      <w:pPr>
        <w:shd w:val="clear" w:color="auto" w:fill="FFFFFF"/>
        <w:spacing w:after="300" w:line="405" w:lineRule="atLeast"/>
        <w:ind w:left="0" w:right="0" w:firstLine="0"/>
        <w:jc w:val="left"/>
        <w:outlineLvl w:val="1"/>
        <w:rPr>
          <w:b/>
          <w:bCs/>
          <w:color w:val="323232"/>
          <w:kern w:val="0"/>
          <w:szCs w:val="28"/>
          <w14:ligatures w14:val="none"/>
        </w:rPr>
      </w:pPr>
      <w:r w:rsidRPr="006F3889">
        <w:rPr>
          <w:b/>
          <w:bCs/>
          <w:color w:val="323232"/>
          <w:kern w:val="0"/>
          <w:szCs w:val="28"/>
          <w14:ligatures w14:val="none"/>
        </w:rPr>
        <w:t>Как проводится радиационный контроль</w:t>
      </w:r>
    </w:p>
    <w:p w14:paraId="44DD976A" w14:textId="77777777" w:rsidR="006F3889" w:rsidRPr="006F3889" w:rsidRDefault="006F3889" w:rsidP="006F3889">
      <w:pPr>
        <w:shd w:val="clear" w:color="auto" w:fill="FFFFFF"/>
        <w:spacing w:after="300" w:line="405" w:lineRule="atLeast"/>
        <w:ind w:left="0" w:right="0" w:firstLine="0"/>
        <w:jc w:val="left"/>
        <w:rPr>
          <w:color w:val="1E1E1E"/>
          <w:kern w:val="0"/>
          <w:szCs w:val="28"/>
          <w14:ligatures w14:val="none"/>
        </w:rPr>
      </w:pPr>
      <w:r w:rsidRPr="006F3889">
        <w:rPr>
          <w:color w:val="1E1E1E"/>
          <w:kern w:val="0"/>
          <w:szCs w:val="28"/>
          <w14:ligatures w14:val="none"/>
        </w:rPr>
        <w:t>На предприятиях 1 и 2 класса опасности применяются следующие средства для измерения радиационного излучения:</w:t>
      </w:r>
    </w:p>
    <w:p w14:paraId="04069674" w14:textId="77777777" w:rsidR="006F3889" w:rsidRPr="006F3889" w:rsidRDefault="006F3889">
      <w:pPr>
        <w:numPr>
          <w:ilvl w:val="0"/>
          <w:numId w:val="163"/>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стационарные автоматизированные установки – осуществляют непрерывный контроль</w:t>
      </w:r>
    </w:p>
    <w:p w14:paraId="0BC6848F" w14:textId="77777777" w:rsidR="006F3889" w:rsidRPr="006F3889" w:rsidRDefault="006F3889">
      <w:pPr>
        <w:numPr>
          <w:ilvl w:val="0"/>
          <w:numId w:val="163"/>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передвижные и переносные технические средства применяют для оперативного контроля</w:t>
      </w:r>
    </w:p>
    <w:p w14:paraId="59D82010" w14:textId="77777777" w:rsidR="006F3889" w:rsidRPr="006F3889" w:rsidRDefault="006F3889">
      <w:pPr>
        <w:numPr>
          <w:ilvl w:val="0"/>
          <w:numId w:val="163"/>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лабораторная аппаратура используется для исследования проб, взятых для анализа</w:t>
      </w:r>
    </w:p>
    <w:p w14:paraId="5352F5E8" w14:textId="77777777" w:rsidR="006F3889" w:rsidRPr="006F3889" w:rsidRDefault="006F3889" w:rsidP="006F3889">
      <w:pPr>
        <w:shd w:val="clear" w:color="auto" w:fill="FFFFFF"/>
        <w:spacing w:after="300" w:line="405" w:lineRule="atLeast"/>
        <w:ind w:left="0" w:right="0" w:firstLine="0"/>
        <w:jc w:val="left"/>
        <w:rPr>
          <w:color w:val="1E1E1E"/>
          <w:kern w:val="0"/>
          <w:szCs w:val="28"/>
          <w14:ligatures w14:val="none"/>
        </w:rPr>
      </w:pPr>
      <w:r w:rsidRPr="006F3889">
        <w:rPr>
          <w:color w:val="1E1E1E"/>
          <w:kern w:val="0"/>
          <w:szCs w:val="28"/>
          <w14:ligatures w14:val="none"/>
        </w:rPr>
        <w:t>На объектах, где существует возможность самопроизвольной цепной реакции, где радиационная обстановка может кардинально изменяться в течении одной смены, устанавливают приборы радиационного контроля со световыми и звуковыми сигналами. Они незамедлительно оповещают персонал об опасности.</w:t>
      </w:r>
    </w:p>
    <w:p w14:paraId="30B094EE" w14:textId="77777777" w:rsidR="006F3889" w:rsidRPr="006F3889" w:rsidRDefault="006F3889" w:rsidP="006F3889">
      <w:pPr>
        <w:shd w:val="clear" w:color="auto" w:fill="FFFFFF"/>
        <w:spacing w:after="300" w:line="405" w:lineRule="atLeast"/>
        <w:ind w:left="0" w:right="0" w:firstLine="0"/>
        <w:jc w:val="left"/>
        <w:rPr>
          <w:color w:val="1E1E1E"/>
          <w:kern w:val="0"/>
          <w:szCs w:val="28"/>
          <w14:ligatures w14:val="none"/>
        </w:rPr>
      </w:pPr>
      <w:r w:rsidRPr="006F3889">
        <w:rPr>
          <w:color w:val="1E1E1E"/>
          <w:kern w:val="0"/>
          <w:szCs w:val="28"/>
          <w14:ligatures w14:val="none"/>
        </w:rPr>
        <w:t xml:space="preserve">Радиационный контроль должен осуществляться постоянно. На предприятии должны регулярно выполняться и поддерживаться меры по снижению доз </w:t>
      </w:r>
      <w:r w:rsidRPr="006F3889">
        <w:rPr>
          <w:color w:val="1E1E1E"/>
          <w:kern w:val="0"/>
          <w:szCs w:val="28"/>
          <w14:ligatures w14:val="none"/>
        </w:rPr>
        <w:lastRenderedPageBreak/>
        <w:t>облучения и защите работников от опасных излучений. Обычно выполняются следующие мероприятия:</w:t>
      </w:r>
    </w:p>
    <w:p w14:paraId="014E4B87" w14:textId="77777777" w:rsidR="006F3889" w:rsidRPr="006F3889" w:rsidRDefault="006F3889">
      <w:pPr>
        <w:numPr>
          <w:ilvl w:val="0"/>
          <w:numId w:val="164"/>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теневая защита в виде стационарных и переносных экранов</w:t>
      </w:r>
    </w:p>
    <w:p w14:paraId="33B41E16" w14:textId="77777777" w:rsidR="006F3889" w:rsidRPr="006F3889" w:rsidRDefault="006F3889">
      <w:pPr>
        <w:numPr>
          <w:ilvl w:val="0"/>
          <w:numId w:val="164"/>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средства индивидуальной защиты, специальная одежда и обувь</w:t>
      </w:r>
    </w:p>
    <w:p w14:paraId="1FF2F3A2" w14:textId="77777777" w:rsidR="006F3889" w:rsidRPr="006F3889" w:rsidRDefault="006F3889">
      <w:pPr>
        <w:numPr>
          <w:ilvl w:val="0"/>
          <w:numId w:val="164"/>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дистанционное управление и инструмент</w:t>
      </w:r>
    </w:p>
    <w:p w14:paraId="46795153" w14:textId="77777777" w:rsidR="006F3889" w:rsidRPr="006F3889" w:rsidRDefault="006F3889">
      <w:pPr>
        <w:numPr>
          <w:ilvl w:val="0"/>
          <w:numId w:val="164"/>
        </w:numPr>
        <w:shd w:val="clear" w:color="auto" w:fill="FFFFFF"/>
        <w:spacing w:after="75" w:line="405" w:lineRule="atLeast"/>
        <w:ind w:left="1320" w:right="0"/>
        <w:jc w:val="left"/>
        <w:rPr>
          <w:color w:val="1E1E1E"/>
          <w:kern w:val="0"/>
          <w:szCs w:val="28"/>
          <w14:ligatures w14:val="none"/>
        </w:rPr>
      </w:pPr>
      <w:r w:rsidRPr="006F3889">
        <w:rPr>
          <w:color w:val="1E1E1E"/>
          <w:kern w:val="0"/>
          <w:szCs w:val="28"/>
          <w14:ligatures w14:val="none"/>
        </w:rPr>
        <w:t>ограничение времени взаимодействия с радиоактивными волнами и ионизирующим излучением</w:t>
      </w:r>
    </w:p>
    <w:p w14:paraId="3731B994" w14:textId="77777777" w:rsidR="006F3889" w:rsidRPr="006F3889" w:rsidRDefault="006F3889" w:rsidP="006F3889">
      <w:pPr>
        <w:shd w:val="clear" w:color="auto" w:fill="FFFFFF"/>
        <w:spacing w:after="300" w:line="405" w:lineRule="atLeast"/>
        <w:ind w:left="0" w:right="0" w:firstLine="0"/>
        <w:jc w:val="left"/>
        <w:rPr>
          <w:color w:val="1E1E1E"/>
          <w:kern w:val="0"/>
          <w:szCs w:val="28"/>
          <w14:ligatures w14:val="none"/>
        </w:rPr>
      </w:pPr>
      <w:r w:rsidRPr="006F3889">
        <w:rPr>
          <w:color w:val="1E1E1E"/>
          <w:kern w:val="0"/>
          <w:szCs w:val="28"/>
          <w14:ligatures w14:val="none"/>
        </w:rPr>
        <w:t>Радиационный контроль дает возможность определить эффективность применяемых мер защиты.</w:t>
      </w:r>
    </w:p>
    <w:p w14:paraId="3BE720AD" w14:textId="77777777" w:rsidR="00AF7CEA" w:rsidRDefault="00AF7CEA" w:rsidP="00AF7CEA">
      <w:pPr>
        <w:ind w:right="0"/>
      </w:pPr>
    </w:p>
    <w:p w14:paraId="417D64DB" w14:textId="77777777" w:rsidR="00AF7CEA" w:rsidRDefault="00AF7CEA" w:rsidP="00AF7CEA">
      <w:pPr>
        <w:ind w:right="0"/>
      </w:pPr>
    </w:p>
    <w:p w14:paraId="5BEF82A4" w14:textId="77777777" w:rsidR="00AF7CEA" w:rsidRDefault="00AF7CEA" w:rsidP="00AF7CEA">
      <w:pPr>
        <w:ind w:right="0"/>
      </w:pPr>
    </w:p>
    <w:p w14:paraId="065217E5" w14:textId="77777777" w:rsidR="00AF7CEA" w:rsidRDefault="00AF7CEA" w:rsidP="00AF7CEA">
      <w:pPr>
        <w:ind w:right="0"/>
      </w:pPr>
    </w:p>
    <w:p w14:paraId="44FC34CB" w14:textId="6B757A57" w:rsidR="006F3889" w:rsidRPr="006F3889" w:rsidRDefault="006F3889" w:rsidP="006F3889">
      <w:pPr>
        <w:ind w:right="0"/>
        <w:jc w:val="center"/>
        <w:rPr>
          <w:b/>
          <w:bCs/>
        </w:rPr>
      </w:pPr>
      <w:r w:rsidRPr="006F3889">
        <w:rPr>
          <w:b/>
          <w:bCs/>
        </w:rPr>
        <w:t>ВОПРОС 51</w:t>
      </w:r>
    </w:p>
    <w:p w14:paraId="3C1451A3" w14:textId="28D1AA38" w:rsidR="00626648" w:rsidRPr="006F3889" w:rsidRDefault="00F56370" w:rsidP="006F3889">
      <w:pPr>
        <w:numPr>
          <w:ilvl w:val="0"/>
          <w:numId w:val="2"/>
        </w:numPr>
        <w:ind w:right="0" w:hanging="360"/>
        <w:jc w:val="center"/>
        <w:rPr>
          <w:b/>
          <w:bCs/>
        </w:rPr>
      </w:pPr>
      <w:r w:rsidRPr="006F3889">
        <w:rPr>
          <w:b/>
          <w:bCs/>
        </w:rPr>
        <w:t>Показатели оценки радиационной безопасности. Пути обеспечения радиационной безопасности.</w:t>
      </w:r>
    </w:p>
    <w:p w14:paraId="3D4FBE28" w14:textId="77777777" w:rsidR="006F3889" w:rsidRDefault="006F3889" w:rsidP="006F3889">
      <w:pPr>
        <w:ind w:right="0"/>
      </w:pPr>
    </w:p>
    <w:p w14:paraId="07436EE1" w14:textId="324B1556"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color w:val="333333"/>
          <w:kern w:val="0"/>
          <w:szCs w:val="28"/>
          <w14:ligatures w14:val="none"/>
        </w:rPr>
        <w:t xml:space="preserve">Согласно статье 13 Федерального закона от 09.01.1996 №3-ФЗ (ред. </w:t>
      </w:r>
      <w:r w:rsidR="00814EEB" w:rsidRPr="006F3889">
        <w:rPr>
          <w:color w:val="333333"/>
          <w:kern w:val="0"/>
          <w:szCs w:val="28"/>
          <w14:ligatures w14:val="none"/>
        </w:rPr>
        <w:t>О</w:t>
      </w:r>
      <w:r w:rsidRPr="006F3889">
        <w:rPr>
          <w:color w:val="333333"/>
          <w:kern w:val="0"/>
          <w:szCs w:val="28"/>
          <w14:ligatures w14:val="none"/>
        </w:rPr>
        <w:t>т 18.03.2023) «О радиационной безопасности населения», оценка радиационной безопасности осуществляется по следующим основным показателям:</w:t>
      </w:r>
    </w:p>
    <w:p w14:paraId="4101742C" w14:textId="4C1B9401" w:rsidR="006F3889" w:rsidRPr="006F3889" w:rsidRDefault="006F3889">
      <w:pPr>
        <w:numPr>
          <w:ilvl w:val="0"/>
          <w:numId w:val="165"/>
        </w:numPr>
        <w:shd w:val="clear" w:color="auto" w:fill="FFFFFF"/>
        <w:spacing w:after="0" w:line="240" w:lineRule="auto"/>
        <w:ind w:right="0"/>
        <w:jc w:val="left"/>
        <w:rPr>
          <w:color w:val="333333"/>
          <w:kern w:val="0"/>
          <w:szCs w:val="28"/>
          <w14:ligatures w14:val="none"/>
        </w:rPr>
      </w:pPr>
      <w:r w:rsidRPr="006F3889">
        <w:rPr>
          <w:b/>
          <w:bCs/>
          <w:color w:val="333333"/>
          <w:kern w:val="0"/>
          <w:szCs w:val="28"/>
          <w14:ligatures w14:val="none"/>
        </w:rPr>
        <w:t>Характеристика радиоактивного загрязнения окружающей среды</w:t>
      </w:r>
      <w:r w:rsidRPr="006F3889">
        <w:rPr>
          <w:color w:val="333333"/>
          <w:kern w:val="0"/>
          <w:szCs w:val="28"/>
          <w14:ligatures w14:val="none"/>
        </w:rPr>
        <w:t xml:space="preserve">.   </w:t>
      </w:r>
    </w:p>
    <w:p w14:paraId="6FD28BEE" w14:textId="65124392" w:rsidR="006F3889" w:rsidRPr="006F3889" w:rsidRDefault="006F3889">
      <w:pPr>
        <w:numPr>
          <w:ilvl w:val="0"/>
          <w:numId w:val="165"/>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Анализ обеспечения мероприятий</w:t>
      </w:r>
      <w:r w:rsidRPr="006F3889">
        <w:rPr>
          <w:color w:val="333333"/>
          <w:kern w:val="0"/>
          <w:szCs w:val="28"/>
          <w14:ligatures w14:val="none"/>
        </w:rPr>
        <w:t xml:space="preserve"> по радиационной безопасности и выполнения норм, правил и гигиенических нормативов в этой области.   </w:t>
      </w:r>
    </w:p>
    <w:p w14:paraId="7B4F2264" w14:textId="76B0A2CE" w:rsidR="006F3889" w:rsidRPr="006F3889" w:rsidRDefault="006F3889">
      <w:pPr>
        <w:numPr>
          <w:ilvl w:val="0"/>
          <w:numId w:val="165"/>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Вероятность радиационных аварий и их масштаб</w:t>
      </w:r>
      <w:r w:rsidRPr="006F3889">
        <w:rPr>
          <w:color w:val="333333"/>
          <w:kern w:val="0"/>
          <w:szCs w:val="28"/>
          <w14:ligatures w14:val="none"/>
        </w:rPr>
        <w:t xml:space="preserve">.   </w:t>
      </w:r>
    </w:p>
    <w:p w14:paraId="25E75D20" w14:textId="741C5DE5" w:rsidR="006F3889" w:rsidRPr="006F3889" w:rsidRDefault="006F3889">
      <w:pPr>
        <w:numPr>
          <w:ilvl w:val="0"/>
          <w:numId w:val="165"/>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Степень готовности</w:t>
      </w:r>
      <w:r w:rsidRPr="006F3889">
        <w:rPr>
          <w:color w:val="333333"/>
          <w:kern w:val="0"/>
          <w:szCs w:val="28"/>
          <w14:ligatures w14:val="none"/>
        </w:rPr>
        <w:t xml:space="preserve"> к эффективной ликвидации радиационных аварий и их последствий.   </w:t>
      </w:r>
    </w:p>
    <w:p w14:paraId="37EC65C6" w14:textId="7F4BE5EB" w:rsidR="006F3889" w:rsidRPr="006F3889" w:rsidRDefault="006F3889">
      <w:pPr>
        <w:numPr>
          <w:ilvl w:val="0"/>
          <w:numId w:val="165"/>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Анализ доз облучения</w:t>
      </w:r>
      <w:r w:rsidRPr="006F3889">
        <w:rPr>
          <w:color w:val="333333"/>
          <w:kern w:val="0"/>
          <w:szCs w:val="28"/>
          <w14:ligatures w14:val="none"/>
        </w:rPr>
        <w:t xml:space="preserve">, получаемых отдельными группами населения от всех источников ионизирующего излучения.   </w:t>
      </w:r>
    </w:p>
    <w:p w14:paraId="03092BE8" w14:textId="77FD3238" w:rsidR="006F3889" w:rsidRPr="006F3889" w:rsidRDefault="006F3889">
      <w:pPr>
        <w:numPr>
          <w:ilvl w:val="0"/>
          <w:numId w:val="165"/>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Число лиц</w:t>
      </w:r>
      <w:r w:rsidRPr="006F3889">
        <w:rPr>
          <w:color w:val="333333"/>
          <w:kern w:val="0"/>
          <w:szCs w:val="28"/>
          <w14:ligatures w14:val="none"/>
        </w:rPr>
        <w:t xml:space="preserve">, подвергшихся облучению выше установленных пределов доз облучения.   </w:t>
      </w:r>
    </w:p>
    <w:p w14:paraId="11E627FE"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color w:val="333333"/>
          <w:kern w:val="0"/>
          <w:szCs w:val="28"/>
          <w14:ligatures w14:val="none"/>
        </w:rPr>
        <w:t>Результаты оценки ежегодно заносятся в радиационно-гигиенические паспорта организаций и территорий</w:t>
      </w:r>
    </w:p>
    <w:p w14:paraId="7FA9ADEA" w14:textId="77777777" w:rsidR="006F3889" w:rsidRDefault="006F3889" w:rsidP="006F3889">
      <w:pPr>
        <w:ind w:right="0"/>
      </w:pPr>
    </w:p>
    <w:p w14:paraId="35AFAAA2"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color w:val="333333"/>
          <w:kern w:val="0"/>
          <w:szCs w:val="28"/>
          <w14:ligatures w14:val="none"/>
        </w:rPr>
        <w:t>Пути обеспечения радиационной безопасности включают следующие мероприятия:</w:t>
      </w:r>
    </w:p>
    <w:p w14:paraId="2F31E3F7"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b/>
          <w:bCs/>
          <w:color w:val="333333"/>
          <w:kern w:val="0"/>
          <w:szCs w:val="28"/>
          <w14:ligatures w14:val="none"/>
        </w:rPr>
        <w:t>Для объекта и вокруг него</w:t>
      </w:r>
      <w:r w:rsidRPr="006F3889">
        <w:rPr>
          <w:color w:val="333333"/>
          <w:kern w:val="0"/>
          <w:szCs w:val="28"/>
          <w14:ligatures w14:val="none"/>
        </w:rPr>
        <w:t>:</w:t>
      </w:r>
    </w:p>
    <w:p w14:paraId="28034FC7" w14:textId="13F496C9" w:rsidR="006F3889" w:rsidRPr="006F3889" w:rsidRDefault="006F3889">
      <w:pPr>
        <w:numPr>
          <w:ilvl w:val="0"/>
          <w:numId w:val="166"/>
        </w:numPr>
        <w:shd w:val="clear" w:color="auto" w:fill="FFFFFF"/>
        <w:spacing w:after="0" w:line="240" w:lineRule="auto"/>
        <w:ind w:right="0"/>
        <w:jc w:val="left"/>
        <w:rPr>
          <w:color w:val="333333"/>
          <w:kern w:val="0"/>
          <w:szCs w:val="28"/>
          <w14:ligatures w14:val="none"/>
        </w:rPr>
      </w:pPr>
      <w:r w:rsidRPr="006F3889">
        <w:rPr>
          <w:color w:val="333333"/>
          <w:kern w:val="0"/>
          <w:szCs w:val="28"/>
          <w14:ligatures w14:val="none"/>
        </w:rPr>
        <w:t xml:space="preserve">качество проекта радиационного объекта;  </w:t>
      </w:r>
    </w:p>
    <w:p w14:paraId="22183EFD" w14:textId="000BC27F" w:rsidR="006F3889" w:rsidRPr="006F3889" w:rsidRDefault="006F3889">
      <w:pPr>
        <w:numPr>
          <w:ilvl w:val="0"/>
          <w:numId w:val="166"/>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обоснованный выбор района и площадки для размещения объекта;  </w:t>
      </w:r>
    </w:p>
    <w:p w14:paraId="17354482" w14:textId="22CB43BA" w:rsidR="006F3889" w:rsidRPr="006F3889" w:rsidRDefault="006F3889">
      <w:pPr>
        <w:numPr>
          <w:ilvl w:val="0"/>
          <w:numId w:val="166"/>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lastRenderedPageBreak/>
        <w:t xml:space="preserve">физическая защита источников излучения;  </w:t>
      </w:r>
    </w:p>
    <w:p w14:paraId="7191E579" w14:textId="5E255A99" w:rsidR="006F3889" w:rsidRPr="006F3889" w:rsidRDefault="006F3889">
      <w:pPr>
        <w:numPr>
          <w:ilvl w:val="0"/>
          <w:numId w:val="166"/>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зонирование территории вокруг наиболее опасных объектов и внутри них;  </w:t>
      </w:r>
    </w:p>
    <w:p w14:paraId="051D4048" w14:textId="6E295659" w:rsidR="006F3889" w:rsidRPr="006F3889" w:rsidRDefault="006F3889">
      <w:pPr>
        <w:numPr>
          <w:ilvl w:val="0"/>
          <w:numId w:val="166"/>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условия эксплуатации технологических систем;  </w:t>
      </w:r>
    </w:p>
    <w:p w14:paraId="4E37BE3B" w14:textId="08216C43" w:rsidR="006F3889" w:rsidRPr="006F3889" w:rsidRDefault="006F3889">
      <w:pPr>
        <w:numPr>
          <w:ilvl w:val="0"/>
          <w:numId w:val="166"/>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санитарно-эпидемиологическая оценка и лицензирование деятельности с источниками излучения;  </w:t>
      </w:r>
    </w:p>
    <w:p w14:paraId="4B89C07D" w14:textId="77DADD0C" w:rsidR="006F3889" w:rsidRPr="006F3889" w:rsidRDefault="006F3889">
      <w:pPr>
        <w:numPr>
          <w:ilvl w:val="0"/>
          <w:numId w:val="166"/>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санитарно-эпидемиологическая оценка изделий и технологий;  </w:t>
      </w:r>
    </w:p>
    <w:p w14:paraId="7EAA5A31" w14:textId="35692006" w:rsidR="006F3889" w:rsidRPr="006F3889" w:rsidRDefault="006F3889">
      <w:pPr>
        <w:numPr>
          <w:ilvl w:val="0"/>
          <w:numId w:val="166"/>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наличие системы радиационного контроля;  </w:t>
      </w:r>
    </w:p>
    <w:p w14:paraId="68530162" w14:textId="62833658" w:rsidR="006F3889" w:rsidRPr="006F3889" w:rsidRDefault="006F3889">
      <w:pPr>
        <w:numPr>
          <w:ilvl w:val="0"/>
          <w:numId w:val="166"/>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планирование и проведение мероприятий по обеспечению радиационной безопасности персонала и населения при нормальной работе объекта, его реконструкции и выводе из эксплуатации.  </w:t>
      </w:r>
    </w:p>
    <w:p w14:paraId="536908E8"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b/>
          <w:bCs/>
          <w:color w:val="333333"/>
          <w:kern w:val="0"/>
          <w:szCs w:val="28"/>
          <w14:ligatures w14:val="none"/>
        </w:rPr>
        <w:t>Для персонала</w:t>
      </w:r>
      <w:r w:rsidRPr="006F3889">
        <w:rPr>
          <w:color w:val="333333"/>
          <w:kern w:val="0"/>
          <w:szCs w:val="28"/>
          <w14:ligatures w14:val="none"/>
        </w:rPr>
        <w:t>:</w:t>
      </w:r>
    </w:p>
    <w:p w14:paraId="7F87933B" w14:textId="5652B9E9" w:rsidR="006F3889" w:rsidRPr="006F3889" w:rsidRDefault="006F3889">
      <w:pPr>
        <w:numPr>
          <w:ilvl w:val="0"/>
          <w:numId w:val="167"/>
        </w:numPr>
        <w:shd w:val="clear" w:color="auto" w:fill="FFFFFF"/>
        <w:spacing w:after="0" w:line="240" w:lineRule="auto"/>
        <w:ind w:right="0"/>
        <w:jc w:val="left"/>
        <w:rPr>
          <w:color w:val="333333"/>
          <w:kern w:val="0"/>
          <w:szCs w:val="28"/>
          <w14:ligatures w14:val="none"/>
        </w:rPr>
      </w:pPr>
      <w:r w:rsidRPr="006F3889">
        <w:rPr>
          <w:color w:val="333333"/>
          <w:kern w:val="0"/>
          <w:szCs w:val="28"/>
          <w14:ligatures w14:val="none"/>
        </w:rPr>
        <w:t xml:space="preserve">ограничения допуска к работе с источниками излучения по возрасту, полу, состоянию здоровья, уровню предыдущего облучения и другим показателям;  </w:t>
      </w:r>
    </w:p>
    <w:p w14:paraId="0F282E4E" w14:textId="71EC094C" w:rsidR="006F3889" w:rsidRPr="006F3889" w:rsidRDefault="006F3889">
      <w:pPr>
        <w:numPr>
          <w:ilvl w:val="0"/>
          <w:numId w:val="167"/>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знание и соблюдение правил работы с источниками излучения;  </w:t>
      </w:r>
    </w:p>
    <w:p w14:paraId="13852128" w14:textId="797C15BA" w:rsidR="006F3889" w:rsidRPr="006F3889" w:rsidRDefault="006F3889">
      <w:pPr>
        <w:numPr>
          <w:ilvl w:val="0"/>
          <w:numId w:val="167"/>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защитные барьеры, экраны и расстояние от источников излучения, а также ограничение времени работы с источниками излучения;  </w:t>
      </w:r>
    </w:p>
    <w:p w14:paraId="7555C58F" w14:textId="349A8BC7" w:rsidR="006F3889" w:rsidRPr="006F3889" w:rsidRDefault="006F3889">
      <w:pPr>
        <w:numPr>
          <w:ilvl w:val="0"/>
          <w:numId w:val="167"/>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создание условий труда, отвечающих требованиям;  </w:t>
      </w:r>
    </w:p>
    <w:p w14:paraId="7688EA78" w14:textId="66BACF6E" w:rsidR="006F3889" w:rsidRPr="006F3889" w:rsidRDefault="006F3889">
      <w:pPr>
        <w:numPr>
          <w:ilvl w:val="0"/>
          <w:numId w:val="167"/>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применение индивидуальных средств защиты;  </w:t>
      </w:r>
    </w:p>
    <w:p w14:paraId="7D97F09B" w14:textId="5912970B" w:rsidR="006F3889" w:rsidRPr="006F3889" w:rsidRDefault="006F3889">
      <w:pPr>
        <w:numPr>
          <w:ilvl w:val="0"/>
          <w:numId w:val="167"/>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соблюдение установленных контрольных уровней;  </w:t>
      </w:r>
    </w:p>
    <w:p w14:paraId="48F6639E" w14:textId="67C63C44" w:rsidR="006F3889" w:rsidRPr="006F3889" w:rsidRDefault="006F3889">
      <w:pPr>
        <w:numPr>
          <w:ilvl w:val="0"/>
          <w:numId w:val="167"/>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организация радиационного контроля;  </w:t>
      </w:r>
    </w:p>
    <w:p w14:paraId="2F58813C" w14:textId="7AD89708" w:rsidR="006F3889" w:rsidRPr="006F3889" w:rsidRDefault="006F3889">
      <w:pPr>
        <w:numPr>
          <w:ilvl w:val="0"/>
          <w:numId w:val="167"/>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организация системы информации о радиационной обстановке;  </w:t>
      </w:r>
    </w:p>
    <w:p w14:paraId="7162B6A8" w14:textId="0C725B3C" w:rsidR="006F3889" w:rsidRPr="006F3889" w:rsidRDefault="006F3889">
      <w:pPr>
        <w:numPr>
          <w:ilvl w:val="0"/>
          <w:numId w:val="167"/>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проведение эффективных мероприятий по защите персонала при планировании повышенного облучения в случае угрозы и возникновения аварии.  </w:t>
      </w:r>
    </w:p>
    <w:p w14:paraId="73063F64"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b/>
          <w:bCs/>
          <w:color w:val="333333"/>
          <w:kern w:val="0"/>
          <w:szCs w:val="28"/>
          <w14:ligatures w14:val="none"/>
        </w:rPr>
        <w:t>Для населения</w:t>
      </w:r>
      <w:r w:rsidRPr="006F3889">
        <w:rPr>
          <w:color w:val="333333"/>
          <w:kern w:val="0"/>
          <w:szCs w:val="28"/>
          <w14:ligatures w14:val="none"/>
        </w:rPr>
        <w:t>:</w:t>
      </w:r>
    </w:p>
    <w:p w14:paraId="51BAE2FA" w14:textId="41FAB1D1" w:rsidR="006F3889" w:rsidRPr="006F3889" w:rsidRDefault="006F3889">
      <w:pPr>
        <w:numPr>
          <w:ilvl w:val="0"/>
          <w:numId w:val="168"/>
        </w:numPr>
        <w:shd w:val="clear" w:color="auto" w:fill="FFFFFF"/>
        <w:spacing w:after="0" w:line="240" w:lineRule="auto"/>
        <w:ind w:right="0"/>
        <w:jc w:val="left"/>
        <w:rPr>
          <w:color w:val="333333"/>
          <w:kern w:val="0"/>
          <w:szCs w:val="28"/>
          <w14:ligatures w14:val="none"/>
        </w:rPr>
      </w:pPr>
      <w:r w:rsidRPr="006F3889">
        <w:rPr>
          <w:color w:val="333333"/>
          <w:kern w:val="0"/>
          <w:szCs w:val="28"/>
          <w14:ligatures w14:val="none"/>
        </w:rPr>
        <w:t xml:space="preserve">создание условий жизнедеятельности людей, отвечающих требованиям;  </w:t>
      </w:r>
    </w:p>
    <w:p w14:paraId="09A27035" w14:textId="7B8118B5" w:rsidR="006F3889" w:rsidRPr="006F3889" w:rsidRDefault="006F3889">
      <w:pPr>
        <w:numPr>
          <w:ilvl w:val="0"/>
          <w:numId w:val="168"/>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установление квот на облучение от разных источников излучения;  </w:t>
      </w:r>
    </w:p>
    <w:p w14:paraId="37B75D7F" w14:textId="19EBE0ED" w:rsidR="006F3889" w:rsidRPr="006F3889" w:rsidRDefault="006F3889">
      <w:pPr>
        <w:numPr>
          <w:ilvl w:val="0"/>
          <w:numId w:val="168"/>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организация радиационного контроля;  </w:t>
      </w:r>
    </w:p>
    <w:p w14:paraId="108AAC7A" w14:textId="4563318B" w:rsidR="006F3889" w:rsidRPr="006F3889" w:rsidRDefault="006F3889">
      <w:pPr>
        <w:numPr>
          <w:ilvl w:val="0"/>
          <w:numId w:val="168"/>
        </w:numPr>
        <w:shd w:val="clear" w:color="auto" w:fill="FFFFFF"/>
        <w:spacing w:beforeAutospacing="1" w:after="0" w:line="240" w:lineRule="auto"/>
        <w:ind w:right="0"/>
        <w:jc w:val="left"/>
        <w:rPr>
          <w:color w:val="333333"/>
          <w:kern w:val="0"/>
          <w:szCs w:val="28"/>
          <w14:ligatures w14:val="none"/>
        </w:rPr>
      </w:pPr>
      <w:r w:rsidRPr="006F3889">
        <w:rPr>
          <w:color w:val="333333"/>
          <w:kern w:val="0"/>
          <w:szCs w:val="28"/>
          <w14:ligatures w14:val="none"/>
        </w:rPr>
        <w:t xml:space="preserve">эффективность планирования и проведения мероприятий по радиационной защите в нормальных условиях и в случае радиационной аварии;  </w:t>
      </w:r>
    </w:p>
    <w:p w14:paraId="330787E8" w14:textId="77777777" w:rsidR="006F3889" w:rsidRPr="006F3889" w:rsidRDefault="006F3889">
      <w:pPr>
        <w:numPr>
          <w:ilvl w:val="0"/>
          <w:numId w:val="168"/>
        </w:numPr>
        <w:shd w:val="clear" w:color="auto" w:fill="FFFFFF"/>
        <w:spacing w:before="100" w:beforeAutospacing="1" w:after="120" w:line="240" w:lineRule="auto"/>
        <w:ind w:right="0"/>
        <w:jc w:val="left"/>
        <w:rPr>
          <w:color w:val="333333"/>
          <w:kern w:val="0"/>
          <w:szCs w:val="28"/>
          <w14:ligatures w14:val="none"/>
        </w:rPr>
      </w:pPr>
      <w:r w:rsidRPr="006F3889">
        <w:rPr>
          <w:color w:val="333333"/>
          <w:kern w:val="0"/>
          <w:szCs w:val="28"/>
          <w14:ligatures w14:val="none"/>
        </w:rPr>
        <w:t>организация системы информации о радиационной обстановке.</w:t>
      </w:r>
    </w:p>
    <w:p w14:paraId="341C7342" w14:textId="77777777" w:rsidR="006F3889" w:rsidRDefault="006F3889" w:rsidP="006F3889">
      <w:pPr>
        <w:ind w:right="0"/>
      </w:pPr>
    </w:p>
    <w:p w14:paraId="067E685B" w14:textId="77777777" w:rsidR="006F3889" w:rsidRDefault="006F3889" w:rsidP="006F3889">
      <w:pPr>
        <w:ind w:right="0"/>
      </w:pPr>
    </w:p>
    <w:p w14:paraId="6349FF3D" w14:textId="77777777" w:rsidR="006F3889" w:rsidRDefault="006F3889" w:rsidP="006F3889">
      <w:pPr>
        <w:ind w:right="0"/>
      </w:pPr>
    </w:p>
    <w:p w14:paraId="3CFBAF9C" w14:textId="77777777" w:rsidR="006F3889" w:rsidRDefault="006F3889" w:rsidP="006F3889">
      <w:pPr>
        <w:ind w:right="0"/>
      </w:pPr>
    </w:p>
    <w:p w14:paraId="1B6A041E" w14:textId="5F53F23D" w:rsidR="006F3889" w:rsidRPr="006F3889" w:rsidRDefault="006F3889" w:rsidP="006F3889">
      <w:pPr>
        <w:ind w:right="0"/>
        <w:jc w:val="center"/>
        <w:rPr>
          <w:b/>
          <w:bCs/>
        </w:rPr>
      </w:pPr>
      <w:r w:rsidRPr="006F3889">
        <w:rPr>
          <w:b/>
          <w:bCs/>
        </w:rPr>
        <w:t>ВОПРОС 52</w:t>
      </w:r>
    </w:p>
    <w:p w14:paraId="728CB420" w14:textId="77777777" w:rsidR="00626648" w:rsidRPr="006F3889" w:rsidRDefault="00F56370">
      <w:pPr>
        <w:numPr>
          <w:ilvl w:val="0"/>
          <w:numId w:val="2"/>
        </w:numPr>
        <w:ind w:right="0" w:hanging="360"/>
        <w:rPr>
          <w:b/>
          <w:bCs/>
        </w:rPr>
      </w:pPr>
      <w:r w:rsidRPr="006F3889">
        <w:rPr>
          <w:b/>
          <w:bCs/>
        </w:rPr>
        <w:t xml:space="preserve">Лазерное излучение. Особенности воздействия лазера на работающих. Дозиметрический контроль лазерного излучения, его методы.  </w:t>
      </w:r>
    </w:p>
    <w:p w14:paraId="174B2E6C" w14:textId="77777777" w:rsidR="006F3889" w:rsidRDefault="006F3889" w:rsidP="006F3889">
      <w:pPr>
        <w:ind w:right="0"/>
      </w:pPr>
    </w:p>
    <w:p w14:paraId="3D931613" w14:textId="17ADE3EA" w:rsidR="006F3889" w:rsidRPr="006F3889" w:rsidRDefault="006F3889" w:rsidP="006F3889">
      <w:pPr>
        <w:shd w:val="clear" w:color="auto" w:fill="FFFFFF"/>
        <w:spacing w:after="0" w:line="240" w:lineRule="auto"/>
        <w:ind w:left="0" w:right="0" w:firstLine="0"/>
        <w:jc w:val="left"/>
        <w:rPr>
          <w:color w:val="333333"/>
          <w:kern w:val="0"/>
          <w:szCs w:val="28"/>
          <w14:ligatures w14:val="none"/>
        </w:rPr>
      </w:pPr>
      <w:r w:rsidRPr="006F3889">
        <w:rPr>
          <w:b/>
          <w:bCs/>
          <w:color w:val="333333"/>
          <w:kern w:val="0"/>
          <w:szCs w:val="28"/>
          <w14:ligatures w14:val="none"/>
        </w:rPr>
        <w:t>Лазерное излучение</w:t>
      </w:r>
      <w:r w:rsidRPr="006F3889">
        <w:rPr>
          <w:color w:val="333333"/>
          <w:kern w:val="0"/>
          <w:szCs w:val="28"/>
          <w14:ligatures w14:val="none"/>
        </w:rPr>
        <w:t> — это </w:t>
      </w:r>
      <w:r w:rsidRPr="006F3889">
        <w:rPr>
          <w:b/>
          <w:bCs/>
          <w:color w:val="333333"/>
          <w:kern w:val="0"/>
          <w:szCs w:val="28"/>
          <w14:ligatures w14:val="none"/>
        </w:rPr>
        <w:t>электромагнитные колебания оптического диапазона</w:t>
      </w:r>
      <w:r w:rsidRPr="006F3889">
        <w:rPr>
          <w:color w:val="333333"/>
          <w:kern w:val="0"/>
          <w:szCs w:val="28"/>
          <w14:ligatures w14:val="none"/>
        </w:rPr>
        <w:t xml:space="preserve">. Их источником являются оптические квантовые генераторы (лазеры).  </w:t>
      </w:r>
    </w:p>
    <w:p w14:paraId="6A563732" w14:textId="77777777" w:rsidR="006F3889" w:rsidRDefault="006F3889" w:rsidP="006F3889">
      <w:pPr>
        <w:shd w:val="clear" w:color="auto" w:fill="FFFFFF"/>
        <w:spacing w:after="120" w:line="240" w:lineRule="auto"/>
        <w:ind w:left="0" w:right="0" w:firstLine="0"/>
        <w:jc w:val="left"/>
        <w:rPr>
          <w:b/>
          <w:bCs/>
          <w:color w:val="333333"/>
          <w:kern w:val="0"/>
          <w:szCs w:val="28"/>
          <w14:ligatures w14:val="none"/>
        </w:rPr>
      </w:pPr>
    </w:p>
    <w:p w14:paraId="4EC29B29" w14:textId="050D4D2C"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b/>
          <w:bCs/>
          <w:color w:val="333333"/>
          <w:kern w:val="0"/>
          <w:szCs w:val="28"/>
          <w14:ligatures w14:val="none"/>
        </w:rPr>
        <w:lastRenderedPageBreak/>
        <w:t>Некоторые особенности лазерного излучения</w:t>
      </w:r>
      <w:r w:rsidRPr="006F3889">
        <w:rPr>
          <w:color w:val="333333"/>
          <w:kern w:val="0"/>
          <w:szCs w:val="28"/>
          <w14:ligatures w14:val="none"/>
        </w:rPr>
        <w:t>:</w:t>
      </w:r>
    </w:p>
    <w:p w14:paraId="1AC75FF2" w14:textId="11ED7ED8" w:rsidR="006F3889" w:rsidRPr="006F3889" w:rsidRDefault="006F3889">
      <w:pPr>
        <w:numPr>
          <w:ilvl w:val="0"/>
          <w:numId w:val="169"/>
        </w:numPr>
        <w:shd w:val="clear" w:color="auto" w:fill="FFFFFF"/>
        <w:spacing w:after="0" w:line="240" w:lineRule="auto"/>
        <w:ind w:right="0"/>
        <w:jc w:val="left"/>
        <w:rPr>
          <w:color w:val="333333"/>
          <w:kern w:val="0"/>
          <w:szCs w:val="28"/>
          <w14:ligatures w14:val="none"/>
        </w:rPr>
      </w:pPr>
      <w:proofErr w:type="spellStart"/>
      <w:r w:rsidRPr="006F3889">
        <w:rPr>
          <w:b/>
          <w:bCs/>
          <w:color w:val="333333"/>
          <w:kern w:val="0"/>
          <w:szCs w:val="28"/>
          <w14:ligatures w14:val="none"/>
        </w:rPr>
        <w:t>Монохроматизм</w:t>
      </w:r>
      <w:proofErr w:type="spellEnd"/>
      <w:r w:rsidRPr="006F3889">
        <w:rPr>
          <w:color w:val="333333"/>
          <w:kern w:val="0"/>
          <w:szCs w:val="28"/>
          <w14:ligatures w14:val="none"/>
        </w:rPr>
        <w:t xml:space="preserve">. Фотоны лазера имеют почти одинаковую частоту, то есть один цвет.  </w:t>
      </w:r>
    </w:p>
    <w:p w14:paraId="6DB8778A" w14:textId="1552DF99" w:rsidR="006F3889" w:rsidRPr="006F3889" w:rsidRDefault="006F3889">
      <w:pPr>
        <w:numPr>
          <w:ilvl w:val="0"/>
          <w:numId w:val="169"/>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Направленность</w:t>
      </w:r>
      <w:r w:rsidRPr="006F3889">
        <w:rPr>
          <w:color w:val="333333"/>
          <w:kern w:val="0"/>
          <w:szCs w:val="28"/>
          <w14:ligatures w14:val="none"/>
        </w:rPr>
        <w:t xml:space="preserve">. Угол расхождения лазерного луча чрезвычайно мал, луч концентрирован, а энергия </w:t>
      </w:r>
      <w:proofErr w:type="spellStart"/>
      <w:r w:rsidRPr="006F3889">
        <w:rPr>
          <w:color w:val="333333"/>
          <w:kern w:val="0"/>
          <w:szCs w:val="28"/>
          <w14:ligatures w14:val="none"/>
        </w:rPr>
        <w:t>высококонцентрирована</w:t>
      </w:r>
      <w:proofErr w:type="spellEnd"/>
      <w:r w:rsidRPr="006F3889">
        <w:rPr>
          <w:color w:val="333333"/>
          <w:kern w:val="0"/>
          <w:szCs w:val="28"/>
          <w14:ligatures w14:val="none"/>
        </w:rPr>
        <w:t xml:space="preserve">.  </w:t>
      </w:r>
    </w:p>
    <w:p w14:paraId="58CEE4EA" w14:textId="5D08F044" w:rsidR="006F3889" w:rsidRPr="006F3889" w:rsidRDefault="006F3889">
      <w:pPr>
        <w:numPr>
          <w:ilvl w:val="0"/>
          <w:numId w:val="169"/>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Когерентность</w:t>
      </w:r>
      <w:r w:rsidRPr="006F3889">
        <w:rPr>
          <w:color w:val="333333"/>
          <w:kern w:val="0"/>
          <w:szCs w:val="28"/>
          <w14:ligatures w14:val="none"/>
        </w:rPr>
        <w:t xml:space="preserve">. Фазовое соотношение каждого фотона в лазерном луче стабильно и имеет высокую степень когерентности.  </w:t>
      </w:r>
    </w:p>
    <w:p w14:paraId="1430C18C" w14:textId="65B4CE9B" w:rsidR="006F3889" w:rsidRPr="006F3889" w:rsidRDefault="006F3889">
      <w:pPr>
        <w:numPr>
          <w:ilvl w:val="0"/>
          <w:numId w:val="169"/>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Высокая яркость</w:t>
      </w:r>
      <w:r w:rsidRPr="006F3889">
        <w:rPr>
          <w:color w:val="333333"/>
          <w:kern w:val="0"/>
          <w:szCs w:val="28"/>
          <w14:ligatures w14:val="none"/>
        </w:rPr>
        <w:t xml:space="preserve">. Лазер имеет чрезвычайно высокую яркость, намного выше, чем у обычных источников света.  </w:t>
      </w:r>
    </w:p>
    <w:p w14:paraId="2D7DD7D9" w14:textId="133F2E43" w:rsidR="006F3889" w:rsidRPr="006F3889" w:rsidRDefault="006F3889" w:rsidP="006F3889">
      <w:pPr>
        <w:shd w:val="clear" w:color="auto" w:fill="FFFFFF"/>
        <w:spacing w:after="0" w:line="240" w:lineRule="auto"/>
        <w:ind w:left="0" w:right="0" w:firstLine="0"/>
        <w:jc w:val="left"/>
        <w:rPr>
          <w:color w:val="333333"/>
          <w:kern w:val="0"/>
          <w:szCs w:val="28"/>
          <w14:ligatures w14:val="none"/>
        </w:rPr>
      </w:pPr>
      <w:r w:rsidRPr="006F3889">
        <w:rPr>
          <w:b/>
          <w:bCs/>
          <w:color w:val="333333"/>
          <w:kern w:val="0"/>
          <w:szCs w:val="28"/>
          <w14:ligatures w14:val="none"/>
        </w:rPr>
        <w:t>Диапазон лазерного излучения</w:t>
      </w:r>
      <w:r w:rsidRPr="006F3889">
        <w:rPr>
          <w:color w:val="333333"/>
          <w:kern w:val="0"/>
          <w:szCs w:val="28"/>
          <w14:ligatures w14:val="none"/>
        </w:rPr>
        <w:t xml:space="preserve"> охватывает длины волн от ультрафиолетовой (0,2 мкм) до инфракрасной области спектра (102 мкм).  </w:t>
      </w:r>
    </w:p>
    <w:p w14:paraId="4FCE7E51" w14:textId="36592497" w:rsidR="006F3889" w:rsidRPr="006F3889" w:rsidRDefault="006F3889" w:rsidP="006F3889">
      <w:pPr>
        <w:shd w:val="clear" w:color="auto" w:fill="FFFFFF"/>
        <w:spacing w:after="0" w:line="240" w:lineRule="auto"/>
        <w:ind w:left="0" w:right="0" w:firstLine="0"/>
        <w:jc w:val="left"/>
        <w:rPr>
          <w:color w:val="333333"/>
          <w:kern w:val="0"/>
          <w:szCs w:val="28"/>
          <w14:ligatures w14:val="none"/>
        </w:rPr>
      </w:pPr>
      <w:r w:rsidRPr="006F3889">
        <w:rPr>
          <w:b/>
          <w:bCs/>
          <w:color w:val="333333"/>
          <w:kern w:val="0"/>
          <w:szCs w:val="28"/>
          <w14:ligatures w14:val="none"/>
        </w:rPr>
        <w:t>Лазерное излучение находит применение</w:t>
      </w:r>
      <w:r w:rsidRPr="006F3889">
        <w:rPr>
          <w:color w:val="333333"/>
          <w:kern w:val="0"/>
          <w:szCs w:val="28"/>
          <w14:ligatures w14:val="none"/>
        </w:rPr>
        <w:t xml:space="preserve"> в промышленности, медицине, научных исследованиях, мониторинге состояния окружающей среды и других сферах.  </w:t>
      </w:r>
    </w:p>
    <w:p w14:paraId="3FD0C523"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b/>
          <w:bCs/>
          <w:color w:val="333333"/>
          <w:kern w:val="0"/>
          <w:szCs w:val="28"/>
          <w14:ligatures w14:val="none"/>
        </w:rPr>
        <w:t>Однако стоит учитывать, что лазерное излучение оказывает неблагоприятное воздействие на организм человека</w:t>
      </w:r>
      <w:r w:rsidRPr="006F3889">
        <w:rPr>
          <w:color w:val="333333"/>
          <w:kern w:val="0"/>
          <w:szCs w:val="28"/>
          <w14:ligatures w14:val="none"/>
        </w:rPr>
        <w:t>. Для него установлены предельно допустимые уровни, которые определены с учётом области спектра отдельно для глаз и кожи. </w:t>
      </w:r>
    </w:p>
    <w:p w14:paraId="451CBB93" w14:textId="03496401" w:rsidR="006F3889" w:rsidRPr="006F3889" w:rsidRDefault="006F3889" w:rsidP="006F3889">
      <w:pPr>
        <w:shd w:val="clear" w:color="auto" w:fill="FFFFFF"/>
        <w:spacing w:after="0" w:line="240" w:lineRule="auto"/>
        <w:ind w:left="0" w:right="0" w:firstLine="0"/>
        <w:jc w:val="left"/>
        <w:rPr>
          <w:color w:val="333333"/>
          <w:kern w:val="0"/>
          <w:szCs w:val="28"/>
          <w14:ligatures w14:val="none"/>
        </w:rPr>
      </w:pPr>
      <w:r w:rsidRPr="006F3889">
        <w:rPr>
          <w:b/>
          <w:bCs/>
          <w:color w:val="333333"/>
          <w:kern w:val="0"/>
          <w:szCs w:val="28"/>
          <w14:ligatures w14:val="none"/>
        </w:rPr>
        <w:t>Дозиметрический контроль лазерного излучения</w:t>
      </w:r>
      <w:r w:rsidRPr="006F3889">
        <w:rPr>
          <w:color w:val="333333"/>
          <w:kern w:val="0"/>
          <w:szCs w:val="28"/>
          <w14:ligatures w14:val="none"/>
        </w:rPr>
        <w:t xml:space="preserve"> — это измерение параметров излучения в заданной точке пространства и сравнение полученных значений со значениями предельно допустимых уровней (ПДУ). Цель контроля — определить степень опасности излучения для организма человека.  </w:t>
      </w:r>
    </w:p>
    <w:p w14:paraId="7A54BD0E"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b/>
          <w:bCs/>
          <w:color w:val="333333"/>
          <w:kern w:val="0"/>
          <w:szCs w:val="28"/>
          <w14:ligatures w14:val="none"/>
        </w:rPr>
        <w:t>Некоторые методы дозиметрического контроля лазерного излучения:</w:t>
      </w:r>
    </w:p>
    <w:p w14:paraId="1FE5CD4E" w14:textId="303ACB90" w:rsidR="006F3889" w:rsidRPr="006F3889" w:rsidRDefault="006F3889">
      <w:pPr>
        <w:numPr>
          <w:ilvl w:val="0"/>
          <w:numId w:val="170"/>
        </w:numPr>
        <w:shd w:val="clear" w:color="auto" w:fill="FFFFFF"/>
        <w:spacing w:after="0" w:line="240" w:lineRule="auto"/>
        <w:ind w:right="0"/>
        <w:jc w:val="left"/>
        <w:rPr>
          <w:color w:val="333333"/>
          <w:kern w:val="0"/>
          <w:szCs w:val="28"/>
          <w14:ligatures w14:val="none"/>
        </w:rPr>
      </w:pPr>
      <w:r w:rsidRPr="006F3889">
        <w:rPr>
          <w:b/>
          <w:bCs/>
          <w:color w:val="333333"/>
          <w:kern w:val="0"/>
          <w:szCs w:val="28"/>
          <w14:ligatures w14:val="none"/>
        </w:rPr>
        <w:t>Контроль импульсно-модулированного лазерного излучения</w:t>
      </w:r>
      <w:r w:rsidRPr="006F3889">
        <w:rPr>
          <w:color w:val="333333"/>
          <w:kern w:val="0"/>
          <w:szCs w:val="28"/>
          <w14:ligatures w14:val="none"/>
        </w:rPr>
        <w:t xml:space="preserve">. Показания дозиметра снимают в режиме измерения энергии (или энергетической экспозиции) в течение 10 минут с интервалом не более 1 минуты. Затем результаты измерений заносят в таблицу протокола дозиметрического контроля и находят наибольшее показание.  </w:t>
      </w:r>
    </w:p>
    <w:p w14:paraId="4E01EFB1" w14:textId="59C55BEA" w:rsidR="006F3889" w:rsidRPr="006F3889" w:rsidRDefault="006F3889">
      <w:pPr>
        <w:numPr>
          <w:ilvl w:val="0"/>
          <w:numId w:val="170"/>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Контроль импульсного лазерного излучения</w:t>
      </w:r>
      <w:r w:rsidRPr="006F3889">
        <w:rPr>
          <w:color w:val="333333"/>
          <w:kern w:val="0"/>
          <w:szCs w:val="28"/>
          <w14:ligatures w14:val="none"/>
        </w:rPr>
        <w:t xml:space="preserve">. Показания дозиметра снимают для десяти импульсов излучения, при этом общее время измерений не должно превышать 15 минут. Если в течение 15 минут на дозиметр поступает менее десяти импульсов, максимальное значение показаний выбирают из числа проведённых измерений.  </w:t>
      </w:r>
    </w:p>
    <w:p w14:paraId="3B5548A5" w14:textId="75073764" w:rsidR="006F3889" w:rsidRPr="006F3889" w:rsidRDefault="006F3889">
      <w:pPr>
        <w:numPr>
          <w:ilvl w:val="0"/>
          <w:numId w:val="170"/>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Контроль непрерывного лазерного излучения</w:t>
      </w:r>
      <w:r w:rsidRPr="006F3889">
        <w:rPr>
          <w:color w:val="333333"/>
          <w:kern w:val="0"/>
          <w:szCs w:val="28"/>
          <w14:ligatures w14:val="none"/>
        </w:rPr>
        <w:t xml:space="preserve">. Измеряют энергетические параметры и длительность воздействия непрерывного лазерного излучения.  </w:t>
      </w:r>
    </w:p>
    <w:p w14:paraId="51D0B8A2" w14:textId="3B51BB08" w:rsidR="006F3889" w:rsidRPr="006F3889" w:rsidRDefault="006F3889">
      <w:pPr>
        <w:numPr>
          <w:ilvl w:val="0"/>
          <w:numId w:val="170"/>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Контроль диффузно отражённого или рассеянного лазерного излучения</w:t>
      </w:r>
      <w:r w:rsidRPr="006F3889">
        <w:rPr>
          <w:color w:val="333333"/>
          <w:kern w:val="0"/>
          <w:szCs w:val="28"/>
          <w14:ligatures w14:val="none"/>
        </w:rPr>
        <w:t xml:space="preserve">. Центр входного зрачка дозиметра совмещают с соответствующей точкой контроля и направляют ось визирования на центр пятна облучения на диффузно отражающей поверхности или на поверхности рассеивающего элемента.  </w:t>
      </w:r>
    </w:p>
    <w:p w14:paraId="4F47FEC2"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color w:val="333333"/>
          <w:kern w:val="0"/>
          <w:szCs w:val="28"/>
          <w14:ligatures w14:val="none"/>
        </w:rPr>
        <w:t>Для дозиметрического контроля лазерного излучения используют дозиметры, которые могут быть предупредительными, индивидуальными или многоцелевыми. </w:t>
      </w:r>
    </w:p>
    <w:p w14:paraId="5EE1053D" w14:textId="77777777" w:rsidR="006F3889" w:rsidRDefault="006F3889" w:rsidP="006F3889">
      <w:pPr>
        <w:ind w:right="0"/>
      </w:pPr>
    </w:p>
    <w:p w14:paraId="13D379DE" w14:textId="77777777" w:rsidR="006F3889" w:rsidRDefault="006F3889" w:rsidP="006F3889">
      <w:pPr>
        <w:ind w:right="0"/>
      </w:pPr>
    </w:p>
    <w:p w14:paraId="1A103CFE" w14:textId="77777777" w:rsidR="00C17CDB" w:rsidRDefault="00C17CDB" w:rsidP="006F3889">
      <w:pPr>
        <w:ind w:right="0"/>
        <w:jc w:val="center"/>
        <w:rPr>
          <w:b/>
          <w:bCs/>
        </w:rPr>
      </w:pPr>
    </w:p>
    <w:p w14:paraId="3F1B6D74" w14:textId="77777777" w:rsidR="00C17CDB" w:rsidRDefault="00C17CDB" w:rsidP="006F3889">
      <w:pPr>
        <w:ind w:right="0"/>
        <w:jc w:val="center"/>
        <w:rPr>
          <w:b/>
          <w:bCs/>
        </w:rPr>
      </w:pPr>
    </w:p>
    <w:p w14:paraId="1089F784" w14:textId="77777777" w:rsidR="00C17CDB" w:rsidRDefault="00C17CDB" w:rsidP="006F3889">
      <w:pPr>
        <w:ind w:right="0"/>
        <w:jc w:val="center"/>
        <w:rPr>
          <w:b/>
          <w:bCs/>
        </w:rPr>
      </w:pPr>
    </w:p>
    <w:p w14:paraId="277634E0" w14:textId="1A42D249" w:rsidR="006F3889" w:rsidRPr="006F3889" w:rsidRDefault="006F3889" w:rsidP="006F3889">
      <w:pPr>
        <w:ind w:right="0"/>
        <w:jc w:val="center"/>
        <w:rPr>
          <w:b/>
          <w:bCs/>
        </w:rPr>
      </w:pPr>
      <w:r w:rsidRPr="006F3889">
        <w:rPr>
          <w:b/>
          <w:bCs/>
        </w:rPr>
        <w:t>ВОПРОС 53</w:t>
      </w:r>
    </w:p>
    <w:p w14:paraId="1AE72EA2" w14:textId="015E1A77" w:rsidR="00626648" w:rsidRPr="006F3889" w:rsidRDefault="00F56370" w:rsidP="006F3889">
      <w:pPr>
        <w:numPr>
          <w:ilvl w:val="0"/>
          <w:numId w:val="2"/>
        </w:numPr>
        <w:ind w:right="0" w:hanging="360"/>
        <w:jc w:val="center"/>
        <w:rPr>
          <w:b/>
          <w:bCs/>
        </w:rPr>
      </w:pPr>
      <w:r w:rsidRPr="006F3889">
        <w:rPr>
          <w:b/>
          <w:bCs/>
        </w:rPr>
        <w:t xml:space="preserve">Средства и методы </w:t>
      </w:r>
      <w:r w:rsidR="006F3889" w:rsidRPr="006F3889">
        <w:rPr>
          <w:b/>
          <w:bCs/>
        </w:rPr>
        <w:t>защиты производственного</w:t>
      </w:r>
      <w:r w:rsidRPr="006F3889">
        <w:rPr>
          <w:b/>
          <w:bCs/>
        </w:rPr>
        <w:t xml:space="preserve"> персонала от лазерного излучения. Пассивная защита от лазера. Активная защита от лазера.</w:t>
      </w:r>
    </w:p>
    <w:p w14:paraId="535FE5D1" w14:textId="77777777" w:rsidR="006F3889" w:rsidRDefault="006F3889" w:rsidP="006F3889">
      <w:pPr>
        <w:ind w:right="0"/>
      </w:pPr>
    </w:p>
    <w:p w14:paraId="68E59CFD" w14:textId="7E2F45C3" w:rsidR="006F3889" w:rsidRPr="006F3889" w:rsidRDefault="006F3889" w:rsidP="006F3889">
      <w:pPr>
        <w:shd w:val="clear" w:color="auto" w:fill="FFFFFF"/>
        <w:spacing w:after="0" w:line="240" w:lineRule="auto"/>
        <w:ind w:left="0" w:right="0" w:firstLine="0"/>
        <w:jc w:val="left"/>
        <w:rPr>
          <w:color w:val="333333"/>
          <w:kern w:val="0"/>
          <w:szCs w:val="28"/>
          <w14:ligatures w14:val="none"/>
        </w:rPr>
      </w:pPr>
      <w:r w:rsidRPr="006F3889">
        <w:rPr>
          <w:b/>
          <w:bCs/>
          <w:color w:val="333333"/>
          <w:kern w:val="0"/>
          <w:szCs w:val="28"/>
          <w14:ligatures w14:val="none"/>
        </w:rPr>
        <w:t>Защита производственного персонала от лазерного излучения</w:t>
      </w:r>
      <w:r w:rsidRPr="006F3889">
        <w:rPr>
          <w:color w:val="333333"/>
          <w:kern w:val="0"/>
          <w:szCs w:val="28"/>
          <w14:ligatures w14:val="none"/>
        </w:rPr>
        <w:t xml:space="preserve"> осуществляется техническими, организационными и санитарно-гигиеническими методами и средствами.   </w:t>
      </w:r>
    </w:p>
    <w:p w14:paraId="4BC479F0"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b/>
          <w:bCs/>
          <w:color w:val="333333"/>
          <w:kern w:val="0"/>
          <w:szCs w:val="28"/>
          <w14:ligatures w14:val="none"/>
        </w:rPr>
        <w:t>Некоторые средства защиты:</w:t>
      </w:r>
    </w:p>
    <w:p w14:paraId="4B86D8D5" w14:textId="33E342FC" w:rsidR="006F3889" w:rsidRPr="006F3889" w:rsidRDefault="006F3889">
      <w:pPr>
        <w:numPr>
          <w:ilvl w:val="0"/>
          <w:numId w:val="171"/>
        </w:numPr>
        <w:shd w:val="clear" w:color="auto" w:fill="FFFFFF"/>
        <w:spacing w:after="0" w:line="240" w:lineRule="auto"/>
        <w:ind w:right="0"/>
        <w:jc w:val="left"/>
        <w:rPr>
          <w:color w:val="333333"/>
          <w:kern w:val="0"/>
          <w:szCs w:val="28"/>
          <w14:ligatures w14:val="none"/>
        </w:rPr>
      </w:pPr>
      <w:r w:rsidRPr="006F3889">
        <w:rPr>
          <w:b/>
          <w:bCs/>
          <w:color w:val="333333"/>
          <w:kern w:val="0"/>
          <w:szCs w:val="28"/>
          <w14:ligatures w14:val="none"/>
        </w:rPr>
        <w:t>Экранирование источников излучения</w:t>
      </w:r>
      <w:r w:rsidRPr="006F3889">
        <w:rPr>
          <w:color w:val="333333"/>
          <w:kern w:val="0"/>
          <w:szCs w:val="28"/>
          <w14:ligatures w14:val="none"/>
        </w:rPr>
        <w:t xml:space="preserve">. Экраны и барьеры поглощают или отражают лазерные лучи, предотвращая их распространение за пределы рабочей зоны.   </w:t>
      </w:r>
    </w:p>
    <w:p w14:paraId="0F394BC2" w14:textId="3EBCB343" w:rsidR="006F3889" w:rsidRPr="006F3889" w:rsidRDefault="006F3889">
      <w:pPr>
        <w:numPr>
          <w:ilvl w:val="0"/>
          <w:numId w:val="171"/>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Системы дистанционного наблюдения</w:t>
      </w:r>
      <w:r w:rsidRPr="006F3889">
        <w:rPr>
          <w:color w:val="333333"/>
          <w:kern w:val="0"/>
          <w:szCs w:val="28"/>
          <w14:ligatures w14:val="none"/>
        </w:rPr>
        <w:t xml:space="preserve">. Позволяют операторам контролировать рабочий процесс, находясь вне зоны воздействия лазерного излучения.   </w:t>
      </w:r>
    </w:p>
    <w:p w14:paraId="241C05EE" w14:textId="79B9BC4A" w:rsidR="006F3889" w:rsidRPr="006F3889" w:rsidRDefault="006F3889">
      <w:pPr>
        <w:numPr>
          <w:ilvl w:val="0"/>
          <w:numId w:val="171"/>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Устранение отражающих поверхностей</w:t>
      </w:r>
      <w:r w:rsidRPr="006F3889">
        <w:rPr>
          <w:color w:val="333333"/>
          <w:kern w:val="0"/>
          <w:szCs w:val="28"/>
          <w14:ligatures w14:val="none"/>
        </w:rPr>
        <w:t xml:space="preserve"> в помещении и на оборудовании. Гладкие или металлические поверхности могут отражать лазерные лучи, создавая дополнительные риски.   </w:t>
      </w:r>
    </w:p>
    <w:p w14:paraId="621C34A1" w14:textId="7DB58AE8" w:rsidR="006F3889" w:rsidRPr="006F3889" w:rsidRDefault="006F3889">
      <w:pPr>
        <w:numPr>
          <w:ilvl w:val="0"/>
          <w:numId w:val="171"/>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Оптимизация освещения</w:t>
      </w:r>
      <w:r w:rsidRPr="006F3889">
        <w:rPr>
          <w:color w:val="333333"/>
          <w:kern w:val="0"/>
          <w:szCs w:val="28"/>
          <w14:ligatures w14:val="none"/>
        </w:rPr>
        <w:t xml:space="preserve">. Правильное освещение снижает нагрузку на зрение оператора и улучшает видимость рабочих зон.   </w:t>
      </w:r>
    </w:p>
    <w:p w14:paraId="6F1BF507" w14:textId="4305947B" w:rsidR="006F3889" w:rsidRPr="006F3889" w:rsidRDefault="006F3889">
      <w:pPr>
        <w:numPr>
          <w:ilvl w:val="0"/>
          <w:numId w:val="171"/>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Установка предупреждающих знаков о лазерной опасности</w:t>
      </w:r>
      <w:r w:rsidRPr="006F3889">
        <w:rPr>
          <w:color w:val="333333"/>
          <w:kern w:val="0"/>
          <w:szCs w:val="28"/>
          <w14:ligatures w14:val="none"/>
        </w:rPr>
        <w:t xml:space="preserve">. Знаки и таблички указывают на зону действия лазера, информируя работников о риске.   </w:t>
      </w:r>
    </w:p>
    <w:p w14:paraId="1E940701" w14:textId="43FE6069" w:rsidR="006F3889" w:rsidRPr="006F3889" w:rsidRDefault="006F3889">
      <w:pPr>
        <w:numPr>
          <w:ilvl w:val="0"/>
          <w:numId w:val="171"/>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Средства индивидуальной защиты</w:t>
      </w:r>
      <w:r w:rsidRPr="006F3889">
        <w:rPr>
          <w:color w:val="333333"/>
          <w:kern w:val="0"/>
          <w:szCs w:val="28"/>
          <w14:ligatures w14:val="none"/>
        </w:rPr>
        <w:t xml:space="preserve">. Противолазерные очки с защитными фильтрами предотвращают попадание лазерных лучей в глаза, снижая риск повреждений роговицы и сетчатки.   </w:t>
      </w:r>
    </w:p>
    <w:p w14:paraId="2FDD75C6" w14:textId="0476DD43" w:rsidR="006F3889" w:rsidRPr="006F3889" w:rsidRDefault="006F3889">
      <w:pPr>
        <w:numPr>
          <w:ilvl w:val="0"/>
          <w:numId w:val="171"/>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Специальная одежда и перчатки</w:t>
      </w:r>
      <w:r w:rsidRPr="006F3889">
        <w:rPr>
          <w:color w:val="333333"/>
          <w:kern w:val="0"/>
          <w:szCs w:val="28"/>
          <w14:ligatures w14:val="none"/>
        </w:rPr>
        <w:t xml:space="preserve">. Изготовлены из огнестойких материалов, обеспечивают комплексную защиту кожи и слизистых оболочек от ожогов и термического воздействия.  </w:t>
      </w:r>
    </w:p>
    <w:p w14:paraId="5DFC008C"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b/>
          <w:bCs/>
          <w:color w:val="333333"/>
          <w:kern w:val="0"/>
          <w:szCs w:val="28"/>
          <w14:ligatures w14:val="none"/>
        </w:rPr>
        <w:t>Некоторые методы защиты</w:t>
      </w:r>
      <w:r w:rsidRPr="00814EEB">
        <w:rPr>
          <w:color w:val="333333"/>
          <w:kern w:val="0"/>
          <w:szCs w:val="28"/>
          <w14:ligatures w14:val="none"/>
        </w:rPr>
        <w:t>:</w:t>
      </w:r>
    </w:p>
    <w:p w14:paraId="27ADEFF9" w14:textId="7971E0A7" w:rsidR="006F3889" w:rsidRPr="006F3889" w:rsidRDefault="006F3889">
      <w:pPr>
        <w:numPr>
          <w:ilvl w:val="0"/>
          <w:numId w:val="172"/>
        </w:numPr>
        <w:shd w:val="clear" w:color="auto" w:fill="FFFFFF"/>
        <w:spacing w:after="0" w:line="240" w:lineRule="auto"/>
        <w:ind w:right="0"/>
        <w:jc w:val="left"/>
        <w:rPr>
          <w:color w:val="333333"/>
          <w:kern w:val="0"/>
          <w:szCs w:val="28"/>
          <w14:ligatures w14:val="none"/>
        </w:rPr>
      </w:pPr>
      <w:r w:rsidRPr="006F3889">
        <w:rPr>
          <w:b/>
          <w:bCs/>
          <w:color w:val="333333"/>
          <w:kern w:val="0"/>
          <w:szCs w:val="28"/>
          <w14:ligatures w14:val="none"/>
        </w:rPr>
        <w:t>Рациональное размещение лазерных установок</w:t>
      </w:r>
      <w:r w:rsidRPr="006F3889">
        <w:rPr>
          <w:color w:val="333333"/>
          <w:kern w:val="0"/>
          <w:szCs w:val="28"/>
          <w14:ligatures w14:val="none"/>
        </w:rPr>
        <w:t xml:space="preserve">. Лазерные установки размещают таким образом, чтобы уровни излучения на рабочих местах были минимальными.   </w:t>
      </w:r>
    </w:p>
    <w:p w14:paraId="56DBF9A0" w14:textId="292FB03F" w:rsidR="006F3889" w:rsidRPr="006F3889" w:rsidRDefault="006F3889">
      <w:pPr>
        <w:numPr>
          <w:ilvl w:val="0"/>
          <w:numId w:val="172"/>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Ограничение времени воздействия излучения</w:t>
      </w:r>
      <w:r w:rsidRPr="006F3889">
        <w:rPr>
          <w:color w:val="333333"/>
          <w:kern w:val="0"/>
          <w:szCs w:val="28"/>
          <w14:ligatures w14:val="none"/>
        </w:rPr>
        <w:t xml:space="preserve">.   </w:t>
      </w:r>
    </w:p>
    <w:p w14:paraId="5004449E" w14:textId="1A5CFD3D" w:rsidR="006F3889" w:rsidRPr="006F3889" w:rsidRDefault="006F3889">
      <w:pPr>
        <w:numPr>
          <w:ilvl w:val="0"/>
          <w:numId w:val="172"/>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Обучение персонала</w:t>
      </w:r>
      <w:r w:rsidRPr="006F3889">
        <w:rPr>
          <w:color w:val="333333"/>
          <w:kern w:val="0"/>
          <w:szCs w:val="28"/>
          <w14:ligatures w14:val="none"/>
        </w:rPr>
        <w:t xml:space="preserve"> и проведение инструктажей.   </w:t>
      </w:r>
    </w:p>
    <w:p w14:paraId="4EC944E7" w14:textId="30AC42E1" w:rsidR="006F3889" w:rsidRPr="006F3889" w:rsidRDefault="006F3889">
      <w:pPr>
        <w:numPr>
          <w:ilvl w:val="0"/>
          <w:numId w:val="172"/>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Контроль за уровнями опасных и вредных производственных факторов</w:t>
      </w:r>
      <w:r w:rsidRPr="006F3889">
        <w:rPr>
          <w:color w:val="333333"/>
          <w:kern w:val="0"/>
          <w:szCs w:val="28"/>
          <w14:ligatures w14:val="none"/>
        </w:rPr>
        <w:t xml:space="preserve"> на рабочих местах.  </w:t>
      </w:r>
    </w:p>
    <w:p w14:paraId="1A653427" w14:textId="0254AF11" w:rsidR="006F3889" w:rsidRPr="006F3889" w:rsidRDefault="006F3889">
      <w:pPr>
        <w:numPr>
          <w:ilvl w:val="0"/>
          <w:numId w:val="172"/>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Контроль за прохождением персоналом</w:t>
      </w:r>
      <w:r w:rsidRPr="006F3889">
        <w:rPr>
          <w:color w:val="333333"/>
          <w:kern w:val="0"/>
          <w:szCs w:val="28"/>
          <w14:ligatures w14:val="none"/>
        </w:rPr>
        <w:t xml:space="preserve"> предварительных и периодических медицинских осмотров.   </w:t>
      </w:r>
    </w:p>
    <w:p w14:paraId="378E74AA"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color w:val="333333"/>
          <w:kern w:val="0"/>
          <w:szCs w:val="28"/>
          <w14:ligatures w14:val="none"/>
        </w:rPr>
        <w:t>Средства защиты применяются с учётом длины волны лазерного излучения, класса, типа, режима работы лазерной установки, характера выполняемой работы. </w:t>
      </w:r>
    </w:p>
    <w:p w14:paraId="24C8AA54" w14:textId="77777777" w:rsidR="006F3889" w:rsidRPr="006F3889" w:rsidRDefault="006F3889" w:rsidP="006F3889">
      <w:pPr>
        <w:ind w:right="0"/>
        <w:rPr>
          <w:szCs w:val="28"/>
        </w:rPr>
      </w:pPr>
    </w:p>
    <w:p w14:paraId="48142A9B" w14:textId="1FE7C941" w:rsidR="006F3889" w:rsidRPr="006F3889" w:rsidRDefault="006F3889" w:rsidP="006F3889">
      <w:pPr>
        <w:shd w:val="clear" w:color="auto" w:fill="FFFFFF"/>
        <w:spacing w:after="0" w:line="240" w:lineRule="auto"/>
        <w:ind w:left="0" w:right="0" w:firstLine="0"/>
        <w:jc w:val="left"/>
        <w:rPr>
          <w:color w:val="333333"/>
          <w:kern w:val="0"/>
          <w:szCs w:val="28"/>
          <w14:ligatures w14:val="none"/>
        </w:rPr>
      </w:pPr>
      <w:r w:rsidRPr="006F3889">
        <w:rPr>
          <w:b/>
          <w:bCs/>
          <w:color w:val="333333"/>
          <w:kern w:val="0"/>
          <w:szCs w:val="28"/>
          <w14:ligatures w14:val="none"/>
        </w:rPr>
        <w:t>Пассивная защита от лазера</w:t>
      </w:r>
      <w:r w:rsidRPr="006F3889">
        <w:rPr>
          <w:color w:val="333333"/>
          <w:kern w:val="0"/>
          <w:szCs w:val="28"/>
          <w14:ligatures w14:val="none"/>
        </w:rPr>
        <w:t xml:space="preserve"> — защита, принцип работы которой основан только на её физических свойствах.   </w:t>
      </w:r>
    </w:p>
    <w:p w14:paraId="48B34EA8"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color w:val="333333"/>
          <w:kern w:val="0"/>
          <w:szCs w:val="28"/>
          <w14:ligatures w14:val="none"/>
        </w:rPr>
        <w:t>Согласно ГОСТ IEC 60825-4-2014, примеры пассивной защиты от лазера:</w:t>
      </w:r>
    </w:p>
    <w:p w14:paraId="21DD4E69" w14:textId="6EABB485" w:rsidR="006F3889" w:rsidRPr="006F3889" w:rsidRDefault="006F3889">
      <w:pPr>
        <w:numPr>
          <w:ilvl w:val="0"/>
          <w:numId w:val="173"/>
        </w:numPr>
        <w:shd w:val="clear" w:color="auto" w:fill="FFFFFF"/>
        <w:spacing w:after="0" w:line="240" w:lineRule="auto"/>
        <w:ind w:right="0"/>
        <w:jc w:val="left"/>
        <w:rPr>
          <w:color w:val="333333"/>
          <w:kern w:val="0"/>
          <w:szCs w:val="28"/>
          <w14:ligatures w14:val="none"/>
        </w:rPr>
      </w:pPr>
      <w:r w:rsidRPr="006F3889">
        <w:rPr>
          <w:b/>
          <w:bCs/>
          <w:color w:val="333333"/>
          <w:kern w:val="0"/>
          <w:szCs w:val="28"/>
          <w14:ligatures w14:val="none"/>
        </w:rPr>
        <w:t>Металлическая панель</w:t>
      </w:r>
      <w:r w:rsidRPr="006F3889">
        <w:rPr>
          <w:color w:val="333333"/>
          <w:kern w:val="0"/>
          <w:szCs w:val="28"/>
          <w14:ligatures w14:val="none"/>
        </w:rPr>
        <w:t xml:space="preserve">. Рассчитана на отведение тепла и, если необходимо, на охлаждение принудительной подачей воздуха или воды, чтобы поддерживать температуру поверхности ниже точки плавления.   </w:t>
      </w:r>
    </w:p>
    <w:p w14:paraId="4215E1A5" w14:textId="4A91C308" w:rsidR="006F3889" w:rsidRPr="006F3889" w:rsidRDefault="006F3889">
      <w:pPr>
        <w:numPr>
          <w:ilvl w:val="0"/>
          <w:numId w:val="173"/>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Прозрачный лист</w:t>
      </w:r>
      <w:r w:rsidRPr="006F3889">
        <w:rPr>
          <w:color w:val="333333"/>
          <w:kern w:val="0"/>
          <w:szCs w:val="28"/>
          <w14:ligatures w14:val="none"/>
        </w:rPr>
        <w:t xml:space="preserve">. Не пропускает излучения с длиной волны лазера и не восприимчив к низким значениям экспозиции лазера при нормальной работе станка лазерной обработки.   </w:t>
      </w:r>
    </w:p>
    <w:p w14:paraId="5C7E4610"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color w:val="333333"/>
          <w:kern w:val="0"/>
          <w:szCs w:val="28"/>
          <w14:ligatures w14:val="none"/>
        </w:rPr>
        <w:t>При использовании пассивной защиты от лазера важно обеспечить визуальную индикацию экспозиции защиты при опасном значении лазерного излучения. Это можно сделать, например, с помощью соответствующей краски, нанесённой с обеих сторон защиты от лазера.</w:t>
      </w:r>
    </w:p>
    <w:p w14:paraId="12339658" w14:textId="77777777" w:rsidR="006F3889" w:rsidRPr="006F3889" w:rsidRDefault="006F3889" w:rsidP="006F3889">
      <w:pPr>
        <w:ind w:right="0"/>
        <w:rPr>
          <w:szCs w:val="28"/>
        </w:rPr>
      </w:pPr>
    </w:p>
    <w:p w14:paraId="434A9E03" w14:textId="098C644D" w:rsidR="006F3889" w:rsidRPr="006F3889" w:rsidRDefault="006F3889" w:rsidP="006F3889">
      <w:pPr>
        <w:shd w:val="clear" w:color="auto" w:fill="FFFFFF"/>
        <w:spacing w:after="0" w:line="240" w:lineRule="auto"/>
        <w:ind w:left="0" w:right="0" w:firstLine="0"/>
        <w:jc w:val="left"/>
        <w:rPr>
          <w:color w:val="333333"/>
          <w:kern w:val="0"/>
          <w:szCs w:val="28"/>
          <w14:ligatures w14:val="none"/>
        </w:rPr>
      </w:pPr>
      <w:r w:rsidRPr="006F3889">
        <w:rPr>
          <w:b/>
          <w:bCs/>
          <w:color w:val="333333"/>
          <w:kern w:val="0"/>
          <w:szCs w:val="28"/>
          <w14:ligatures w14:val="none"/>
        </w:rPr>
        <w:t>Активная защита от лазера</w:t>
      </w:r>
      <w:r w:rsidRPr="006F3889">
        <w:rPr>
          <w:color w:val="333333"/>
          <w:kern w:val="0"/>
          <w:szCs w:val="28"/>
          <w14:ligatures w14:val="none"/>
        </w:rPr>
        <w:t xml:space="preserve"> — часть системы контроля безопасности. Она генерирует отключающий сигнал в ответ на воздействие лазерного излучения на переднюю поверхность защиты.   </w:t>
      </w:r>
    </w:p>
    <w:p w14:paraId="209CB661"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b/>
          <w:bCs/>
          <w:color w:val="333333"/>
          <w:kern w:val="0"/>
          <w:szCs w:val="28"/>
          <w14:ligatures w14:val="none"/>
        </w:rPr>
        <w:t>Активная защита от лазера включает в себя два компонента</w:t>
      </w:r>
      <w:r w:rsidRPr="006F3889">
        <w:rPr>
          <w:color w:val="333333"/>
          <w:kern w:val="0"/>
          <w:szCs w:val="28"/>
          <w14:ligatures w14:val="none"/>
        </w:rPr>
        <w:t>:</w:t>
      </w:r>
    </w:p>
    <w:p w14:paraId="370D602F" w14:textId="0658D364" w:rsidR="006F3889" w:rsidRPr="006F3889" w:rsidRDefault="006F3889">
      <w:pPr>
        <w:numPr>
          <w:ilvl w:val="0"/>
          <w:numId w:val="174"/>
        </w:numPr>
        <w:shd w:val="clear" w:color="auto" w:fill="FFFFFF"/>
        <w:spacing w:after="0" w:line="240" w:lineRule="auto"/>
        <w:ind w:right="0"/>
        <w:jc w:val="left"/>
        <w:rPr>
          <w:color w:val="333333"/>
          <w:kern w:val="0"/>
          <w:szCs w:val="28"/>
          <w14:ligatures w14:val="none"/>
        </w:rPr>
      </w:pPr>
      <w:r w:rsidRPr="006F3889">
        <w:rPr>
          <w:b/>
          <w:bCs/>
          <w:color w:val="333333"/>
          <w:kern w:val="0"/>
          <w:szCs w:val="28"/>
          <w14:ligatures w14:val="none"/>
        </w:rPr>
        <w:t>Физический барьер</w:t>
      </w:r>
      <w:r w:rsidRPr="006F3889">
        <w:rPr>
          <w:color w:val="333333"/>
          <w:kern w:val="0"/>
          <w:szCs w:val="28"/>
          <w14:ligatures w14:val="none"/>
        </w:rPr>
        <w:t xml:space="preserve">. Он сильно ослабляет лазерное излучение с соответствующей длиной волны и препятствует проникновению случайно возникшего лазерного излучения с опасным уровнем.  </w:t>
      </w:r>
    </w:p>
    <w:p w14:paraId="172FC6B7" w14:textId="1A408AA9" w:rsidR="006F3889" w:rsidRPr="006F3889" w:rsidRDefault="006F3889">
      <w:pPr>
        <w:numPr>
          <w:ilvl w:val="0"/>
          <w:numId w:val="174"/>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Систему контроля безопасности</w:t>
      </w:r>
      <w:r w:rsidRPr="006F3889">
        <w:rPr>
          <w:color w:val="333333"/>
          <w:kern w:val="0"/>
          <w:szCs w:val="28"/>
          <w14:ligatures w14:val="none"/>
        </w:rPr>
        <w:t xml:space="preserve">. Она оснащена встроенным сенсором, который обнаруживает излучение опасного уровня прямо или косвенно (например, измеряет температуру или другие физические величины) и выдаёт сигнал на остановку лазерной эмиссии.   </w:t>
      </w:r>
    </w:p>
    <w:p w14:paraId="1EE71394"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b/>
          <w:bCs/>
          <w:color w:val="333333"/>
          <w:kern w:val="0"/>
          <w:szCs w:val="28"/>
          <w14:ligatures w14:val="none"/>
        </w:rPr>
        <w:t>Некоторые примеры активной защиты от лазера</w:t>
      </w:r>
      <w:r w:rsidRPr="006F3889">
        <w:rPr>
          <w:color w:val="333333"/>
          <w:kern w:val="0"/>
          <w:szCs w:val="28"/>
          <w14:ligatures w14:val="none"/>
        </w:rPr>
        <w:t>:</w:t>
      </w:r>
    </w:p>
    <w:p w14:paraId="21E6D7FA" w14:textId="55EF3EFE" w:rsidR="006F3889" w:rsidRPr="006F3889" w:rsidRDefault="006F3889">
      <w:pPr>
        <w:numPr>
          <w:ilvl w:val="0"/>
          <w:numId w:val="175"/>
        </w:numPr>
        <w:shd w:val="clear" w:color="auto" w:fill="FFFFFF"/>
        <w:spacing w:after="0" w:line="240" w:lineRule="auto"/>
        <w:ind w:right="0"/>
        <w:jc w:val="left"/>
        <w:rPr>
          <w:color w:val="333333"/>
          <w:kern w:val="0"/>
          <w:szCs w:val="28"/>
          <w14:ligatures w14:val="none"/>
        </w:rPr>
      </w:pPr>
      <w:r w:rsidRPr="006F3889">
        <w:rPr>
          <w:b/>
          <w:bCs/>
          <w:color w:val="333333"/>
          <w:kern w:val="0"/>
          <w:szCs w:val="28"/>
          <w14:ligatures w14:val="none"/>
        </w:rPr>
        <w:t>Защита со встроенными дискретными тепловыми сенсорами</w:t>
      </w:r>
      <w:r w:rsidRPr="006F3889">
        <w:rPr>
          <w:color w:val="333333"/>
          <w:kern w:val="0"/>
          <w:szCs w:val="28"/>
          <w14:ligatures w14:val="none"/>
        </w:rPr>
        <w:t xml:space="preserve">, которые регистрируют перегрев.   </w:t>
      </w:r>
    </w:p>
    <w:p w14:paraId="2FF8690A" w14:textId="686B08E0" w:rsidR="006F3889" w:rsidRPr="006F3889" w:rsidRDefault="006F3889">
      <w:pPr>
        <w:numPr>
          <w:ilvl w:val="0"/>
          <w:numId w:val="175"/>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Защита, состоящая из двух панелей</w:t>
      </w:r>
      <w:r w:rsidRPr="006F3889">
        <w:rPr>
          <w:color w:val="333333"/>
          <w:kern w:val="0"/>
          <w:szCs w:val="28"/>
          <w14:ligatures w14:val="none"/>
        </w:rPr>
        <w:t xml:space="preserve">, между которыми заключена жидкость или газовая среда под давлением, в комбинации с чувствительным к давлению устройством, способным зарегистрировать падение давления вследствие появления отверстия на передней поверхности.  </w:t>
      </w:r>
    </w:p>
    <w:p w14:paraId="67E26897"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color w:val="333333"/>
          <w:kern w:val="0"/>
          <w:szCs w:val="28"/>
          <w14:ligatures w14:val="none"/>
        </w:rPr>
        <w:t>Требования к активной защите от лазера описаны в стандарте ГОСТ IEC 60825-4–2014 «Безопасность лазерной аппаратуры. Часть 4. Средства защиты от лазерного излучения».</w:t>
      </w:r>
    </w:p>
    <w:p w14:paraId="167E9831" w14:textId="77777777" w:rsidR="006F3889" w:rsidRDefault="006F3889" w:rsidP="006F3889">
      <w:pPr>
        <w:ind w:right="0"/>
      </w:pPr>
    </w:p>
    <w:p w14:paraId="733A057A" w14:textId="77777777" w:rsidR="006F3889" w:rsidRDefault="006F3889" w:rsidP="006F3889">
      <w:pPr>
        <w:ind w:right="0"/>
      </w:pPr>
    </w:p>
    <w:p w14:paraId="2480EF03" w14:textId="77777777" w:rsidR="006F3889" w:rsidRDefault="006F3889" w:rsidP="006F3889">
      <w:pPr>
        <w:ind w:right="0"/>
      </w:pPr>
    </w:p>
    <w:p w14:paraId="5B2F0F56" w14:textId="77777777" w:rsidR="006F3889" w:rsidRDefault="006F3889" w:rsidP="006F3889">
      <w:pPr>
        <w:ind w:right="0"/>
      </w:pPr>
    </w:p>
    <w:p w14:paraId="63FFF522" w14:textId="77777777" w:rsidR="006F3889" w:rsidRDefault="006F3889" w:rsidP="006F3889">
      <w:pPr>
        <w:ind w:right="0"/>
      </w:pPr>
    </w:p>
    <w:p w14:paraId="62184811" w14:textId="77777777" w:rsidR="006F3889" w:rsidRDefault="006F3889" w:rsidP="006F3889">
      <w:pPr>
        <w:ind w:right="0"/>
      </w:pPr>
    </w:p>
    <w:p w14:paraId="630D809B" w14:textId="77777777" w:rsidR="006F3889" w:rsidRDefault="006F3889" w:rsidP="006F3889">
      <w:pPr>
        <w:ind w:right="0"/>
      </w:pPr>
    </w:p>
    <w:p w14:paraId="1275627E" w14:textId="77777777" w:rsidR="006F3889" w:rsidRDefault="006F3889" w:rsidP="006F3889">
      <w:pPr>
        <w:ind w:right="0"/>
      </w:pPr>
    </w:p>
    <w:p w14:paraId="6CB86A55" w14:textId="77777777" w:rsidR="006F3889" w:rsidRDefault="006F3889" w:rsidP="006F3889">
      <w:pPr>
        <w:ind w:right="0"/>
      </w:pPr>
    </w:p>
    <w:p w14:paraId="4E6BD10E" w14:textId="2F9EBF82" w:rsidR="006F3889" w:rsidRPr="006F3889" w:rsidRDefault="006F3889" w:rsidP="006F3889">
      <w:pPr>
        <w:ind w:right="0"/>
        <w:jc w:val="center"/>
        <w:rPr>
          <w:b/>
          <w:bCs/>
        </w:rPr>
      </w:pPr>
      <w:r w:rsidRPr="006F3889">
        <w:rPr>
          <w:b/>
          <w:bCs/>
        </w:rPr>
        <w:t>ВОПРОС 54</w:t>
      </w:r>
    </w:p>
    <w:p w14:paraId="31F4ABD5" w14:textId="7825A7F4" w:rsidR="00626648" w:rsidRDefault="00F56370" w:rsidP="006F3889">
      <w:pPr>
        <w:numPr>
          <w:ilvl w:val="0"/>
          <w:numId w:val="2"/>
        </w:numPr>
        <w:ind w:right="0" w:hanging="360"/>
        <w:jc w:val="center"/>
        <w:rPr>
          <w:b/>
          <w:bCs/>
        </w:rPr>
      </w:pPr>
      <w:r w:rsidRPr="006F3889">
        <w:rPr>
          <w:b/>
          <w:bCs/>
        </w:rPr>
        <w:t xml:space="preserve">Выбор средств защиты от лазера. Процесс выбора средства защиты от лазера. Альтернативный </w:t>
      </w:r>
      <w:r w:rsidR="006F3889" w:rsidRPr="006F3889">
        <w:rPr>
          <w:b/>
          <w:bCs/>
        </w:rPr>
        <w:t>способ процесса</w:t>
      </w:r>
      <w:r w:rsidRPr="006F3889">
        <w:rPr>
          <w:b/>
          <w:bCs/>
        </w:rPr>
        <w:t xml:space="preserve"> выбора средства защиты от лазера.</w:t>
      </w:r>
    </w:p>
    <w:p w14:paraId="5AF2C380" w14:textId="77777777" w:rsidR="006F3889" w:rsidRDefault="006F3889" w:rsidP="006F3889">
      <w:pPr>
        <w:ind w:right="0"/>
        <w:jc w:val="center"/>
        <w:rPr>
          <w:b/>
          <w:bCs/>
        </w:rPr>
      </w:pPr>
    </w:p>
    <w:p w14:paraId="1DA8E3E9" w14:textId="3814D792" w:rsidR="006F3889" w:rsidRPr="006F3889" w:rsidRDefault="006F3889" w:rsidP="006F3889">
      <w:pPr>
        <w:shd w:val="clear" w:color="auto" w:fill="FFFFFF"/>
        <w:spacing w:after="0" w:line="240" w:lineRule="auto"/>
        <w:ind w:left="0" w:right="0" w:firstLine="0"/>
        <w:jc w:val="left"/>
        <w:rPr>
          <w:color w:val="333333"/>
          <w:kern w:val="0"/>
          <w:szCs w:val="28"/>
          <w14:ligatures w14:val="none"/>
        </w:rPr>
      </w:pPr>
      <w:r w:rsidRPr="006F3889">
        <w:rPr>
          <w:b/>
          <w:bCs/>
          <w:color w:val="333333"/>
          <w:kern w:val="0"/>
          <w:szCs w:val="28"/>
          <w14:ligatures w14:val="none"/>
        </w:rPr>
        <w:t>Выбор средств защиты от лазера</w:t>
      </w:r>
      <w:r w:rsidRPr="006F3889">
        <w:rPr>
          <w:color w:val="333333"/>
          <w:kern w:val="0"/>
          <w:szCs w:val="28"/>
          <w14:ligatures w14:val="none"/>
        </w:rPr>
        <w:t> осуществляется с учётом требований безопасности для конкретного процесса.  </w:t>
      </w:r>
      <w:r w:rsidR="002D2E17" w:rsidRPr="006F3889">
        <w:rPr>
          <w:color w:val="333333"/>
          <w:kern w:val="0"/>
          <w:szCs w:val="28"/>
          <w14:ligatures w14:val="none"/>
        </w:rPr>
        <w:t xml:space="preserve"> </w:t>
      </w:r>
    </w:p>
    <w:p w14:paraId="733C3629"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color w:val="333333"/>
          <w:kern w:val="0"/>
          <w:szCs w:val="28"/>
          <w14:ligatures w14:val="none"/>
        </w:rPr>
        <w:t>Некоторые факторы, на которые нужно обратить внимание при выборе защитного снаряжения:</w:t>
      </w:r>
    </w:p>
    <w:p w14:paraId="67F6BEE6" w14:textId="73ECF9FC" w:rsidR="006F3889" w:rsidRPr="006F3889" w:rsidRDefault="006F3889">
      <w:pPr>
        <w:numPr>
          <w:ilvl w:val="0"/>
          <w:numId w:val="176"/>
        </w:numPr>
        <w:shd w:val="clear" w:color="auto" w:fill="FFFFFF"/>
        <w:spacing w:after="0" w:line="240" w:lineRule="auto"/>
        <w:ind w:right="0"/>
        <w:jc w:val="left"/>
        <w:rPr>
          <w:color w:val="333333"/>
          <w:kern w:val="0"/>
          <w:szCs w:val="28"/>
          <w14:ligatures w14:val="none"/>
        </w:rPr>
      </w:pPr>
      <w:r w:rsidRPr="006F3889">
        <w:rPr>
          <w:b/>
          <w:bCs/>
          <w:color w:val="333333"/>
          <w:kern w:val="0"/>
          <w:szCs w:val="28"/>
          <w14:ligatures w14:val="none"/>
        </w:rPr>
        <w:t>Предупреждающие знаки или этикетки</w:t>
      </w:r>
      <w:r w:rsidRPr="006F3889">
        <w:rPr>
          <w:color w:val="333333"/>
          <w:kern w:val="0"/>
          <w:szCs w:val="28"/>
          <w14:ligatures w14:val="none"/>
        </w:rPr>
        <w:t>. За исключением лазерных систем класса 1/1М, все остальные классы имеют предупреждающие надписи. Рекомендуется совместить их на устройстве и защитном оборудовании. </w:t>
      </w:r>
      <w:r w:rsidR="002D2E17" w:rsidRPr="006F3889">
        <w:rPr>
          <w:color w:val="333333"/>
          <w:kern w:val="0"/>
          <w:szCs w:val="28"/>
          <w14:ligatures w14:val="none"/>
        </w:rPr>
        <w:t xml:space="preserve"> </w:t>
      </w:r>
    </w:p>
    <w:p w14:paraId="00066F13" w14:textId="41ADFABF" w:rsidR="006F3889" w:rsidRPr="006F3889" w:rsidRDefault="006F3889">
      <w:pPr>
        <w:numPr>
          <w:ilvl w:val="0"/>
          <w:numId w:val="176"/>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Длина волны</w:t>
      </w:r>
      <w:r w:rsidRPr="006F3889">
        <w:rPr>
          <w:color w:val="333333"/>
          <w:kern w:val="0"/>
          <w:szCs w:val="28"/>
          <w14:ligatures w14:val="none"/>
        </w:rPr>
        <w:t xml:space="preserve">. Защитные очки, предназначенные для лазеров от источников CO2, не защитят от лазеров на основе </w:t>
      </w:r>
      <w:proofErr w:type="spellStart"/>
      <w:r w:rsidRPr="006F3889">
        <w:rPr>
          <w:color w:val="333333"/>
          <w:kern w:val="0"/>
          <w:szCs w:val="28"/>
          <w14:ligatures w14:val="none"/>
        </w:rPr>
        <w:t>Yag</w:t>
      </w:r>
      <w:proofErr w:type="spellEnd"/>
      <w:r w:rsidRPr="006F3889">
        <w:rPr>
          <w:color w:val="333333"/>
          <w:kern w:val="0"/>
          <w:szCs w:val="28"/>
          <w14:ligatures w14:val="none"/>
        </w:rPr>
        <w:t>, даже если они относятся к одному и тому же классу лазерной безопасности.  </w:t>
      </w:r>
      <w:r w:rsidR="002D2E17" w:rsidRPr="006F3889">
        <w:rPr>
          <w:color w:val="333333"/>
          <w:kern w:val="0"/>
          <w:szCs w:val="28"/>
          <w14:ligatures w14:val="none"/>
        </w:rPr>
        <w:t xml:space="preserve"> </w:t>
      </w:r>
    </w:p>
    <w:p w14:paraId="11DFE680" w14:textId="2A22636D" w:rsidR="006F3889" w:rsidRPr="006F3889" w:rsidRDefault="006F3889">
      <w:pPr>
        <w:numPr>
          <w:ilvl w:val="0"/>
          <w:numId w:val="176"/>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Отражение</w:t>
      </w:r>
      <w:r w:rsidRPr="006F3889">
        <w:rPr>
          <w:color w:val="333333"/>
          <w:kern w:val="0"/>
          <w:szCs w:val="28"/>
          <w14:ligatures w14:val="none"/>
        </w:rPr>
        <w:t>. Некоторые лазеры (класс 3b, 4) могут отражать и излучать излучение, которое может нанести вред, даже если нет прямого контакта.  </w:t>
      </w:r>
      <w:r w:rsidR="002D2E17" w:rsidRPr="006F3889">
        <w:rPr>
          <w:color w:val="333333"/>
          <w:kern w:val="0"/>
          <w:szCs w:val="28"/>
          <w14:ligatures w14:val="none"/>
        </w:rPr>
        <w:t xml:space="preserve"> </w:t>
      </w:r>
    </w:p>
    <w:p w14:paraId="559A71A0" w14:textId="1B3EF119" w:rsidR="006F3889" w:rsidRPr="006F3889" w:rsidRDefault="006F3889">
      <w:pPr>
        <w:numPr>
          <w:ilvl w:val="0"/>
          <w:numId w:val="176"/>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Материалы</w:t>
      </w:r>
      <w:r w:rsidRPr="006F3889">
        <w:rPr>
          <w:color w:val="333333"/>
          <w:kern w:val="0"/>
          <w:szCs w:val="28"/>
          <w14:ligatures w14:val="none"/>
        </w:rPr>
        <w:t>. В защитном оборудовании используются уникальные материалы и покрытия. Некоторые из них могут со временем обесцвечиваться из-за воздействия лазера.  </w:t>
      </w:r>
      <w:r w:rsidR="002D2E17" w:rsidRPr="006F3889">
        <w:rPr>
          <w:color w:val="333333"/>
          <w:kern w:val="0"/>
          <w:szCs w:val="28"/>
          <w14:ligatures w14:val="none"/>
        </w:rPr>
        <w:t xml:space="preserve"> </w:t>
      </w:r>
    </w:p>
    <w:p w14:paraId="2105E64E"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color w:val="333333"/>
          <w:kern w:val="0"/>
          <w:szCs w:val="28"/>
          <w14:ligatures w14:val="none"/>
        </w:rPr>
        <w:t>Некоторые типы защитных средств:</w:t>
      </w:r>
    </w:p>
    <w:p w14:paraId="7A61042A" w14:textId="111FCBEB" w:rsidR="006F3889" w:rsidRPr="006F3889" w:rsidRDefault="006F3889">
      <w:pPr>
        <w:numPr>
          <w:ilvl w:val="0"/>
          <w:numId w:val="177"/>
        </w:numPr>
        <w:shd w:val="clear" w:color="auto" w:fill="FFFFFF"/>
        <w:spacing w:after="0" w:line="240" w:lineRule="auto"/>
        <w:ind w:right="0"/>
        <w:jc w:val="left"/>
        <w:rPr>
          <w:color w:val="333333"/>
          <w:kern w:val="0"/>
          <w:szCs w:val="28"/>
          <w14:ligatures w14:val="none"/>
        </w:rPr>
      </w:pPr>
      <w:r w:rsidRPr="006F3889">
        <w:rPr>
          <w:b/>
          <w:bCs/>
          <w:color w:val="333333"/>
          <w:kern w:val="0"/>
          <w:szCs w:val="28"/>
          <w14:ligatures w14:val="none"/>
        </w:rPr>
        <w:t>Лазерные защитные очки</w:t>
      </w:r>
      <w:r w:rsidRPr="006F3889">
        <w:rPr>
          <w:color w:val="333333"/>
          <w:kern w:val="0"/>
          <w:szCs w:val="28"/>
          <w14:ligatures w14:val="none"/>
        </w:rPr>
        <w:t>. Изготовлены из устойчивых к лазерному излучению материалов.  </w:t>
      </w:r>
      <w:r w:rsidR="002D2E17" w:rsidRPr="006F3889">
        <w:rPr>
          <w:color w:val="333333"/>
          <w:kern w:val="0"/>
          <w:szCs w:val="28"/>
          <w14:ligatures w14:val="none"/>
        </w:rPr>
        <w:t xml:space="preserve"> </w:t>
      </w:r>
    </w:p>
    <w:p w14:paraId="76E9CA8C" w14:textId="7B4E7729" w:rsidR="006F3889" w:rsidRPr="006F3889" w:rsidRDefault="006F3889">
      <w:pPr>
        <w:numPr>
          <w:ilvl w:val="0"/>
          <w:numId w:val="177"/>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Лазерные защитные маски для лица</w:t>
      </w:r>
      <w:r w:rsidRPr="006F3889">
        <w:rPr>
          <w:color w:val="333333"/>
          <w:kern w:val="0"/>
          <w:szCs w:val="28"/>
          <w14:ligatures w14:val="none"/>
        </w:rPr>
        <w:t>. Аналогичны защитным очкам, но защищают более широкую область лица и шеи.  </w:t>
      </w:r>
      <w:r w:rsidR="002D2E17" w:rsidRPr="006F3889">
        <w:rPr>
          <w:color w:val="333333"/>
          <w:kern w:val="0"/>
          <w:szCs w:val="28"/>
          <w14:ligatures w14:val="none"/>
        </w:rPr>
        <w:t xml:space="preserve"> </w:t>
      </w:r>
    </w:p>
    <w:p w14:paraId="020C507A" w14:textId="4ED71DF7" w:rsidR="006F3889" w:rsidRPr="006F3889" w:rsidRDefault="006F3889">
      <w:pPr>
        <w:numPr>
          <w:ilvl w:val="0"/>
          <w:numId w:val="177"/>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Одежда для лазерной безопасности</w:t>
      </w:r>
      <w:r w:rsidRPr="006F3889">
        <w:rPr>
          <w:color w:val="333333"/>
          <w:kern w:val="0"/>
          <w:szCs w:val="28"/>
          <w14:ligatures w14:val="none"/>
        </w:rPr>
        <w:t>. Изготовлена из устойчивых к лазерному излучению тканей и материалов, может эффективно блокировать лазерное излучение.  </w:t>
      </w:r>
      <w:r w:rsidR="002D2E17" w:rsidRPr="006F3889">
        <w:rPr>
          <w:color w:val="333333"/>
          <w:kern w:val="0"/>
          <w:szCs w:val="28"/>
          <w14:ligatures w14:val="none"/>
        </w:rPr>
        <w:t xml:space="preserve"> </w:t>
      </w:r>
    </w:p>
    <w:p w14:paraId="2D78164A" w14:textId="3E84D364" w:rsidR="006F3889" w:rsidRPr="006F3889" w:rsidRDefault="006F3889">
      <w:pPr>
        <w:numPr>
          <w:ilvl w:val="0"/>
          <w:numId w:val="177"/>
        </w:numPr>
        <w:shd w:val="clear" w:color="auto" w:fill="FFFFFF"/>
        <w:spacing w:beforeAutospacing="1" w:after="0" w:line="240" w:lineRule="auto"/>
        <w:ind w:right="0"/>
        <w:jc w:val="left"/>
        <w:rPr>
          <w:color w:val="333333"/>
          <w:kern w:val="0"/>
          <w:szCs w:val="28"/>
          <w14:ligatures w14:val="none"/>
        </w:rPr>
      </w:pPr>
      <w:r w:rsidRPr="006F3889">
        <w:rPr>
          <w:b/>
          <w:bCs/>
          <w:color w:val="333333"/>
          <w:kern w:val="0"/>
          <w:szCs w:val="28"/>
          <w14:ligatures w14:val="none"/>
        </w:rPr>
        <w:t>Лазерные шторы безопасности</w:t>
      </w:r>
      <w:r w:rsidRPr="006F3889">
        <w:rPr>
          <w:color w:val="333333"/>
          <w:kern w:val="0"/>
          <w:szCs w:val="28"/>
          <w14:ligatures w14:val="none"/>
        </w:rPr>
        <w:t>. Рекомендуются для невидимого лазерного излучения. </w:t>
      </w:r>
      <w:r w:rsidR="002D2E17" w:rsidRPr="006F3889">
        <w:rPr>
          <w:color w:val="333333"/>
          <w:kern w:val="0"/>
          <w:szCs w:val="28"/>
          <w14:ligatures w14:val="none"/>
        </w:rPr>
        <w:t xml:space="preserve"> </w:t>
      </w:r>
    </w:p>
    <w:p w14:paraId="72FBD0AD" w14:textId="77777777" w:rsidR="006F3889" w:rsidRPr="006F3889" w:rsidRDefault="006F3889" w:rsidP="006F3889">
      <w:pPr>
        <w:shd w:val="clear" w:color="auto" w:fill="FFFFFF"/>
        <w:spacing w:after="120" w:line="240" w:lineRule="auto"/>
        <w:ind w:left="0" w:right="0" w:firstLine="0"/>
        <w:jc w:val="left"/>
        <w:rPr>
          <w:color w:val="333333"/>
          <w:kern w:val="0"/>
          <w:szCs w:val="28"/>
          <w14:ligatures w14:val="none"/>
        </w:rPr>
      </w:pPr>
      <w:r w:rsidRPr="006F3889">
        <w:rPr>
          <w:color w:val="333333"/>
          <w:kern w:val="0"/>
          <w:szCs w:val="28"/>
          <w14:ligatures w14:val="none"/>
        </w:rPr>
        <w:t>Средства защиты должны снижать уровни лазерного излучения, действующего на человека, до величин ниже ПДУ. Они не должны уменьшать эффективность технологического процесса и работоспособность человека, а их защитные характеристики должны оставаться неизменными в течение установленного срока эксплуатации. </w:t>
      </w:r>
    </w:p>
    <w:p w14:paraId="5867884A" w14:textId="77777777" w:rsidR="006F3889" w:rsidRPr="002D2E17" w:rsidRDefault="006F3889" w:rsidP="006F3889">
      <w:pPr>
        <w:ind w:right="0"/>
        <w:jc w:val="center"/>
        <w:rPr>
          <w:b/>
          <w:bCs/>
          <w:szCs w:val="28"/>
        </w:rPr>
      </w:pPr>
    </w:p>
    <w:p w14:paraId="411B888E" w14:textId="77777777" w:rsidR="002D2E17" w:rsidRPr="002D2E17" w:rsidRDefault="002D2E17" w:rsidP="002D2E17">
      <w:pPr>
        <w:shd w:val="clear" w:color="auto" w:fill="FFFFFF"/>
        <w:spacing w:after="120" w:line="240" w:lineRule="auto"/>
        <w:ind w:left="0" w:right="0" w:firstLine="0"/>
        <w:jc w:val="left"/>
        <w:rPr>
          <w:color w:val="333333"/>
          <w:kern w:val="0"/>
          <w:szCs w:val="28"/>
          <w14:ligatures w14:val="none"/>
        </w:rPr>
      </w:pPr>
      <w:r w:rsidRPr="002D2E17">
        <w:rPr>
          <w:b/>
          <w:bCs/>
          <w:color w:val="333333"/>
          <w:kern w:val="0"/>
          <w:szCs w:val="28"/>
          <w14:ligatures w14:val="none"/>
        </w:rPr>
        <w:t>Процесс выбора средства защиты от лазерного излучения</w:t>
      </w:r>
      <w:r w:rsidRPr="002D2E17">
        <w:rPr>
          <w:color w:val="333333"/>
          <w:kern w:val="0"/>
          <w:szCs w:val="28"/>
          <w14:ligatures w14:val="none"/>
        </w:rPr>
        <w:t> включает несколько шагов:</w:t>
      </w:r>
    </w:p>
    <w:p w14:paraId="58528F0B" w14:textId="77777777" w:rsidR="002D2E17" w:rsidRPr="002D2E17" w:rsidRDefault="002D2E17">
      <w:pPr>
        <w:numPr>
          <w:ilvl w:val="0"/>
          <w:numId w:val="178"/>
        </w:numPr>
        <w:shd w:val="clear" w:color="auto" w:fill="FFFFFF"/>
        <w:spacing w:before="120" w:after="120" w:line="240" w:lineRule="auto"/>
        <w:ind w:right="0"/>
        <w:jc w:val="left"/>
        <w:rPr>
          <w:color w:val="333333"/>
          <w:kern w:val="0"/>
          <w:szCs w:val="28"/>
          <w14:ligatures w14:val="none"/>
        </w:rPr>
      </w:pPr>
      <w:r w:rsidRPr="002D2E17">
        <w:rPr>
          <w:b/>
          <w:bCs/>
          <w:color w:val="333333"/>
          <w:kern w:val="0"/>
          <w:szCs w:val="28"/>
          <w14:ligatures w14:val="none"/>
        </w:rPr>
        <w:lastRenderedPageBreak/>
        <w:t>Определение длины волны выходного излучения</w:t>
      </w:r>
      <w:r w:rsidRPr="002D2E17">
        <w:rPr>
          <w:color w:val="333333"/>
          <w:kern w:val="0"/>
          <w:szCs w:val="28"/>
          <w14:ligatures w14:val="none"/>
        </w:rPr>
        <w:t>. В зависимости от типа выходного излучения (непрерывного или импульсного) нужно учитывать следующие параметры:</w:t>
      </w:r>
    </w:p>
    <w:p w14:paraId="72468291" w14:textId="28949157" w:rsidR="002D2E17" w:rsidRPr="002D2E17" w:rsidRDefault="002D2E17">
      <w:pPr>
        <w:numPr>
          <w:ilvl w:val="1"/>
          <w:numId w:val="178"/>
        </w:numPr>
        <w:shd w:val="clear" w:color="auto" w:fill="FFFFFF"/>
        <w:spacing w:after="0" w:line="240" w:lineRule="auto"/>
        <w:ind w:right="0"/>
        <w:jc w:val="left"/>
        <w:rPr>
          <w:color w:val="333333"/>
          <w:kern w:val="0"/>
          <w:szCs w:val="28"/>
          <w14:ligatures w14:val="none"/>
        </w:rPr>
      </w:pPr>
      <w:r w:rsidRPr="002D2E17">
        <w:rPr>
          <w:color w:val="333333"/>
          <w:kern w:val="0"/>
          <w:szCs w:val="28"/>
          <w14:ligatures w14:val="none"/>
        </w:rPr>
        <w:t xml:space="preserve">для непрерывного излучения — выходную мощность;  </w:t>
      </w:r>
    </w:p>
    <w:p w14:paraId="160BF242" w14:textId="599BF7F1" w:rsidR="002D2E17" w:rsidRPr="002D2E17" w:rsidRDefault="002D2E17">
      <w:pPr>
        <w:numPr>
          <w:ilvl w:val="1"/>
          <w:numId w:val="178"/>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для импульсного — энергию импульса, длительность, частоту и т. </w:t>
      </w:r>
      <w:proofErr w:type="gramStart"/>
      <w:r w:rsidR="00814EEB" w:rsidRPr="002D2E17">
        <w:rPr>
          <w:color w:val="333333"/>
          <w:kern w:val="0"/>
          <w:szCs w:val="28"/>
          <w14:ligatures w14:val="none"/>
        </w:rPr>
        <w:t>П</w:t>
      </w:r>
      <w:r w:rsidRPr="002D2E17">
        <w:rPr>
          <w:color w:val="333333"/>
          <w:kern w:val="0"/>
          <w:szCs w:val="28"/>
          <w14:ligatures w14:val="none"/>
        </w:rPr>
        <w:t>..</w:t>
      </w:r>
      <w:proofErr w:type="gramEnd"/>
      <w:r w:rsidRPr="002D2E17">
        <w:rPr>
          <w:color w:val="333333"/>
          <w:kern w:val="0"/>
          <w:szCs w:val="28"/>
          <w14:ligatures w14:val="none"/>
        </w:rPr>
        <w:t xml:space="preserve">  </w:t>
      </w:r>
    </w:p>
    <w:p w14:paraId="635991EF" w14:textId="2B83FC6A" w:rsidR="002D2E17" w:rsidRPr="002D2E17" w:rsidRDefault="002D2E17">
      <w:pPr>
        <w:numPr>
          <w:ilvl w:val="0"/>
          <w:numId w:val="178"/>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Расчёт максимально допустимой безопасной выдержки</w:t>
      </w:r>
      <w:r w:rsidRPr="002D2E17">
        <w:rPr>
          <w:color w:val="333333"/>
          <w:kern w:val="0"/>
          <w:szCs w:val="28"/>
          <w14:ligatures w14:val="none"/>
        </w:rPr>
        <w:t>. Этот показатель показывает уровень воздействия силы излучения на человеческое тело. Он определяется как 1/10 мощности выходного излучения, при которой вероятность повреждений верхних покровов равна 50%. </w:t>
      </w:r>
    </w:p>
    <w:p w14:paraId="7E40745B" w14:textId="55BDF6EC" w:rsidR="002D2E17" w:rsidRPr="002D2E17" w:rsidRDefault="002D2E17">
      <w:pPr>
        <w:numPr>
          <w:ilvl w:val="0"/>
          <w:numId w:val="178"/>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Расчёт требуемой плотности оптической мощности</w:t>
      </w:r>
      <w:r w:rsidRPr="002D2E17">
        <w:rPr>
          <w:color w:val="333333"/>
          <w:kern w:val="0"/>
          <w:szCs w:val="28"/>
          <w14:ligatures w14:val="none"/>
        </w:rPr>
        <w:t xml:space="preserve">. Оптическая плотность определяется в процентах общей </w:t>
      </w:r>
      <w:proofErr w:type="spellStart"/>
      <w:r w:rsidRPr="002D2E17">
        <w:rPr>
          <w:color w:val="333333"/>
          <w:kern w:val="0"/>
          <w:szCs w:val="28"/>
          <w14:ligatures w14:val="none"/>
        </w:rPr>
        <w:t>пропускательной</w:t>
      </w:r>
      <w:proofErr w:type="spellEnd"/>
      <w:r w:rsidRPr="002D2E17">
        <w:rPr>
          <w:color w:val="333333"/>
          <w:kern w:val="0"/>
          <w:szCs w:val="28"/>
          <w14:ligatures w14:val="none"/>
        </w:rPr>
        <w:t xml:space="preserve"> способности. Чем больше значение оптической плотности, тем больше коэффициент ослабления падающего излучения, а значит, выше уровень защиты.  </w:t>
      </w:r>
    </w:p>
    <w:p w14:paraId="09BCD4E7" w14:textId="3F684C12" w:rsidR="002D2E17" w:rsidRPr="002D2E17" w:rsidRDefault="002D2E17">
      <w:pPr>
        <w:numPr>
          <w:ilvl w:val="0"/>
          <w:numId w:val="178"/>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Проверка диапазона выходных волн</w:t>
      </w:r>
      <w:r w:rsidRPr="002D2E17">
        <w:rPr>
          <w:color w:val="333333"/>
          <w:kern w:val="0"/>
          <w:szCs w:val="28"/>
          <w14:ligatures w14:val="none"/>
        </w:rPr>
        <w:t xml:space="preserve">. В случае видимого излучения нужно убедиться, что выходные длины волн принадлежат этому диапазону.  </w:t>
      </w:r>
    </w:p>
    <w:p w14:paraId="2C404F8D" w14:textId="6228E758" w:rsidR="002D2E17" w:rsidRPr="002D2E17" w:rsidRDefault="002D2E17">
      <w:pPr>
        <w:numPr>
          <w:ilvl w:val="0"/>
          <w:numId w:val="178"/>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Выбор подходящей формы защитных очков</w:t>
      </w:r>
      <w:r w:rsidRPr="002D2E17">
        <w:rPr>
          <w:color w:val="333333"/>
          <w:kern w:val="0"/>
          <w:szCs w:val="28"/>
          <w14:ligatures w14:val="none"/>
        </w:rPr>
        <w:t xml:space="preserve">. Форма оправы защитных очков должна исключать возможность попадания излучения внутрь очков через щели между оправой и лицом. Оправа должна обеспечивать широкое поле зрения.  </w:t>
      </w:r>
    </w:p>
    <w:p w14:paraId="3A389F74" w14:textId="77777777" w:rsidR="002D2E17" w:rsidRPr="002D2E17" w:rsidRDefault="002D2E17" w:rsidP="002D2E17">
      <w:pPr>
        <w:shd w:val="clear" w:color="auto" w:fill="FFFFFF"/>
        <w:spacing w:after="120" w:line="240" w:lineRule="auto"/>
        <w:ind w:left="0" w:right="0" w:firstLine="0"/>
        <w:jc w:val="left"/>
        <w:rPr>
          <w:color w:val="333333"/>
          <w:kern w:val="0"/>
          <w:szCs w:val="28"/>
          <w14:ligatures w14:val="none"/>
        </w:rPr>
      </w:pPr>
      <w:r w:rsidRPr="002D2E17">
        <w:rPr>
          <w:color w:val="333333"/>
          <w:kern w:val="0"/>
          <w:szCs w:val="28"/>
          <w14:ligatures w14:val="none"/>
        </w:rPr>
        <w:t>Средства защиты от лазерного излучения подразделяются на коллективные и индивидуальные. Выбор средства защиты в каждом конкретном случае осуществляется с учётом требований безопасности для данного процесса. </w:t>
      </w:r>
    </w:p>
    <w:p w14:paraId="5559D2C5" w14:textId="77777777" w:rsidR="006F3889" w:rsidRPr="002D2E17" w:rsidRDefault="006F3889" w:rsidP="006F3889">
      <w:pPr>
        <w:ind w:right="0"/>
        <w:jc w:val="center"/>
        <w:rPr>
          <w:b/>
          <w:bCs/>
          <w:szCs w:val="28"/>
        </w:rPr>
      </w:pPr>
    </w:p>
    <w:p w14:paraId="32C55DBB" w14:textId="77777777" w:rsidR="002D2E17" w:rsidRPr="002D2E17" w:rsidRDefault="002D2E17" w:rsidP="002D2E17">
      <w:pPr>
        <w:shd w:val="clear" w:color="auto" w:fill="FFFFFF"/>
        <w:spacing w:after="120" w:line="240" w:lineRule="auto"/>
        <w:ind w:left="0" w:right="0" w:firstLine="0"/>
        <w:jc w:val="left"/>
        <w:rPr>
          <w:color w:val="333333"/>
          <w:kern w:val="0"/>
          <w:szCs w:val="28"/>
          <w14:ligatures w14:val="none"/>
        </w:rPr>
      </w:pPr>
      <w:r w:rsidRPr="002D2E17">
        <w:rPr>
          <w:color w:val="333333"/>
          <w:kern w:val="0"/>
          <w:szCs w:val="28"/>
          <w14:ligatures w14:val="none"/>
        </w:rPr>
        <w:t>Согласно ГОСТ IEC 60825-4-2014, некоторые альтернативные способы выбора средств защиты от лазера:</w:t>
      </w:r>
    </w:p>
    <w:p w14:paraId="58A99896" w14:textId="66EA6FED" w:rsidR="002D2E17" w:rsidRPr="002D2E17" w:rsidRDefault="002D2E17">
      <w:pPr>
        <w:numPr>
          <w:ilvl w:val="0"/>
          <w:numId w:val="179"/>
        </w:numPr>
        <w:shd w:val="clear" w:color="auto" w:fill="FFFFFF"/>
        <w:spacing w:after="0" w:line="240" w:lineRule="auto"/>
        <w:ind w:right="0"/>
        <w:jc w:val="left"/>
        <w:rPr>
          <w:color w:val="333333"/>
          <w:kern w:val="0"/>
          <w:szCs w:val="28"/>
          <w14:ligatures w14:val="none"/>
        </w:rPr>
      </w:pPr>
      <w:r w:rsidRPr="002D2E17">
        <w:rPr>
          <w:b/>
          <w:bCs/>
          <w:color w:val="333333"/>
          <w:kern w:val="0"/>
          <w:szCs w:val="28"/>
          <w14:ligatures w14:val="none"/>
        </w:rPr>
        <w:t>Следить за тем, чтобы защита от лазера была достаточно удалена</w:t>
      </w:r>
      <w:r w:rsidRPr="002D2E17">
        <w:rPr>
          <w:color w:val="333333"/>
          <w:kern w:val="0"/>
          <w:szCs w:val="28"/>
          <w14:ligatures w14:val="none"/>
        </w:rPr>
        <w:t xml:space="preserve"> от фокуса пучка, создаваемого фокусирующей оптикой.  </w:t>
      </w:r>
    </w:p>
    <w:p w14:paraId="7D4FA188" w14:textId="7D3C0FA2" w:rsidR="002D2E17" w:rsidRPr="002D2E17" w:rsidRDefault="002D2E17">
      <w:pPr>
        <w:numPr>
          <w:ilvl w:val="0"/>
          <w:numId w:val="179"/>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Установить слабые элементы конструкции защиты</w:t>
      </w:r>
      <w:r w:rsidRPr="002D2E17">
        <w:rPr>
          <w:color w:val="333333"/>
          <w:kern w:val="0"/>
          <w:szCs w:val="28"/>
          <w14:ligatures w14:val="none"/>
        </w:rPr>
        <w:t xml:space="preserve">, такие как смотровые окна, на удалении от областей, которые могут подвергнуться воздействию интенсивной энергетической освещённости.  </w:t>
      </w:r>
    </w:p>
    <w:p w14:paraId="72F4E5F3" w14:textId="245C8261" w:rsidR="002D2E17" w:rsidRPr="002D2E17" w:rsidRDefault="002D2E17">
      <w:pPr>
        <w:numPr>
          <w:ilvl w:val="0"/>
          <w:numId w:val="179"/>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Переместить защиту от лазера на большее расстояние</w:t>
      </w:r>
      <w:r w:rsidRPr="002D2E17">
        <w:rPr>
          <w:color w:val="333333"/>
          <w:kern w:val="0"/>
          <w:szCs w:val="28"/>
          <w14:ligatures w14:val="none"/>
        </w:rPr>
        <w:t xml:space="preserve"> от рабочей зоны лазера.  </w:t>
      </w:r>
    </w:p>
    <w:p w14:paraId="38268BBF" w14:textId="63C93C4A" w:rsidR="002D2E17" w:rsidRPr="002D2E17" w:rsidRDefault="002D2E17">
      <w:pPr>
        <w:numPr>
          <w:ilvl w:val="0"/>
          <w:numId w:val="179"/>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Добавить в обязательную к использованию документацию по обслуживанию</w:t>
      </w:r>
      <w:r w:rsidRPr="002D2E17">
        <w:rPr>
          <w:color w:val="333333"/>
          <w:kern w:val="0"/>
          <w:szCs w:val="28"/>
          <w14:ligatures w14:val="none"/>
        </w:rPr>
        <w:t xml:space="preserve"> требования о выделении одного или нескольких человек для контроля условий для передней поверхности защиты от лазера. </w:t>
      </w:r>
    </w:p>
    <w:p w14:paraId="39CBEA97" w14:textId="28D5E1BA" w:rsidR="002D2E17" w:rsidRPr="002D2E17" w:rsidRDefault="002D2E17">
      <w:pPr>
        <w:numPr>
          <w:ilvl w:val="0"/>
          <w:numId w:val="179"/>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Использовать устройство контроля</w:t>
      </w:r>
      <w:r w:rsidRPr="002D2E17">
        <w:rPr>
          <w:color w:val="333333"/>
          <w:kern w:val="0"/>
          <w:szCs w:val="28"/>
          <w14:ligatures w14:val="none"/>
        </w:rPr>
        <w:t xml:space="preserve">, работающее при удерживании (например, кнопки в нажатом положении) для контроля условий для передней поверхности защиты от лазера.  </w:t>
      </w:r>
    </w:p>
    <w:p w14:paraId="5EF37247" w14:textId="5BCD023A" w:rsidR="002D2E17" w:rsidRPr="002D2E17" w:rsidRDefault="002D2E17">
      <w:pPr>
        <w:numPr>
          <w:ilvl w:val="0"/>
          <w:numId w:val="179"/>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Использовать локальные временные средства защиты</w:t>
      </w:r>
      <w:r w:rsidRPr="002D2E17">
        <w:rPr>
          <w:color w:val="333333"/>
          <w:kern w:val="0"/>
          <w:szCs w:val="28"/>
          <w14:ligatures w14:val="none"/>
        </w:rPr>
        <w:t xml:space="preserve">, апертуры и ловушки пучка для поглощения любых мощных отклонившихся пучков лазера.  </w:t>
      </w:r>
    </w:p>
    <w:p w14:paraId="3C73FC50" w14:textId="3A9DBF63" w:rsidR="002D2E17" w:rsidRPr="002D2E17" w:rsidRDefault="002D2E17">
      <w:pPr>
        <w:numPr>
          <w:ilvl w:val="0"/>
          <w:numId w:val="179"/>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Ограничивать опасную зону</w:t>
      </w:r>
      <w:r w:rsidRPr="002D2E17">
        <w:rPr>
          <w:color w:val="333333"/>
          <w:kern w:val="0"/>
          <w:szCs w:val="28"/>
          <w14:ligatures w14:val="none"/>
        </w:rPr>
        <w:t xml:space="preserve"> использованием устройств предупреждения об отклонении пучка, а за пределами этой зоны размещать защиту для сокращения граничной длительности экспозиции.  </w:t>
      </w:r>
    </w:p>
    <w:p w14:paraId="48A35FD4" w14:textId="77777777" w:rsidR="002D2E17" w:rsidRPr="002D2E17" w:rsidRDefault="002D2E17">
      <w:pPr>
        <w:numPr>
          <w:ilvl w:val="0"/>
          <w:numId w:val="179"/>
        </w:numPr>
        <w:shd w:val="clear" w:color="auto" w:fill="FFFFFF"/>
        <w:spacing w:before="100" w:beforeAutospacing="1" w:after="120" w:line="240" w:lineRule="auto"/>
        <w:ind w:right="0"/>
        <w:jc w:val="left"/>
        <w:rPr>
          <w:color w:val="333333"/>
          <w:kern w:val="0"/>
          <w:szCs w:val="28"/>
          <w14:ligatures w14:val="none"/>
        </w:rPr>
      </w:pPr>
      <w:r w:rsidRPr="002D2E17">
        <w:rPr>
          <w:b/>
          <w:bCs/>
          <w:color w:val="333333"/>
          <w:kern w:val="0"/>
          <w:szCs w:val="28"/>
          <w14:ligatures w14:val="none"/>
        </w:rPr>
        <w:lastRenderedPageBreak/>
        <w:t>При использовании временных средств защиты от лазера</w:t>
      </w:r>
      <w:r w:rsidRPr="002D2E17">
        <w:rPr>
          <w:color w:val="333333"/>
          <w:kern w:val="0"/>
          <w:szCs w:val="28"/>
          <w14:ligatures w14:val="none"/>
        </w:rPr>
        <w:t> предусмотреть в конструкции станка элементы контроля пучка для облегчения настройки контроля пучка лазера во время проведения работ по обслуживанию. </w:t>
      </w:r>
    </w:p>
    <w:p w14:paraId="3B412D79" w14:textId="77777777" w:rsidR="006F3889" w:rsidRDefault="006F3889" w:rsidP="002D2E17">
      <w:pPr>
        <w:ind w:left="0" w:right="0" w:firstLine="0"/>
        <w:rPr>
          <w:b/>
          <w:bCs/>
        </w:rPr>
      </w:pPr>
    </w:p>
    <w:p w14:paraId="4253D2FA" w14:textId="34A585F4" w:rsidR="006F3889" w:rsidRPr="006F3889" w:rsidRDefault="002D2E17" w:rsidP="006F3889">
      <w:pPr>
        <w:ind w:right="0"/>
        <w:jc w:val="center"/>
        <w:rPr>
          <w:b/>
          <w:bCs/>
        </w:rPr>
      </w:pPr>
      <w:r>
        <w:rPr>
          <w:b/>
          <w:bCs/>
        </w:rPr>
        <w:t>ВОПРОС 55</w:t>
      </w:r>
    </w:p>
    <w:p w14:paraId="1270DFF3" w14:textId="365F60D2" w:rsidR="00626648" w:rsidRPr="002D2E17" w:rsidRDefault="00F56370" w:rsidP="002D2E17">
      <w:pPr>
        <w:numPr>
          <w:ilvl w:val="0"/>
          <w:numId w:val="2"/>
        </w:numPr>
        <w:ind w:right="0" w:hanging="360"/>
        <w:jc w:val="center"/>
        <w:rPr>
          <w:b/>
          <w:bCs/>
        </w:rPr>
      </w:pPr>
      <w:r w:rsidRPr="002D2E17">
        <w:rPr>
          <w:b/>
          <w:bCs/>
        </w:rPr>
        <w:t>Гигиенические нормативы допустимых уровней ультрафиолетового излучения. Методы защиты производственного персонала от ультрафиолетового излучения.</w:t>
      </w:r>
    </w:p>
    <w:p w14:paraId="14E6FB84" w14:textId="77777777" w:rsidR="002D2E17" w:rsidRPr="002D2E17" w:rsidRDefault="002D2E17" w:rsidP="002D2E17">
      <w:pPr>
        <w:ind w:right="0"/>
        <w:rPr>
          <w:szCs w:val="28"/>
        </w:rPr>
      </w:pPr>
    </w:p>
    <w:p w14:paraId="2CCC7909" w14:textId="4DEF2E9A" w:rsidR="002D2E17" w:rsidRPr="002D2E17" w:rsidRDefault="002D2E17" w:rsidP="002D2E17">
      <w:pPr>
        <w:shd w:val="clear" w:color="auto" w:fill="FFFFFF"/>
        <w:spacing w:after="0" w:line="240" w:lineRule="auto"/>
        <w:ind w:left="0" w:right="0" w:firstLine="0"/>
        <w:jc w:val="left"/>
        <w:rPr>
          <w:color w:val="333333"/>
          <w:kern w:val="0"/>
          <w:szCs w:val="28"/>
          <w14:ligatures w14:val="none"/>
        </w:rPr>
      </w:pPr>
      <w:r w:rsidRPr="002D2E17">
        <w:rPr>
          <w:color w:val="333333"/>
          <w:kern w:val="0"/>
          <w:szCs w:val="28"/>
          <w14:ligatures w14:val="none"/>
        </w:rPr>
        <w:t>Возможно, имелись в виду нормативы, установленные, например, в документе </w:t>
      </w:r>
      <w:r w:rsidRPr="002D2E17">
        <w:rPr>
          <w:b/>
          <w:bCs/>
          <w:color w:val="333333"/>
          <w:kern w:val="0"/>
          <w:szCs w:val="28"/>
          <w14:ligatures w14:val="none"/>
        </w:rPr>
        <w:t>СанПиН 1.2.3685-21</w:t>
      </w:r>
      <w:r w:rsidRPr="002D2E17">
        <w:rPr>
          <w:color w:val="333333"/>
          <w:kern w:val="0"/>
          <w:szCs w:val="28"/>
          <w14:ligatures w14:val="none"/>
        </w:rPr>
        <w:t xml:space="preserve"> «Гигиенические нормативы и требования к обеспечению безопасности и (или) безвредности для человека факторов среды обитания».   </w:t>
      </w:r>
    </w:p>
    <w:p w14:paraId="3B4C18C0" w14:textId="77777777" w:rsidR="002D2E17" w:rsidRPr="002D2E17" w:rsidRDefault="002D2E17" w:rsidP="002D2E17">
      <w:pPr>
        <w:shd w:val="clear" w:color="auto" w:fill="FFFFFF"/>
        <w:spacing w:after="120" w:line="240" w:lineRule="auto"/>
        <w:ind w:left="0" w:right="0" w:firstLine="0"/>
        <w:jc w:val="left"/>
        <w:rPr>
          <w:color w:val="333333"/>
          <w:kern w:val="0"/>
          <w:szCs w:val="28"/>
          <w14:ligatures w14:val="none"/>
        </w:rPr>
      </w:pPr>
      <w:r w:rsidRPr="002D2E17">
        <w:rPr>
          <w:b/>
          <w:bCs/>
          <w:color w:val="333333"/>
          <w:kern w:val="0"/>
          <w:szCs w:val="28"/>
          <w14:ligatures w14:val="none"/>
        </w:rPr>
        <w:t>Некоторые нормативы допустимых уровней ультрафиолетового излучения для разных видов изделий</w:t>
      </w:r>
      <w:r w:rsidRPr="002D2E17">
        <w:rPr>
          <w:color w:val="333333"/>
          <w:kern w:val="0"/>
          <w:szCs w:val="28"/>
          <w14:ligatures w14:val="none"/>
        </w:rPr>
        <w:t>:</w:t>
      </w:r>
    </w:p>
    <w:p w14:paraId="715E465A" w14:textId="77777777" w:rsidR="002D2E17" w:rsidRPr="002D2E17" w:rsidRDefault="002D2E17">
      <w:pPr>
        <w:numPr>
          <w:ilvl w:val="0"/>
          <w:numId w:val="180"/>
        </w:numPr>
        <w:shd w:val="clear" w:color="auto" w:fill="FFFFFF"/>
        <w:spacing w:before="120" w:after="120" w:line="240" w:lineRule="auto"/>
        <w:ind w:right="0"/>
        <w:jc w:val="left"/>
        <w:rPr>
          <w:color w:val="333333"/>
          <w:kern w:val="0"/>
          <w:szCs w:val="28"/>
          <w14:ligatures w14:val="none"/>
        </w:rPr>
      </w:pPr>
      <w:r w:rsidRPr="002D2E17">
        <w:rPr>
          <w:b/>
          <w:bCs/>
          <w:color w:val="333333"/>
          <w:kern w:val="0"/>
          <w:szCs w:val="28"/>
          <w14:ligatures w14:val="none"/>
        </w:rPr>
        <w:t xml:space="preserve">Изделия </w:t>
      </w:r>
      <w:proofErr w:type="spellStart"/>
      <w:r w:rsidRPr="002D2E17">
        <w:rPr>
          <w:b/>
          <w:bCs/>
          <w:color w:val="333333"/>
          <w:kern w:val="0"/>
          <w:szCs w:val="28"/>
          <w14:ligatures w14:val="none"/>
        </w:rPr>
        <w:t>облучательного</w:t>
      </w:r>
      <w:proofErr w:type="spellEnd"/>
      <w:r w:rsidRPr="002D2E17">
        <w:rPr>
          <w:b/>
          <w:bCs/>
          <w:color w:val="333333"/>
          <w:kern w:val="0"/>
          <w:szCs w:val="28"/>
          <w14:ligatures w14:val="none"/>
        </w:rPr>
        <w:t xml:space="preserve"> действия</w:t>
      </w:r>
      <w:r w:rsidRPr="002D2E17">
        <w:rPr>
          <w:color w:val="333333"/>
          <w:kern w:val="0"/>
          <w:szCs w:val="28"/>
          <w14:ligatures w14:val="none"/>
        </w:rPr>
        <w:t xml:space="preserve"> (приборы и аппараты для воздействия ультрафиолетовыми лучами, в том числе лампы для фототерапии, аппараты для </w:t>
      </w:r>
      <w:proofErr w:type="spellStart"/>
      <w:r w:rsidRPr="002D2E17">
        <w:rPr>
          <w:color w:val="333333"/>
          <w:kern w:val="0"/>
          <w:szCs w:val="28"/>
          <w14:ligatures w14:val="none"/>
        </w:rPr>
        <w:t>фотофореза</w:t>
      </w:r>
      <w:proofErr w:type="spellEnd"/>
      <w:r w:rsidRPr="002D2E17">
        <w:rPr>
          <w:color w:val="333333"/>
          <w:kern w:val="0"/>
          <w:szCs w:val="28"/>
          <w14:ligatures w14:val="none"/>
        </w:rPr>
        <w:t xml:space="preserve">, облучатели светолечебные, в том числе </w:t>
      </w:r>
      <w:proofErr w:type="spellStart"/>
      <w:r w:rsidRPr="002D2E17">
        <w:rPr>
          <w:color w:val="333333"/>
          <w:kern w:val="0"/>
          <w:szCs w:val="28"/>
          <w14:ligatures w14:val="none"/>
        </w:rPr>
        <w:t>ультрафиолетово</w:t>
      </w:r>
      <w:proofErr w:type="spellEnd"/>
      <w:r w:rsidRPr="002D2E17">
        <w:rPr>
          <w:color w:val="333333"/>
          <w:kern w:val="0"/>
          <w:szCs w:val="28"/>
          <w14:ligatures w14:val="none"/>
        </w:rPr>
        <w:t xml:space="preserve">-инфракрасные, </w:t>
      </w:r>
      <w:proofErr w:type="spellStart"/>
      <w:r w:rsidRPr="002D2E17">
        <w:rPr>
          <w:color w:val="333333"/>
          <w:kern w:val="0"/>
          <w:szCs w:val="28"/>
          <w14:ligatures w14:val="none"/>
        </w:rPr>
        <w:t>эритемные</w:t>
      </w:r>
      <w:proofErr w:type="spellEnd"/>
      <w:r w:rsidRPr="002D2E17">
        <w:rPr>
          <w:color w:val="333333"/>
          <w:kern w:val="0"/>
          <w:szCs w:val="28"/>
          <w14:ligatures w14:val="none"/>
        </w:rPr>
        <w:t xml:space="preserve"> лампы):</w:t>
      </w:r>
    </w:p>
    <w:p w14:paraId="48BDEB46" w14:textId="43AD321F" w:rsidR="002D2E17" w:rsidRPr="002D2E17" w:rsidRDefault="002D2E17">
      <w:pPr>
        <w:numPr>
          <w:ilvl w:val="1"/>
          <w:numId w:val="180"/>
        </w:numPr>
        <w:shd w:val="clear" w:color="auto" w:fill="FFFFFF"/>
        <w:spacing w:after="0" w:line="240" w:lineRule="auto"/>
        <w:ind w:right="0"/>
        <w:jc w:val="left"/>
        <w:rPr>
          <w:color w:val="333333"/>
          <w:kern w:val="0"/>
          <w:szCs w:val="28"/>
          <w14:ligatures w14:val="none"/>
        </w:rPr>
      </w:pPr>
      <w:r w:rsidRPr="002D2E17">
        <w:rPr>
          <w:color w:val="333333"/>
          <w:kern w:val="0"/>
          <w:szCs w:val="28"/>
          <w14:ligatures w14:val="none"/>
        </w:rPr>
        <w:t xml:space="preserve">свыше 315 до 400 нм — не более 10;  </w:t>
      </w:r>
    </w:p>
    <w:p w14:paraId="38F7AA95" w14:textId="094D003A" w:rsidR="002D2E17" w:rsidRPr="002D2E17" w:rsidRDefault="002D2E17">
      <w:pPr>
        <w:numPr>
          <w:ilvl w:val="1"/>
          <w:numId w:val="180"/>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свыше 280 до 315 нм — не более 1,9;  </w:t>
      </w:r>
    </w:p>
    <w:p w14:paraId="1057DAEB" w14:textId="55DBF6C2" w:rsidR="002D2E17" w:rsidRPr="002D2E17" w:rsidRDefault="002D2E17">
      <w:pPr>
        <w:numPr>
          <w:ilvl w:val="1"/>
          <w:numId w:val="180"/>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от 200 до 280 нм — не допускается.  </w:t>
      </w:r>
    </w:p>
    <w:p w14:paraId="1576131C" w14:textId="77777777" w:rsidR="002D2E17" w:rsidRPr="002D2E17" w:rsidRDefault="002D2E17">
      <w:pPr>
        <w:numPr>
          <w:ilvl w:val="0"/>
          <w:numId w:val="180"/>
        </w:numPr>
        <w:shd w:val="clear" w:color="auto" w:fill="FFFFFF"/>
        <w:spacing w:before="100" w:beforeAutospacing="1" w:after="120" w:line="240" w:lineRule="auto"/>
        <w:ind w:right="0"/>
        <w:jc w:val="left"/>
        <w:rPr>
          <w:color w:val="333333"/>
          <w:kern w:val="0"/>
          <w:szCs w:val="28"/>
          <w14:ligatures w14:val="none"/>
        </w:rPr>
      </w:pPr>
      <w:r w:rsidRPr="002D2E17">
        <w:rPr>
          <w:b/>
          <w:bCs/>
          <w:color w:val="333333"/>
          <w:kern w:val="0"/>
          <w:szCs w:val="28"/>
          <w14:ligatures w14:val="none"/>
        </w:rPr>
        <w:t>Изделия профилактического назначения</w:t>
      </w:r>
      <w:r w:rsidRPr="002D2E17">
        <w:rPr>
          <w:color w:val="333333"/>
          <w:kern w:val="0"/>
          <w:szCs w:val="28"/>
          <w14:ligatures w14:val="none"/>
        </w:rPr>
        <w:t>, генерирующие УФ-излучение (физиотерапевтическое оборудование для фототерапии, аппараты косметологические, в том числе солярии, инкубаторы детские реанимационные):</w:t>
      </w:r>
    </w:p>
    <w:p w14:paraId="6DC7D350" w14:textId="22A28510" w:rsidR="002D2E17" w:rsidRPr="002D2E17" w:rsidRDefault="002D2E17">
      <w:pPr>
        <w:numPr>
          <w:ilvl w:val="1"/>
          <w:numId w:val="180"/>
        </w:numPr>
        <w:shd w:val="clear" w:color="auto" w:fill="FFFFFF"/>
        <w:spacing w:after="0" w:line="240" w:lineRule="auto"/>
        <w:ind w:right="0"/>
        <w:jc w:val="left"/>
        <w:rPr>
          <w:color w:val="333333"/>
          <w:kern w:val="0"/>
          <w:szCs w:val="28"/>
          <w14:ligatures w14:val="none"/>
        </w:rPr>
      </w:pPr>
      <w:r w:rsidRPr="002D2E17">
        <w:rPr>
          <w:color w:val="333333"/>
          <w:kern w:val="0"/>
          <w:szCs w:val="28"/>
          <w14:ligatures w14:val="none"/>
        </w:rPr>
        <w:t xml:space="preserve">свыше 315 до 400 нм — не более 1,0;  </w:t>
      </w:r>
    </w:p>
    <w:p w14:paraId="2602A278" w14:textId="63B08CC8" w:rsidR="002D2E17" w:rsidRPr="002D2E17" w:rsidRDefault="002D2E17">
      <w:pPr>
        <w:numPr>
          <w:ilvl w:val="1"/>
          <w:numId w:val="180"/>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свыше 280 до 315 нм — не более 0,05;  </w:t>
      </w:r>
    </w:p>
    <w:p w14:paraId="4E1F998E" w14:textId="6B2C523F" w:rsidR="002D2E17" w:rsidRPr="002D2E17" w:rsidRDefault="002D2E17">
      <w:pPr>
        <w:numPr>
          <w:ilvl w:val="1"/>
          <w:numId w:val="180"/>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от 200 до 280 нм — не допускается.  </w:t>
      </w:r>
    </w:p>
    <w:p w14:paraId="2D52ACC3" w14:textId="77777777" w:rsidR="002D2E17" w:rsidRPr="002D2E17" w:rsidRDefault="002D2E17">
      <w:pPr>
        <w:numPr>
          <w:ilvl w:val="0"/>
          <w:numId w:val="180"/>
        </w:numPr>
        <w:shd w:val="clear" w:color="auto" w:fill="FFFFFF"/>
        <w:spacing w:before="100" w:beforeAutospacing="1" w:after="120" w:line="240" w:lineRule="auto"/>
        <w:ind w:right="0"/>
        <w:jc w:val="left"/>
        <w:rPr>
          <w:color w:val="333333"/>
          <w:kern w:val="0"/>
          <w:szCs w:val="28"/>
          <w14:ligatures w14:val="none"/>
        </w:rPr>
      </w:pPr>
      <w:r w:rsidRPr="002D2E17">
        <w:rPr>
          <w:b/>
          <w:bCs/>
          <w:color w:val="333333"/>
          <w:kern w:val="0"/>
          <w:szCs w:val="28"/>
          <w14:ligatures w14:val="none"/>
        </w:rPr>
        <w:t>Для изделий всех типов применения</w:t>
      </w:r>
      <w:r w:rsidRPr="002D2E17">
        <w:rPr>
          <w:color w:val="333333"/>
          <w:kern w:val="0"/>
          <w:szCs w:val="28"/>
          <w14:ligatures w14:val="none"/>
        </w:rPr>
        <w:t xml:space="preserve">, в том числе стоматологическое оборудование при использовании полимеризационных ламп, оборудование </w:t>
      </w:r>
      <w:proofErr w:type="spellStart"/>
      <w:r w:rsidRPr="002D2E17">
        <w:rPr>
          <w:color w:val="333333"/>
          <w:kern w:val="0"/>
          <w:szCs w:val="28"/>
          <w14:ligatures w14:val="none"/>
        </w:rPr>
        <w:t>дерматоскопическое</w:t>
      </w:r>
      <w:proofErr w:type="spellEnd"/>
      <w:r w:rsidRPr="002D2E17">
        <w:rPr>
          <w:color w:val="333333"/>
          <w:kern w:val="0"/>
          <w:szCs w:val="28"/>
          <w14:ligatures w14:val="none"/>
        </w:rPr>
        <w:t>:</w:t>
      </w:r>
    </w:p>
    <w:p w14:paraId="57BA75F4" w14:textId="6CB030E4" w:rsidR="002D2E17" w:rsidRPr="002D2E17" w:rsidRDefault="002D2E17">
      <w:pPr>
        <w:numPr>
          <w:ilvl w:val="1"/>
          <w:numId w:val="180"/>
        </w:numPr>
        <w:shd w:val="clear" w:color="auto" w:fill="FFFFFF"/>
        <w:spacing w:after="0" w:line="240" w:lineRule="auto"/>
        <w:ind w:right="0"/>
        <w:jc w:val="left"/>
        <w:rPr>
          <w:color w:val="333333"/>
          <w:kern w:val="0"/>
          <w:szCs w:val="28"/>
          <w14:ligatures w14:val="none"/>
        </w:rPr>
      </w:pPr>
      <w:r w:rsidRPr="002D2E17">
        <w:rPr>
          <w:color w:val="333333"/>
          <w:kern w:val="0"/>
          <w:szCs w:val="28"/>
          <w14:ligatures w14:val="none"/>
        </w:rPr>
        <w:t xml:space="preserve">свыше 280 до 400 нм — не более 0,03;  </w:t>
      </w:r>
    </w:p>
    <w:p w14:paraId="274BE590" w14:textId="3494DC73" w:rsidR="002D2E17" w:rsidRPr="002D2E17" w:rsidRDefault="002D2E17">
      <w:pPr>
        <w:numPr>
          <w:ilvl w:val="1"/>
          <w:numId w:val="180"/>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от 200 до 280 нм — не допускается.  </w:t>
      </w:r>
    </w:p>
    <w:p w14:paraId="25B28993" w14:textId="77777777" w:rsidR="002D2E17" w:rsidRPr="002D2E17" w:rsidRDefault="002D2E17" w:rsidP="002D2E17">
      <w:pPr>
        <w:shd w:val="clear" w:color="auto" w:fill="FFFFFF"/>
        <w:spacing w:after="120" w:line="240" w:lineRule="auto"/>
        <w:ind w:left="0" w:right="0" w:firstLine="0"/>
        <w:jc w:val="left"/>
        <w:rPr>
          <w:color w:val="333333"/>
          <w:kern w:val="0"/>
          <w:szCs w:val="28"/>
          <w14:ligatures w14:val="none"/>
        </w:rPr>
      </w:pPr>
      <w:r w:rsidRPr="002D2E17">
        <w:rPr>
          <w:color w:val="333333"/>
          <w:kern w:val="0"/>
          <w:szCs w:val="28"/>
          <w14:ligatures w14:val="none"/>
        </w:rPr>
        <w:t>Нормативы установлены с учётом продолжительности воздействия на человека, обязательного ношения спецодежды, защищающей от излучения, головных уборов и использования средств защиты глаз.</w:t>
      </w:r>
    </w:p>
    <w:p w14:paraId="12D99978" w14:textId="77777777" w:rsidR="002D2E17" w:rsidRPr="002D2E17" w:rsidRDefault="002D2E17" w:rsidP="002D2E17">
      <w:pPr>
        <w:shd w:val="clear" w:color="auto" w:fill="FFFFFF"/>
        <w:spacing w:after="120" w:line="240" w:lineRule="auto"/>
        <w:ind w:left="0" w:right="0" w:firstLine="0"/>
        <w:jc w:val="left"/>
        <w:rPr>
          <w:color w:val="333333"/>
          <w:kern w:val="0"/>
          <w:szCs w:val="28"/>
          <w14:ligatures w14:val="none"/>
        </w:rPr>
      </w:pPr>
      <w:r w:rsidRPr="002D2E17">
        <w:rPr>
          <w:b/>
          <w:bCs/>
          <w:color w:val="333333"/>
          <w:kern w:val="0"/>
          <w:szCs w:val="28"/>
          <w14:ligatures w14:val="none"/>
        </w:rPr>
        <w:t>Некоторые методы защиты производственного персонала от ультрафиолетового излучения:</w:t>
      </w:r>
    </w:p>
    <w:p w14:paraId="40E15C32" w14:textId="75CE0CAE" w:rsidR="002D2E17" w:rsidRPr="002D2E17" w:rsidRDefault="002D2E17">
      <w:pPr>
        <w:numPr>
          <w:ilvl w:val="0"/>
          <w:numId w:val="181"/>
        </w:numPr>
        <w:shd w:val="clear" w:color="auto" w:fill="FFFFFF"/>
        <w:spacing w:after="0" w:line="240" w:lineRule="auto"/>
        <w:ind w:right="0"/>
        <w:jc w:val="left"/>
        <w:rPr>
          <w:color w:val="333333"/>
          <w:kern w:val="0"/>
          <w:szCs w:val="28"/>
          <w14:ligatures w14:val="none"/>
        </w:rPr>
      </w:pPr>
      <w:r w:rsidRPr="002D2E17">
        <w:rPr>
          <w:b/>
          <w:bCs/>
          <w:color w:val="333333"/>
          <w:kern w:val="0"/>
          <w:szCs w:val="28"/>
          <w14:ligatures w14:val="none"/>
        </w:rPr>
        <w:t>Защита расстоянием</w:t>
      </w:r>
      <w:r w:rsidRPr="002D2E17">
        <w:rPr>
          <w:color w:val="333333"/>
          <w:kern w:val="0"/>
          <w:szCs w:val="28"/>
          <w14:ligatures w14:val="none"/>
        </w:rPr>
        <w:t xml:space="preserve">. Обслуживающий персонал удаляется от источников излучения. Расстояния, на которых уровни УФ-излучения не представляют </w:t>
      </w:r>
      <w:r w:rsidRPr="002D2E17">
        <w:rPr>
          <w:color w:val="333333"/>
          <w:kern w:val="0"/>
          <w:szCs w:val="28"/>
          <w14:ligatures w14:val="none"/>
        </w:rPr>
        <w:lastRenderedPageBreak/>
        <w:t xml:space="preserve">опасности для рабочих, определяются экспериментально в каждом конкретном случае.  </w:t>
      </w:r>
    </w:p>
    <w:p w14:paraId="209ACE92" w14:textId="29E1CE53" w:rsidR="002D2E17" w:rsidRPr="002D2E17" w:rsidRDefault="002D2E17">
      <w:pPr>
        <w:numPr>
          <w:ilvl w:val="0"/>
          <w:numId w:val="181"/>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Экранирование источников излучений</w:t>
      </w:r>
      <w:r w:rsidRPr="002D2E17">
        <w:rPr>
          <w:color w:val="333333"/>
          <w:kern w:val="0"/>
          <w:szCs w:val="28"/>
          <w14:ligatures w14:val="none"/>
        </w:rPr>
        <w:t xml:space="preserve">. В качестве материалов экрана используют различные материалы и светофильтры, не пропускающие или снижающие интенсивность излучений.  </w:t>
      </w:r>
    </w:p>
    <w:p w14:paraId="6DF379CC" w14:textId="7929B807" w:rsidR="002D2E17" w:rsidRPr="002D2E17" w:rsidRDefault="002D2E17">
      <w:pPr>
        <w:numPr>
          <w:ilvl w:val="0"/>
          <w:numId w:val="181"/>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Ограждение рабочих мест</w:t>
      </w:r>
      <w:r w:rsidRPr="002D2E17">
        <w:rPr>
          <w:color w:val="333333"/>
          <w:kern w:val="0"/>
          <w:szCs w:val="28"/>
          <w14:ligatures w14:val="none"/>
        </w:rPr>
        <w:t xml:space="preserve">. С этой целью рабочие места, на которых есть УФ-излучение, ограждают ширмами, щитками либо устраивают кабины.  </w:t>
      </w:r>
    </w:p>
    <w:p w14:paraId="3094813E" w14:textId="5EAC100D" w:rsidR="002D2E17" w:rsidRPr="002D2E17" w:rsidRDefault="002D2E17">
      <w:pPr>
        <w:numPr>
          <w:ilvl w:val="0"/>
          <w:numId w:val="181"/>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Применение индивидуальных средств защиты</w:t>
      </w:r>
      <w:r w:rsidRPr="002D2E17">
        <w:rPr>
          <w:color w:val="333333"/>
          <w:kern w:val="0"/>
          <w:szCs w:val="28"/>
          <w14:ligatures w14:val="none"/>
        </w:rPr>
        <w:t xml:space="preserve">. Они состоят из спецодежды, рукавиц, фартука из специальных тканей, щитка со светофильтром, соответствующего определённой интенсивности излучения.  </w:t>
      </w:r>
    </w:p>
    <w:p w14:paraId="4C2F045C" w14:textId="77777777" w:rsidR="002D2E17" w:rsidRPr="002D2E17" w:rsidRDefault="002D2E17">
      <w:pPr>
        <w:numPr>
          <w:ilvl w:val="0"/>
          <w:numId w:val="181"/>
        </w:numPr>
        <w:shd w:val="clear" w:color="auto" w:fill="FFFFFF"/>
        <w:spacing w:before="100" w:beforeAutospacing="1" w:after="120" w:line="240" w:lineRule="auto"/>
        <w:ind w:right="0"/>
        <w:jc w:val="left"/>
        <w:rPr>
          <w:color w:val="333333"/>
          <w:kern w:val="0"/>
          <w:szCs w:val="28"/>
          <w14:ligatures w14:val="none"/>
        </w:rPr>
      </w:pPr>
      <w:r w:rsidRPr="002D2E17">
        <w:rPr>
          <w:b/>
          <w:bCs/>
          <w:color w:val="333333"/>
          <w:kern w:val="0"/>
          <w:szCs w:val="28"/>
          <w14:ligatures w14:val="none"/>
        </w:rPr>
        <w:t>Специальная окраска помещений</w:t>
      </w:r>
      <w:r w:rsidRPr="002D2E17">
        <w:rPr>
          <w:color w:val="333333"/>
          <w:kern w:val="0"/>
          <w:szCs w:val="28"/>
          <w14:ligatures w14:val="none"/>
        </w:rPr>
        <w:t>. При размещении рабочих помещений учитывают, что отражающая способность различных отделочных материалов для УФ-излучения иная, чем для видимого света. Хорошо отражают УФ-излучение полированный алюминий и меловая побелка, в то время как оксиды цинка и титана на масляной основе — плохо.</w:t>
      </w:r>
    </w:p>
    <w:p w14:paraId="7E5489F0" w14:textId="77777777" w:rsidR="002D2E17" w:rsidRDefault="002D2E17" w:rsidP="002D2E17">
      <w:pPr>
        <w:ind w:right="0"/>
      </w:pPr>
    </w:p>
    <w:p w14:paraId="129B087D" w14:textId="77777777" w:rsidR="002D2E17" w:rsidRDefault="002D2E17" w:rsidP="002D2E17">
      <w:pPr>
        <w:ind w:right="0"/>
      </w:pPr>
    </w:p>
    <w:p w14:paraId="2BC80F06" w14:textId="77777777" w:rsidR="002D2E17" w:rsidRDefault="002D2E17" w:rsidP="002D2E17">
      <w:pPr>
        <w:ind w:right="0"/>
      </w:pPr>
    </w:p>
    <w:p w14:paraId="38DC303A" w14:textId="77777777" w:rsidR="002D2E17" w:rsidRDefault="002D2E17" w:rsidP="002D2E17">
      <w:pPr>
        <w:ind w:right="0"/>
      </w:pPr>
    </w:p>
    <w:p w14:paraId="2A771B4F" w14:textId="35107DA6" w:rsidR="002D2E17" w:rsidRPr="002D2E17" w:rsidRDefault="002D2E17" w:rsidP="002D2E17">
      <w:pPr>
        <w:ind w:right="0"/>
        <w:jc w:val="center"/>
        <w:rPr>
          <w:b/>
          <w:bCs/>
        </w:rPr>
      </w:pPr>
      <w:r w:rsidRPr="002D2E17">
        <w:rPr>
          <w:b/>
          <w:bCs/>
        </w:rPr>
        <w:t>ВОПРОС 56</w:t>
      </w:r>
    </w:p>
    <w:p w14:paraId="0F4C3164" w14:textId="7FF0684E" w:rsidR="00626648" w:rsidRPr="002D2E17" w:rsidRDefault="00F56370" w:rsidP="002D2E17">
      <w:pPr>
        <w:numPr>
          <w:ilvl w:val="0"/>
          <w:numId w:val="2"/>
        </w:numPr>
        <w:ind w:right="0" w:hanging="360"/>
        <w:jc w:val="center"/>
        <w:rPr>
          <w:b/>
          <w:bCs/>
        </w:rPr>
      </w:pPr>
      <w:r w:rsidRPr="002D2E17">
        <w:rPr>
          <w:b/>
          <w:bCs/>
        </w:rPr>
        <w:t>Виды воздействия электрического тока на организм человека. Производственный электротравматизм.</w:t>
      </w:r>
    </w:p>
    <w:p w14:paraId="27457AA7" w14:textId="77777777" w:rsidR="002D2E17" w:rsidRDefault="002D2E17" w:rsidP="002D2E17">
      <w:pPr>
        <w:ind w:right="0"/>
      </w:pPr>
    </w:p>
    <w:p w14:paraId="7459CF97" w14:textId="77777777" w:rsidR="002D2E17" w:rsidRPr="002D2E17" w:rsidRDefault="002D2E17" w:rsidP="002D2E17">
      <w:pPr>
        <w:shd w:val="clear" w:color="auto" w:fill="FFFFFF"/>
        <w:spacing w:after="120" w:line="240" w:lineRule="auto"/>
        <w:ind w:left="0" w:right="0" w:firstLine="0"/>
        <w:jc w:val="left"/>
        <w:rPr>
          <w:color w:val="333333"/>
          <w:kern w:val="0"/>
          <w:szCs w:val="28"/>
          <w14:ligatures w14:val="none"/>
        </w:rPr>
      </w:pPr>
      <w:r w:rsidRPr="002D2E17">
        <w:rPr>
          <w:color w:val="333333"/>
          <w:kern w:val="0"/>
          <w:szCs w:val="28"/>
          <w14:ligatures w14:val="none"/>
        </w:rPr>
        <w:t>Электрический ток, проходя через организм человека, может оказывать на него следующие виды воздействия:</w:t>
      </w:r>
    </w:p>
    <w:p w14:paraId="347DC419" w14:textId="321F9986" w:rsidR="002D2E17" w:rsidRPr="002D2E17" w:rsidRDefault="002D2E17">
      <w:pPr>
        <w:numPr>
          <w:ilvl w:val="0"/>
          <w:numId w:val="182"/>
        </w:numPr>
        <w:shd w:val="clear" w:color="auto" w:fill="FFFFFF"/>
        <w:spacing w:after="0" w:line="240" w:lineRule="auto"/>
        <w:ind w:right="0"/>
        <w:jc w:val="left"/>
        <w:rPr>
          <w:color w:val="333333"/>
          <w:kern w:val="0"/>
          <w:szCs w:val="28"/>
          <w14:ligatures w14:val="none"/>
        </w:rPr>
      </w:pPr>
      <w:r w:rsidRPr="002D2E17">
        <w:rPr>
          <w:b/>
          <w:bCs/>
          <w:color w:val="333333"/>
          <w:kern w:val="0"/>
          <w:szCs w:val="28"/>
          <w14:ligatures w14:val="none"/>
        </w:rPr>
        <w:t>Термическое</w:t>
      </w:r>
      <w:r w:rsidRPr="002D2E17">
        <w:rPr>
          <w:color w:val="333333"/>
          <w:kern w:val="0"/>
          <w:szCs w:val="28"/>
          <w14:ligatures w14:val="none"/>
        </w:rPr>
        <w:t xml:space="preserve">. Проявляется в ожогах отдельных участков тела, нагреве до высоких температур кровеносных сосудов, крови, нервной ткани, сердца, мозга и других органов.  </w:t>
      </w:r>
    </w:p>
    <w:p w14:paraId="57D8D0D1" w14:textId="45652AC8" w:rsidR="002D2E17" w:rsidRPr="002D2E17" w:rsidRDefault="002D2E17">
      <w:pPr>
        <w:numPr>
          <w:ilvl w:val="0"/>
          <w:numId w:val="182"/>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Электролитическое</w:t>
      </w:r>
      <w:r w:rsidRPr="002D2E17">
        <w:rPr>
          <w:color w:val="333333"/>
          <w:kern w:val="0"/>
          <w:szCs w:val="28"/>
          <w14:ligatures w14:val="none"/>
        </w:rPr>
        <w:t xml:space="preserve">. Выражается в разложении органической жидкости, в том числе крови, что сопровождается значительными нарушениями их физико-химического состава. </w:t>
      </w:r>
    </w:p>
    <w:p w14:paraId="33CFC4AF" w14:textId="60FADF6B" w:rsidR="002D2E17" w:rsidRPr="002D2E17" w:rsidRDefault="002D2E17">
      <w:pPr>
        <w:numPr>
          <w:ilvl w:val="0"/>
          <w:numId w:val="182"/>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Механическое (динамическое)</w:t>
      </w:r>
      <w:r w:rsidRPr="002D2E17">
        <w:rPr>
          <w:color w:val="333333"/>
          <w:kern w:val="0"/>
          <w:szCs w:val="28"/>
          <w14:ligatures w14:val="none"/>
        </w:rPr>
        <w:t xml:space="preserve">. Проявляется в возникновении давления в кровеносных сосудах и тканях организма при нагреве крови и другой жидкости, а также смещении и механическом напряжении тканей в результате непроизвольного сокращения мышц и воздействия электродинамических сил. </w:t>
      </w:r>
    </w:p>
    <w:p w14:paraId="44B9307C" w14:textId="600F80E0" w:rsidR="002D2E17" w:rsidRPr="002D2E17" w:rsidRDefault="002D2E17">
      <w:pPr>
        <w:numPr>
          <w:ilvl w:val="0"/>
          <w:numId w:val="182"/>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Биологическое</w:t>
      </w:r>
      <w:r w:rsidRPr="002D2E17">
        <w:rPr>
          <w:color w:val="333333"/>
          <w:kern w:val="0"/>
          <w:szCs w:val="28"/>
          <w14:ligatures w14:val="none"/>
        </w:rPr>
        <w:t xml:space="preserve">. Проявляется в раздражении и возбуждении живых тканей организма, а также в нарушении внутренних биоэлектрических процессов, протекающих в нормально действующем организме.  </w:t>
      </w:r>
    </w:p>
    <w:p w14:paraId="0F85E6C2" w14:textId="77777777" w:rsidR="002D2E17" w:rsidRPr="002D2E17" w:rsidRDefault="002D2E17" w:rsidP="002D2E17">
      <w:pPr>
        <w:shd w:val="clear" w:color="auto" w:fill="FFFFFF"/>
        <w:spacing w:after="120" w:line="240" w:lineRule="auto"/>
        <w:ind w:left="0" w:right="0" w:firstLine="0"/>
        <w:jc w:val="left"/>
        <w:rPr>
          <w:color w:val="333333"/>
          <w:kern w:val="0"/>
          <w:szCs w:val="28"/>
          <w14:ligatures w14:val="none"/>
        </w:rPr>
      </w:pPr>
      <w:r w:rsidRPr="002D2E17">
        <w:rPr>
          <w:color w:val="333333"/>
          <w:kern w:val="0"/>
          <w:szCs w:val="28"/>
          <w14:ligatures w14:val="none"/>
        </w:rPr>
        <w:t>Также воздействие электрического тока может выражаться в </w:t>
      </w:r>
      <w:r w:rsidRPr="002D2E17">
        <w:rPr>
          <w:b/>
          <w:bCs/>
          <w:color w:val="333333"/>
          <w:kern w:val="0"/>
          <w:szCs w:val="28"/>
          <w14:ligatures w14:val="none"/>
        </w:rPr>
        <w:t>местных электрических травмах</w:t>
      </w:r>
      <w:r w:rsidRPr="002D2E17">
        <w:rPr>
          <w:color w:val="333333"/>
          <w:kern w:val="0"/>
          <w:szCs w:val="28"/>
          <w14:ligatures w14:val="none"/>
        </w:rPr>
        <w:t> (нарушение целостности тканей организма) и </w:t>
      </w:r>
      <w:r w:rsidRPr="002D2E17">
        <w:rPr>
          <w:b/>
          <w:bCs/>
          <w:color w:val="333333"/>
          <w:kern w:val="0"/>
          <w:szCs w:val="28"/>
          <w14:ligatures w14:val="none"/>
        </w:rPr>
        <w:t>электрических ударах</w:t>
      </w:r>
      <w:r w:rsidRPr="002D2E17">
        <w:rPr>
          <w:color w:val="333333"/>
          <w:kern w:val="0"/>
          <w:szCs w:val="28"/>
          <w14:ligatures w14:val="none"/>
        </w:rPr>
        <w:t> (возбуждение живых тканей организма, сопровождающееся непроизвольными судорожными сокращениями мышц). </w:t>
      </w:r>
    </w:p>
    <w:p w14:paraId="3DC176E6" w14:textId="77777777" w:rsidR="002D2E17" w:rsidRPr="002D2E17" w:rsidRDefault="002D2E17" w:rsidP="002D2E17">
      <w:pPr>
        <w:ind w:right="0"/>
        <w:rPr>
          <w:szCs w:val="28"/>
        </w:rPr>
      </w:pPr>
    </w:p>
    <w:p w14:paraId="176AB9D8" w14:textId="40ACBE8B" w:rsidR="002D2E17" w:rsidRPr="002D2E17" w:rsidRDefault="002D2E17" w:rsidP="002D2E17">
      <w:pPr>
        <w:shd w:val="clear" w:color="auto" w:fill="FFFFFF"/>
        <w:spacing w:after="0" w:line="240" w:lineRule="auto"/>
        <w:ind w:left="0" w:right="0" w:firstLine="0"/>
        <w:jc w:val="left"/>
        <w:rPr>
          <w:color w:val="333333"/>
          <w:kern w:val="0"/>
          <w:szCs w:val="28"/>
          <w14:ligatures w14:val="none"/>
        </w:rPr>
      </w:pPr>
      <w:r w:rsidRPr="002D2E17">
        <w:rPr>
          <w:b/>
          <w:bCs/>
          <w:color w:val="333333"/>
          <w:kern w:val="0"/>
          <w:szCs w:val="28"/>
          <w14:ligatures w14:val="none"/>
        </w:rPr>
        <w:t>Производственный электротравматизм</w:t>
      </w:r>
      <w:r w:rsidRPr="002D2E17">
        <w:rPr>
          <w:color w:val="333333"/>
          <w:kern w:val="0"/>
          <w:szCs w:val="28"/>
          <w14:ligatures w14:val="none"/>
        </w:rPr>
        <w:t xml:space="preserve"> — это несчастные случаи, вызванные поражением электрическим током на производстве.  </w:t>
      </w:r>
    </w:p>
    <w:p w14:paraId="74684B83" w14:textId="77777777" w:rsidR="002D2E17" w:rsidRPr="002D2E17" w:rsidRDefault="002D2E17" w:rsidP="002D2E17">
      <w:pPr>
        <w:shd w:val="clear" w:color="auto" w:fill="FFFFFF"/>
        <w:spacing w:after="120" w:line="240" w:lineRule="auto"/>
        <w:ind w:left="0" w:right="0" w:firstLine="0"/>
        <w:jc w:val="left"/>
        <w:rPr>
          <w:color w:val="333333"/>
          <w:kern w:val="0"/>
          <w:szCs w:val="28"/>
          <w14:ligatures w14:val="none"/>
        </w:rPr>
      </w:pPr>
      <w:r w:rsidRPr="002D2E17">
        <w:rPr>
          <w:b/>
          <w:bCs/>
          <w:color w:val="333333"/>
          <w:kern w:val="0"/>
          <w:szCs w:val="28"/>
          <w14:ligatures w14:val="none"/>
        </w:rPr>
        <w:t>Причины электротравматизма</w:t>
      </w:r>
      <w:r w:rsidRPr="002D2E17">
        <w:rPr>
          <w:color w:val="333333"/>
          <w:kern w:val="0"/>
          <w:szCs w:val="28"/>
          <w14:ligatures w14:val="none"/>
        </w:rPr>
        <w:t> подразделяются на технические, организационно-технические, организационные и организационно-социальные:</w:t>
      </w:r>
    </w:p>
    <w:p w14:paraId="6025DBB2" w14:textId="0839571B" w:rsidR="002D2E17" w:rsidRPr="002D2E17" w:rsidRDefault="002D2E17">
      <w:pPr>
        <w:numPr>
          <w:ilvl w:val="0"/>
          <w:numId w:val="183"/>
        </w:numPr>
        <w:shd w:val="clear" w:color="auto" w:fill="FFFFFF"/>
        <w:spacing w:after="0" w:line="240" w:lineRule="auto"/>
        <w:ind w:right="0"/>
        <w:jc w:val="left"/>
        <w:rPr>
          <w:color w:val="333333"/>
          <w:kern w:val="0"/>
          <w:szCs w:val="28"/>
          <w14:ligatures w14:val="none"/>
        </w:rPr>
      </w:pPr>
      <w:r w:rsidRPr="002D2E17">
        <w:rPr>
          <w:b/>
          <w:bCs/>
          <w:color w:val="333333"/>
          <w:kern w:val="0"/>
          <w:szCs w:val="28"/>
          <w14:ligatures w14:val="none"/>
        </w:rPr>
        <w:t>Технические причины</w:t>
      </w:r>
      <w:r w:rsidRPr="002D2E17">
        <w:rPr>
          <w:color w:val="333333"/>
          <w:kern w:val="0"/>
          <w:szCs w:val="28"/>
          <w14:ligatures w14:val="none"/>
        </w:rPr>
        <w:t xml:space="preserve">: дефекты устройства электроустановок и защитных средств, неисправности, несоответствие типа электроустановки и защитных средств условиям применения.  </w:t>
      </w:r>
    </w:p>
    <w:p w14:paraId="276A264A" w14:textId="2290541F" w:rsidR="002D2E17" w:rsidRPr="002D2E17" w:rsidRDefault="002D2E17">
      <w:pPr>
        <w:numPr>
          <w:ilvl w:val="0"/>
          <w:numId w:val="183"/>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Организационно-технические причины</w:t>
      </w:r>
      <w:r w:rsidRPr="002D2E17">
        <w:rPr>
          <w:color w:val="333333"/>
          <w:kern w:val="0"/>
          <w:szCs w:val="28"/>
          <w14:ligatures w14:val="none"/>
        </w:rPr>
        <w:t xml:space="preserve">: ошибки в производстве отключений электроустановки, ошибочная подача напряжения на электроустановку, где работают люди, отсутствие ограждений и предупредительных плакатов у места работы.  </w:t>
      </w:r>
    </w:p>
    <w:p w14:paraId="2E4BAA91" w14:textId="62DBB94F" w:rsidR="002D2E17" w:rsidRPr="002D2E17" w:rsidRDefault="002D2E17">
      <w:pPr>
        <w:numPr>
          <w:ilvl w:val="0"/>
          <w:numId w:val="183"/>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Организационные причины</w:t>
      </w:r>
      <w:r w:rsidRPr="002D2E17">
        <w:rPr>
          <w:color w:val="333333"/>
          <w:kern w:val="0"/>
          <w:szCs w:val="28"/>
          <w14:ligatures w14:val="none"/>
        </w:rPr>
        <w:t xml:space="preserve">: несоблюдение или неправильное выполнение организационных мероприятий безопасности, недостаточная обученность персонала, неправильное оформление работы, несоответствие работы заданию.  </w:t>
      </w:r>
    </w:p>
    <w:p w14:paraId="27DB53AB" w14:textId="7F4EF761" w:rsidR="002D2E17" w:rsidRPr="002D2E17" w:rsidRDefault="002D2E17">
      <w:pPr>
        <w:numPr>
          <w:ilvl w:val="0"/>
          <w:numId w:val="183"/>
        </w:numPr>
        <w:shd w:val="clear" w:color="auto" w:fill="FFFFFF"/>
        <w:spacing w:beforeAutospacing="1" w:after="0" w:line="240" w:lineRule="auto"/>
        <w:ind w:right="0"/>
        <w:jc w:val="left"/>
        <w:rPr>
          <w:color w:val="333333"/>
          <w:kern w:val="0"/>
          <w:szCs w:val="28"/>
          <w14:ligatures w14:val="none"/>
        </w:rPr>
      </w:pPr>
      <w:r w:rsidRPr="002D2E17">
        <w:rPr>
          <w:b/>
          <w:bCs/>
          <w:color w:val="333333"/>
          <w:kern w:val="0"/>
          <w:szCs w:val="28"/>
          <w14:ligatures w14:val="none"/>
        </w:rPr>
        <w:t>Организационно-социальные причины</w:t>
      </w:r>
      <w:r w:rsidRPr="002D2E17">
        <w:rPr>
          <w:color w:val="333333"/>
          <w:kern w:val="0"/>
          <w:szCs w:val="28"/>
          <w14:ligatures w14:val="none"/>
        </w:rPr>
        <w:t xml:space="preserve">: допуск к работе в электроустановках лиц моложе 18 лет, привлечение к работе лиц, не оформленных приказом о приёме на работу в организацию, допуск к работе лиц, имеющих медицинские противопоказания.  </w:t>
      </w:r>
    </w:p>
    <w:p w14:paraId="24259C8B" w14:textId="77777777" w:rsidR="002D2E17" w:rsidRPr="002D2E17" w:rsidRDefault="002D2E17" w:rsidP="002D2E17">
      <w:pPr>
        <w:shd w:val="clear" w:color="auto" w:fill="FFFFFF"/>
        <w:spacing w:after="120" w:line="240" w:lineRule="auto"/>
        <w:ind w:left="0" w:right="0" w:firstLine="0"/>
        <w:jc w:val="left"/>
        <w:rPr>
          <w:color w:val="333333"/>
          <w:kern w:val="0"/>
          <w:szCs w:val="28"/>
          <w14:ligatures w14:val="none"/>
        </w:rPr>
      </w:pPr>
      <w:r w:rsidRPr="002D2E17">
        <w:rPr>
          <w:b/>
          <w:bCs/>
          <w:color w:val="333333"/>
          <w:kern w:val="0"/>
          <w:szCs w:val="28"/>
          <w14:ligatures w14:val="none"/>
        </w:rPr>
        <w:t>Вероятность электротравм на производстве</w:t>
      </w:r>
      <w:r w:rsidRPr="002D2E17">
        <w:rPr>
          <w:color w:val="333333"/>
          <w:kern w:val="0"/>
          <w:szCs w:val="28"/>
          <w14:ligatures w14:val="none"/>
        </w:rPr>
        <w:t> обусловлена следующими факторами:</w:t>
      </w:r>
    </w:p>
    <w:p w14:paraId="51F336AB" w14:textId="167EA167" w:rsidR="002D2E17" w:rsidRPr="002D2E17" w:rsidRDefault="002D2E17">
      <w:pPr>
        <w:numPr>
          <w:ilvl w:val="0"/>
          <w:numId w:val="184"/>
        </w:numPr>
        <w:shd w:val="clear" w:color="auto" w:fill="FFFFFF"/>
        <w:spacing w:after="0" w:line="240" w:lineRule="auto"/>
        <w:ind w:right="0"/>
        <w:jc w:val="left"/>
        <w:rPr>
          <w:color w:val="333333"/>
          <w:kern w:val="0"/>
          <w:szCs w:val="28"/>
          <w14:ligatures w14:val="none"/>
        </w:rPr>
      </w:pPr>
      <w:r w:rsidRPr="002D2E17">
        <w:rPr>
          <w:color w:val="333333"/>
          <w:kern w:val="0"/>
          <w:szCs w:val="28"/>
          <w14:ligatures w14:val="none"/>
        </w:rPr>
        <w:t xml:space="preserve">протяжённостью и разветвлённостью электрических сетей;  </w:t>
      </w:r>
    </w:p>
    <w:p w14:paraId="7A852478" w14:textId="6710421C" w:rsidR="002D2E17" w:rsidRPr="002D2E17" w:rsidRDefault="002D2E17">
      <w:pPr>
        <w:numPr>
          <w:ilvl w:val="0"/>
          <w:numId w:val="184"/>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необходимостью постоянного контакта с нетоковедущими частями электроустановок и их связью с технологическим оборудованием;  </w:t>
      </w:r>
    </w:p>
    <w:p w14:paraId="60D51471" w14:textId="278958F4" w:rsidR="002D2E17" w:rsidRPr="002D2E17" w:rsidRDefault="002D2E17">
      <w:pPr>
        <w:numPr>
          <w:ilvl w:val="0"/>
          <w:numId w:val="184"/>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большим количеством орудий и предметов труда, проводящих электрический ток;  </w:t>
      </w:r>
    </w:p>
    <w:p w14:paraId="697E0ED6" w14:textId="6A749C2A" w:rsidR="002D2E17" w:rsidRPr="002D2E17" w:rsidRDefault="002D2E17">
      <w:pPr>
        <w:numPr>
          <w:ilvl w:val="0"/>
          <w:numId w:val="184"/>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подвижными механизмами, связанными с электроустановками, протяжёнными металлическими конструкциями, на которых возможно появление напряжения;  </w:t>
      </w:r>
    </w:p>
    <w:p w14:paraId="240C1524" w14:textId="5C11DD2A" w:rsidR="002D2E17" w:rsidRPr="002D2E17" w:rsidRDefault="002D2E17">
      <w:pPr>
        <w:numPr>
          <w:ilvl w:val="0"/>
          <w:numId w:val="184"/>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значительным количеством ручного электроинструмента и переносных пультов управления;  </w:t>
      </w:r>
    </w:p>
    <w:p w14:paraId="7E93C10B" w14:textId="2539CC30" w:rsidR="002D2E17" w:rsidRPr="002D2E17" w:rsidRDefault="002D2E17">
      <w:pPr>
        <w:numPr>
          <w:ilvl w:val="0"/>
          <w:numId w:val="184"/>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большим объёмом электросварочных работ;  </w:t>
      </w:r>
    </w:p>
    <w:p w14:paraId="0561C154" w14:textId="021EC194" w:rsidR="002D2E17" w:rsidRPr="002D2E17" w:rsidRDefault="002D2E17">
      <w:pPr>
        <w:numPr>
          <w:ilvl w:val="0"/>
          <w:numId w:val="184"/>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наличием на предприятиях людей без специальной подготовки, но тем или иным образом связанных с эксплуатацией электроустановок;  </w:t>
      </w:r>
    </w:p>
    <w:p w14:paraId="12427096" w14:textId="7ED94414" w:rsidR="002D2E17" w:rsidRPr="002D2E17" w:rsidRDefault="002D2E17">
      <w:pPr>
        <w:numPr>
          <w:ilvl w:val="0"/>
          <w:numId w:val="184"/>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проведением работ на открытых площадках с использованием электроэнергии;  </w:t>
      </w:r>
    </w:p>
    <w:p w14:paraId="19E5DF65" w14:textId="0A0BE5EF" w:rsidR="002D2E17" w:rsidRPr="002D2E17" w:rsidRDefault="002D2E17">
      <w:pPr>
        <w:numPr>
          <w:ilvl w:val="0"/>
          <w:numId w:val="184"/>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выполнением работы с использованием электроустановок в замкнутых токопроводящих резервуарах;  </w:t>
      </w:r>
    </w:p>
    <w:p w14:paraId="22B7E24F" w14:textId="34762B21" w:rsidR="002D2E17" w:rsidRPr="002D2E17" w:rsidRDefault="002D2E17">
      <w:pPr>
        <w:numPr>
          <w:ilvl w:val="0"/>
          <w:numId w:val="184"/>
        </w:numPr>
        <w:shd w:val="clear" w:color="auto" w:fill="FFFFFF"/>
        <w:spacing w:beforeAutospacing="1" w:after="0" w:line="240" w:lineRule="auto"/>
        <w:ind w:right="0"/>
        <w:jc w:val="left"/>
        <w:rPr>
          <w:color w:val="333333"/>
          <w:kern w:val="0"/>
          <w:szCs w:val="28"/>
          <w14:ligatures w14:val="none"/>
        </w:rPr>
      </w:pPr>
      <w:r w:rsidRPr="002D2E17">
        <w:rPr>
          <w:color w:val="333333"/>
          <w:kern w:val="0"/>
          <w:szCs w:val="28"/>
          <w14:ligatures w14:val="none"/>
        </w:rPr>
        <w:t xml:space="preserve">повышенной температурой и влажностью, отрицательно влияющими на изоляцию электроустановок в некоторых производственных помещениях.  </w:t>
      </w:r>
    </w:p>
    <w:p w14:paraId="0371C885" w14:textId="77777777" w:rsidR="002D2E17" w:rsidRPr="002D2E17" w:rsidRDefault="002D2E17" w:rsidP="002D2E17">
      <w:pPr>
        <w:shd w:val="clear" w:color="auto" w:fill="FFFFFF"/>
        <w:spacing w:after="120" w:line="240" w:lineRule="auto"/>
        <w:ind w:left="0" w:right="0" w:firstLine="0"/>
        <w:jc w:val="left"/>
        <w:rPr>
          <w:rFonts w:ascii="Arial" w:hAnsi="Arial" w:cs="Arial"/>
          <w:color w:val="333333"/>
          <w:kern w:val="0"/>
          <w:sz w:val="24"/>
          <w14:ligatures w14:val="none"/>
        </w:rPr>
      </w:pPr>
      <w:r w:rsidRPr="002D2E17">
        <w:rPr>
          <w:b/>
          <w:bCs/>
          <w:color w:val="333333"/>
          <w:kern w:val="0"/>
          <w:szCs w:val="28"/>
          <w14:ligatures w14:val="none"/>
        </w:rPr>
        <w:t>Чтобы уменьшить случаи травматизма</w:t>
      </w:r>
      <w:r w:rsidRPr="002D2E17">
        <w:rPr>
          <w:color w:val="333333"/>
          <w:kern w:val="0"/>
          <w:szCs w:val="28"/>
          <w14:ligatures w14:val="none"/>
        </w:rPr>
        <w:t xml:space="preserve">, вызванные поражением тока, следует организовывать должный уровень профессиональной подготовки рабочих, проводить обучение персонала безопасным приёмам и методам реализации работ, </w:t>
      </w:r>
      <w:r w:rsidRPr="002D2E17">
        <w:rPr>
          <w:color w:val="333333"/>
          <w:kern w:val="0"/>
          <w:szCs w:val="28"/>
          <w14:ligatures w14:val="none"/>
        </w:rPr>
        <w:lastRenderedPageBreak/>
        <w:t>осуществлять контроль за состоянием электрооборудования и систем электроснабжения в установленные сроки. </w:t>
      </w:r>
    </w:p>
    <w:p w14:paraId="12F57013" w14:textId="77777777" w:rsidR="002D2E17" w:rsidRDefault="002D2E17" w:rsidP="002D2E17">
      <w:pPr>
        <w:ind w:left="0" w:right="0" w:firstLine="0"/>
      </w:pPr>
    </w:p>
    <w:p w14:paraId="644D2E27" w14:textId="54C6CDBB" w:rsidR="002D2E17" w:rsidRPr="002D2E17" w:rsidRDefault="002D2E17" w:rsidP="002D2E17">
      <w:pPr>
        <w:ind w:right="0"/>
        <w:jc w:val="center"/>
        <w:rPr>
          <w:b/>
          <w:bCs/>
        </w:rPr>
      </w:pPr>
      <w:r w:rsidRPr="002D2E17">
        <w:rPr>
          <w:b/>
          <w:bCs/>
        </w:rPr>
        <w:t>ВОПРОС 57</w:t>
      </w:r>
    </w:p>
    <w:p w14:paraId="790F8112" w14:textId="0CCD60AF" w:rsidR="00626648" w:rsidRPr="002D2E17" w:rsidRDefault="00F56370" w:rsidP="002D2E17">
      <w:pPr>
        <w:numPr>
          <w:ilvl w:val="0"/>
          <w:numId w:val="2"/>
        </w:numPr>
        <w:ind w:right="0" w:hanging="360"/>
        <w:jc w:val="center"/>
        <w:rPr>
          <w:b/>
          <w:bCs/>
        </w:rPr>
      </w:pPr>
      <w:r w:rsidRPr="002D2E17">
        <w:rPr>
          <w:b/>
          <w:bCs/>
        </w:rPr>
        <w:t>Область применения электроустановок. Общие указания по устройству электроустановок</w:t>
      </w:r>
    </w:p>
    <w:p w14:paraId="78E50326" w14:textId="77777777" w:rsidR="004A055A" w:rsidRDefault="004A055A" w:rsidP="004A055A">
      <w:pPr>
        <w:ind w:right="0"/>
      </w:pPr>
    </w:p>
    <w:p w14:paraId="01F2D7A5" w14:textId="19B1FB8C" w:rsidR="004A055A" w:rsidRDefault="004A055A" w:rsidP="004A055A">
      <w:pPr>
        <w:ind w:right="0"/>
      </w:pPr>
      <w:r>
        <w:t xml:space="preserve">Электроустановки используются практически повсеместно, где требуется бесперебойная подача электрического тока. </w:t>
      </w:r>
    </w:p>
    <w:p w14:paraId="5C479381" w14:textId="77777777" w:rsidR="004A055A" w:rsidRDefault="004A055A" w:rsidP="004A055A">
      <w:pPr>
        <w:ind w:right="0"/>
      </w:pPr>
    </w:p>
    <w:p w14:paraId="40F2AF68" w14:textId="77777777" w:rsidR="004A055A" w:rsidRDefault="004A055A" w:rsidP="004A055A">
      <w:pPr>
        <w:ind w:right="0"/>
      </w:pPr>
      <w:r>
        <w:t>Некоторые области применения:</w:t>
      </w:r>
    </w:p>
    <w:p w14:paraId="393FF6B5" w14:textId="77777777" w:rsidR="004A055A" w:rsidRDefault="004A055A" w:rsidP="004A055A">
      <w:pPr>
        <w:ind w:right="0"/>
      </w:pPr>
    </w:p>
    <w:p w14:paraId="65E853FF" w14:textId="4DC1A5F4" w:rsidR="004A055A" w:rsidRDefault="004A055A" w:rsidP="004A055A">
      <w:pPr>
        <w:ind w:right="0"/>
      </w:pPr>
      <w:r>
        <w:t>Промышленность. Электрооборудование функционирует на любых предприятиях, которые занимаются выпуском продукции или оказанием услуг. С его помощью облегчают или заменяют ручной труд, выполняют сварочные работы, обрабатывают тугоплавкие материалы, металлы и сплавы.</w:t>
      </w:r>
    </w:p>
    <w:p w14:paraId="1CEB3A1A" w14:textId="7184C586" w:rsidR="004A055A" w:rsidRDefault="004A055A" w:rsidP="004A055A">
      <w:pPr>
        <w:ind w:right="0"/>
      </w:pPr>
      <w:r>
        <w:t xml:space="preserve">Быт. Электричество необходимо для работы кондиционеров, холодильников и других бытовых приборов. </w:t>
      </w:r>
    </w:p>
    <w:p w14:paraId="0720B078" w14:textId="7FD7EC7C" w:rsidR="004A055A" w:rsidRDefault="004A055A" w:rsidP="004A055A">
      <w:pPr>
        <w:ind w:right="0"/>
      </w:pPr>
      <w:r>
        <w:t>Коммунальные предприятия. Без электрических установок невозможна работа коммунальных предприятий, которые снабжают дома водой и теплом.</w:t>
      </w:r>
    </w:p>
    <w:p w14:paraId="0C1EA7D7" w14:textId="028340A9" w:rsidR="004A055A" w:rsidRDefault="004A055A" w:rsidP="004A055A">
      <w:pPr>
        <w:ind w:right="0"/>
      </w:pPr>
      <w:r>
        <w:t>Строительство. Электрооборудование используют для выполнения монтажных и сварочных работ.</w:t>
      </w:r>
    </w:p>
    <w:p w14:paraId="0F199815" w14:textId="3BA2D106" w:rsidR="004A055A" w:rsidRDefault="004A055A" w:rsidP="004A055A">
      <w:pPr>
        <w:ind w:right="0"/>
      </w:pPr>
      <w:r>
        <w:t>Транспорт. Электромобили и поезда значительно сократили выбросы углекислого газа и загрязнение окружающей среды.</w:t>
      </w:r>
    </w:p>
    <w:p w14:paraId="63EC2136" w14:textId="7039A751" w:rsidR="004A055A" w:rsidRDefault="004A055A" w:rsidP="004A055A">
      <w:pPr>
        <w:ind w:right="0"/>
      </w:pPr>
      <w:r>
        <w:t xml:space="preserve">Индустрия развлечений. Театры, кинотеатры и телестудии полагаются на электрооборудование для передачи высококачественного звука и видео. </w:t>
      </w:r>
    </w:p>
    <w:p w14:paraId="74C30EAC" w14:textId="6ED4BDB1" w:rsidR="004A055A" w:rsidRDefault="004A055A" w:rsidP="004A055A">
      <w:pPr>
        <w:ind w:right="0"/>
      </w:pPr>
      <w:r>
        <w:t xml:space="preserve">Вооружённые силы. Электрооборудование играет важную роль в обеспечении связи, наблюдения и транспортировки. </w:t>
      </w:r>
    </w:p>
    <w:p w14:paraId="52E0E8DA" w14:textId="7A16D890" w:rsidR="002D2E17" w:rsidRDefault="004A055A" w:rsidP="004A055A">
      <w:pPr>
        <w:ind w:right="0"/>
      </w:pPr>
      <w:r>
        <w:t>Освоение космоса. Спутники, марсоходы и другие космические аппараты питаются от электрического оборудования.</w:t>
      </w:r>
    </w:p>
    <w:p w14:paraId="75DCB9C7" w14:textId="77777777" w:rsidR="002D2E17" w:rsidRDefault="002D2E17" w:rsidP="002D2E17">
      <w:pPr>
        <w:ind w:right="0"/>
      </w:pPr>
    </w:p>
    <w:p w14:paraId="13E840F6" w14:textId="77777777" w:rsidR="004A055A" w:rsidRPr="004A055A" w:rsidRDefault="004A055A" w:rsidP="004A055A">
      <w:pPr>
        <w:shd w:val="clear" w:color="auto" w:fill="FFFFFF"/>
        <w:spacing w:after="120" w:line="240" w:lineRule="auto"/>
        <w:ind w:left="0" w:right="0" w:firstLine="0"/>
        <w:jc w:val="left"/>
        <w:rPr>
          <w:color w:val="333333"/>
          <w:kern w:val="0"/>
          <w:szCs w:val="28"/>
          <w14:ligatures w14:val="none"/>
        </w:rPr>
      </w:pPr>
      <w:r w:rsidRPr="004A055A">
        <w:rPr>
          <w:b/>
          <w:bCs/>
          <w:color w:val="333333"/>
          <w:kern w:val="0"/>
          <w:szCs w:val="28"/>
          <w14:ligatures w14:val="none"/>
        </w:rPr>
        <w:t>Некоторые общие указания по устройству электроустановок:</w:t>
      </w:r>
    </w:p>
    <w:p w14:paraId="5010CCA5" w14:textId="216088C2" w:rsidR="004A055A" w:rsidRPr="004A055A" w:rsidRDefault="004A055A">
      <w:pPr>
        <w:numPr>
          <w:ilvl w:val="0"/>
          <w:numId w:val="185"/>
        </w:numPr>
        <w:shd w:val="clear" w:color="auto" w:fill="FFFFFF"/>
        <w:spacing w:after="0" w:line="240" w:lineRule="auto"/>
        <w:ind w:right="0"/>
        <w:jc w:val="left"/>
        <w:rPr>
          <w:color w:val="333333"/>
          <w:kern w:val="0"/>
          <w:szCs w:val="28"/>
          <w14:ligatures w14:val="none"/>
        </w:rPr>
      </w:pPr>
      <w:r w:rsidRPr="004A055A">
        <w:rPr>
          <w:color w:val="333333"/>
          <w:kern w:val="0"/>
          <w:szCs w:val="28"/>
          <w14:ligatures w14:val="none"/>
        </w:rPr>
        <w:t xml:space="preserve">Применяемые в электроустановках электрооборудование, электротехнические изделия и материалы должны соответствовать требованиям государственных стандартов или технических условий, утверждённых в установленном порядке.  </w:t>
      </w:r>
    </w:p>
    <w:p w14:paraId="2F87C762" w14:textId="246B376F" w:rsidR="004A055A" w:rsidRPr="004A055A" w:rsidRDefault="004A055A">
      <w:pPr>
        <w:numPr>
          <w:ilvl w:val="0"/>
          <w:numId w:val="185"/>
        </w:numPr>
        <w:shd w:val="clear" w:color="auto" w:fill="FFFFFF"/>
        <w:spacing w:beforeAutospacing="1" w:after="0" w:line="240" w:lineRule="auto"/>
        <w:ind w:right="0"/>
        <w:jc w:val="left"/>
        <w:rPr>
          <w:color w:val="333333"/>
          <w:kern w:val="0"/>
          <w:szCs w:val="28"/>
          <w14:ligatures w14:val="none"/>
        </w:rPr>
      </w:pPr>
      <w:r w:rsidRPr="004A055A">
        <w:rPr>
          <w:color w:val="333333"/>
          <w:kern w:val="0"/>
          <w:szCs w:val="28"/>
          <w14:ligatures w14:val="none"/>
        </w:rPr>
        <w:t xml:space="preserve">Конструкция, исполнение, способ установки, класс и характеристики изоляции применяемых машин, аппаратов, приборов и прочего электрооборудования, а также кабелей и проводов должны соответствовать </w:t>
      </w:r>
      <w:r w:rsidRPr="004A055A">
        <w:rPr>
          <w:color w:val="333333"/>
          <w:kern w:val="0"/>
          <w:szCs w:val="28"/>
          <w14:ligatures w14:val="none"/>
        </w:rPr>
        <w:lastRenderedPageBreak/>
        <w:t xml:space="preserve">параметрам сети или электроустановки, режимам работы, условиям окружающей среды и требованиям соответствующих глав ПУЭ.  </w:t>
      </w:r>
    </w:p>
    <w:p w14:paraId="06F8D498" w14:textId="583EE3A1" w:rsidR="004A055A" w:rsidRPr="004A055A" w:rsidRDefault="004A055A">
      <w:pPr>
        <w:numPr>
          <w:ilvl w:val="0"/>
          <w:numId w:val="185"/>
        </w:numPr>
        <w:shd w:val="clear" w:color="auto" w:fill="FFFFFF"/>
        <w:spacing w:beforeAutospacing="1" w:after="0" w:line="240" w:lineRule="auto"/>
        <w:ind w:right="0"/>
        <w:jc w:val="left"/>
        <w:rPr>
          <w:color w:val="333333"/>
          <w:kern w:val="0"/>
          <w:szCs w:val="28"/>
          <w14:ligatures w14:val="none"/>
        </w:rPr>
      </w:pPr>
      <w:r w:rsidRPr="004A055A">
        <w:rPr>
          <w:color w:val="333333"/>
          <w:kern w:val="0"/>
          <w:szCs w:val="28"/>
          <w14:ligatures w14:val="none"/>
        </w:rPr>
        <w:t xml:space="preserve">Электроустановки и связанные с ними конструкции должны быть стойкими в отношении воздействия окружающей среды или защищёнными от этого воздействия.  </w:t>
      </w:r>
    </w:p>
    <w:p w14:paraId="13008478" w14:textId="3B6A2EE9" w:rsidR="004A055A" w:rsidRPr="004A055A" w:rsidRDefault="004A055A">
      <w:pPr>
        <w:numPr>
          <w:ilvl w:val="0"/>
          <w:numId w:val="185"/>
        </w:numPr>
        <w:shd w:val="clear" w:color="auto" w:fill="FFFFFF"/>
        <w:spacing w:beforeAutospacing="1" w:after="0" w:line="240" w:lineRule="auto"/>
        <w:ind w:right="0"/>
        <w:jc w:val="left"/>
        <w:rPr>
          <w:color w:val="333333"/>
          <w:kern w:val="0"/>
          <w:szCs w:val="28"/>
          <w14:ligatures w14:val="none"/>
        </w:rPr>
      </w:pPr>
      <w:r w:rsidRPr="004A055A">
        <w:rPr>
          <w:color w:val="333333"/>
          <w:kern w:val="0"/>
          <w:szCs w:val="28"/>
          <w14:ligatures w14:val="none"/>
        </w:rPr>
        <w:t xml:space="preserve">Строительная и санитарно-техническая части электроустановок (конструкция здания и его элементов, отопление, вентиляция, водоснабжение и пр.) должны выполняться в соответствии с действующими строительными нормами и правилами (СНиП) при обязательном выполнении дополнительных требований, приведённых в ПУЭ.  </w:t>
      </w:r>
    </w:p>
    <w:p w14:paraId="15E69A61" w14:textId="03C00D9C" w:rsidR="004A055A" w:rsidRPr="004A055A" w:rsidRDefault="004A055A">
      <w:pPr>
        <w:numPr>
          <w:ilvl w:val="0"/>
          <w:numId w:val="185"/>
        </w:numPr>
        <w:shd w:val="clear" w:color="auto" w:fill="FFFFFF"/>
        <w:spacing w:beforeAutospacing="1" w:after="0" w:line="240" w:lineRule="auto"/>
        <w:ind w:right="0"/>
        <w:jc w:val="left"/>
        <w:rPr>
          <w:color w:val="333333"/>
          <w:kern w:val="0"/>
          <w:szCs w:val="28"/>
          <w14:ligatures w14:val="none"/>
        </w:rPr>
      </w:pPr>
      <w:r w:rsidRPr="004A055A">
        <w:rPr>
          <w:color w:val="333333"/>
          <w:kern w:val="0"/>
          <w:szCs w:val="28"/>
          <w14:ligatures w14:val="none"/>
        </w:rPr>
        <w:t xml:space="preserve">Электроустановки должны удовлетворять требованиям действующих нормативных документов об охране окружающей природной среды по допустимым уровням шума, вибрации, напряжённостей электрического и магнитного полей, электромагнитной совместимости.  </w:t>
      </w:r>
    </w:p>
    <w:p w14:paraId="4ABD4A36" w14:textId="77777777" w:rsidR="004A055A" w:rsidRPr="004A055A" w:rsidRDefault="004A055A">
      <w:pPr>
        <w:numPr>
          <w:ilvl w:val="0"/>
          <w:numId w:val="185"/>
        </w:numPr>
        <w:shd w:val="clear" w:color="auto" w:fill="FFFFFF"/>
        <w:spacing w:before="100" w:beforeAutospacing="1" w:after="120" w:line="240" w:lineRule="auto"/>
        <w:ind w:right="0"/>
        <w:jc w:val="left"/>
        <w:rPr>
          <w:color w:val="333333"/>
          <w:kern w:val="0"/>
          <w:szCs w:val="28"/>
          <w14:ligatures w14:val="none"/>
        </w:rPr>
      </w:pPr>
      <w:r w:rsidRPr="004A055A">
        <w:rPr>
          <w:color w:val="333333"/>
          <w:kern w:val="0"/>
          <w:szCs w:val="28"/>
          <w14:ligatures w14:val="none"/>
        </w:rPr>
        <w:t>Для защиты обслуживающего персонала от поражения электрическим током, от действия электрической дуги и т.п. все электроустановки должны быть снабжены средствами защиты, а также средствами оказания первой помощи в соответствии с действующими правилами применения и испытания средств защиты, используемых в электроустановках.</w:t>
      </w:r>
    </w:p>
    <w:p w14:paraId="5A8E66F4" w14:textId="77777777" w:rsidR="002D2E17" w:rsidRDefault="002D2E17" w:rsidP="002D2E17">
      <w:pPr>
        <w:ind w:right="0"/>
      </w:pPr>
    </w:p>
    <w:p w14:paraId="2646FFBB" w14:textId="77777777" w:rsidR="002D2E17" w:rsidRDefault="002D2E17" w:rsidP="002D2E17">
      <w:pPr>
        <w:ind w:right="0"/>
      </w:pPr>
    </w:p>
    <w:p w14:paraId="4243A88F" w14:textId="77777777" w:rsidR="004A055A" w:rsidRDefault="004A055A" w:rsidP="002D2E17">
      <w:pPr>
        <w:ind w:right="0"/>
      </w:pPr>
    </w:p>
    <w:p w14:paraId="61DF2C91" w14:textId="77777777" w:rsidR="004A055A" w:rsidRDefault="004A055A" w:rsidP="002D2E17">
      <w:pPr>
        <w:ind w:right="0"/>
      </w:pPr>
    </w:p>
    <w:p w14:paraId="0B3808C8" w14:textId="77777777" w:rsidR="004A055A" w:rsidRDefault="004A055A" w:rsidP="002D2E17">
      <w:pPr>
        <w:ind w:right="0"/>
      </w:pPr>
    </w:p>
    <w:p w14:paraId="724BC1AE" w14:textId="77777777" w:rsidR="004A055A" w:rsidRDefault="004A055A" w:rsidP="002D2E17">
      <w:pPr>
        <w:ind w:right="0"/>
      </w:pPr>
    </w:p>
    <w:p w14:paraId="6B2FD142" w14:textId="6E6BEC7F" w:rsidR="004A055A" w:rsidRPr="004A055A" w:rsidRDefault="004A055A" w:rsidP="004A055A">
      <w:pPr>
        <w:ind w:right="0"/>
        <w:jc w:val="center"/>
        <w:rPr>
          <w:b/>
          <w:bCs/>
        </w:rPr>
      </w:pPr>
      <w:r w:rsidRPr="004A055A">
        <w:rPr>
          <w:b/>
          <w:bCs/>
        </w:rPr>
        <w:t>ВОПРОС 58</w:t>
      </w:r>
    </w:p>
    <w:p w14:paraId="62D79522" w14:textId="6E5FFDE8" w:rsidR="00626648" w:rsidRDefault="00F56370" w:rsidP="004A055A">
      <w:pPr>
        <w:ind w:left="715" w:right="0"/>
        <w:jc w:val="center"/>
      </w:pPr>
      <w:r w:rsidRPr="004A055A">
        <w:rPr>
          <w:b/>
          <w:bCs/>
        </w:rPr>
        <w:t>58.Защитное заземление. Системы заземления. Нормирование параметров защитного заземления.</w:t>
      </w:r>
    </w:p>
    <w:p w14:paraId="2713BB53" w14:textId="77777777" w:rsidR="004A055A" w:rsidRDefault="004A055A">
      <w:pPr>
        <w:ind w:left="715" w:right="0"/>
      </w:pPr>
    </w:p>
    <w:p w14:paraId="2711DED6" w14:textId="25C49D00" w:rsidR="004A055A" w:rsidRPr="004A055A" w:rsidRDefault="004A055A" w:rsidP="004A055A">
      <w:pPr>
        <w:shd w:val="clear" w:color="auto" w:fill="FFFFFF"/>
        <w:spacing w:after="0" w:line="240" w:lineRule="auto"/>
        <w:ind w:left="0" w:right="0" w:firstLine="0"/>
        <w:jc w:val="left"/>
        <w:rPr>
          <w:color w:val="333333"/>
          <w:kern w:val="0"/>
          <w:szCs w:val="28"/>
          <w14:ligatures w14:val="none"/>
        </w:rPr>
      </w:pPr>
      <w:r w:rsidRPr="004A055A">
        <w:rPr>
          <w:b/>
          <w:bCs/>
          <w:color w:val="333333"/>
          <w:kern w:val="0"/>
          <w:szCs w:val="28"/>
          <w14:ligatures w14:val="none"/>
        </w:rPr>
        <w:t>Защитное заземление</w:t>
      </w:r>
      <w:r w:rsidRPr="004A055A">
        <w:rPr>
          <w:color w:val="333333"/>
          <w:kern w:val="0"/>
          <w:szCs w:val="28"/>
          <w14:ligatures w14:val="none"/>
        </w:rPr>
        <w:t xml:space="preserve"> — это заземление, выполняемое в целях электробезопасности.   </w:t>
      </w:r>
    </w:p>
    <w:p w14:paraId="739E6EA9" w14:textId="47DAB4D9" w:rsidR="004A055A" w:rsidRPr="004A055A" w:rsidRDefault="004A055A" w:rsidP="004A055A">
      <w:pPr>
        <w:shd w:val="clear" w:color="auto" w:fill="FFFFFF"/>
        <w:spacing w:after="0" w:line="240" w:lineRule="auto"/>
        <w:ind w:left="0" w:right="0" w:firstLine="0"/>
        <w:jc w:val="left"/>
        <w:rPr>
          <w:color w:val="333333"/>
          <w:kern w:val="0"/>
          <w:szCs w:val="28"/>
          <w14:ligatures w14:val="none"/>
        </w:rPr>
      </w:pPr>
      <w:r w:rsidRPr="004A055A">
        <w:rPr>
          <w:b/>
          <w:bCs/>
          <w:color w:val="333333"/>
          <w:kern w:val="0"/>
          <w:szCs w:val="28"/>
          <w14:ligatures w14:val="none"/>
        </w:rPr>
        <w:t>Основная задача защитного заземления</w:t>
      </w:r>
      <w:r w:rsidRPr="004A055A">
        <w:rPr>
          <w:color w:val="333333"/>
          <w:kern w:val="0"/>
          <w:szCs w:val="28"/>
          <w14:ligatures w14:val="none"/>
        </w:rPr>
        <w:t xml:space="preserve"> — защита людей и животных от поражения электрическим током как в нормальном режиме работы электрооборудования, так и в случае повреждения изоляции.   </w:t>
      </w:r>
    </w:p>
    <w:p w14:paraId="20084F12" w14:textId="77777777" w:rsidR="004A055A" w:rsidRPr="004A055A" w:rsidRDefault="004A055A" w:rsidP="004A055A">
      <w:pPr>
        <w:shd w:val="clear" w:color="auto" w:fill="FFFFFF"/>
        <w:spacing w:after="120" w:line="240" w:lineRule="auto"/>
        <w:ind w:left="0" w:right="0" w:firstLine="0"/>
        <w:jc w:val="left"/>
        <w:rPr>
          <w:color w:val="333333"/>
          <w:kern w:val="0"/>
          <w:szCs w:val="28"/>
          <w14:ligatures w14:val="none"/>
        </w:rPr>
      </w:pPr>
      <w:r w:rsidRPr="004A055A">
        <w:rPr>
          <w:b/>
          <w:bCs/>
          <w:color w:val="333333"/>
          <w:kern w:val="0"/>
          <w:szCs w:val="28"/>
          <w14:ligatures w14:val="none"/>
        </w:rPr>
        <w:t>Некоторые функции защитного заземления:</w:t>
      </w:r>
    </w:p>
    <w:p w14:paraId="79CE1ACF" w14:textId="65285E09" w:rsidR="004A055A" w:rsidRPr="004A055A" w:rsidRDefault="004A055A">
      <w:pPr>
        <w:numPr>
          <w:ilvl w:val="0"/>
          <w:numId w:val="186"/>
        </w:numPr>
        <w:shd w:val="clear" w:color="auto" w:fill="FFFFFF"/>
        <w:spacing w:after="0" w:line="240" w:lineRule="auto"/>
        <w:ind w:right="0"/>
        <w:jc w:val="left"/>
        <w:rPr>
          <w:color w:val="333333"/>
          <w:kern w:val="0"/>
          <w:szCs w:val="28"/>
          <w14:ligatures w14:val="none"/>
        </w:rPr>
      </w:pPr>
      <w:r w:rsidRPr="004A055A">
        <w:rPr>
          <w:color w:val="333333"/>
          <w:kern w:val="0"/>
          <w:szCs w:val="28"/>
          <w14:ligatures w14:val="none"/>
        </w:rPr>
        <w:t xml:space="preserve">обеспечивает защиту электрооборудования при сбоях в работе, разрядах молний;  </w:t>
      </w:r>
    </w:p>
    <w:p w14:paraId="72E77D05" w14:textId="69D756D4" w:rsidR="004A055A" w:rsidRPr="004A055A" w:rsidRDefault="004A055A">
      <w:pPr>
        <w:numPr>
          <w:ilvl w:val="0"/>
          <w:numId w:val="186"/>
        </w:numPr>
        <w:shd w:val="clear" w:color="auto" w:fill="FFFFFF"/>
        <w:spacing w:beforeAutospacing="1" w:after="0" w:line="240" w:lineRule="auto"/>
        <w:ind w:right="0"/>
        <w:jc w:val="left"/>
        <w:rPr>
          <w:color w:val="333333"/>
          <w:kern w:val="0"/>
          <w:szCs w:val="28"/>
          <w14:ligatures w14:val="none"/>
        </w:rPr>
      </w:pPr>
      <w:r w:rsidRPr="004A055A">
        <w:rPr>
          <w:color w:val="333333"/>
          <w:kern w:val="0"/>
          <w:szCs w:val="28"/>
          <w14:ligatures w14:val="none"/>
        </w:rPr>
        <w:t xml:space="preserve">защищает аппаратуру от электромагнитных помех;  </w:t>
      </w:r>
    </w:p>
    <w:p w14:paraId="35B4128B" w14:textId="5CA33E79" w:rsidR="004A055A" w:rsidRPr="004A055A" w:rsidRDefault="004A055A">
      <w:pPr>
        <w:numPr>
          <w:ilvl w:val="0"/>
          <w:numId w:val="186"/>
        </w:numPr>
        <w:shd w:val="clear" w:color="auto" w:fill="FFFFFF"/>
        <w:spacing w:beforeAutospacing="1" w:after="0" w:line="240" w:lineRule="auto"/>
        <w:ind w:right="0"/>
        <w:jc w:val="left"/>
        <w:rPr>
          <w:color w:val="333333"/>
          <w:kern w:val="0"/>
          <w:szCs w:val="28"/>
          <w14:ligatures w14:val="none"/>
        </w:rPr>
      </w:pPr>
      <w:r w:rsidRPr="004A055A">
        <w:rPr>
          <w:color w:val="333333"/>
          <w:kern w:val="0"/>
          <w:szCs w:val="28"/>
          <w14:ligatures w14:val="none"/>
        </w:rPr>
        <w:t xml:space="preserve">устраняет опасность поражения током в случае прикосновения к корпусу и другим нетоковедущим частям.  </w:t>
      </w:r>
    </w:p>
    <w:p w14:paraId="58381D5C" w14:textId="1471C053" w:rsidR="004A055A" w:rsidRPr="004A055A" w:rsidRDefault="004A055A" w:rsidP="004A055A">
      <w:pPr>
        <w:shd w:val="clear" w:color="auto" w:fill="FFFFFF"/>
        <w:spacing w:after="0" w:line="240" w:lineRule="auto"/>
        <w:ind w:left="0" w:right="0" w:firstLine="0"/>
        <w:jc w:val="left"/>
        <w:rPr>
          <w:color w:val="333333"/>
          <w:kern w:val="0"/>
          <w:szCs w:val="28"/>
          <w14:ligatures w14:val="none"/>
        </w:rPr>
      </w:pPr>
      <w:r w:rsidRPr="004A055A">
        <w:rPr>
          <w:b/>
          <w:bCs/>
          <w:color w:val="333333"/>
          <w:kern w:val="0"/>
          <w:szCs w:val="28"/>
          <w14:ligatures w14:val="none"/>
        </w:rPr>
        <w:t>Принцип действия защитного заземления</w:t>
      </w:r>
      <w:r w:rsidRPr="004A055A">
        <w:rPr>
          <w:color w:val="333333"/>
          <w:kern w:val="0"/>
          <w:szCs w:val="28"/>
          <w14:ligatures w14:val="none"/>
        </w:rPr>
        <w:t xml:space="preserve"> — снижение до безопасных значений напряжений прикосновения и шага, обусловленных замыканием на корпус и другими причинами.   </w:t>
      </w:r>
    </w:p>
    <w:p w14:paraId="7BCB3B78" w14:textId="76B0A759" w:rsidR="004A055A" w:rsidRPr="004A055A" w:rsidRDefault="004A055A" w:rsidP="004A055A">
      <w:pPr>
        <w:shd w:val="clear" w:color="auto" w:fill="FFFFFF"/>
        <w:spacing w:after="0" w:line="240" w:lineRule="auto"/>
        <w:ind w:left="0" w:right="0" w:firstLine="0"/>
        <w:jc w:val="left"/>
        <w:rPr>
          <w:color w:val="333333"/>
          <w:kern w:val="0"/>
          <w:szCs w:val="28"/>
          <w14:ligatures w14:val="none"/>
        </w:rPr>
      </w:pPr>
      <w:r w:rsidRPr="004A055A">
        <w:rPr>
          <w:b/>
          <w:bCs/>
          <w:color w:val="333333"/>
          <w:kern w:val="0"/>
          <w:szCs w:val="28"/>
          <w14:ligatures w14:val="none"/>
        </w:rPr>
        <w:lastRenderedPageBreak/>
        <w:t>Защитному заземлению подлежат все металлические наружные части и каркасы электротехнического оборудования</w:t>
      </w:r>
      <w:r w:rsidRPr="004A055A">
        <w:rPr>
          <w:color w:val="333333"/>
          <w:kern w:val="0"/>
          <w:szCs w:val="28"/>
          <w14:ligatures w14:val="none"/>
        </w:rPr>
        <w:t xml:space="preserve">.   </w:t>
      </w:r>
    </w:p>
    <w:p w14:paraId="3EB55DC2" w14:textId="77777777" w:rsidR="004A055A" w:rsidRPr="004A055A" w:rsidRDefault="004A055A" w:rsidP="004A055A">
      <w:pPr>
        <w:shd w:val="clear" w:color="auto" w:fill="FFFFFF"/>
        <w:spacing w:after="120" w:line="240" w:lineRule="auto"/>
        <w:ind w:left="0" w:right="0" w:firstLine="0"/>
        <w:jc w:val="left"/>
        <w:rPr>
          <w:color w:val="333333"/>
          <w:kern w:val="0"/>
          <w:szCs w:val="28"/>
          <w14:ligatures w14:val="none"/>
        </w:rPr>
      </w:pPr>
      <w:r w:rsidRPr="004A055A">
        <w:rPr>
          <w:b/>
          <w:bCs/>
          <w:color w:val="333333"/>
          <w:kern w:val="0"/>
          <w:szCs w:val="28"/>
          <w14:ligatures w14:val="none"/>
        </w:rPr>
        <w:t>Защитное заземление применяется</w:t>
      </w:r>
      <w:r w:rsidRPr="004A055A">
        <w:rPr>
          <w:color w:val="333333"/>
          <w:kern w:val="0"/>
          <w:szCs w:val="28"/>
          <w14:ligatures w14:val="none"/>
        </w:rPr>
        <w:t> в трёхфазных трёхпроводных сетях напряжением до 1000 В с изолированной нейтралью, а в сетях напряжением 1000 В и выше — с любым режимом нейтрали.</w:t>
      </w:r>
    </w:p>
    <w:p w14:paraId="3E7BC3CA" w14:textId="0E7DD8A9" w:rsidR="004A055A" w:rsidRPr="004A055A" w:rsidRDefault="004A055A" w:rsidP="004A055A">
      <w:pPr>
        <w:shd w:val="clear" w:color="auto" w:fill="FFFFFF"/>
        <w:spacing w:after="0" w:line="240" w:lineRule="auto"/>
        <w:ind w:left="0" w:right="0" w:firstLine="0"/>
        <w:jc w:val="left"/>
        <w:rPr>
          <w:color w:val="333333"/>
          <w:kern w:val="0"/>
          <w:szCs w:val="28"/>
          <w14:ligatures w14:val="none"/>
        </w:rPr>
      </w:pPr>
      <w:r w:rsidRPr="004A055A">
        <w:rPr>
          <w:b/>
          <w:bCs/>
          <w:color w:val="333333"/>
          <w:kern w:val="0"/>
          <w:szCs w:val="28"/>
          <w14:ligatures w14:val="none"/>
        </w:rPr>
        <w:t>Системы заземления</w:t>
      </w:r>
      <w:r w:rsidRPr="004A055A">
        <w:rPr>
          <w:color w:val="333333"/>
          <w:kern w:val="0"/>
          <w:szCs w:val="28"/>
          <w14:ligatures w14:val="none"/>
        </w:rPr>
        <w:t xml:space="preserve"> предназначены для снижения напряжения прикосновения и перенапряжения, а также для равномерного распределения потенциалов в грунте.   </w:t>
      </w:r>
    </w:p>
    <w:p w14:paraId="2D130489" w14:textId="77777777" w:rsidR="004A055A" w:rsidRPr="004A055A" w:rsidRDefault="004A055A" w:rsidP="004A055A">
      <w:pPr>
        <w:shd w:val="clear" w:color="auto" w:fill="FFFFFF"/>
        <w:spacing w:after="120" w:line="240" w:lineRule="auto"/>
        <w:ind w:left="0" w:right="0" w:firstLine="0"/>
        <w:jc w:val="left"/>
        <w:rPr>
          <w:color w:val="333333"/>
          <w:kern w:val="0"/>
          <w:szCs w:val="28"/>
          <w14:ligatures w14:val="none"/>
        </w:rPr>
      </w:pPr>
      <w:r w:rsidRPr="004A055A">
        <w:rPr>
          <w:color w:val="333333"/>
          <w:kern w:val="0"/>
          <w:szCs w:val="28"/>
          <w14:ligatures w14:val="none"/>
        </w:rPr>
        <w:t>Некоторые виды систем заземления:</w:t>
      </w:r>
    </w:p>
    <w:p w14:paraId="4DA1C1AD" w14:textId="01294F3A" w:rsidR="004A055A" w:rsidRPr="004A055A" w:rsidRDefault="004A055A">
      <w:pPr>
        <w:numPr>
          <w:ilvl w:val="0"/>
          <w:numId w:val="187"/>
        </w:numPr>
        <w:shd w:val="clear" w:color="auto" w:fill="FFFFFF"/>
        <w:spacing w:after="0" w:line="240" w:lineRule="auto"/>
        <w:ind w:right="0"/>
        <w:jc w:val="left"/>
        <w:rPr>
          <w:color w:val="333333"/>
          <w:kern w:val="0"/>
          <w:szCs w:val="28"/>
          <w14:ligatures w14:val="none"/>
        </w:rPr>
      </w:pPr>
      <w:r w:rsidRPr="004A055A">
        <w:rPr>
          <w:b/>
          <w:bCs/>
          <w:color w:val="333333"/>
          <w:kern w:val="0"/>
          <w:szCs w:val="28"/>
          <w14:ligatures w14:val="none"/>
        </w:rPr>
        <w:t>TN-S</w:t>
      </w:r>
      <w:r w:rsidRPr="004A055A">
        <w:rPr>
          <w:color w:val="333333"/>
          <w:kern w:val="0"/>
          <w:szCs w:val="28"/>
          <w14:ligatures w14:val="none"/>
        </w:rPr>
        <w:t xml:space="preserve">. Нулевой защитный провод и нулевые рабочие проводники разделены. Система обеспечивает высокий уровень безопасности, но требует большого количества кабелей и проводов. Например, для сетей с трёхфазным напряжением потребуется 5 проводов, а для однофазной — 3. </w:t>
      </w:r>
    </w:p>
    <w:p w14:paraId="518FF5BE" w14:textId="7A89701F" w:rsidR="004A055A" w:rsidRPr="004A055A" w:rsidRDefault="004A055A">
      <w:pPr>
        <w:numPr>
          <w:ilvl w:val="0"/>
          <w:numId w:val="187"/>
        </w:numPr>
        <w:shd w:val="clear" w:color="auto" w:fill="FFFFFF"/>
        <w:spacing w:beforeAutospacing="1" w:after="0" w:line="240" w:lineRule="auto"/>
        <w:ind w:right="0"/>
        <w:jc w:val="left"/>
        <w:rPr>
          <w:color w:val="333333"/>
          <w:kern w:val="0"/>
          <w:szCs w:val="28"/>
          <w14:ligatures w14:val="none"/>
        </w:rPr>
      </w:pPr>
      <w:r w:rsidRPr="004A055A">
        <w:rPr>
          <w:b/>
          <w:bCs/>
          <w:color w:val="333333"/>
          <w:kern w:val="0"/>
          <w:szCs w:val="28"/>
          <w14:ligatures w14:val="none"/>
        </w:rPr>
        <w:t>TN-C</w:t>
      </w:r>
      <w:r w:rsidRPr="004A055A">
        <w:rPr>
          <w:color w:val="333333"/>
          <w:kern w:val="0"/>
          <w:szCs w:val="28"/>
          <w14:ligatures w14:val="none"/>
        </w:rPr>
        <w:t xml:space="preserve">. Нулевые защитный и рабочий провод объединены в один проводник от источника до потребителя. Система менее безопасна и требует меньше проводов. Используется в большинстве жилых и коммерческих зданий.  </w:t>
      </w:r>
    </w:p>
    <w:p w14:paraId="1AD36972" w14:textId="4BBA0239" w:rsidR="004A055A" w:rsidRPr="004A055A" w:rsidRDefault="004A055A">
      <w:pPr>
        <w:numPr>
          <w:ilvl w:val="0"/>
          <w:numId w:val="187"/>
        </w:numPr>
        <w:shd w:val="clear" w:color="auto" w:fill="FFFFFF"/>
        <w:spacing w:beforeAutospacing="1" w:after="0" w:line="240" w:lineRule="auto"/>
        <w:ind w:right="0"/>
        <w:jc w:val="left"/>
        <w:rPr>
          <w:color w:val="333333"/>
          <w:kern w:val="0"/>
          <w:szCs w:val="28"/>
          <w14:ligatures w14:val="none"/>
        </w:rPr>
      </w:pPr>
      <w:r w:rsidRPr="004A055A">
        <w:rPr>
          <w:b/>
          <w:bCs/>
          <w:color w:val="333333"/>
          <w:kern w:val="0"/>
          <w:szCs w:val="28"/>
          <w14:ligatures w14:val="none"/>
        </w:rPr>
        <w:t>TT</w:t>
      </w:r>
      <w:r w:rsidRPr="004A055A">
        <w:rPr>
          <w:color w:val="333333"/>
          <w:kern w:val="0"/>
          <w:szCs w:val="28"/>
          <w14:ligatures w14:val="none"/>
        </w:rPr>
        <w:t xml:space="preserve">. Нейтральный проводник и провод заземления разделены и подключены к разным заземляющим устройствам. Система используется в зданиях, где невозможно использовать систему TN-C. Применяется на временных объектах, в сельской местности и загородных коттеджных посёлках.  </w:t>
      </w:r>
    </w:p>
    <w:p w14:paraId="3B80F1B6" w14:textId="63142BBF" w:rsidR="004A055A" w:rsidRPr="004A055A" w:rsidRDefault="004A055A">
      <w:pPr>
        <w:numPr>
          <w:ilvl w:val="0"/>
          <w:numId w:val="187"/>
        </w:numPr>
        <w:shd w:val="clear" w:color="auto" w:fill="FFFFFF"/>
        <w:spacing w:beforeAutospacing="1" w:after="0" w:line="240" w:lineRule="auto"/>
        <w:ind w:right="0"/>
        <w:jc w:val="left"/>
        <w:rPr>
          <w:color w:val="333333"/>
          <w:kern w:val="0"/>
          <w:szCs w:val="28"/>
          <w14:ligatures w14:val="none"/>
        </w:rPr>
      </w:pPr>
      <w:r w:rsidRPr="004A055A">
        <w:rPr>
          <w:b/>
          <w:bCs/>
          <w:color w:val="333333"/>
          <w:kern w:val="0"/>
          <w:szCs w:val="28"/>
          <w14:ligatures w14:val="none"/>
        </w:rPr>
        <w:t>IT</w:t>
      </w:r>
      <w:r w:rsidRPr="004A055A">
        <w:rPr>
          <w:color w:val="333333"/>
          <w:kern w:val="0"/>
          <w:szCs w:val="28"/>
          <w14:ligatures w14:val="none"/>
        </w:rPr>
        <w:t xml:space="preserve">. Нейтральный провод источника электропитания надёжно изолирован от земли либо устройства заземления, а на стороне потребителя выполнено защитное заземление. Система используется в лабораториях и на предприятиях, где необходимо обеспечить высокую степень безопасности.  </w:t>
      </w:r>
    </w:p>
    <w:p w14:paraId="5CC5AEE7" w14:textId="6A121CCB" w:rsidR="004A055A" w:rsidRPr="004A055A" w:rsidRDefault="004A055A">
      <w:pPr>
        <w:numPr>
          <w:ilvl w:val="0"/>
          <w:numId w:val="187"/>
        </w:numPr>
        <w:shd w:val="clear" w:color="auto" w:fill="FFFFFF"/>
        <w:spacing w:beforeAutospacing="1" w:after="0" w:line="240" w:lineRule="auto"/>
        <w:ind w:right="0"/>
        <w:jc w:val="left"/>
        <w:rPr>
          <w:color w:val="333333"/>
          <w:kern w:val="0"/>
          <w:szCs w:val="28"/>
          <w14:ligatures w14:val="none"/>
        </w:rPr>
      </w:pPr>
      <w:r w:rsidRPr="004A055A">
        <w:rPr>
          <w:b/>
          <w:bCs/>
          <w:color w:val="333333"/>
          <w:kern w:val="0"/>
          <w:szCs w:val="28"/>
          <w14:ligatures w14:val="none"/>
        </w:rPr>
        <w:t>TN-C-S</w:t>
      </w:r>
      <w:r w:rsidRPr="004A055A">
        <w:rPr>
          <w:color w:val="333333"/>
          <w:kern w:val="0"/>
          <w:szCs w:val="28"/>
          <w14:ligatures w14:val="none"/>
        </w:rPr>
        <w:t xml:space="preserve">. Нулевой и защитный проводник совмещает свои функции лишь на определённом участке, который начинается возле источника питания и заканчивается на вводе в дом. Здесь же происходит их разделение на нулевой защитный (PE) и нулевой рабочий (N) провода.  </w:t>
      </w:r>
    </w:p>
    <w:p w14:paraId="26D3C151" w14:textId="77777777" w:rsidR="004A055A" w:rsidRPr="004A055A" w:rsidRDefault="004A055A" w:rsidP="004A055A">
      <w:pPr>
        <w:shd w:val="clear" w:color="auto" w:fill="FFFFFF"/>
        <w:spacing w:after="120" w:line="240" w:lineRule="auto"/>
        <w:ind w:left="0" w:right="0" w:firstLine="0"/>
        <w:jc w:val="left"/>
        <w:rPr>
          <w:color w:val="333333"/>
          <w:kern w:val="0"/>
          <w:szCs w:val="28"/>
          <w14:ligatures w14:val="none"/>
        </w:rPr>
      </w:pPr>
      <w:r w:rsidRPr="004A055A">
        <w:rPr>
          <w:color w:val="333333"/>
          <w:kern w:val="0"/>
          <w:szCs w:val="28"/>
          <w14:ligatures w14:val="none"/>
        </w:rPr>
        <w:t>Выбор системы заземления зависит от многих факторов, таких как тип здания, расположение здания, наличие естественных и искусственных заземлителей, а также требования к безопасности и надёжности электроснабжения.</w:t>
      </w:r>
    </w:p>
    <w:p w14:paraId="4D01166C" w14:textId="740E15DB" w:rsidR="004A055A" w:rsidRPr="004A055A" w:rsidRDefault="004A055A" w:rsidP="004A055A">
      <w:pPr>
        <w:shd w:val="clear" w:color="auto" w:fill="FFFFFF"/>
        <w:spacing w:after="0" w:line="240" w:lineRule="auto"/>
        <w:ind w:left="0" w:right="0" w:firstLine="0"/>
        <w:jc w:val="left"/>
        <w:rPr>
          <w:color w:val="333333"/>
          <w:kern w:val="0"/>
          <w:szCs w:val="28"/>
          <w14:ligatures w14:val="none"/>
        </w:rPr>
      </w:pPr>
      <w:r w:rsidRPr="004A055A">
        <w:rPr>
          <w:b/>
          <w:bCs/>
          <w:color w:val="333333"/>
          <w:kern w:val="0"/>
          <w:szCs w:val="28"/>
          <w14:ligatures w14:val="none"/>
        </w:rPr>
        <w:t>Нормирование параметров защитного заземления</w:t>
      </w:r>
      <w:r w:rsidRPr="004A055A">
        <w:rPr>
          <w:color w:val="333333"/>
          <w:kern w:val="0"/>
          <w:szCs w:val="28"/>
          <w14:ligatures w14:val="none"/>
        </w:rPr>
        <w:t xml:space="preserve"> направлено на обеспечение безопасности человека при прикосновении к нетоковедущим частям оборудования, случайно оказавшимся под напряжением, и при воздействии напряжения шага. Эти величины не должны превосходить длительно допустимые.  </w:t>
      </w:r>
    </w:p>
    <w:p w14:paraId="3DC603C7" w14:textId="77777777" w:rsidR="004A055A" w:rsidRPr="004A055A" w:rsidRDefault="004A055A" w:rsidP="004A055A">
      <w:pPr>
        <w:shd w:val="clear" w:color="auto" w:fill="FFFFFF"/>
        <w:spacing w:after="120" w:line="240" w:lineRule="auto"/>
        <w:ind w:left="0" w:right="0" w:firstLine="0"/>
        <w:jc w:val="left"/>
        <w:rPr>
          <w:color w:val="333333"/>
          <w:kern w:val="0"/>
          <w:szCs w:val="28"/>
          <w14:ligatures w14:val="none"/>
        </w:rPr>
      </w:pPr>
      <w:r w:rsidRPr="004A055A">
        <w:rPr>
          <w:color w:val="333333"/>
          <w:kern w:val="0"/>
          <w:szCs w:val="28"/>
          <w14:ligatures w14:val="none"/>
        </w:rPr>
        <w:t>Некоторые нормативы:</w:t>
      </w:r>
    </w:p>
    <w:p w14:paraId="708BBB43" w14:textId="75732B08" w:rsidR="004A055A" w:rsidRPr="004A055A" w:rsidRDefault="004A055A">
      <w:pPr>
        <w:numPr>
          <w:ilvl w:val="0"/>
          <w:numId w:val="188"/>
        </w:numPr>
        <w:shd w:val="clear" w:color="auto" w:fill="FFFFFF"/>
        <w:spacing w:after="0" w:line="240" w:lineRule="auto"/>
        <w:ind w:right="0"/>
        <w:jc w:val="left"/>
        <w:rPr>
          <w:color w:val="333333"/>
          <w:kern w:val="0"/>
          <w:szCs w:val="28"/>
          <w14:ligatures w14:val="none"/>
        </w:rPr>
      </w:pPr>
      <w:r w:rsidRPr="004A055A">
        <w:rPr>
          <w:b/>
          <w:bCs/>
          <w:color w:val="333333"/>
          <w:kern w:val="0"/>
          <w:szCs w:val="28"/>
          <w14:ligatures w14:val="none"/>
        </w:rPr>
        <w:t>Сопротивление заземляющего устройства защитного заземления типа TN</w:t>
      </w:r>
      <w:r w:rsidRPr="004A055A">
        <w:rPr>
          <w:color w:val="333333"/>
          <w:kern w:val="0"/>
          <w:szCs w:val="28"/>
          <w14:ligatures w14:val="none"/>
        </w:rPr>
        <w:t>, к которому присоединены нейтрали генератора или трансформатора или выводы источника однофазного тока, в любое время года должно быть </w:t>
      </w:r>
      <w:r w:rsidRPr="004A055A">
        <w:rPr>
          <w:b/>
          <w:bCs/>
          <w:color w:val="333333"/>
          <w:kern w:val="0"/>
          <w:szCs w:val="28"/>
          <w14:ligatures w14:val="none"/>
        </w:rPr>
        <w:t>не более 2,4 и 8 Ом</w:t>
      </w:r>
      <w:r w:rsidRPr="004A055A">
        <w:rPr>
          <w:color w:val="333333"/>
          <w:kern w:val="0"/>
          <w:szCs w:val="28"/>
          <w14:ligatures w14:val="none"/>
        </w:rPr>
        <w:t xml:space="preserve"> соответственно при линейных напряжениях 660, 380 и 220 В источника трёхфазного тока или 380, 220 и 127 В источника однофазного тока.  </w:t>
      </w:r>
    </w:p>
    <w:p w14:paraId="3B9BEE9A" w14:textId="5D987243" w:rsidR="004A055A" w:rsidRPr="004A055A" w:rsidRDefault="004A055A">
      <w:pPr>
        <w:numPr>
          <w:ilvl w:val="0"/>
          <w:numId w:val="188"/>
        </w:numPr>
        <w:shd w:val="clear" w:color="auto" w:fill="FFFFFF"/>
        <w:spacing w:beforeAutospacing="1" w:after="0" w:line="240" w:lineRule="auto"/>
        <w:ind w:right="0"/>
        <w:jc w:val="left"/>
        <w:rPr>
          <w:color w:val="333333"/>
          <w:kern w:val="0"/>
          <w:szCs w:val="28"/>
          <w14:ligatures w14:val="none"/>
        </w:rPr>
      </w:pPr>
      <w:r w:rsidRPr="004A055A">
        <w:rPr>
          <w:b/>
          <w:bCs/>
          <w:color w:val="333333"/>
          <w:kern w:val="0"/>
          <w:szCs w:val="28"/>
          <w14:ligatures w14:val="none"/>
        </w:rPr>
        <w:t>Сопротивление заземляющего устройства защитного заземления типа IT</w:t>
      </w:r>
      <w:r w:rsidRPr="004A055A">
        <w:rPr>
          <w:color w:val="333333"/>
          <w:kern w:val="0"/>
          <w:szCs w:val="28"/>
          <w14:ligatures w14:val="none"/>
        </w:rPr>
        <w:t> должно соответствовать условию: </w:t>
      </w:r>
      <w:r w:rsidRPr="004A055A">
        <w:rPr>
          <w:b/>
          <w:bCs/>
          <w:color w:val="333333"/>
          <w:kern w:val="0"/>
          <w:szCs w:val="28"/>
          <w14:ligatures w14:val="none"/>
        </w:rPr>
        <w:t xml:space="preserve">R ё </w:t>
      </w:r>
      <w:proofErr w:type="spellStart"/>
      <w:r w:rsidRPr="004A055A">
        <w:rPr>
          <w:b/>
          <w:bCs/>
          <w:color w:val="333333"/>
          <w:kern w:val="0"/>
          <w:szCs w:val="28"/>
          <w14:ligatures w14:val="none"/>
        </w:rPr>
        <w:t>Uпр</w:t>
      </w:r>
      <w:proofErr w:type="spellEnd"/>
      <w:r w:rsidRPr="004A055A">
        <w:rPr>
          <w:b/>
          <w:bCs/>
          <w:color w:val="333333"/>
          <w:kern w:val="0"/>
          <w:szCs w:val="28"/>
          <w14:ligatures w14:val="none"/>
        </w:rPr>
        <w:t xml:space="preserve"> / I -1</w:t>
      </w:r>
      <w:r w:rsidRPr="004A055A">
        <w:rPr>
          <w:color w:val="333333"/>
          <w:kern w:val="0"/>
          <w:szCs w:val="28"/>
          <w14:ligatures w14:val="none"/>
        </w:rPr>
        <w:t xml:space="preserve">, где </w:t>
      </w:r>
      <w:proofErr w:type="spellStart"/>
      <w:r w:rsidRPr="004A055A">
        <w:rPr>
          <w:color w:val="333333"/>
          <w:kern w:val="0"/>
          <w:szCs w:val="28"/>
          <w14:ligatures w14:val="none"/>
        </w:rPr>
        <w:t>Uпр</w:t>
      </w:r>
      <w:proofErr w:type="spellEnd"/>
      <w:r w:rsidRPr="004A055A">
        <w:rPr>
          <w:color w:val="333333"/>
          <w:kern w:val="0"/>
          <w:szCs w:val="28"/>
          <w14:ligatures w14:val="none"/>
        </w:rPr>
        <w:t xml:space="preserve"> — напряжение </w:t>
      </w:r>
      <w:r w:rsidRPr="004A055A">
        <w:rPr>
          <w:color w:val="333333"/>
          <w:kern w:val="0"/>
          <w:szCs w:val="28"/>
          <w14:ligatures w14:val="none"/>
        </w:rPr>
        <w:lastRenderedPageBreak/>
        <w:t xml:space="preserve">прикосновения, значение которого принимается равным 50 В </w:t>
      </w:r>
      <w:proofErr w:type="spellStart"/>
      <w:r w:rsidRPr="004A055A">
        <w:rPr>
          <w:color w:val="333333"/>
          <w:kern w:val="0"/>
          <w:szCs w:val="28"/>
          <w14:ligatures w14:val="none"/>
        </w:rPr>
        <w:t>в</w:t>
      </w:r>
      <w:proofErr w:type="spellEnd"/>
      <w:r w:rsidRPr="004A055A">
        <w:rPr>
          <w:color w:val="333333"/>
          <w:kern w:val="0"/>
          <w:szCs w:val="28"/>
          <w14:ligatures w14:val="none"/>
        </w:rPr>
        <w:t xml:space="preserve"> помещениях без повышенной опасности и 25 В </w:t>
      </w:r>
      <w:proofErr w:type="spellStart"/>
      <w:r w:rsidRPr="004A055A">
        <w:rPr>
          <w:color w:val="333333"/>
          <w:kern w:val="0"/>
          <w:szCs w:val="28"/>
          <w14:ligatures w14:val="none"/>
        </w:rPr>
        <w:t>в</w:t>
      </w:r>
      <w:proofErr w:type="spellEnd"/>
      <w:r w:rsidRPr="004A055A">
        <w:rPr>
          <w:color w:val="333333"/>
          <w:kern w:val="0"/>
          <w:szCs w:val="28"/>
          <w14:ligatures w14:val="none"/>
        </w:rPr>
        <w:t xml:space="preserve"> помещениях с повышенной опасностью, особо опасных и в наружных электроустановках для переменного тока; I — полный ток замыкания на землю, А. Как правило, не требуется принимать значение R ё 4 Ом. Допускается R до 10 Ом, если соблюдено это условие, а мощность генераторов или трансформаторов не превышает 100 </w:t>
      </w:r>
      <w:proofErr w:type="spellStart"/>
      <w:r w:rsidRPr="004A055A">
        <w:rPr>
          <w:color w:val="333333"/>
          <w:kern w:val="0"/>
          <w:szCs w:val="28"/>
          <w14:ligatures w14:val="none"/>
        </w:rPr>
        <w:t>кВ·А</w:t>
      </w:r>
      <w:proofErr w:type="spellEnd"/>
      <w:r w:rsidRPr="004A055A">
        <w:rPr>
          <w:color w:val="333333"/>
          <w:kern w:val="0"/>
          <w:szCs w:val="28"/>
          <w14:ligatures w14:val="none"/>
        </w:rPr>
        <w:t xml:space="preserve">, в том числе суммарная мощность генераторов и трансформаторов, работающих параллельно.  </w:t>
      </w:r>
    </w:p>
    <w:p w14:paraId="681D6E1F" w14:textId="6E7FB33C" w:rsidR="004A055A" w:rsidRPr="004A055A" w:rsidRDefault="004A055A">
      <w:pPr>
        <w:numPr>
          <w:ilvl w:val="0"/>
          <w:numId w:val="188"/>
        </w:numPr>
        <w:shd w:val="clear" w:color="auto" w:fill="FFFFFF"/>
        <w:spacing w:beforeAutospacing="1" w:after="0" w:line="240" w:lineRule="auto"/>
        <w:ind w:right="0"/>
        <w:jc w:val="left"/>
        <w:rPr>
          <w:color w:val="333333"/>
          <w:kern w:val="0"/>
          <w:szCs w:val="28"/>
          <w14:ligatures w14:val="none"/>
        </w:rPr>
      </w:pPr>
      <w:r w:rsidRPr="004A055A">
        <w:rPr>
          <w:b/>
          <w:bCs/>
          <w:color w:val="333333"/>
          <w:kern w:val="0"/>
          <w:szCs w:val="28"/>
          <w14:ligatures w14:val="none"/>
        </w:rPr>
        <w:t>Сопротивление заземляющего устройства защитного заземления типа ТТ</w:t>
      </w:r>
      <w:r w:rsidRPr="004A055A">
        <w:rPr>
          <w:color w:val="333333"/>
          <w:kern w:val="0"/>
          <w:szCs w:val="28"/>
          <w14:ligatures w14:val="none"/>
        </w:rPr>
        <w:t xml:space="preserve"> должно соответствовать условию </w:t>
      </w:r>
      <w:proofErr w:type="spellStart"/>
      <w:r w:rsidRPr="004A055A">
        <w:rPr>
          <w:color w:val="333333"/>
          <w:kern w:val="0"/>
          <w:szCs w:val="28"/>
          <w14:ligatures w14:val="none"/>
        </w:rPr>
        <w:t>RaIa</w:t>
      </w:r>
      <w:proofErr w:type="spellEnd"/>
      <w:r w:rsidRPr="004A055A">
        <w:rPr>
          <w:color w:val="333333"/>
          <w:kern w:val="0"/>
          <w:szCs w:val="28"/>
          <w14:ligatures w14:val="none"/>
        </w:rPr>
        <w:t xml:space="preserve"> ё 50 В, где </w:t>
      </w:r>
      <w:proofErr w:type="spellStart"/>
      <w:r w:rsidRPr="004A055A">
        <w:rPr>
          <w:color w:val="333333"/>
          <w:kern w:val="0"/>
          <w:szCs w:val="28"/>
          <w14:ligatures w14:val="none"/>
        </w:rPr>
        <w:t>Ra</w:t>
      </w:r>
      <w:proofErr w:type="spellEnd"/>
      <w:r w:rsidRPr="004A055A">
        <w:rPr>
          <w:color w:val="333333"/>
          <w:kern w:val="0"/>
          <w:szCs w:val="28"/>
          <w14:ligatures w14:val="none"/>
        </w:rPr>
        <w:t xml:space="preserve"> — суммарное сопротивление заземлителя и заземляющего проводника, Ом; </w:t>
      </w:r>
      <w:proofErr w:type="spellStart"/>
      <w:r w:rsidRPr="004A055A">
        <w:rPr>
          <w:color w:val="333333"/>
          <w:kern w:val="0"/>
          <w:szCs w:val="28"/>
          <w14:ligatures w14:val="none"/>
        </w:rPr>
        <w:t>Ia</w:t>
      </w:r>
      <w:proofErr w:type="spellEnd"/>
      <w:r w:rsidRPr="004A055A">
        <w:rPr>
          <w:color w:val="333333"/>
          <w:kern w:val="0"/>
          <w:szCs w:val="28"/>
          <w14:ligatures w14:val="none"/>
        </w:rPr>
        <w:t xml:space="preserve"> — ток срабатывания защитного устройства, А.  </w:t>
      </w:r>
    </w:p>
    <w:p w14:paraId="4C1695D8" w14:textId="4A5417C0" w:rsidR="004A055A" w:rsidRPr="004A055A" w:rsidRDefault="004A055A" w:rsidP="004A055A">
      <w:pPr>
        <w:shd w:val="clear" w:color="auto" w:fill="FFFFFF"/>
        <w:spacing w:after="0" w:line="240" w:lineRule="auto"/>
        <w:ind w:left="0" w:right="0" w:firstLine="0"/>
        <w:jc w:val="left"/>
        <w:rPr>
          <w:color w:val="333333"/>
          <w:kern w:val="0"/>
          <w:szCs w:val="28"/>
          <w14:ligatures w14:val="none"/>
        </w:rPr>
      </w:pPr>
      <w:r w:rsidRPr="004A055A">
        <w:rPr>
          <w:color w:val="333333"/>
          <w:kern w:val="0"/>
          <w:szCs w:val="28"/>
          <w14:ligatures w14:val="none"/>
        </w:rPr>
        <w:t xml:space="preserve">Также в Правилах устройства электроустановок (ПУЭ) нормируются сопротивления заземления в зависимости от напряжения электроустановок:  </w:t>
      </w:r>
    </w:p>
    <w:p w14:paraId="197F5F9B" w14:textId="43BA438D" w:rsidR="004A055A" w:rsidRPr="004A055A" w:rsidRDefault="004A055A">
      <w:pPr>
        <w:numPr>
          <w:ilvl w:val="0"/>
          <w:numId w:val="189"/>
        </w:numPr>
        <w:shd w:val="clear" w:color="auto" w:fill="FFFFFF"/>
        <w:spacing w:after="0" w:line="240" w:lineRule="auto"/>
        <w:ind w:right="0"/>
        <w:jc w:val="left"/>
        <w:rPr>
          <w:color w:val="333333"/>
          <w:kern w:val="0"/>
          <w:szCs w:val="28"/>
          <w14:ligatures w14:val="none"/>
        </w:rPr>
      </w:pPr>
      <w:r w:rsidRPr="004A055A">
        <w:rPr>
          <w:color w:val="333333"/>
          <w:kern w:val="0"/>
          <w:szCs w:val="28"/>
          <w14:ligatures w14:val="none"/>
        </w:rPr>
        <w:t>В электроустановках напряжением до 1000 В сопротивление заземляющего устройства должно быть </w:t>
      </w:r>
      <w:r w:rsidRPr="004A055A">
        <w:rPr>
          <w:b/>
          <w:bCs/>
          <w:color w:val="333333"/>
          <w:kern w:val="0"/>
          <w:szCs w:val="28"/>
          <w14:ligatures w14:val="none"/>
        </w:rPr>
        <w:t>не выше 4 Ом</w:t>
      </w:r>
      <w:r w:rsidRPr="004A055A">
        <w:rPr>
          <w:color w:val="333333"/>
          <w:kern w:val="0"/>
          <w:szCs w:val="28"/>
          <w14:ligatures w14:val="none"/>
        </w:rPr>
        <w:t xml:space="preserve">. Если же суммарная мощность источников не превышает 100 </w:t>
      </w:r>
      <w:proofErr w:type="spellStart"/>
      <w:r w:rsidRPr="004A055A">
        <w:rPr>
          <w:color w:val="333333"/>
          <w:kern w:val="0"/>
          <w:szCs w:val="28"/>
          <w14:ligatures w14:val="none"/>
        </w:rPr>
        <w:t>кВ</w:t>
      </w:r>
      <w:proofErr w:type="spellEnd"/>
      <w:r w:rsidRPr="004A055A">
        <w:rPr>
          <w:color w:val="333333"/>
          <w:kern w:val="0"/>
          <w:szCs w:val="28"/>
          <w14:ligatures w14:val="none"/>
        </w:rPr>
        <w:t xml:space="preserve"> А, сопротивление заземления должно быть </w:t>
      </w:r>
      <w:r w:rsidRPr="004A055A">
        <w:rPr>
          <w:b/>
          <w:bCs/>
          <w:color w:val="333333"/>
          <w:kern w:val="0"/>
          <w:szCs w:val="28"/>
          <w14:ligatures w14:val="none"/>
        </w:rPr>
        <w:t>не более 10 Ом</w:t>
      </w:r>
      <w:r w:rsidRPr="004A055A">
        <w:rPr>
          <w:color w:val="333333"/>
          <w:kern w:val="0"/>
          <w:szCs w:val="28"/>
          <w14:ligatures w14:val="none"/>
        </w:rPr>
        <w:t xml:space="preserve">.  </w:t>
      </w:r>
    </w:p>
    <w:p w14:paraId="46837282" w14:textId="2D0BFC42" w:rsidR="004A055A" w:rsidRPr="004A055A" w:rsidRDefault="004A055A">
      <w:pPr>
        <w:numPr>
          <w:ilvl w:val="0"/>
          <w:numId w:val="189"/>
        </w:numPr>
        <w:shd w:val="clear" w:color="auto" w:fill="FFFFFF"/>
        <w:spacing w:beforeAutospacing="1" w:after="0" w:line="240" w:lineRule="auto"/>
        <w:ind w:right="0"/>
        <w:jc w:val="left"/>
        <w:rPr>
          <w:color w:val="333333"/>
          <w:kern w:val="0"/>
          <w:szCs w:val="28"/>
          <w14:ligatures w14:val="none"/>
        </w:rPr>
      </w:pPr>
      <w:r w:rsidRPr="004A055A">
        <w:rPr>
          <w:color w:val="333333"/>
          <w:kern w:val="0"/>
          <w:szCs w:val="28"/>
          <w14:ligatures w14:val="none"/>
        </w:rPr>
        <w:t>В электроустановках 1000 В с током замыкания 500 А допускается сопротивление заземления </w:t>
      </w:r>
      <w:r w:rsidRPr="004A055A">
        <w:rPr>
          <w:b/>
          <w:bCs/>
          <w:color w:val="333333"/>
          <w:kern w:val="0"/>
          <w:szCs w:val="28"/>
          <w14:ligatures w14:val="none"/>
        </w:rPr>
        <w:t>не более 10 Ом</w:t>
      </w:r>
      <w:r w:rsidRPr="004A055A">
        <w:rPr>
          <w:color w:val="333333"/>
          <w:kern w:val="0"/>
          <w:szCs w:val="28"/>
          <w14:ligatures w14:val="none"/>
        </w:rPr>
        <w:t xml:space="preserve">.  </w:t>
      </w:r>
    </w:p>
    <w:p w14:paraId="3BCCBDB8" w14:textId="77777777" w:rsidR="004A055A" w:rsidRPr="004A055A" w:rsidRDefault="004A055A" w:rsidP="004A055A">
      <w:pPr>
        <w:shd w:val="clear" w:color="auto" w:fill="FFFFFF"/>
        <w:spacing w:after="120" w:line="240" w:lineRule="auto"/>
        <w:ind w:left="0" w:right="0" w:firstLine="0"/>
        <w:jc w:val="left"/>
        <w:rPr>
          <w:color w:val="333333"/>
          <w:kern w:val="0"/>
          <w:szCs w:val="28"/>
          <w14:ligatures w14:val="none"/>
        </w:rPr>
      </w:pPr>
      <w:r w:rsidRPr="004A055A">
        <w:rPr>
          <w:color w:val="333333"/>
          <w:kern w:val="0"/>
          <w:szCs w:val="28"/>
          <w14:ligatures w14:val="none"/>
        </w:rPr>
        <w:t>Для точного определения нормативов с учётом конкретных условий рекомендуется обратиться к нормативным документам.</w:t>
      </w:r>
    </w:p>
    <w:p w14:paraId="7701EE3F" w14:textId="77777777" w:rsidR="004A055A" w:rsidRDefault="004A055A">
      <w:pPr>
        <w:ind w:left="715" w:right="0"/>
      </w:pPr>
    </w:p>
    <w:p w14:paraId="355F98BA" w14:textId="77777777" w:rsidR="004A055A" w:rsidRDefault="004A055A">
      <w:pPr>
        <w:ind w:left="715" w:right="0"/>
      </w:pPr>
    </w:p>
    <w:p w14:paraId="67E637D7" w14:textId="77777777" w:rsidR="004A055A" w:rsidRDefault="004A055A">
      <w:pPr>
        <w:ind w:left="715" w:right="0"/>
      </w:pPr>
    </w:p>
    <w:p w14:paraId="097C7BF2" w14:textId="77777777" w:rsidR="004A055A" w:rsidRDefault="004A055A">
      <w:pPr>
        <w:ind w:left="715" w:right="0"/>
      </w:pPr>
    </w:p>
    <w:p w14:paraId="5D01942F" w14:textId="77777777" w:rsidR="004A055A" w:rsidRDefault="004A055A">
      <w:pPr>
        <w:ind w:left="715" w:right="0"/>
      </w:pPr>
    </w:p>
    <w:p w14:paraId="416C2F51" w14:textId="08BBB824" w:rsidR="004A055A" w:rsidRPr="004A055A" w:rsidRDefault="004A055A" w:rsidP="004A055A">
      <w:pPr>
        <w:ind w:left="715" w:right="0"/>
        <w:jc w:val="center"/>
        <w:rPr>
          <w:b/>
          <w:bCs/>
        </w:rPr>
      </w:pPr>
      <w:r w:rsidRPr="004A055A">
        <w:rPr>
          <w:b/>
          <w:bCs/>
        </w:rPr>
        <w:t>ВОПРОС 59</w:t>
      </w:r>
    </w:p>
    <w:p w14:paraId="03813476" w14:textId="596AA145" w:rsidR="00626648" w:rsidRPr="004A055A" w:rsidRDefault="00F56370" w:rsidP="004A055A">
      <w:pPr>
        <w:numPr>
          <w:ilvl w:val="0"/>
          <w:numId w:val="3"/>
        </w:numPr>
        <w:ind w:right="0" w:hanging="360"/>
        <w:jc w:val="center"/>
        <w:rPr>
          <w:b/>
          <w:bCs/>
        </w:rPr>
      </w:pPr>
      <w:r w:rsidRPr="004A055A">
        <w:rPr>
          <w:b/>
          <w:bCs/>
        </w:rPr>
        <w:t>Устройство защитного отключения. Область применения устройств защитного отключения</w:t>
      </w:r>
    </w:p>
    <w:p w14:paraId="583E8340" w14:textId="15364838" w:rsidR="004A055A" w:rsidRDefault="004A055A" w:rsidP="004A055A">
      <w:pPr>
        <w:ind w:left="345" w:right="0" w:firstLine="0"/>
      </w:pPr>
    </w:p>
    <w:p w14:paraId="3EA62C97" w14:textId="03927BA9" w:rsidR="001D0655" w:rsidRPr="001D0655" w:rsidRDefault="001D0655" w:rsidP="001D0655">
      <w:pPr>
        <w:shd w:val="clear" w:color="auto" w:fill="FFFFFF"/>
        <w:spacing w:before="96" w:after="120" w:line="360" w:lineRule="atLeast"/>
        <w:ind w:left="0" w:right="0" w:firstLine="0"/>
        <w:jc w:val="left"/>
        <w:rPr>
          <w:kern w:val="0"/>
          <w:szCs w:val="28"/>
          <w14:ligatures w14:val="none"/>
        </w:rPr>
      </w:pPr>
      <w:r w:rsidRPr="001D0655">
        <w:rPr>
          <w:b/>
          <w:bCs/>
          <w:kern w:val="0"/>
          <w:szCs w:val="28"/>
          <w14:ligatures w14:val="none"/>
        </w:rPr>
        <w:t>Устройство защитного отключения</w:t>
      </w:r>
      <w:r w:rsidRPr="001D0655">
        <w:rPr>
          <w:kern w:val="0"/>
          <w:szCs w:val="28"/>
          <w14:ligatures w14:val="none"/>
        </w:rPr>
        <w:t> — механический </w:t>
      </w:r>
      <w:hyperlink r:id="rId134" w:tooltip="Коммутационный аппарат" w:history="1">
        <w:r w:rsidRPr="001D0655">
          <w:rPr>
            <w:color w:val="0645AD"/>
            <w:kern w:val="0"/>
            <w:szCs w:val="28"/>
            <w:u w:val="single"/>
            <w14:ligatures w14:val="none"/>
          </w:rPr>
          <w:t>коммутационный аппарат</w:t>
        </w:r>
      </w:hyperlink>
      <w:r w:rsidRPr="001D0655">
        <w:rPr>
          <w:kern w:val="0"/>
          <w:szCs w:val="28"/>
          <w14:ligatures w14:val="none"/>
        </w:rPr>
        <w:t> или совокупность элементов, которые при достижении (превышении) дифференциальным током заданного значения при определённых условиях эксплуатации должны вызвать размыкание контактов. Может состоять из различных отдельных элементов, предназначенных для обнаружения, измерения (сравнения с заданной величиной) дифференциального тока и замыкания и </w:t>
      </w:r>
      <w:hyperlink r:id="rId135" w:tooltip="Размыкание" w:history="1">
        <w:r w:rsidRPr="001D0655">
          <w:rPr>
            <w:color w:val="0645AD"/>
            <w:kern w:val="0"/>
            <w:szCs w:val="28"/>
            <w:u w:val="single"/>
            <w14:ligatures w14:val="none"/>
          </w:rPr>
          <w:t>размыкания</w:t>
        </w:r>
      </w:hyperlink>
      <w:r w:rsidRPr="001D0655">
        <w:rPr>
          <w:kern w:val="0"/>
          <w:szCs w:val="28"/>
          <w14:ligatures w14:val="none"/>
        </w:rPr>
        <w:t> электрической цепи (разъединителя)</w:t>
      </w:r>
      <w:hyperlink r:id="rId136" w:anchor="cite_note-0" w:history="1">
        <w:r w:rsidRPr="001D0655">
          <w:rPr>
            <w:color w:val="0645AD"/>
            <w:kern w:val="0"/>
            <w:szCs w:val="28"/>
            <w:u w:val="single"/>
            <w:vertAlign w:val="superscript"/>
            <w14:ligatures w14:val="none"/>
          </w:rPr>
          <w:t>[1]</w:t>
        </w:r>
      </w:hyperlink>
      <w:r w:rsidRPr="001D0655">
        <w:rPr>
          <w:kern w:val="0"/>
          <w:szCs w:val="28"/>
          <w14:ligatures w14:val="none"/>
        </w:rPr>
        <w:t>.</w:t>
      </w:r>
    </w:p>
    <w:p w14:paraId="080969E3" w14:textId="77777777" w:rsidR="001D0655" w:rsidRPr="001D0655" w:rsidRDefault="001D0655" w:rsidP="001D0655">
      <w:pPr>
        <w:shd w:val="clear" w:color="auto" w:fill="FFFFFF"/>
        <w:spacing w:before="96" w:after="120" w:line="360" w:lineRule="atLeast"/>
        <w:ind w:left="0" w:right="0" w:firstLine="0"/>
        <w:jc w:val="left"/>
        <w:rPr>
          <w:kern w:val="0"/>
          <w:szCs w:val="28"/>
          <w14:ligatures w14:val="none"/>
        </w:rPr>
      </w:pPr>
      <w:r w:rsidRPr="001D0655">
        <w:rPr>
          <w:kern w:val="0"/>
          <w:szCs w:val="28"/>
          <w14:ligatures w14:val="none"/>
        </w:rPr>
        <w:t>Основная задача УЗО — защита </w:t>
      </w:r>
      <w:hyperlink r:id="rId137" w:tooltip="Человек" w:history="1">
        <w:r w:rsidRPr="001D0655">
          <w:rPr>
            <w:color w:val="0645AD"/>
            <w:kern w:val="0"/>
            <w:szCs w:val="28"/>
            <w:u w:val="single"/>
            <w14:ligatures w14:val="none"/>
          </w:rPr>
          <w:t>человека</w:t>
        </w:r>
      </w:hyperlink>
      <w:r w:rsidRPr="001D0655">
        <w:rPr>
          <w:kern w:val="0"/>
          <w:szCs w:val="28"/>
          <w14:ligatures w14:val="none"/>
        </w:rPr>
        <w:t> от поражения электрическим током и от возникновения </w:t>
      </w:r>
      <w:hyperlink r:id="rId138" w:tooltip="Пожар" w:history="1">
        <w:r w:rsidRPr="001D0655">
          <w:rPr>
            <w:color w:val="0645AD"/>
            <w:kern w:val="0"/>
            <w:szCs w:val="28"/>
            <w:u w:val="single"/>
            <w14:ligatures w14:val="none"/>
          </w:rPr>
          <w:t>пожара</w:t>
        </w:r>
      </w:hyperlink>
      <w:r w:rsidRPr="001D0655">
        <w:rPr>
          <w:kern w:val="0"/>
          <w:szCs w:val="28"/>
          <w14:ligatures w14:val="none"/>
        </w:rPr>
        <w:t>, вызванного утечкой тока через изношенную изоляцию проводов и некачественные соединения.</w:t>
      </w:r>
    </w:p>
    <w:p w14:paraId="6C2FD273" w14:textId="77777777" w:rsidR="001D0655" w:rsidRPr="001D0655" w:rsidRDefault="001D0655" w:rsidP="001D0655">
      <w:pPr>
        <w:shd w:val="clear" w:color="auto" w:fill="FFFFFF"/>
        <w:spacing w:before="96" w:after="120" w:line="360" w:lineRule="atLeast"/>
        <w:ind w:left="0" w:right="0" w:firstLine="0"/>
        <w:jc w:val="left"/>
        <w:rPr>
          <w:kern w:val="0"/>
          <w:szCs w:val="28"/>
          <w14:ligatures w14:val="none"/>
        </w:rPr>
      </w:pPr>
      <w:r w:rsidRPr="001D0655">
        <w:rPr>
          <w:kern w:val="0"/>
          <w:szCs w:val="28"/>
          <w14:ligatures w14:val="none"/>
        </w:rPr>
        <w:lastRenderedPageBreak/>
        <w:t>Широкое применение также получили комбинированные устройства, совмещающие в себе УЗО и </w:t>
      </w:r>
      <w:hyperlink r:id="rId139" w:tooltip="Устройство защиты от сверхтока" w:history="1">
        <w:r w:rsidRPr="001D0655">
          <w:rPr>
            <w:color w:val="0645AD"/>
            <w:kern w:val="0"/>
            <w:szCs w:val="28"/>
            <w:u w:val="single"/>
            <w14:ligatures w14:val="none"/>
          </w:rPr>
          <w:t>устройство защиты от сверхтока</w:t>
        </w:r>
      </w:hyperlink>
      <w:r w:rsidRPr="001D0655">
        <w:rPr>
          <w:kern w:val="0"/>
          <w:szCs w:val="28"/>
          <w14:ligatures w14:val="none"/>
        </w:rPr>
        <w:t>, такие устройства называются </w:t>
      </w:r>
      <w:hyperlink r:id="rId140" w:tooltip="УЗО−Д со встроенной защитой от сверхтоков" w:history="1">
        <w:r w:rsidRPr="001D0655">
          <w:rPr>
            <w:color w:val="0645AD"/>
            <w:kern w:val="0"/>
            <w:szCs w:val="28"/>
            <w:u w:val="single"/>
            <w14:ligatures w14:val="none"/>
          </w:rPr>
          <w:t>УЗО−Д со встроенной защитой от сверхтоков</w:t>
        </w:r>
      </w:hyperlink>
      <w:r w:rsidRPr="001D0655">
        <w:rPr>
          <w:kern w:val="0"/>
          <w:szCs w:val="28"/>
          <w14:ligatures w14:val="none"/>
        </w:rPr>
        <w:t>, либо просто </w:t>
      </w:r>
      <w:proofErr w:type="spellStart"/>
      <w:r w:rsidRPr="001D0655">
        <w:rPr>
          <w:b/>
          <w:bCs/>
          <w:kern w:val="0"/>
          <w:szCs w:val="28"/>
          <w14:ligatures w14:val="none"/>
        </w:rPr>
        <w:t>диффавтомат</w:t>
      </w:r>
      <w:proofErr w:type="spellEnd"/>
      <w:r w:rsidRPr="001D0655">
        <w:rPr>
          <w:kern w:val="0"/>
          <w:szCs w:val="28"/>
          <w14:ligatures w14:val="none"/>
        </w:rPr>
        <w:t xml:space="preserve">. Часто </w:t>
      </w:r>
      <w:proofErr w:type="spellStart"/>
      <w:r w:rsidRPr="001D0655">
        <w:rPr>
          <w:kern w:val="0"/>
          <w:szCs w:val="28"/>
          <w14:ligatures w14:val="none"/>
        </w:rPr>
        <w:t>диффавтоматы</w:t>
      </w:r>
      <w:proofErr w:type="spellEnd"/>
      <w:r w:rsidRPr="001D0655">
        <w:rPr>
          <w:kern w:val="0"/>
          <w:szCs w:val="28"/>
          <w14:ligatures w14:val="none"/>
        </w:rPr>
        <w:t xml:space="preserve"> снабжаются специальной индикацией, позволяющей определить, по какой причине произошло срабатывание (от сверхтока или от дифференциального тока).</w:t>
      </w:r>
    </w:p>
    <w:p w14:paraId="56BB151C" w14:textId="6B7DB5F1" w:rsidR="001D0655" w:rsidRPr="001D0655" w:rsidRDefault="001D0655" w:rsidP="001D0655">
      <w:pPr>
        <w:shd w:val="clear" w:color="auto" w:fill="FFFFFF"/>
        <w:spacing w:before="96" w:after="120" w:line="360" w:lineRule="atLeast"/>
        <w:ind w:left="0" w:right="0" w:firstLine="0"/>
        <w:jc w:val="left"/>
        <w:rPr>
          <w:kern w:val="0"/>
          <w:szCs w:val="28"/>
          <w14:ligatures w14:val="none"/>
        </w:rPr>
      </w:pPr>
      <w:r>
        <w:rPr>
          <w:kern w:val="0"/>
          <w:szCs w:val="28"/>
          <w14:ligatures w14:val="none"/>
        </w:rPr>
        <w:t>Защитные отключения</w:t>
      </w:r>
      <w:r w:rsidRPr="001D0655">
        <w:rPr>
          <w:kern w:val="0"/>
          <w:szCs w:val="28"/>
          <w14:ligatures w14:val="none"/>
        </w:rPr>
        <w:t xml:space="preserve"> предназначены для</w:t>
      </w:r>
    </w:p>
    <w:p w14:paraId="6225A67E" w14:textId="77777777" w:rsidR="001D0655" w:rsidRPr="001D0655" w:rsidRDefault="001D0655">
      <w:pPr>
        <w:numPr>
          <w:ilvl w:val="0"/>
          <w:numId w:val="191"/>
        </w:numPr>
        <w:shd w:val="clear" w:color="auto" w:fill="FFFFFF"/>
        <w:spacing w:before="100" w:beforeAutospacing="1" w:after="24" w:line="360" w:lineRule="atLeast"/>
        <w:ind w:left="1080" w:right="0"/>
        <w:jc w:val="left"/>
        <w:rPr>
          <w:kern w:val="0"/>
          <w:szCs w:val="28"/>
          <w14:ligatures w14:val="none"/>
        </w:rPr>
      </w:pPr>
      <w:r w:rsidRPr="001D0655">
        <w:rPr>
          <w:kern w:val="0"/>
          <w:szCs w:val="28"/>
          <w14:ligatures w14:val="none"/>
        </w:rPr>
        <w:t>Защиты человека от поражения электрическим током при </w:t>
      </w:r>
      <w:r w:rsidRPr="001D0655">
        <w:rPr>
          <w:b/>
          <w:bCs/>
          <w:kern w:val="0"/>
          <w:szCs w:val="28"/>
          <w14:ligatures w14:val="none"/>
        </w:rPr>
        <w:t>косвенном прикосновении</w:t>
      </w:r>
      <w:r w:rsidRPr="001D0655">
        <w:rPr>
          <w:kern w:val="0"/>
          <w:szCs w:val="28"/>
          <w14:ligatures w14:val="none"/>
        </w:rPr>
        <w:t> (прикосновение человека к открытым проводящим нетоковедущим частям электроустановки, оказавшимся под напряжением в случае повреждения изоляции), а также при </w:t>
      </w:r>
      <w:r w:rsidRPr="001D0655">
        <w:rPr>
          <w:b/>
          <w:bCs/>
          <w:kern w:val="0"/>
          <w:szCs w:val="28"/>
          <w14:ligatures w14:val="none"/>
        </w:rPr>
        <w:t>непосредственном прикосновении</w:t>
      </w:r>
      <w:r w:rsidRPr="001D0655">
        <w:rPr>
          <w:kern w:val="0"/>
          <w:szCs w:val="28"/>
          <w14:ligatures w14:val="none"/>
        </w:rPr>
        <w:t> (прикосновение человека к токоведущим частям электроустановки, находящимся под напряжением). Данную функцию обеспечивают УЗО соответствующей чувствительности (ток отсечки не более 30 </w:t>
      </w:r>
      <w:hyperlink r:id="rId141" w:tooltip="Миллиампер" w:history="1">
        <w:r w:rsidRPr="001D0655">
          <w:rPr>
            <w:color w:val="0645AD"/>
            <w:kern w:val="0"/>
            <w:szCs w:val="28"/>
            <w14:ligatures w14:val="none"/>
          </w:rPr>
          <w:t>мА</w:t>
        </w:r>
      </w:hyperlink>
      <w:r w:rsidRPr="001D0655">
        <w:rPr>
          <w:kern w:val="0"/>
          <w:szCs w:val="28"/>
          <w14:ligatures w14:val="none"/>
        </w:rPr>
        <w:t>).</w:t>
      </w:r>
    </w:p>
    <w:p w14:paraId="59712004" w14:textId="77777777" w:rsidR="001D0655" w:rsidRPr="001D0655" w:rsidRDefault="001D0655">
      <w:pPr>
        <w:numPr>
          <w:ilvl w:val="0"/>
          <w:numId w:val="191"/>
        </w:numPr>
        <w:shd w:val="clear" w:color="auto" w:fill="FFFFFF"/>
        <w:spacing w:before="100" w:beforeAutospacing="1" w:after="24" w:line="360" w:lineRule="atLeast"/>
        <w:ind w:left="1080" w:right="0"/>
        <w:jc w:val="left"/>
        <w:rPr>
          <w:kern w:val="0"/>
          <w:szCs w:val="28"/>
          <w14:ligatures w14:val="none"/>
        </w:rPr>
      </w:pPr>
      <w:r w:rsidRPr="001D0655">
        <w:rPr>
          <w:kern w:val="0"/>
          <w:szCs w:val="28"/>
          <w14:ligatures w14:val="none"/>
        </w:rPr>
        <w:t>Предотвращения возгораний при возникновении токов утечки на корпус или на </w:t>
      </w:r>
      <w:hyperlink r:id="rId142" w:tooltip="Заземление" w:history="1">
        <w:r w:rsidRPr="001D0655">
          <w:rPr>
            <w:color w:val="0645AD"/>
            <w:kern w:val="0"/>
            <w:szCs w:val="28"/>
            <w14:ligatures w14:val="none"/>
          </w:rPr>
          <w:t>землю</w:t>
        </w:r>
      </w:hyperlink>
      <w:r w:rsidRPr="001D0655">
        <w:rPr>
          <w:kern w:val="0"/>
          <w:szCs w:val="28"/>
          <w14:ligatures w14:val="none"/>
        </w:rPr>
        <w:t>.</w:t>
      </w:r>
    </w:p>
    <w:p w14:paraId="0617BAFD" w14:textId="77777777" w:rsidR="001D0655" w:rsidRPr="001D0655" w:rsidRDefault="001D0655">
      <w:pPr>
        <w:numPr>
          <w:ilvl w:val="0"/>
          <w:numId w:val="191"/>
        </w:numPr>
        <w:shd w:val="clear" w:color="auto" w:fill="FFFFFF"/>
        <w:spacing w:before="100" w:beforeAutospacing="1" w:after="24" w:line="360" w:lineRule="atLeast"/>
        <w:ind w:left="1080" w:right="0"/>
        <w:jc w:val="left"/>
        <w:rPr>
          <w:kern w:val="0"/>
          <w:szCs w:val="28"/>
          <w14:ligatures w14:val="none"/>
        </w:rPr>
      </w:pPr>
    </w:p>
    <w:p w14:paraId="63E61709" w14:textId="0C665D17" w:rsidR="001D0655" w:rsidRPr="001D0655" w:rsidRDefault="001D0655" w:rsidP="001D0655">
      <w:pPr>
        <w:pBdr>
          <w:bottom w:val="single" w:sz="6" w:space="2" w:color="AAAAAA"/>
        </w:pBdr>
        <w:shd w:val="clear" w:color="auto" w:fill="FFFFFF"/>
        <w:spacing w:after="144" w:line="240" w:lineRule="auto"/>
        <w:ind w:left="0" w:right="0" w:firstLine="0"/>
        <w:jc w:val="left"/>
        <w:outlineLvl w:val="1"/>
        <w:rPr>
          <w:b/>
          <w:bCs/>
          <w:kern w:val="0"/>
          <w:szCs w:val="28"/>
          <w14:ligatures w14:val="none"/>
        </w:rPr>
      </w:pPr>
      <w:r w:rsidRPr="001D0655">
        <w:rPr>
          <w:b/>
          <w:bCs/>
          <w:kern w:val="0"/>
          <w:szCs w:val="28"/>
          <w14:ligatures w14:val="none"/>
        </w:rPr>
        <w:t>Цели и принцип работы</w:t>
      </w:r>
    </w:p>
    <w:p w14:paraId="23374C61" w14:textId="77777777" w:rsidR="001D0655" w:rsidRPr="001D0655" w:rsidRDefault="001D0655" w:rsidP="001D0655">
      <w:pPr>
        <w:shd w:val="clear" w:color="auto" w:fill="FFFFFF"/>
        <w:spacing w:before="96" w:after="120" w:line="360" w:lineRule="atLeast"/>
        <w:ind w:left="0" w:right="0" w:firstLine="0"/>
        <w:jc w:val="left"/>
        <w:rPr>
          <w:kern w:val="0"/>
          <w:szCs w:val="28"/>
          <w14:ligatures w14:val="none"/>
        </w:rPr>
      </w:pPr>
      <w:r w:rsidRPr="001D0655">
        <w:rPr>
          <w:kern w:val="0"/>
          <w:szCs w:val="28"/>
          <w14:ligatures w14:val="none"/>
        </w:rPr>
        <w:t>Принцип работы УЗО основан на измерении баланса токов между входящими в него токоведущими проводниками с помощью дифференциального </w:t>
      </w:r>
      <w:hyperlink r:id="rId143" w:tooltip="Трансформатор тока" w:history="1">
        <w:r w:rsidRPr="001D0655">
          <w:rPr>
            <w:color w:val="0645AD"/>
            <w:kern w:val="0"/>
            <w:szCs w:val="28"/>
            <w14:ligatures w14:val="none"/>
          </w:rPr>
          <w:t>трансформатора тока</w:t>
        </w:r>
      </w:hyperlink>
      <w:r w:rsidRPr="001D0655">
        <w:rPr>
          <w:kern w:val="0"/>
          <w:szCs w:val="28"/>
          <w14:ligatures w14:val="none"/>
        </w:rPr>
        <w:t>. Если баланс токов нарушен, то УЗО немедленно размыкает все входящие в него контактные группы, отключая таким образом неисправную нагрузку.</w:t>
      </w:r>
    </w:p>
    <w:p w14:paraId="1B79F6C3" w14:textId="0B0BF03E" w:rsidR="001D0655" w:rsidRPr="001D0655" w:rsidRDefault="001D0655" w:rsidP="001D0655">
      <w:pPr>
        <w:shd w:val="clear" w:color="auto" w:fill="FFFFFF"/>
        <w:spacing w:before="96" w:after="120" w:line="360" w:lineRule="atLeast"/>
        <w:ind w:left="0" w:right="0" w:firstLine="0"/>
        <w:jc w:val="left"/>
        <w:rPr>
          <w:kern w:val="0"/>
          <w:szCs w:val="28"/>
          <w14:ligatures w14:val="none"/>
        </w:rPr>
      </w:pPr>
      <w:r w:rsidRPr="001D0655">
        <w:rPr>
          <w:kern w:val="0"/>
          <w:szCs w:val="28"/>
          <w14:ligatures w14:val="none"/>
        </w:rPr>
        <w:t>УЗО измеряет алгебраическую сумму токо</w:t>
      </w:r>
      <w:r>
        <w:rPr>
          <w:kern w:val="0"/>
          <w:szCs w:val="28"/>
          <w14:ligatures w14:val="none"/>
        </w:rPr>
        <w:t>в</w:t>
      </w:r>
      <w:r w:rsidRPr="001D0655">
        <w:rPr>
          <w:kern w:val="0"/>
          <w:szCs w:val="28"/>
          <w14:ligatures w14:val="none"/>
        </w:rPr>
        <w:t>, протекающих по контролируемым проводникам (двум для однофазного УЗО, четырем для трехфазного и т. </w:t>
      </w:r>
      <w:r w:rsidR="00814EEB" w:rsidRPr="001D0655">
        <w:rPr>
          <w:kern w:val="0"/>
          <w:szCs w:val="28"/>
          <w14:ligatures w14:val="none"/>
        </w:rPr>
        <w:t>Д</w:t>
      </w:r>
      <w:r w:rsidRPr="001D0655">
        <w:rPr>
          <w:kern w:val="0"/>
          <w:szCs w:val="28"/>
          <w14:ligatures w14:val="none"/>
        </w:rPr>
        <w:t>.): в нормальном состоянии ток, «втекающий» по одним проводникам, должен быть равен току, «вытекающему» по другим, то есть сумма токов, проходящих через УЗО равна нулю (точнее, сумма не должна превышать допустимое значение). Если же сумма превышает допустимое значение, то это означает, что часть тока проходит помимо УЗО, то есть контролируемая электрическая цепь неисправна — в ней имеет место утечка.</w:t>
      </w:r>
    </w:p>
    <w:p w14:paraId="30FC624B" w14:textId="4CAF67FE" w:rsidR="001D0655" w:rsidRPr="001D0655" w:rsidRDefault="001D0655" w:rsidP="001D0655">
      <w:pPr>
        <w:shd w:val="clear" w:color="auto" w:fill="FFFFFF"/>
        <w:spacing w:before="96" w:after="120" w:line="360" w:lineRule="atLeast"/>
        <w:ind w:left="0" w:right="0" w:firstLine="0"/>
        <w:jc w:val="left"/>
        <w:rPr>
          <w:kern w:val="0"/>
          <w:szCs w:val="28"/>
          <w14:ligatures w14:val="none"/>
        </w:rPr>
      </w:pPr>
      <w:r w:rsidRPr="001D0655">
        <w:rPr>
          <w:kern w:val="0"/>
          <w:szCs w:val="28"/>
          <w14:ligatures w14:val="none"/>
        </w:rPr>
        <w:t>Устройства защитного отключения, предназначенные для защиты людей, должны размыкать цепь при утечке тока 4-6 </w:t>
      </w:r>
      <w:hyperlink r:id="rId144" w:tooltip="Ампер" w:history="1">
        <w:r w:rsidRPr="001D0655">
          <w:rPr>
            <w:color w:val="0645AD"/>
            <w:kern w:val="0"/>
            <w:szCs w:val="28"/>
            <w14:ligatures w14:val="none"/>
          </w:rPr>
          <w:t>мА</w:t>
        </w:r>
      </w:hyperlink>
      <w:r w:rsidRPr="001D0655">
        <w:rPr>
          <w:kern w:val="0"/>
          <w:szCs w:val="28"/>
          <w14:ligatures w14:val="none"/>
        </w:rPr>
        <w:t> (точное значение выбирается производителем устройства и обычно составляет 5 мА) за время не более 25 </w:t>
      </w:r>
      <w:hyperlink r:id="rId145" w:tooltip="Секунда" w:history="1">
        <w:r w:rsidRPr="001D0655">
          <w:rPr>
            <w:color w:val="0645AD"/>
            <w:kern w:val="0"/>
            <w:szCs w:val="28"/>
            <w14:ligatures w14:val="none"/>
          </w:rPr>
          <w:t>мс</w:t>
        </w:r>
      </w:hyperlink>
      <w:r w:rsidRPr="001D0655">
        <w:rPr>
          <w:kern w:val="0"/>
          <w:szCs w:val="28"/>
          <w14:ligatures w14:val="none"/>
        </w:rPr>
        <w:t>. Для устройств GFCI, защищающих оборудование (то есть </w:t>
      </w:r>
      <w:r w:rsidRPr="001D0655">
        <w:rPr>
          <w:i/>
          <w:iCs/>
          <w:kern w:val="0"/>
          <w:szCs w:val="28"/>
          <w14:ligatures w14:val="none"/>
        </w:rPr>
        <w:t>не</w:t>
      </w:r>
      <w:r w:rsidRPr="001D0655">
        <w:rPr>
          <w:kern w:val="0"/>
          <w:szCs w:val="28"/>
          <w14:ligatures w14:val="none"/>
        </w:rPr>
        <w:t xml:space="preserve"> для защиты людей), отключающий дифференциальный ток может составлять до 30 мА. </w:t>
      </w:r>
    </w:p>
    <w:p w14:paraId="5D53ADB6" w14:textId="77777777" w:rsidR="001D0655" w:rsidRPr="001D0655" w:rsidRDefault="001D0655" w:rsidP="001D0655">
      <w:pPr>
        <w:shd w:val="clear" w:color="auto" w:fill="FFFFFF"/>
        <w:spacing w:before="96" w:after="120" w:line="360" w:lineRule="atLeast"/>
        <w:ind w:left="0" w:right="0" w:firstLine="0"/>
        <w:jc w:val="left"/>
        <w:rPr>
          <w:kern w:val="0"/>
          <w:szCs w:val="28"/>
          <w14:ligatures w14:val="none"/>
        </w:rPr>
      </w:pPr>
      <w:r w:rsidRPr="001D0655">
        <w:rPr>
          <w:kern w:val="0"/>
          <w:szCs w:val="28"/>
          <w14:ligatures w14:val="none"/>
        </w:rPr>
        <w:lastRenderedPageBreak/>
        <w:t>С точки зрения электробезопасности УЗО принципиально отличаются от </w:t>
      </w:r>
      <w:hyperlink r:id="rId146" w:tooltip="Устройство защиты от сверхтока" w:history="1">
        <w:r w:rsidRPr="001D0655">
          <w:rPr>
            <w:color w:val="0645AD"/>
            <w:kern w:val="0"/>
            <w:szCs w:val="28"/>
            <w14:ligatures w14:val="none"/>
          </w:rPr>
          <w:t>устройств защиты от сверхтока</w:t>
        </w:r>
      </w:hyperlink>
      <w:r w:rsidRPr="001D0655">
        <w:rPr>
          <w:kern w:val="0"/>
          <w:szCs w:val="28"/>
          <w14:ligatures w14:val="none"/>
        </w:rPr>
        <w:t> (предохранителей) тем, что УЗО предназначены именно для защиты от поражения электрическим током, поскольку они срабатывают при утечках тока значительно меньших, чем предохранители (обычно от 2 ампер и более для бытовых предохранителей, что во много раз превышает смертельное для человека значение). УЗО должны срабатывать за время не более 25-40 мс, то есть до того, как электрический ток, проходящий через организм человека, вызовет </w:t>
      </w:r>
      <w:hyperlink r:id="rId147" w:tooltip="Фибрилляция" w:history="1">
        <w:r w:rsidRPr="001D0655">
          <w:rPr>
            <w:color w:val="0645AD"/>
            <w:kern w:val="0"/>
            <w:szCs w:val="28"/>
            <w14:ligatures w14:val="none"/>
          </w:rPr>
          <w:t>фибрилляцию</w:t>
        </w:r>
      </w:hyperlink>
      <w:r w:rsidRPr="001D0655">
        <w:rPr>
          <w:kern w:val="0"/>
          <w:szCs w:val="28"/>
          <w14:ligatures w14:val="none"/>
        </w:rPr>
        <w:t> сердца — наиболее частую причину смерти при поражениях электрическим током.</w:t>
      </w:r>
    </w:p>
    <w:p w14:paraId="6E3C107B" w14:textId="77777777" w:rsidR="001D0655" w:rsidRPr="001D0655" w:rsidRDefault="001D0655" w:rsidP="001D0655">
      <w:pPr>
        <w:shd w:val="clear" w:color="auto" w:fill="FFFFFF"/>
        <w:spacing w:before="96" w:after="120" w:line="360" w:lineRule="atLeast"/>
        <w:ind w:left="0" w:right="0" w:firstLine="0"/>
        <w:jc w:val="left"/>
        <w:rPr>
          <w:kern w:val="0"/>
          <w:szCs w:val="28"/>
          <w14:ligatures w14:val="none"/>
        </w:rPr>
      </w:pPr>
      <w:r w:rsidRPr="001D0655">
        <w:rPr>
          <w:kern w:val="0"/>
          <w:szCs w:val="28"/>
          <w14:ligatures w14:val="none"/>
        </w:rPr>
        <w:t>Эти значения были установлены путем тестов, при которых добровольцы и животные подвергались воздействию электрического тока с известным напряжением и силой тока</w:t>
      </w:r>
      <w:hyperlink r:id="rId148" w:anchor="cite_note-1" w:history="1">
        <w:r w:rsidRPr="001D0655">
          <w:rPr>
            <w:color w:val="0645AD"/>
            <w:kern w:val="0"/>
            <w:szCs w:val="28"/>
            <w:vertAlign w:val="superscript"/>
            <w14:ligatures w14:val="none"/>
          </w:rPr>
          <w:t>[2]</w:t>
        </w:r>
      </w:hyperlink>
      <w:r w:rsidRPr="001D0655">
        <w:rPr>
          <w:kern w:val="0"/>
          <w:szCs w:val="28"/>
          <w14:ligatures w14:val="none"/>
        </w:rPr>
        <w:t>.</w:t>
      </w:r>
    </w:p>
    <w:p w14:paraId="11513812" w14:textId="77777777" w:rsidR="001D0655" w:rsidRPr="001D0655" w:rsidRDefault="001D0655" w:rsidP="001D0655">
      <w:pPr>
        <w:shd w:val="clear" w:color="auto" w:fill="FFFFFF"/>
        <w:spacing w:before="96" w:after="120" w:line="360" w:lineRule="atLeast"/>
        <w:ind w:left="0" w:right="0" w:firstLine="0"/>
        <w:jc w:val="left"/>
        <w:rPr>
          <w:kern w:val="0"/>
          <w:szCs w:val="28"/>
          <w14:ligatures w14:val="none"/>
        </w:rPr>
      </w:pPr>
      <w:r w:rsidRPr="001D0655">
        <w:rPr>
          <w:kern w:val="0"/>
          <w:szCs w:val="28"/>
          <w14:ligatures w14:val="none"/>
        </w:rPr>
        <w:t>Обнаружение токов утечки при помощи УЗО является дополнительным защитным мероприятием, а не заменой защиты от сверхтоков при помощи предохранителей, так как УЗО никак не реагирует на неисправности, если они не сопровождаются утечкой тока (например, </w:t>
      </w:r>
      <w:hyperlink r:id="rId149" w:tooltip="Короткое замыкание" w:history="1">
        <w:r w:rsidRPr="001D0655">
          <w:rPr>
            <w:color w:val="0645AD"/>
            <w:kern w:val="0"/>
            <w:szCs w:val="28"/>
            <w14:ligatures w14:val="none"/>
          </w:rPr>
          <w:t>короткое замыкание</w:t>
        </w:r>
      </w:hyperlink>
      <w:r w:rsidRPr="001D0655">
        <w:rPr>
          <w:kern w:val="0"/>
          <w:szCs w:val="28"/>
          <w14:ligatures w14:val="none"/>
        </w:rPr>
        <w:t> между фазным и нулевым проводниками).</w:t>
      </w:r>
    </w:p>
    <w:p w14:paraId="73E0C7E7" w14:textId="77777777" w:rsidR="001D0655" w:rsidRPr="001D0655" w:rsidRDefault="001D0655" w:rsidP="001D0655">
      <w:pPr>
        <w:shd w:val="clear" w:color="auto" w:fill="FFFFFF"/>
        <w:spacing w:before="96" w:after="120" w:line="360" w:lineRule="atLeast"/>
        <w:ind w:left="0" w:right="0" w:firstLine="0"/>
        <w:jc w:val="left"/>
        <w:rPr>
          <w:kern w:val="0"/>
          <w:szCs w:val="28"/>
          <w14:ligatures w14:val="none"/>
        </w:rPr>
      </w:pPr>
      <w:r w:rsidRPr="001D0655">
        <w:rPr>
          <w:kern w:val="0"/>
          <w:szCs w:val="28"/>
          <w14:ligatures w14:val="none"/>
        </w:rPr>
        <w:t xml:space="preserve">УЗО с отключающим дифференциальным током порядка 300 мА и более иногда применяются для защиты больших участков электрических сетей (например, в компьютерных центрах), где низкий порог привел бы к ложным срабатываниям. Такие </w:t>
      </w:r>
      <w:proofErr w:type="spellStart"/>
      <w:r w:rsidRPr="001D0655">
        <w:rPr>
          <w:kern w:val="0"/>
          <w:szCs w:val="28"/>
          <w14:ligatures w14:val="none"/>
        </w:rPr>
        <w:t>низкочувствительные</w:t>
      </w:r>
      <w:proofErr w:type="spellEnd"/>
      <w:r w:rsidRPr="001D0655">
        <w:rPr>
          <w:kern w:val="0"/>
          <w:szCs w:val="28"/>
          <w14:ligatures w14:val="none"/>
        </w:rPr>
        <w:t xml:space="preserve"> УЗО выполняют противопожарную функцию и не являются эффективной защитой от поражения электрическим током.</w:t>
      </w:r>
    </w:p>
    <w:p w14:paraId="416B6A8C" w14:textId="77777777" w:rsidR="001D0655" w:rsidRPr="001D0655" w:rsidRDefault="001D0655" w:rsidP="001D0655">
      <w:pPr>
        <w:shd w:val="clear" w:color="auto" w:fill="FFFFFF"/>
        <w:spacing w:before="96" w:after="120" w:line="360" w:lineRule="atLeast"/>
        <w:ind w:left="0" w:right="0" w:firstLine="0"/>
        <w:jc w:val="left"/>
        <w:rPr>
          <w:rFonts w:ascii="Arial" w:hAnsi="Arial" w:cs="Arial"/>
          <w:kern w:val="0"/>
          <w:sz w:val="19"/>
          <w:szCs w:val="19"/>
          <w14:ligatures w14:val="none"/>
        </w:rPr>
      </w:pPr>
    </w:p>
    <w:p w14:paraId="69303C86" w14:textId="77777777" w:rsidR="001D0655" w:rsidRDefault="001D0655" w:rsidP="004A055A">
      <w:pPr>
        <w:ind w:left="345" w:right="0" w:firstLine="0"/>
      </w:pPr>
    </w:p>
    <w:p w14:paraId="36B0CB7B" w14:textId="77777777" w:rsidR="004A055A" w:rsidRPr="004A055A" w:rsidRDefault="004A055A" w:rsidP="004A055A">
      <w:pPr>
        <w:shd w:val="clear" w:color="auto" w:fill="FFFFFF"/>
        <w:spacing w:after="120" w:line="240" w:lineRule="auto"/>
        <w:ind w:left="0" w:right="0" w:firstLine="0"/>
        <w:jc w:val="left"/>
        <w:rPr>
          <w:color w:val="333333"/>
          <w:kern w:val="0"/>
          <w:szCs w:val="28"/>
          <w14:ligatures w14:val="none"/>
        </w:rPr>
      </w:pPr>
      <w:r w:rsidRPr="004A055A">
        <w:rPr>
          <w:color w:val="333333"/>
          <w:kern w:val="0"/>
          <w:szCs w:val="28"/>
          <w14:ligatures w14:val="none"/>
        </w:rPr>
        <w:t>Устройства защитного отключения (УЗО) применяются в различных областях, где важна безопасность электроснабжения и защита от утечки тока. Вот некоторые из них:</w:t>
      </w:r>
    </w:p>
    <w:p w14:paraId="377B0BF2" w14:textId="70FDC966" w:rsidR="004A055A" w:rsidRPr="004A055A" w:rsidRDefault="004A055A">
      <w:pPr>
        <w:numPr>
          <w:ilvl w:val="0"/>
          <w:numId w:val="190"/>
        </w:numPr>
        <w:shd w:val="clear" w:color="auto" w:fill="FFFFFF"/>
        <w:spacing w:after="0" w:line="240" w:lineRule="auto"/>
        <w:ind w:right="0"/>
        <w:jc w:val="left"/>
        <w:rPr>
          <w:color w:val="333333"/>
          <w:kern w:val="0"/>
          <w:szCs w:val="28"/>
          <w14:ligatures w14:val="none"/>
        </w:rPr>
      </w:pPr>
      <w:r w:rsidRPr="004A055A">
        <w:rPr>
          <w:b/>
          <w:bCs/>
          <w:color w:val="333333"/>
          <w:kern w:val="0"/>
          <w:szCs w:val="28"/>
          <w14:ligatures w14:val="none"/>
        </w:rPr>
        <w:t>Жилые помещения и частные дома</w:t>
      </w:r>
      <w:r w:rsidRPr="004A055A">
        <w:rPr>
          <w:color w:val="333333"/>
          <w:kern w:val="0"/>
          <w:szCs w:val="28"/>
          <w14:ligatures w14:val="none"/>
        </w:rPr>
        <w:t xml:space="preserve">. Установка УЗО обеспечивает защиту от поражения электрическим током и помогает предотвратить пожарные опасности, особенно во влажных помещениях, как ванные комнаты и кухни.  </w:t>
      </w:r>
    </w:p>
    <w:p w14:paraId="068609BA" w14:textId="2FB90FBB" w:rsidR="004A055A" w:rsidRPr="004A055A" w:rsidRDefault="004A055A">
      <w:pPr>
        <w:numPr>
          <w:ilvl w:val="0"/>
          <w:numId w:val="190"/>
        </w:numPr>
        <w:shd w:val="clear" w:color="auto" w:fill="FFFFFF"/>
        <w:spacing w:beforeAutospacing="1" w:after="0" w:line="240" w:lineRule="auto"/>
        <w:ind w:right="0"/>
        <w:jc w:val="left"/>
        <w:rPr>
          <w:color w:val="333333"/>
          <w:kern w:val="0"/>
          <w:szCs w:val="28"/>
          <w14:ligatures w14:val="none"/>
        </w:rPr>
      </w:pPr>
      <w:r w:rsidRPr="004A055A">
        <w:rPr>
          <w:b/>
          <w:bCs/>
          <w:color w:val="333333"/>
          <w:kern w:val="0"/>
          <w:szCs w:val="28"/>
          <w14:ligatures w14:val="none"/>
        </w:rPr>
        <w:t>Общественные здания</w:t>
      </w:r>
      <w:r w:rsidRPr="004A055A">
        <w:rPr>
          <w:color w:val="333333"/>
          <w:kern w:val="0"/>
          <w:szCs w:val="28"/>
          <w14:ligatures w14:val="none"/>
        </w:rPr>
        <w:t xml:space="preserve">. УЗО применяются в школах, больницах, офисах и торговых центрах, чтобы обеспечить безопасность персонала, посетителей и оборудования.  </w:t>
      </w:r>
    </w:p>
    <w:p w14:paraId="5F2FCAA2" w14:textId="5340EA51" w:rsidR="004A055A" w:rsidRPr="004A055A" w:rsidRDefault="004A055A">
      <w:pPr>
        <w:numPr>
          <w:ilvl w:val="0"/>
          <w:numId w:val="190"/>
        </w:numPr>
        <w:shd w:val="clear" w:color="auto" w:fill="FFFFFF"/>
        <w:spacing w:beforeAutospacing="1" w:after="0" w:line="240" w:lineRule="auto"/>
        <w:ind w:right="0"/>
        <w:jc w:val="left"/>
        <w:rPr>
          <w:color w:val="333333"/>
          <w:kern w:val="0"/>
          <w:szCs w:val="28"/>
          <w14:ligatures w14:val="none"/>
        </w:rPr>
      </w:pPr>
      <w:r w:rsidRPr="004A055A">
        <w:rPr>
          <w:b/>
          <w:bCs/>
          <w:color w:val="333333"/>
          <w:kern w:val="0"/>
          <w:szCs w:val="28"/>
          <w14:ligatures w14:val="none"/>
        </w:rPr>
        <w:t>Промышленные объекты</w:t>
      </w:r>
      <w:r w:rsidRPr="004A055A">
        <w:rPr>
          <w:color w:val="333333"/>
          <w:kern w:val="0"/>
          <w:szCs w:val="28"/>
          <w14:ligatures w14:val="none"/>
        </w:rPr>
        <w:t xml:space="preserve">. В промышленности УЗО играют ключевую роль в защите оборудования от повреждений, опасных ситуаций и аварийных ситуаций, что помогает обеспечить непрерывность производственных процессов.  </w:t>
      </w:r>
    </w:p>
    <w:p w14:paraId="477D8D2E" w14:textId="0AD9F536" w:rsidR="004A055A" w:rsidRPr="004A055A" w:rsidRDefault="004A055A">
      <w:pPr>
        <w:numPr>
          <w:ilvl w:val="0"/>
          <w:numId w:val="190"/>
        </w:numPr>
        <w:shd w:val="clear" w:color="auto" w:fill="FFFFFF"/>
        <w:spacing w:beforeAutospacing="1" w:after="0" w:line="240" w:lineRule="auto"/>
        <w:ind w:right="0"/>
        <w:jc w:val="left"/>
        <w:rPr>
          <w:color w:val="333333"/>
          <w:kern w:val="0"/>
          <w:szCs w:val="28"/>
          <w14:ligatures w14:val="none"/>
        </w:rPr>
      </w:pPr>
      <w:r w:rsidRPr="004A055A">
        <w:rPr>
          <w:b/>
          <w:bCs/>
          <w:color w:val="333333"/>
          <w:kern w:val="0"/>
          <w:szCs w:val="28"/>
          <w14:ligatures w14:val="none"/>
        </w:rPr>
        <w:t>Строительные объекты и временные сооружения</w:t>
      </w:r>
      <w:r w:rsidRPr="004A055A">
        <w:rPr>
          <w:color w:val="333333"/>
          <w:kern w:val="0"/>
          <w:szCs w:val="28"/>
          <w14:ligatures w14:val="none"/>
        </w:rPr>
        <w:t xml:space="preserve">. Временные сооружения, строительные площадки и мероприятия оборудуются УЗО для </w:t>
      </w:r>
      <w:r w:rsidRPr="004A055A">
        <w:rPr>
          <w:color w:val="333333"/>
          <w:kern w:val="0"/>
          <w:szCs w:val="28"/>
          <w14:ligatures w14:val="none"/>
        </w:rPr>
        <w:lastRenderedPageBreak/>
        <w:t xml:space="preserve">защиты от возможных аварий и обеспечения безопасного использования временных электрических сетей.  </w:t>
      </w:r>
    </w:p>
    <w:p w14:paraId="369DFFDE" w14:textId="44FE6125" w:rsidR="004A055A" w:rsidRPr="004A055A" w:rsidRDefault="004A055A">
      <w:pPr>
        <w:numPr>
          <w:ilvl w:val="0"/>
          <w:numId w:val="190"/>
        </w:numPr>
        <w:shd w:val="clear" w:color="auto" w:fill="FFFFFF"/>
        <w:spacing w:beforeAutospacing="1" w:after="0" w:line="240" w:lineRule="auto"/>
        <w:ind w:right="0"/>
        <w:jc w:val="left"/>
        <w:rPr>
          <w:color w:val="333333"/>
          <w:kern w:val="0"/>
          <w:szCs w:val="28"/>
          <w14:ligatures w14:val="none"/>
        </w:rPr>
      </w:pPr>
      <w:r w:rsidRPr="004A055A">
        <w:rPr>
          <w:b/>
          <w:bCs/>
          <w:color w:val="333333"/>
          <w:kern w:val="0"/>
          <w:szCs w:val="28"/>
          <w14:ligatures w14:val="none"/>
        </w:rPr>
        <w:t>Электротехнические установки</w:t>
      </w:r>
      <w:r w:rsidRPr="004A055A">
        <w:rPr>
          <w:color w:val="333333"/>
          <w:kern w:val="0"/>
          <w:szCs w:val="28"/>
          <w14:ligatures w14:val="none"/>
        </w:rPr>
        <w:t xml:space="preserve">. В электротехнических системах УЗО используются для защиты от утечки тока в различных типах устройств, оборудования и электрических сетей.  </w:t>
      </w:r>
    </w:p>
    <w:p w14:paraId="666DBF8A" w14:textId="77777777" w:rsidR="004A055A" w:rsidRPr="004A055A" w:rsidRDefault="004A055A">
      <w:pPr>
        <w:numPr>
          <w:ilvl w:val="0"/>
          <w:numId w:val="190"/>
        </w:numPr>
        <w:shd w:val="clear" w:color="auto" w:fill="FFFFFF"/>
        <w:spacing w:before="100" w:beforeAutospacing="1" w:after="120" w:line="240" w:lineRule="auto"/>
        <w:ind w:right="0"/>
        <w:jc w:val="left"/>
        <w:rPr>
          <w:color w:val="333333"/>
          <w:kern w:val="0"/>
          <w:szCs w:val="28"/>
          <w14:ligatures w14:val="none"/>
        </w:rPr>
      </w:pPr>
      <w:r w:rsidRPr="004A055A">
        <w:rPr>
          <w:b/>
          <w:bCs/>
          <w:color w:val="333333"/>
          <w:kern w:val="0"/>
          <w:szCs w:val="28"/>
          <w14:ligatures w14:val="none"/>
        </w:rPr>
        <w:t>Сельское хозяйство</w:t>
      </w:r>
      <w:r w:rsidRPr="004A055A">
        <w:rPr>
          <w:color w:val="333333"/>
          <w:kern w:val="0"/>
          <w:szCs w:val="28"/>
          <w14:ligatures w14:val="none"/>
        </w:rPr>
        <w:t>. В сельском хозяйстве УЗО применяются для обеспечения безопасности животных и рабочих, а также защиты электрооборудования, используемого на фермах. </w:t>
      </w:r>
    </w:p>
    <w:p w14:paraId="08958F7A" w14:textId="77777777" w:rsidR="004A055A" w:rsidRDefault="004A055A" w:rsidP="004A055A">
      <w:pPr>
        <w:ind w:left="345" w:right="0" w:firstLine="0"/>
      </w:pPr>
    </w:p>
    <w:p w14:paraId="6A88F8EE" w14:textId="77777777" w:rsidR="004A055A" w:rsidRDefault="004A055A" w:rsidP="004A055A">
      <w:pPr>
        <w:ind w:left="345" w:right="0" w:firstLine="0"/>
      </w:pPr>
    </w:p>
    <w:p w14:paraId="7FFDD915" w14:textId="77777777" w:rsidR="004A055A" w:rsidRDefault="004A055A" w:rsidP="004A055A">
      <w:pPr>
        <w:ind w:left="345" w:right="0" w:firstLine="0"/>
      </w:pPr>
    </w:p>
    <w:p w14:paraId="25DE3A2D" w14:textId="77777777" w:rsidR="004A055A" w:rsidRDefault="004A055A" w:rsidP="004A055A">
      <w:pPr>
        <w:ind w:left="345" w:right="0" w:firstLine="0"/>
      </w:pPr>
    </w:p>
    <w:p w14:paraId="775BBB88" w14:textId="77777777" w:rsidR="004A055A" w:rsidRDefault="004A055A" w:rsidP="004A055A">
      <w:pPr>
        <w:ind w:right="0"/>
      </w:pPr>
    </w:p>
    <w:p w14:paraId="545521F3" w14:textId="59F49CE9" w:rsidR="001D0655" w:rsidRPr="001D0655" w:rsidRDefault="001D0655" w:rsidP="001D0655">
      <w:pPr>
        <w:ind w:right="0"/>
        <w:jc w:val="center"/>
        <w:rPr>
          <w:b/>
          <w:bCs/>
        </w:rPr>
      </w:pPr>
      <w:r w:rsidRPr="001D0655">
        <w:rPr>
          <w:b/>
          <w:bCs/>
        </w:rPr>
        <w:t>ВОПРОС 60</w:t>
      </w:r>
    </w:p>
    <w:p w14:paraId="0EC6570E" w14:textId="545D898F" w:rsidR="00626648" w:rsidRPr="001D0655" w:rsidRDefault="00F56370" w:rsidP="001D0655">
      <w:pPr>
        <w:numPr>
          <w:ilvl w:val="0"/>
          <w:numId w:val="3"/>
        </w:numPr>
        <w:ind w:right="0" w:hanging="360"/>
        <w:jc w:val="center"/>
        <w:rPr>
          <w:b/>
          <w:bCs/>
        </w:rPr>
      </w:pPr>
      <w:r w:rsidRPr="001D0655">
        <w:rPr>
          <w:b/>
          <w:bCs/>
        </w:rPr>
        <w:t>Защитное зануление. Устройство и требования к защитному занулению.</w:t>
      </w:r>
    </w:p>
    <w:p w14:paraId="30E2BEAA" w14:textId="77777777" w:rsidR="001D0655" w:rsidRDefault="001D0655" w:rsidP="001D0655">
      <w:pPr>
        <w:ind w:right="0"/>
      </w:pPr>
    </w:p>
    <w:p w14:paraId="704D0E72" w14:textId="62D06EC2" w:rsidR="001D0655" w:rsidRPr="001D0655" w:rsidRDefault="001D0655" w:rsidP="001D0655">
      <w:pPr>
        <w:shd w:val="clear" w:color="auto" w:fill="FFFFFF"/>
        <w:spacing w:after="0" w:line="240" w:lineRule="auto"/>
        <w:ind w:left="0" w:right="0" w:firstLine="0"/>
        <w:jc w:val="left"/>
        <w:rPr>
          <w:color w:val="333333"/>
          <w:kern w:val="0"/>
          <w:szCs w:val="28"/>
          <w14:ligatures w14:val="none"/>
        </w:rPr>
      </w:pPr>
      <w:r w:rsidRPr="001D0655">
        <w:rPr>
          <w:b/>
          <w:bCs/>
          <w:color w:val="333333"/>
          <w:kern w:val="0"/>
          <w:szCs w:val="28"/>
          <w14:ligatures w14:val="none"/>
        </w:rPr>
        <w:t>Защитное зануление</w:t>
      </w:r>
      <w:r w:rsidRPr="001D0655">
        <w:rPr>
          <w:color w:val="333333"/>
          <w:kern w:val="0"/>
          <w:szCs w:val="28"/>
          <w14:ligatures w14:val="none"/>
        </w:rPr>
        <w:t xml:space="preserve"> — это преднамеренное соединение частей электрического прибора, потенциально могущих оказаться под фазой, с заземлённым выводом источника переменного или с аналогичной средней точкой в сетях постоянного тока.   </w:t>
      </w:r>
    </w:p>
    <w:p w14:paraId="57302ACB" w14:textId="3DA7D309" w:rsidR="001D0655" w:rsidRPr="001D0655" w:rsidRDefault="001D0655" w:rsidP="001D0655">
      <w:pPr>
        <w:shd w:val="clear" w:color="auto" w:fill="FFFFFF"/>
        <w:spacing w:after="0" w:line="240" w:lineRule="auto"/>
        <w:ind w:left="0" w:right="0" w:firstLine="0"/>
        <w:jc w:val="left"/>
        <w:rPr>
          <w:color w:val="333333"/>
          <w:kern w:val="0"/>
          <w:szCs w:val="28"/>
          <w14:ligatures w14:val="none"/>
        </w:rPr>
      </w:pPr>
      <w:r w:rsidRPr="001D0655">
        <w:rPr>
          <w:b/>
          <w:bCs/>
          <w:color w:val="333333"/>
          <w:kern w:val="0"/>
          <w:szCs w:val="28"/>
          <w14:ligatures w14:val="none"/>
        </w:rPr>
        <w:t>Цель защитного зануления</w:t>
      </w:r>
      <w:r w:rsidRPr="001D0655">
        <w:rPr>
          <w:color w:val="333333"/>
          <w:kern w:val="0"/>
          <w:szCs w:val="28"/>
          <w14:ligatures w14:val="none"/>
        </w:rPr>
        <w:t xml:space="preserve"> — предотвратить электротравмы при прикосновении к корпусу оборудования с повреждённой изоляцией.  </w:t>
      </w:r>
    </w:p>
    <w:p w14:paraId="6DE67F7E" w14:textId="457FCB0E" w:rsidR="001D0655" w:rsidRPr="001D0655" w:rsidRDefault="001D0655" w:rsidP="001D0655">
      <w:pPr>
        <w:shd w:val="clear" w:color="auto" w:fill="FFFFFF"/>
        <w:spacing w:after="0" w:line="240" w:lineRule="auto"/>
        <w:ind w:left="0" w:right="0" w:firstLine="0"/>
        <w:jc w:val="left"/>
        <w:rPr>
          <w:color w:val="333333"/>
          <w:kern w:val="0"/>
          <w:szCs w:val="28"/>
          <w14:ligatures w14:val="none"/>
        </w:rPr>
      </w:pPr>
      <w:r w:rsidRPr="001D0655">
        <w:rPr>
          <w:b/>
          <w:bCs/>
          <w:color w:val="333333"/>
          <w:kern w:val="0"/>
          <w:szCs w:val="28"/>
          <w14:ligatures w14:val="none"/>
        </w:rPr>
        <w:t>Принцип работы</w:t>
      </w:r>
      <w:r w:rsidRPr="001D0655">
        <w:rPr>
          <w:color w:val="333333"/>
          <w:kern w:val="0"/>
          <w:szCs w:val="28"/>
          <w14:ligatures w14:val="none"/>
        </w:rPr>
        <w:t xml:space="preserve">: корпус соединяется с нулевым проводником сети, на корпус поступает напряжение, то есть произошло соединение с фазным проводом или проводником с потенциалом фазы. Создаётся короткое замыкание, срабатывает защитная автоматика, которая отключает питание. На корпус перестаёт поступать напряжение — поражение током исключено.  </w:t>
      </w:r>
    </w:p>
    <w:p w14:paraId="3EB5E522" w14:textId="047AFCE6" w:rsidR="001D0655" w:rsidRPr="001D0655" w:rsidRDefault="001D0655" w:rsidP="001D0655">
      <w:pPr>
        <w:shd w:val="clear" w:color="auto" w:fill="FFFFFF"/>
        <w:spacing w:after="0" w:line="240" w:lineRule="auto"/>
        <w:ind w:left="0" w:right="0" w:firstLine="0"/>
        <w:jc w:val="left"/>
        <w:rPr>
          <w:color w:val="333333"/>
          <w:kern w:val="0"/>
          <w:szCs w:val="28"/>
          <w14:ligatures w14:val="none"/>
        </w:rPr>
      </w:pPr>
      <w:r w:rsidRPr="001D0655">
        <w:rPr>
          <w:b/>
          <w:bCs/>
          <w:color w:val="333333"/>
          <w:kern w:val="0"/>
          <w:szCs w:val="28"/>
          <w14:ligatures w14:val="none"/>
        </w:rPr>
        <w:t>Область применения зануления</w:t>
      </w:r>
      <w:r w:rsidRPr="001D0655">
        <w:rPr>
          <w:color w:val="333333"/>
          <w:kern w:val="0"/>
          <w:szCs w:val="28"/>
          <w14:ligatures w14:val="none"/>
        </w:rPr>
        <w:t xml:space="preserve">: оборудование, работающее под напряжением до 1000 Вольт в 3-фазной сети переменного тока с заземлённой нейтралью, установки однофазной сети переменного тока, в которой предусмотрен заземляющий вывод, оборудование, работающее под напряжением до 1000 Вольт в сети постоянного тока, в которой заземлена средняя точка источника.  </w:t>
      </w:r>
    </w:p>
    <w:p w14:paraId="6324139B" w14:textId="4E629445" w:rsidR="001D0655" w:rsidRPr="001D0655" w:rsidRDefault="001D0655" w:rsidP="001D0655">
      <w:pPr>
        <w:shd w:val="clear" w:color="auto" w:fill="FFFFFF"/>
        <w:spacing w:after="0" w:line="240" w:lineRule="auto"/>
        <w:ind w:left="0" w:right="0" w:firstLine="0"/>
        <w:jc w:val="left"/>
        <w:rPr>
          <w:color w:val="333333"/>
          <w:kern w:val="0"/>
          <w:szCs w:val="28"/>
          <w14:ligatures w14:val="none"/>
        </w:rPr>
      </w:pPr>
      <w:r w:rsidRPr="001D0655">
        <w:rPr>
          <w:color w:val="333333"/>
          <w:kern w:val="0"/>
          <w:szCs w:val="28"/>
          <w14:ligatures w14:val="none"/>
        </w:rPr>
        <w:t xml:space="preserve">Для корректной работы защитного зануления должна быть реализована система заземления, только в данном случае рабочего, а не защитного.  </w:t>
      </w:r>
    </w:p>
    <w:p w14:paraId="7A10FB5F" w14:textId="77777777" w:rsidR="001D0655" w:rsidRPr="001D0655" w:rsidRDefault="001D0655" w:rsidP="001D0655">
      <w:pPr>
        <w:shd w:val="clear" w:color="auto" w:fill="FFFFFF"/>
        <w:spacing w:after="120" w:line="240" w:lineRule="auto"/>
        <w:ind w:left="0" w:right="0" w:firstLine="0"/>
        <w:jc w:val="left"/>
        <w:rPr>
          <w:color w:val="333333"/>
          <w:kern w:val="0"/>
          <w:szCs w:val="28"/>
          <w14:ligatures w14:val="none"/>
        </w:rPr>
      </w:pPr>
      <w:r w:rsidRPr="001D0655">
        <w:rPr>
          <w:color w:val="333333"/>
          <w:kern w:val="0"/>
          <w:szCs w:val="28"/>
          <w14:ligatures w14:val="none"/>
        </w:rPr>
        <w:t>Для работы с электричеством необходимо соблюдать меры безопасности.</w:t>
      </w:r>
    </w:p>
    <w:p w14:paraId="32BA93BD" w14:textId="77777777" w:rsidR="001D0655" w:rsidRPr="001D0655" w:rsidRDefault="001D0655" w:rsidP="001D0655">
      <w:pPr>
        <w:ind w:right="0"/>
        <w:rPr>
          <w:szCs w:val="28"/>
        </w:rPr>
      </w:pPr>
    </w:p>
    <w:p w14:paraId="0A2695E1" w14:textId="236EAE0F" w:rsidR="001D0655" w:rsidRPr="001D0655" w:rsidRDefault="001D0655" w:rsidP="001D0655">
      <w:pPr>
        <w:shd w:val="clear" w:color="auto" w:fill="FFFFFF"/>
        <w:spacing w:after="0" w:line="240" w:lineRule="auto"/>
        <w:ind w:left="0" w:right="0" w:firstLine="0"/>
        <w:jc w:val="left"/>
        <w:rPr>
          <w:color w:val="333333"/>
          <w:kern w:val="0"/>
          <w:szCs w:val="28"/>
          <w14:ligatures w14:val="none"/>
        </w:rPr>
      </w:pPr>
      <w:r w:rsidRPr="001D0655">
        <w:rPr>
          <w:b/>
          <w:bCs/>
          <w:color w:val="333333"/>
          <w:kern w:val="0"/>
          <w:szCs w:val="28"/>
          <w14:ligatures w14:val="none"/>
        </w:rPr>
        <w:t>Устройство защитного зануления</w:t>
      </w:r>
      <w:r w:rsidRPr="001D0655">
        <w:rPr>
          <w:color w:val="333333"/>
          <w:kern w:val="0"/>
          <w:szCs w:val="28"/>
          <w14:ligatures w14:val="none"/>
        </w:rPr>
        <w:t xml:space="preserve">: в сетях 0,4 </w:t>
      </w:r>
      <w:proofErr w:type="spellStart"/>
      <w:r w:rsidRPr="001D0655">
        <w:rPr>
          <w:color w:val="333333"/>
          <w:kern w:val="0"/>
          <w:szCs w:val="28"/>
          <w14:ligatures w14:val="none"/>
        </w:rPr>
        <w:t>кВ</w:t>
      </w:r>
      <w:proofErr w:type="spellEnd"/>
      <w:r w:rsidRPr="001D0655">
        <w:rPr>
          <w:color w:val="333333"/>
          <w:kern w:val="0"/>
          <w:szCs w:val="28"/>
          <w14:ligatures w14:val="none"/>
        </w:rPr>
        <w:t xml:space="preserve"> нулевой проводник одним концом присоединяется к заземлённой средней точке вторичной обмотки питающего трансформатора, а второй конец провода подключается к корпусу электроустановки.  </w:t>
      </w:r>
    </w:p>
    <w:p w14:paraId="05508FF7" w14:textId="77777777" w:rsidR="001D0655" w:rsidRPr="001D0655" w:rsidRDefault="001D0655" w:rsidP="001D0655">
      <w:pPr>
        <w:shd w:val="clear" w:color="auto" w:fill="FFFFFF"/>
        <w:spacing w:after="120" w:line="240" w:lineRule="auto"/>
        <w:ind w:left="0" w:right="0" w:firstLine="0"/>
        <w:jc w:val="left"/>
        <w:rPr>
          <w:color w:val="333333"/>
          <w:kern w:val="0"/>
          <w:szCs w:val="28"/>
          <w14:ligatures w14:val="none"/>
        </w:rPr>
      </w:pPr>
      <w:r w:rsidRPr="001D0655">
        <w:rPr>
          <w:b/>
          <w:bCs/>
          <w:color w:val="333333"/>
          <w:kern w:val="0"/>
          <w:szCs w:val="28"/>
          <w14:ligatures w14:val="none"/>
        </w:rPr>
        <w:t>Требования к защитному занулению</w:t>
      </w:r>
      <w:r w:rsidRPr="001D0655">
        <w:rPr>
          <w:color w:val="333333"/>
          <w:kern w:val="0"/>
          <w:szCs w:val="28"/>
          <w14:ligatures w14:val="none"/>
        </w:rPr>
        <w:t>, согласно ГОСТ 12.1.030-8:</w:t>
      </w:r>
    </w:p>
    <w:p w14:paraId="7EAFA52F" w14:textId="028216CA" w:rsidR="001D0655" w:rsidRPr="001D0655" w:rsidRDefault="001D0655">
      <w:pPr>
        <w:numPr>
          <w:ilvl w:val="0"/>
          <w:numId w:val="192"/>
        </w:numPr>
        <w:shd w:val="clear" w:color="auto" w:fill="FFFFFF"/>
        <w:spacing w:after="0" w:line="240" w:lineRule="auto"/>
        <w:ind w:right="0"/>
        <w:jc w:val="left"/>
        <w:rPr>
          <w:color w:val="333333"/>
          <w:kern w:val="0"/>
          <w:szCs w:val="28"/>
          <w14:ligatures w14:val="none"/>
        </w:rPr>
      </w:pPr>
      <w:r w:rsidRPr="001D0655">
        <w:rPr>
          <w:color w:val="333333"/>
          <w:kern w:val="0"/>
          <w:szCs w:val="28"/>
          <w14:ligatures w14:val="none"/>
        </w:rPr>
        <w:lastRenderedPageBreak/>
        <w:t xml:space="preserve">при нарушении изоляции должна соблюдаться селективность защиты и происходить отключение ближайшего к месту повреждения защитного устройства;  </w:t>
      </w:r>
    </w:p>
    <w:p w14:paraId="3360ED97" w14:textId="480F1B2E" w:rsidR="001D0655" w:rsidRPr="001D0655" w:rsidRDefault="001D0655">
      <w:pPr>
        <w:numPr>
          <w:ilvl w:val="0"/>
          <w:numId w:val="192"/>
        </w:numPr>
        <w:shd w:val="clear" w:color="auto" w:fill="FFFFFF"/>
        <w:spacing w:beforeAutospacing="1" w:after="0" w:line="240" w:lineRule="auto"/>
        <w:ind w:right="0"/>
        <w:jc w:val="left"/>
        <w:rPr>
          <w:color w:val="333333"/>
          <w:kern w:val="0"/>
          <w:szCs w:val="28"/>
          <w14:ligatures w14:val="none"/>
        </w:rPr>
      </w:pPr>
      <w:r w:rsidRPr="001D0655">
        <w:rPr>
          <w:color w:val="333333"/>
          <w:kern w:val="0"/>
          <w:szCs w:val="28"/>
          <w14:ligatures w14:val="none"/>
        </w:rPr>
        <w:t xml:space="preserve">в цепи защитного зануления должны отсутствовать автоматические выключатели и разъединители, кроме устройств, обеспечивающих одновременное отключение всех проводов сети;  </w:t>
      </w:r>
    </w:p>
    <w:p w14:paraId="28879AE4" w14:textId="40E279A9" w:rsidR="001D0655" w:rsidRPr="001D0655" w:rsidRDefault="001D0655">
      <w:pPr>
        <w:numPr>
          <w:ilvl w:val="0"/>
          <w:numId w:val="192"/>
        </w:numPr>
        <w:shd w:val="clear" w:color="auto" w:fill="FFFFFF"/>
        <w:spacing w:beforeAutospacing="1" w:after="0" w:line="240" w:lineRule="auto"/>
        <w:ind w:right="0"/>
        <w:jc w:val="left"/>
        <w:rPr>
          <w:color w:val="333333"/>
          <w:kern w:val="0"/>
          <w:szCs w:val="28"/>
          <w14:ligatures w14:val="none"/>
        </w:rPr>
      </w:pPr>
      <w:r w:rsidRPr="001D0655">
        <w:rPr>
          <w:color w:val="333333"/>
          <w:kern w:val="0"/>
          <w:szCs w:val="28"/>
          <w14:ligatures w14:val="none"/>
        </w:rPr>
        <w:t xml:space="preserve">сопротивление контура заземления, к которому подключен нейтральный провод, в сети 380/220 В должно быть не более 4 Ом;  </w:t>
      </w:r>
    </w:p>
    <w:p w14:paraId="754DD8EB" w14:textId="77777777" w:rsidR="001D0655" w:rsidRPr="001D0655" w:rsidRDefault="001D0655">
      <w:pPr>
        <w:numPr>
          <w:ilvl w:val="0"/>
          <w:numId w:val="192"/>
        </w:numPr>
        <w:shd w:val="clear" w:color="auto" w:fill="FFFFFF"/>
        <w:spacing w:before="100" w:beforeAutospacing="1" w:after="120" w:line="240" w:lineRule="auto"/>
        <w:ind w:right="0"/>
        <w:jc w:val="left"/>
        <w:rPr>
          <w:color w:val="333333"/>
          <w:kern w:val="0"/>
          <w:szCs w:val="28"/>
          <w14:ligatures w14:val="none"/>
        </w:rPr>
      </w:pPr>
      <w:r w:rsidRPr="001D0655">
        <w:rPr>
          <w:color w:val="333333"/>
          <w:kern w:val="0"/>
          <w:szCs w:val="28"/>
          <w14:ligatures w14:val="none"/>
        </w:rPr>
        <w:t>время отключения в аварийной ситуации — не более 0,4 с.</w:t>
      </w:r>
    </w:p>
    <w:p w14:paraId="5317C466" w14:textId="77777777" w:rsidR="001D0655" w:rsidRDefault="001D0655" w:rsidP="001D0655">
      <w:pPr>
        <w:ind w:right="0"/>
      </w:pPr>
    </w:p>
    <w:p w14:paraId="33941E5C" w14:textId="77777777" w:rsidR="001D0655" w:rsidRDefault="001D0655" w:rsidP="001D0655">
      <w:pPr>
        <w:ind w:right="0"/>
      </w:pPr>
    </w:p>
    <w:p w14:paraId="663F23D7" w14:textId="77777777" w:rsidR="001D0655" w:rsidRDefault="001D0655" w:rsidP="001D0655">
      <w:pPr>
        <w:ind w:right="0"/>
      </w:pPr>
    </w:p>
    <w:p w14:paraId="2DFE0C63" w14:textId="1657F3AD" w:rsidR="001D0655" w:rsidRPr="001D0655" w:rsidRDefault="001D0655" w:rsidP="001D0655">
      <w:pPr>
        <w:ind w:right="0"/>
        <w:jc w:val="center"/>
        <w:rPr>
          <w:b/>
          <w:bCs/>
        </w:rPr>
      </w:pPr>
      <w:r w:rsidRPr="001D0655">
        <w:rPr>
          <w:b/>
          <w:bCs/>
        </w:rPr>
        <w:t>ВОПРОС 61</w:t>
      </w:r>
    </w:p>
    <w:p w14:paraId="6A0672CC" w14:textId="13E2BF41" w:rsidR="00626648" w:rsidRPr="001D0655" w:rsidRDefault="00F56370" w:rsidP="001D0655">
      <w:pPr>
        <w:numPr>
          <w:ilvl w:val="0"/>
          <w:numId w:val="3"/>
        </w:numPr>
        <w:ind w:right="0" w:hanging="360"/>
        <w:jc w:val="center"/>
        <w:rPr>
          <w:b/>
          <w:bCs/>
        </w:rPr>
      </w:pPr>
      <w:r w:rsidRPr="001D0655">
        <w:rPr>
          <w:b/>
          <w:bCs/>
        </w:rPr>
        <w:t>Классификация условий труда по степени вредности и (или) опасности.</w:t>
      </w:r>
    </w:p>
    <w:p w14:paraId="7B47A1F5" w14:textId="77777777" w:rsidR="001D0655" w:rsidRDefault="001D0655" w:rsidP="001D0655">
      <w:pPr>
        <w:ind w:right="0"/>
      </w:pPr>
    </w:p>
    <w:p w14:paraId="17AF4F0E" w14:textId="456CA3B8" w:rsidR="001D0655" w:rsidRPr="001D0655" w:rsidRDefault="001D0655" w:rsidP="001D0655">
      <w:pPr>
        <w:shd w:val="clear" w:color="auto" w:fill="FFFFFF"/>
        <w:spacing w:after="0" w:line="240" w:lineRule="auto"/>
        <w:ind w:left="0" w:right="0" w:firstLine="540"/>
        <w:jc w:val="left"/>
        <w:rPr>
          <w:kern w:val="0"/>
          <w:szCs w:val="28"/>
          <w14:ligatures w14:val="none"/>
        </w:rPr>
      </w:pPr>
      <w:r w:rsidRPr="001D0655">
        <w:rPr>
          <w:kern w:val="0"/>
          <w:szCs w:val="28"/>
          <w14:ligatures w14:val="none"/>
        </w:rPr>
        <w:t xml:space="preserve">1. Условия труда по степени вредности и (или) опасности подразделяются на четыре класса </w:t>
      </w:r>
      <w:r w:rsidR="00814EEB">
        <w:rPr>
          <w:kern w:val="0"/>
          <w:szCs w:val="28"/>
          <w14:ligatures w14:val="none"/>
        </w:rPr>
        <w:t>–</w:t>
      </w:r>
      <w:r w:rsidRPr="001D0655">
        <w:rPr>
          <w:kern w:val="0"/>
          <w:szCs w:val="28"/>
          <w14:ligatures w14:val="none"/>
        </w:rPr>
        <w:t xml:space="preserve"> оптимальные, допустимые, вредные и опасные условия труда.</w:t>
      </w:r>
    </w:p>
    <w:p w14:paraId="3B787B4B" w14:textId="77777777"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2. Оптимальными условиями труда (1 класс) являются условия труда, при которых воздействие на работника вредных и (или) опасных производственных факторов отсутствует или уровни воздействия которых не превышают уровни, установленные нормативами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14:paraId="181EB05C" w14:textId="77777777"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3. Допустимыми условиями труда (2 класс) являются условия труда, при которых на работника воздействуют вредные и (или) опасные производственные факторы, уровни воздействия которых не превышают уровни, установленные нормативами (гигиеническими нормативами) условий 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14:paraId="4AE25DDB" w14:textId="77777777"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4. Вредными условиями труда (3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14:paraId="69376F4D" w14:textId="4D3939F8"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 xml:space="preserve">1) подкласс 3.1 (вредные условия труда 1 степени) </w:t>
      </w:r>
      <w:r w:rsidR="00814EEB">
        <w:rPr>
          <w:color w:val="auto"/>
          <w:kern w:val="0"/>
          <w:szCs w:val="28"/>
          <w14:ligatures w14:val="none"/>
        </w:rPr>
        <w:t>–</w:t>
      </w:r>
      <w:r w:rsidRPr="001D0655">
        <w:rPr>
          <w:color w:val="auto"/>
          <w:kern w:val="0"/>
          <w:szCs w:val="28"/>
          <w14:ligatures w14:val="none"/>
        </w:rPr>
        <w:t xml:space="preserve"> условия труда, при которых на работника воздействуют вредные и (или) опасные производственные факторы, после воздействия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14:paraId="0EB5C786" w14:textId="517CF2BC"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 xml:space="preserve">2) подкласс 3.2 (вредные условия труда 2 степени) </w:t>
      </w:r>
      <w:r w:rsidR="00814EEB">
        <w:rPr>
          <w:color w:val="auto"/>
          <w:kern w:val="0"/>
          <w:szCs w:val="28"/>
          <w14:ligatures w14:val="none"/>
        </w:rPr>
        <w:t>–</w:t>
      </w:r>
      <w:r w:rsidRPr="001D0655">
        <w:rPr>
          <w:color w:val="auto"/>
          <w:kern w:val="0"/>
          <w:szCs w:val="28"/>
          <w14:ligatures w14:val="none"/>
        </w:rPr>
        <w:t xml:space="preserve">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w:t>
      </w:r>
      <w:r w:rsidRPr="001D0655">
        <w:rPr>
          <w:color w:val="auto"/>
          <w:kern w:val="0"/>
          <w:szCs w:val="28"/>
          <w14:ligatures w14:val="none"/>
        </w:rPr>
        <w:lastRenderedPageBreak/>
        <w:t>степени тяжести (без потери профессиональной трудоспособности), возникающих после продолжительной экспозиции (пятнадцать и более лет);</w:t>
      </w:r>
    </w:p>
    <w:p w14:paraId="6EB41E64" w14:textId="5AC05C6F"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 xml:space="preserve">3) подкласс 3.3 (вредные условия труда 3 степени) </w:t>
      </w:r>
      <w:r w:rsidR="00814EEB">
        <w:rPr>
          <w:color w:val="auto"/>
          <w:kern w:val="0"/>
          <w:szCs w:val="28"/>
          <w14:ligatures w14:val="none"/>
        </w:rPr>
        <w:t>–</w:t>
      </w:r>
      <w:r w:rsidRPr="001D0655">
        <w:rPr>
          <w:color w:val="auto"/>
          <w:kern w:val="0"/>
          <w:szCs w:val="28"/>
          <w14:ligatures w14:val="none"/>
        </w:rPr>
        <w:t xml:space="preserve">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14:paraId="0EFEE3CF" w14:textId="3EDD5CA7"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 xml:space="preserve">4) подкласс 3.4 (вредные условия труда 4 степени) </w:t>
      </w:r>
      <w:r w:rsidR="00814EEB">
        <w:rPr>
          <w:color w:val="auto"/>
          <w:kern w:val="0"/>
          <w:szCs w:val="28"/>
          <w14:ligatures w14:val="none"/>
        </w:rPr>
        <w:t>–</w:t>
      </w:r>
      <w:r w:rsidRPr="001D0655">
        <w:rPr>
          <w:color w:val="auto"/>
          <w:kern w:val="0"/>
          <w:szCs w:val="28"/>
          <w14:ligatures w14:val="none"/>
        </w:rPr>
        <w:t xml:space="preserve"> условия труда, при которых на работника воздействуют вредные и (или) опасные производственные факторы, уровни 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14:paraId="63762AE1" w14:textId="77777777"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5. Опасными условиями труда (4 класс) являются условия труда, при которых на работника воздействуют вредные и (или) опасные производственные факторы, уровни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14:paraId="4757D9CC" w14:textId="77777777"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6. 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w:t>
      </w:r>
      <w:hyperlink r:id="rId150" w:anchor="dst100655" w:history="1">
        <w:r w:rsidRPr="001D0655">
          <w:rPr>
            <w:color w:val="1A0DAB"/>
            <w:kern w:val="0"/>
            <w:szCs w:val="28"/>
            <w:u w:val="single"/>
            <w14:ligatures w14:val="none"/>
          </w:rPr>
          <w:t>порядке</w:t>
        </w:r>
      </w:hyperlink>
      <w:r w:rsidRPr="001D0655">
        <w:rPr>
          <w:color w:val="auto"/>
          <w:kern w:val="0"/>
          <w:szCs w:val="28"/>
          <w14:ligatures w14:val="none"/>
        </w:rPr>
        <w:t>,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w:t>
      </w:r>
      <w:hyperlink r:id="rId151" w:anchor="dst100010" w:history="1">
        <w:r w:rsidRPr="001D0655">
          <w:rPr>
            <w:color w:val="1A0DAB"/>
            <w:kern w:val="0"/>
            <w:szCs w:val="28"/>
            <w:u w:val="single"/>
            <w14:ligatures w14:val="none"/>
          </w:rPr>
          <w:t>методикой</w:t>
        </w:r>
      </w:hyperlink>
      <w:r w:rsidRPr="001D0655">
        <w:rPr>
          <w:color w:val="auto"/>
          <w:kern w:val="0"/>
          <w:szCs w:val="28"/>
          <w14:ligatures w14:val="none"/>
        </w:rPr>
        <w:t>,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с учетом мнения Российской трехсторонней комиссии по регулированию социально-трудовых отношений.</w:t>
      </w:r>
    </w:p>
    <w:p w14:paraId="3CE9FE52" w14:textId="715C48F0"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7.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допускается снижение класса (подкласса) условий труда более чем на одну степень в соответствии с </w:t>
      </w:r>
      <w:hyperlink r:id="rId152" w:anchor="dst100010" w:history="1">
        <w:r w:rsidRPr="001D0655">
          <w:rPr>
            <w:color w:val="1A0DAB"/>
            <w:kern w:val="0"/>
            <w:szCs w:val="28"/>
            <w:u w:val="single"/>
            <w14:ligatures w14:val="none"/>
          </w:rPr>
          <w:t>методикой</w:t>
        </w:r>
      </w:hyperlink>
      <w:r>
        <w:rPr>
          <w:color w:val="auto"/>
          <w:kern w:val="0"/>
          <w:szCs w:val="28"/>
          <w14:ligatures w14:val="none"/>
        </w:rPr>
        <w:t>.</w:t>
      </w:r>
    </w:p>
    <w:p w14:paraId="42ED3E98" w14:textId="77777777"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 xml:space="preserve">8. В отношении рабочих мест в организациях, осуществляющих отдельные виды деятельности, снижение класса (подкласса) условий труда может осуществляться в соответствии с отраслевыми особенностями,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с учетом </w:t>
      </w:r>
      <w:r w:rsidRPr="001D0655">
        <w:rPr>
          <w:color w:val="auto"/>
          <w:kern w:val="0"/>
          <w:szCs w:val="28"/>
          <w14:ligatures w14:val="none"/>
        </w:rPr>
        <w:lastRenderedPageBreak/>
        <w:t>мнения Российской трехсторонней комиссии по регулированию социально-трудовых отношений.</w:t>
      </w:r>
    </w:p>
    <w:p w14:paraId="078C1F9B" w14:textId="6FDEFE74" w:rsidR="001D0655" w:rsidRPr="001D0655" w:rsidRDefault="001D0655" w:rsidP="001D0655">
      <w:pPr>
        <w:spacing w:after="0" w:line="240" w:lineRule="auto"/>
        <w:ind w:left="0" w:right="0" w:firstLine="0"/>
        <w:jc w:val="left"/>
        <w:rPr>
          <w:color w:val="auto"/>
          <w:kern w:val="0"/>
          <w:szCs w:val="28"/>
          <w14:ligatures w14:val="none"/>
        </w:rPr>
      </w:pPr>
      <w:r w:rsidRPr="001D0655">
        <w:rPr>
          <w:color w:val="auto"/>
          <w:kern w:val="0"/>
          <w:szCs w:val="28"/>
          <w14:ligatures w14:val="none"/>
        </w:rPr>
        <w:t xml:space="preserve">9. Критерии классификации условий труда на рабочем месте устанавливаются </w:t>
      </w:r>
      <w:hyperlink r:id="rId153" w:anchor="dst100138" w:history="1">
        <w:r w:rsidRPr="001D0655">
          <w:rPr>
            <w:color w:val="1A0DAB"/>
            <w:kern w:val="0"/>
            <w:szCs w:val="28"/>
            <w:u w:val="single"/>
            <w14:ligatures w14:val="none"/>
          </w:rPr>
          <w:t>методикой</w:t>
        </w:r>
      </w:hyperlink>
      <w:r w:rsidRPr="001D0655">
        <w:rPr>
          <w:color w:val="auto"/>
          <w:kern w:val="0"/>
          <w:szCs w:val="28"/>
          <w14:ligatures w14:val="none"/>
        </w:rPr>
        <w:t> проведения специальной оценки условий труда.</w:t>
      </w:r>
    </w:p>
    <w:p w14:paraId="2934E955" w14:textId="77777777" w:rsidR="001D0655" w:rsidRDefault="001D0655" w:rsidP="001D0655">
      <w:pPr>
        <w:ind w:right="0"/>
      </w:pPr>
    </w:p>
    <w:p w14:paraId="7C206EDF" w14:textId="77777777" w:rsidR="001D0655" w:rsidRDefault="001D0655" w:rsidP="001D0655">
      <w:pPr>
        <w:ind w:right="0"/>
      </w:pPr>
    </w:p>
    <w:p w14:paraId="59353912" w14:textId="77777777" w:rsidR="001D0655" w:rsidRDefault="001D0655" w:rsidP="001D0655">
      <w:pPr>
        <w:ind w:right="0"/>
      </w:pPr>
    </w:p>
    <w:p w14:paraId="1A7F3964" w14:textId="77777777" w:rsidR="001D0655" w:rsidRDefault="001D0655" w:rsidP="001D0655">
      <w:pPr>
        <w:ind w:right="0"/>
      </w:pPr>
    </w:p>
    <w:p w14:paraId="54C7E681" w14:textId="0E0C819A" w:rsidR="001D0655" w:rsidRPr="001D0655" w:rsidRDefault="001D0655" w:rsidP="001D0655">
      <w:pPr>
        <w:ind w:right="0"/>
        <w:jc w:val="center"/>
        <w:rPr>
          <w:b/>
          <w:bCs/>
        </w:rPr>
      </w:pPr>
      <w:r w:rsidRPr="001D0655">
        <w:rPr>
          <w:b/>
          <w:bCs/>
        </w:rPr>
        <w:t>ВОПРОС 62</w:t>
      </w:r>
    </w:p>
    <w:p w14:paraId="146EFD97" w14:textId="647B33EF" w:rsidR="00626648" w:rsidRPr="001D0655" w:rsidRDefault="00F56370" w:rsidP="001D0655">
      <w:pPr>
        <w:numPr>
          <w:ilvl w:val="0"/>
          <w:numId w:val="3"/>
        </w:numPr>
        <w:ind w:right="0" w:hanging="360"/>
        <w:jc w:val="center"/>
        <w:rPr>
          <w:b/>
          <w:bCs/>
        </w:rPr>
      </w:pPr>
      <w:r w:rsidRPr="001D0655">
        <w:rPr>
          <w:b/>
          <w:bCs/>
        </w:rPr>
        <w:t>Требования к комиссии по проведению специальной оценки условий труда при проведении ее у работодателя, отнесенного к субъектам малого предпринимательства.</w:t>
      </w:r>
    </w:p>
    <w:p w14:paraId="47BA8028" w14:textId="77777777" w:rsidR="001D0655" w:rsidRDefault="001D0655" w:rsidP="001D0655">
      <w:pPr>
        <w:ind w:right="0"/>
      </w:pPr>
    </w:p>
    <w:p w14:paraId="2B189075" w14:textId="0482A167" w:rsidR="00FA4223" w:rsidRPr="00FA4223" w:rsidRDefault="00FA4223" w:rsidP="00FA4223">
      <w:pPr>
        <w:shd w:val="clear" w:color="auto" w:fill="FFFFFF"/>
        <w:spacing w:after="100" w:afterAutospacing="1" w:line="240" w:lineRule="auto"/>
        <w:ind w:left="0" w:right="0" w:firstLine="0"/>
        <w:rPr>
          <w:color w:val="212529"/>
          <w:kern w:val="0"/>
          <w:szCs w:val="28"/>
          <w14:ligatures w14:val="none"/>
        </w:rPr>
      </w:pPr>
      <w:r w:rsidRPr="00FA4223">
        <w:rPr>
          <w:color w:val="212529"/>
          <w:kern w:val="0"/>
          <w:szCs w:val="28"/>
          <w14:ligatures w14:val="none"/>
        </w:rPr>
        <w:t xml:space="preserve">1. 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w:t>
      </w:r>
      <w:r w:rsidR="00814EEB">
        <w:rPr>
          <w:color w:val="212529"/>
          <w:kern w:val="0"/>
          <w:szCs w:val="28"/>
          <w14:ligatures w14:val="none"/>
        </w:rPr>
        <w:t>–</w:t>
      </w:r>
      <w:r w:rsidRPr="00FA4223">
        <w:rPr>
          <w:color w:val="212529"/>
          <w:kern w:val="0"/>
          <w:szCs w:val="28"/>
          <w14:ligatures w14:val="none"/>
        </w:rPr>
        <w:t xml:space="preserve"> комиссия), число членов которой должно быть нечетным, а также утверждается график проведения специальной оценки условий труда.</w:t>
      </w:r>
    </w:p>
    <w:p w14:paraId="686AA262" w14:textId="77777777" w:rsidR="00FA4223" w:rsidRPr="00FA4223" w:rsidRDefault="00FA4223" w:rsidP="00FA4223">
      <w:pPr>
        <w:shd w:val="clear" w:color="auto" w:fill="FFFFFF"/>
        <w:spacing w:after="100" w:afterAutospacing="1" w:line="240" w:lineRule="auto"/>
        <w:ind w:left="0" w:right="0" w:firstLine="0"/>
        <w:rPr>
          <w:color w:val="212529"/>
          <w:kern w:val="0"/>
          <w:szCs w:val="28"/>
          <w14:ligatures w14:val="none"/>
        </w:rPr>
      </w:pPr>
      <w:bookmarkStart w:id="56" w:name="100079"/>
      <w:bookmarkEnd w:id="56"/>
      <w:r w:rsidRPr="00FA4223">
        <w:rPr>
          <w:color w:val="212529"/>
          <w:kern w:val="0"/>
          <w:szCs w:val="28"/>
          <w14:ligatures w14:val="none"/>
        </w:rPr>
        <w:t>2.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(при 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14:paraId="5DE4672F" w14:textId="3A7C75E6" w:rsidR="00FA4223" w:rsidRPr="00FA4223" w:rsidRDefault="00FA4223" w:rsidP="00FA4223">
      <w:pPr>
        <w:shd w:val="clear" w:color="auto" w:fill="FFFFFF"/>
        <w:spacing w:after="100" w:afterAutospacing="1" w:line="240" w:lineRule="auto"/>
        <w:ind w:left="0" w:right="0" w:firstLine="0"/>
        <w:rPr>
          <w:color w:val="212529"/>
          <w:kern w:val="0"/>
          <w:szCs w:val="28"/>
          <w14:ligatures w14:val="none"/>
        </w:rPr>
      </w:pPr>
      <w:bookmarkStart w:id="57" w:name="100080"/>
      <w:bookmarkEnd w:id="57"/>
      <w:r w:rsidRPr="00FA4223">
        <w:rPr>
          <w:color w:val="212529"/>
          <w:kern w:val="0"/>
          <w:szCs w:val="28"/>
          <w14:ligatures w14:val="none"/>
        </w:rPr>
        <w:t xml:space="preserve">3. При проведении у работодателя, отнесенного в соответствии с законодательством Российской Федерации к субъектам малого предпринимательства, специальной оценки условий труда в состав комиссии включаются работодатель </w:t>
      </w:r>
      <w:r w:rsidR="00814EEB">
        <w:rPr>
          <w:color w:val="212529"/>
          <w:kern w:val="0"/>
          <w:szCs w:val="28"/>
          <w14:ligatures w14:val="none"/>
        </w:rPr>
        <w:t>–</w:t>
      </w:r>
      <w:r w:rsidRPr="00FA4223">
        <w:rPr>
          <w:color w:val="212529"/>
          <w:kern w:val="0"/>
          <w:szCs w:val="28"/>
          <w14:ligatures w14:val="none"/>
        </w:rPr>
        <w:t xml:space="preserve"> индивидуальный предприниматель (лично), руководитель организации, другие полномочные представители работодателя, в том числе специалист по охране труда либо представитель организации или специалист, привлекаемые работодателем по гражданско-правовому договору для осуществления функций службы охраны труда (специалиста по охране труда), представители выборного органа первичной профсоюзной организации или иного представительного органа работников (при наличии).</w:t>
      </w:r>
    </w:p>
    <w:p w14:paraId="1E577142" w14:textId="23B7BF9D" w:rsidR="00FA4223" w:rsidRPr="00FA4223" w:rsidRDefault="00FA4223" w:rsidP="00FA4223">
      <w:pPr>
        <w:shd w:val="clear" w:color="auto" w:fill="FFFFFF"/>
        <w:spacing w:after="100" w:afterAutospacing="1" w:line="240" w:lineRule="auto"/>
        <w:ind w:left="0" w:right="0" w:firstLine="0"/>
        <w:rPr>
          <w:color w:val="212529"/>
          <w:kern w:val="0"/>
          <w:szCs w:val="28"/>
          <w14:ligatures w14:val="none"/>
        </w:rPr>
      </w:pPr>
      <w:bookmarkStart w:id="58" w:name="100365"/>
      <w:bookmarkEnd w:id="58"/>
      <w:r w:rsidRPr="00FA4223">
        <w:rPr>
          <w:color w:val="212529"/>
          <w:kern w:val="0"/>
          <w:szCs w:val="28"/>
          <w14:ligatures w14:val="none"/>
        </w:rPr>
        <w:t xml:space="preserve">3.1. В случае отсутствия возможности у работодателей </w:t>
      </w:r>
      <w:r w:rsidR="00814EEB">
        <w:rPr>
          <w:color w:val="212529"/>
          <w:kern w:val="0"/>
          <w:szCs w:val="28"/>
          <w14:ligatures w14:val="none"/>
        </w:rPr>
        <w:t>–</w:t>
      </w:r>
      <w:r w:rsidRPr="00FA4223">
        <w:rPr>
          <w:color w:val="212529"/>
          <w:kern w:val="0"/>
          <w:szCs w:val="28"/>
          <w14:ligatures w14:val="none"/>
        </w:rPr>
        <w:t xml:space="preserve"> субъектов </w:t>
      </w:r>
      <w:proofErr w:type="gramStart"/>
      <w:r w:rsidRPr="00FA4223">
        <w:rPr>
          <w:color w:val="212529"/>
          <w:kern w:val="0"/>
          <w:szCs w:val="28"/>
          <w14:ligatures w14:val="none"/>
        </w:rPr>
        <w:t>малого предпринимательства</w:t>
      </w:r>
      <w:proofErr w:type="gramEnd"/>
      <w:r w:rsidRPr="00FA4223">
        <w:rPr>
          <w:color w:val="212529"/>
          <w:kern w:val="0"/>
          <w:szCs w:val="28"/>
          <w14:ligatures w14:val="none"/>
        </w:rPr>
        <w:t xml:space="preserve"> которые в соответствии с федеральным законом отнесены к микропредприятиям, образовать комиссию</w:t>
      </w:r>
      <w:r>
        <w:rPr>
          <w:color w:val="212529"/>
          <w:kern w:val="0"/>
          <w:szCs w:val="28"/>
          <w14:ligatures w14:val="none"/>
        </w:rPr>
        <w:t xml:space="preserve">, </w:t>
      </w:r>
      <w:r w:rsidRPr="00FA4223">
        <w:rPr>
          <w:color w:val="212529"/>
          <w:kern w:val="0"/>
          <w:szCs w:val="28"/>
          <w14:ligatures w14:val="none"/>
        </w:rPr>
        <w:t xml:space="preserve">полномочия комиссии, исполняет работодатель </w:t>
      </w:r>
      <w:r w:rsidR="00814EEB">
        <w:rPr>
          <w:color w:val="212529"/>
          <w:kern w:val="0"/>
          <w:szCs w:val="28"/>
          <w14:ligatures w14:val="none"/>
        </w:rPr>
        <w:t>–</w:t>
      </w:r>
      <w:r w:rsidRPr="00FA4223">
        <w:rPr>
          <w:color w:val="212529"/>
          <w:kern w:val="0"/>
          <w:szCs w:val="28"/>
          <w14:ligatures w14:val="none"/>
        </w:rPr>
        <w:t xml:space="preserve"> индивидуальный предприниматель (лично), руководитель организации, другой уполномоченный работодателем работник.</w:t>
      </w:r>
    </w:p>
    <w:p w14:paraId="1BA0BC22" w14:textId="77777777" w:rsidR="00FA4223" w:rsidRPr="00FA4223" w:rsidRDefault="00FA4223" w:rsidP="00FA4223">
      <w:pPr>
        <w:shd w:val="clear" w:color="auto" w:fill="FFFFFF"/>
        <w:spacing w:after="100" w:afterAutospacing="1" w:line="240" w:lineRule="auto"/>
        <w:ind w:left="0" w:right="0" w:firstLine="0"/>
        <w:rPr>
          <w:color w:val="212529"/>
          <w:kern w:val="0"/>
          <w:szCs w:val="28"/>
          <w14:ligatures w14:val="none"/>
        </w:rPr>
      </w:pPr>
      <w:bookmarkStart w:id="59" w:name="100081"/>
      <w:bookmarkEnd w:id="59"/>
      <w:r w:rsidRPr="00FA4223">
        <w:rPr>
          <w:color w:val="212529"/>
          <w:kern w:val="0"/>
          <w:szCs w:val="28"/>
          <w14:ligatures w14:val="none"/>
        </w:rPr>
        <w:t>4. Комиссию возглавляет работодатель или его представитель.</w:t>
      </w:r>
    </w:p>
    <w:p w14:paraId="005E1EF3" w14:textId="77777777" w:rsidR="00FA4223" w:rsidRPr="00FA4223" w:rsidRDefault="00FA4223" w:rsidP="00FA4223">
      <w:pPr>
        <w:shd w:val="clear" w:color="auto" w:fill="FFFFFF"/>
        <w:spacing w:after="100" w:afterAutospacing="1" w:line="240" w:lineRule="auto"/>
        <w:ind w:left="0" w:right="0" w:firstLine="0"/>
        <w:rPr>
          <w:color w:val="212529"/>
          <w:kern w:val="0"/>
          <w:szCs w:val="28"/>
          <w14:ligatures w14:val="none"/>
        </w:rPr>
      </w:pPr>
      <w:bookmarkStart w:id="60" w:name="100082"/>
      <w:bookmarkEnd w:id="60"/>
      <w:r w:rsidRPr="00FA4223">
        <w:rPr>
          <w:color w:val="212529"/>
          <w:kern w:val="0"/>
          <w:szCs w:val="28"/>
          <w14:ligatures w14:val="none"/>
        </w:rPr>
        <w:lastRenderedPageBreak/>
        <w:t>5.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14:paraId="35D60567" w14:textId="77777777" w:rsidR="00FA4223" w:rsidRPr="00FA4223" w:rsidRDefault="00FA4223" w:rsidP="00FA4223">
      <w:pPr>
        <w:shd w:val="clear" w:color="auto" w:fill="FFFFFF"/>
        <w:spacing w:after="100" w:afterAutospacing="1" w:line="240" w:lineRule="auto"/>
        <w:ind w:left="0" w:right="0" w:firstLine="0"/>
        <w:rPr>
          <w:color w:val="212529"/>
          <w:kern w:val="0"/>
          <w:szCs w:val="28"/>
          <w14:ligatures w14:val="none"/>
        </w:rPr>
      </w:pPr>
      <w:bookmarkStart w:id="61" w:name="100083"/>
      <w:bookmarkEnd w:id="61"/>
      <w:r w:rsidRPr="00FA4223">
        <w:rPr>
          <w:color w:val="212529"/>
          <w:kern w:val="0"/>
          <w:szCs w:val="28"/>
          <w14:ligatures w14:val="none"/>
        </w:rPr>
        <w:t>6. 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 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
    <w:p w14:paraId="6E9A11F0" w14:textId="3F391B14" w:rsidR="00FA4223" w:rsidRPr="00FA4223" w:rsidRDefault="00FA4223" w:rsidP="00FA4223">
      <w:pPr>
        <w:shd w:val="clear" w:color="auto" w:fill="FFFFFF"/>
        <w:spacing w:after="100" w:afterAutospacing="1" w:line="240" w:lineRule="auto"/>
        <w:ind w:left="0" w:right="0" w:firstLine="0"/>
        <w:rPr>
          <w:color w:val="212529"/>
          <w:kern w:val="0"/>
          <w:szCs w:val="28"/>
          <w14:ligatures w14:val="none"/>
        </w:rPr>
      </w:pPr>
      <w:bookmarkStart w:id="62" w:name="100323"/>
      <w:bookmarkStart w:id="63" w:name="100084"/>
      <w:bookmarkEnd w:id="62"/>
      <w:bookmarkEnd w:id="63"/>
      <w:r w:rsidRPr="00FA4223">
        <w:rPr>
          <w:color w:val="212529"/>
          <w:kern w:val="0"/>
          <w:szCs w:val="28"/>
          <w14:ligatures w14:val="none"/>
        </w:rPr>
        <w:t xml:space="preserve">7. 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w:t>
      </w:r>
      <w:r w:rsidR="00814EEB">
        <w:rPr>
          <w:color w:val="212529"/>
          <w:kern w:val="0"/>
          <w:szCs w:val="28"/>
          <w14:ligatures w14:val="none"/>
        </w:rPr>
        <w:t>«</w:t>
      </w:r>
      <w:r w:rsidRPr="00FA4223">
        <w:rPr>
          <w:color w:val="212529"/>
          <w:kern w:val="0"/>
          <w:szCs w:val="28"/>
          <w14:ligatures w14:val="none"/>
        </w:rPr>
        <w:t>Росатом</w:t>
      </w:r>
      <w:r w:rsidR="00814EEB">
        <w:rPr>
          <w:color w:val="212529"/>
          <w:kern w:val="0"/>
          <w:szCs w:val="28"/>
          <w14:ligatures w14:val="none"/>
        </w:rPr>
        <w:t>»</w:t>
      </w:r>
      <w:r w:rsidRPr="00FA4223">
        <w:rPr>
          <w:color w:val="212529"/>
          <w:kern w:val="0"/>
          <w:szCs w:val="28"/>
          <w14:ligatures w14:val="none"/>
        </w:rPr>
        <w:t xml:space="preserve">, Государственной корпорацией по космической деятельности </w:t>
      </w:r>
      <w:r w:rsidR="00814EEB">
        <w:rPr>
          <w:color w:val="212529"/>
          <w:kern w:val="0"/>
          <w:szCs w:val="28"/>
          <w14:ligatures w14:val="none"/>
        </w:rPr>
        <w:t>«</w:t>
      </w:r>
      <w:r w:rsidRPr="00FA4223">
        <w:rPr>
          <w:color w:val="212529"/>
          <w:kern w:val="0"/>
          <w:szCs w:val="28"/>
          <w14:ligatures w14:val="none"/>
        </w:rPr>
        <w:t>Роскосмос</w:t>
      </w:r>
      <w:r w:rsidR="00814EEB">
        <w:rPr>
          <w:color w:val="212529"/>
          <w:kern w:val="0"/>
          <w:szCs w:val="28"/>
          <w14:ligatures w14:val="none"/>
        </w:rPr>
        <w:t>»</w:t>
      </w:r>
      <w:r w:rsidRPr="00FA4223">
        <w:rPr>
          <w:color w:val="212529"/>
          <w:kern w:val="0"/>
          <w:szCs w:val="28"/>
          <w14:ligatures w14:val="none"/>
        </w:rPr>
        <w:t xml:space="preserve"> и с учетом мнения Российской трехсторонней комиссии по регулированию социально-трудовых отношений.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травмоопасности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14:paraId="40DD9012" w14:textId="77777777" w:rsidR="001D0655" w:rsidRDefault="001D0655" w:rsidP="001D0655">
      <w:pPr>
        <w:ind w:right="0"/>
      </w:pPr>
    </w:p>
    <w:p w14:paraId="2D9EC021" w14:textId="77777777" w:rsidR="001D0655" w:rsidRDefault="001D0655" w:rsidP="001D0655">
      <w:pPr>
        <w:ind w:right="0"/>
      </w:pPr>
    </w:p>
    <w:p w14:paraId="59CB39F4" w14:textId="77777777" w:rsidR="001D0655" w:rsidRDefault="001D0655" w:rsidP="001D0655">
      <w:pPr>
        <w:ind w:right="0"/>
      </w:pPr>
    </w:p>
    <w:p w14:paraId="2A8906D7" w14:textId="77777777" w:rsidR="00FA4223" w:rsidRDefault="00FA4223" w:rsidP="00FA4223">
      <w:pPr>
        <w:ind w:right="0"/>
        <w:jc w:val="center"/>
        <w:rPr>
          <w:b/>
          <w:bCs/>
        </w:rPr>
      </w:pPr>
    </w:p>
    <w:p w14:paraId="2F34B0F9" w14:textId="77777777" w:rsidR="00FA4223" w:rsidRDefault="00FA4223" w:rsidP="00FA4223">
      <w:pPr>
        <w:ind w:right="0"/>
        <w:jc w:val="center"/>
        <w:rPr>
          <w:b/>
          <w:bCs/>
        </w:rPr>
      </w:pPr>
    </w:p>
    <w:p w14:paraId="33D8F2EC" w14:textId="77777777" w:rsidR="00FA4223" w:rsidRDefault="00FA4223" w:rsidP="00FA4223">
      <w:pPr>
        <w:ind w:right="0"/>
        <w:jc w:val="center"/>
        <w:rPr>
          <w:b/>
          <w:bCs/>
        </w:rPr>
      </w:pPr>
    </w:p>
    <w:p w14:paraId="0FD6ECD7" w14:textId="77777777" w:rsidR="00FA4223" w:rsidRDefault="00FA4223" w:rsidP="00FA4223">
      <w:pPr>
        <w:ind w:right="0"/>
        <w:jc w:val="center"/>
        <w:rPr>
          <w:b/>
          <w:bCs/>
        </w:rPr>
      </w:pPr>
    </w:p>
    <w:p w14:paraId="54B697C9" w14:textId="77777777" w:rsidR="00FA4223" w:rsidRDefault="00FA4223" w:rsidP="00FA4223">
      <w:pPr>
        <w:ind w:right="0"/>
        <w:jc w:val="center"/>
        <w:rPr>
          <w:b/>
          <w:bCs/>
        </w:rPr>
      </w:pPr>
    </w:p>
    <w:p w14:paraId="0338FF28" w14:textId="4348A389" w:rsidR="00FA4223" w:rsidRPr="00FA4223" w:rsidRDefault="00FA4223" w:rsidP="00FA4223">
      <w:pPr>
        <w:ind w:right="0"/>
        <w:jc w:val="center"/>
        <w:rPr>
          <w:b/>
          <w:bCs/>
        </w:rPr>
      </w:pPr>
      <w:r w:rsidRPr="00FA4223">
        <w:rPr>
          <w:b/>
          <w:bCs/>
        </w:rPr>
        <w:lastRenderedPageBreak/>
        <w:t>ВОПРОС 63</w:t>
      </w:r>
    </w:p>
    <w:p w14:paraId="0103388A" w14:textId="68738942" w:rsidR="00626648" w:rsidRDefault="00FA4223" w:rsidP="00FA4223">
      <w:pPr>
        <w:numPr>
          <w:ilvl w:val="0"/>
          <w:numId w:val="3"/>
        </w:numPr>
        <w:ind w:right="0" w:hanging="360"/>
        <w:jc w:val="center"/>
      </w:pPr>
      <w:r w:rsidRPr="00FA4223">
        <w:rPr>
          <w:b/>
          <w:bCs/>
        </w:rPr>
        <w:t>Перечислите и дайте краткую характеристику классов опасности вредных химических веществ.</w:t>
      </w:r>
    </w:p>
    <w:p w14:paraId="5A987E50" w14:textId="77777777" w:rsidR="00FA4223" w:rsidRDefault="00FA4223" w:rsidP="00FA4223">
      <w:pPr>
        <w:ind w:right="0"/>
      </w:pPr>
    </w:p>
    <w:p w14:paraId="74A3A2ED" w14:textId="77777777" w:rsidR="00FA4223" w:rsidRPr="00FA4223" w:rsidRDefault="00FA4223" w:rsidP="00FA4223">
      <w:pPr>
        <w:shd w:val="clear" w:color="auto" w:fill="FFFFFF"/>
        <w:spacing w:after="120" w:line="240" w:lineRule="auto"/>
        <w:ind w:left="0" w:right="0" w:firstLine="0"/>
        <w:jc w:val="left"/>
        <w:rPr>
          <w:color w:val="333333"/>
          <w:kern w:val="0"/>
          <w:szCs w:val="28"/>
          <w14:ligatures w14:val="none"/>
        </w:rPr>
      </w:pPr>
      <w:r w:rsidRPr="00FA4223">
        <w:rPr>
          <w:b/>
          <w:bCs/>
          <w:color w:val="333333"/>
          <w:kern w:val="0"/>
          <w:szCs w:val="28"/>
          <w14:ligatures w14:val="none"/>
        </w:rPr>
        <w:t>Классы опасности вредных химических веществ</w:t>
      </w:r>
      <w:r w:rsidRPr="00FA4223">
        <w:rPr>
          <w:color w:val="333333"/>
          <w:kern w:val="0"/>
          <w:szCs w:val="28"/>
          <w14:ligatures w14:val="none"/>
        </w:rPr>
        <w:t>:</w:t>
      </w:r>
    </w:p>
    <w:p w14:paraId="44AE480C" w14:textId="535E0BB2" w:rsidR="00FA4223" w:rsidRPr="00FA4223" w:rsidRDefault="00FA4223">
      <w:pPr>
        <w:numPr>
          <w:ilvl w:val="0"/>
          <w:numId w:val="193"/>
        </w:numPr>
        <w:shd w:val="clear" w:color="auto" w:fill="FFFFFF"/>
        <w:spacing w:after="0" w:line="240" w:lineRule="auto"/>
        <w:ind w:right="0"/>
        <w:jc w:val="left"/>
        <w:rPr>
          <w:color w:val="333333"/>
          <w:kern w:val="0"/>
          <w:szCs w:val="28"/>
          <w14:ligatures w14:val="none"/>
        </w:rPr>
      </w:pPr>
      <w:r w:rsidRPr="00FA4223">
        <w:rPr>
          <w:b/>
          <w:bCs/>
          <w:color w:val="333333"/>
          <w:kern w:val="0"/>
          <w:szCs w:val="28"/>
          <w14:ligatures w14:val="none"/>
        </w:rPr>
        <w:t>I класс</w:t>
      </w:r>
      <w:r w:rsidRPr="00FA4223">
        <w:rPr>
          <w:color w:val="333333"/>
          <w:kern w:val="0"/>
          <w:szCs w:val="28"/>
          <w14:ligatures w14:val="none"/>
        </w:rPr>
        <w:t xml:space="preserve"> — чрезвычайно опасные. Степень вредного воздействия очень высокая. Даже небольшое количество вещества способно вызывать летальный исход, а экологическая система нарушается без возможности восстановления.  </w:t>
      </w:r>
    </w:p>
    <w:p w14:paraId="6D0EC834" w14:textId="6EAE9386" w:rsidR="00FA4223" w:rsidRPr="00FA4223" w:rsidRDefault="00FA4223">
      <w:pPr>
        <w:numPr>
          <w:ilvl w:val="0"/>
          <w:numId w:val="193"/>
        </w:numPr>
        <w:shd w:val="clear" w:color="auto" w:fill="FFFFFF"/>
        <w:spacing w:beforeAutospacing="1" w:after="0" w:line="240" w:lineRule="auto"/>
        <w:ind w:right="0"/>
        <w:jc w:val="left"/>
        <w:rPr>
          <w:color w:val="333333"/>
          <w:kern w:val="0"/>
          <w:szCs w:val="28"/>
          <w14:ligatures w14:val="none"/>
        </w:rPr>
      </w:pPr>
      <w:r w:rsidRPr="00FA4223">
        <w:rPr>
          <w:b/>
          <w:bCs/>
          <w:color w:val="333333"/>
          <w:kern w:val="0"/>
          <w:szCs w:val="28"/>
          <w14:ligatures w14:val="none"/>
        </w:rPr>
        <w:t>II класс</w:t>
      </w:r>
      <w:r w:rsidRPr="00FA4223">
        <w:rPr>
          <w:color w:val="333333"/>
          <w:kern w:val="0"/>
          <w:szCs w:val="28"/>
          <w14:ligatures w14:val="none"/>
        </w:rPr>
        <w:t xml:space="preserve"> — высокоопасные. Оказывают серьёзное воздействие на живые организмы и значительно нарушают экологию, восстановление которой занимает не менее тридцати лет.  </w:t>
      </w:r>
    </w:p>
    <w:p w14:paraId="6B23568B" w14:textId="53CC5568" w:rsidR="00FA4223" w:rsidRPr="00FA4223" w:rsidRDefault="00FA4223">
      <w:pPr>
        <w:numPr>
          <w:ilvl w:val="0"/>
          <w:numId w:val="193"/>
        </w:numPr>
        <w:shd w:val="clear" w:color="auto" w:fill="FFFFFF"/>
        <w:spacing w:beforeAutospacing="1" w:after="0" w:line="240" w:lineRule="auto"/>
        <w:ind w:right="0"/>
        <w:jc w:val="left"/>
        <w:rPr>
          <w:color w:val="333333"/>
          <w:kern w:val="0"/>
          <w:szCs w:val="28"/>
          <w14:ligatures w14:val="none"/>
        </w:rPr>
      </w:pPr>
      <w:r w:rsidRPr="00FA4223">
        <w:rPr>
          <w:b/>
          <w:bCs/>
          <w:color w:val="333333"/>
          <w:kern w:val="0"/>
          <w:szCs w:val="28"/>
          <w14:ligatures w14:val="none"/>
        </w:rPr>
        <w:t>III класс</w:t>
      </w:r>
      <w:r w:rsidRPr="00FA4223">
        <w:rPr>
          <w:color w:val="333333"/>
          <w:kern w:val="0"/>
          <w:szCs w:val="28"/>
          <w14:ligatures w14:val="none"/>
        </w:rPr>
        <w:t xml:space="preserve"> — умеренно опасные. Не особо опасны для жизни, однако могут оказать серьёзный вред как для человека, так и для окружающей среды.  </w:t>
      </w:r>
    </w:p>
    <w:p w14:paraId="45BC02D0" w14:textId="3CE96388" w:rsidR="00FA4223" w:rsidRPr="00FA4223" w:rsidRDefault="00FA4223">
      <w:pPr>
        <w:numPr>
          <w:ilvl w:val="0"/>
          <w:numId w:val="193"/>
        </w:numPr>
        <w:shd w:val="clear" w:color="auto" w:fill="FFFFFF"/>
        <w:spacing w:beforeAutospacing="1" w:after="0" w:line="240" w:lineRule="auto"/>
        <w:ind w:right="0"/>
        <w:jc w:val="left"/>
        <w:rPr>
          <w:color w:val="333333"/>
          <w:kern w:val="0"/>
          <w:szCs w:val="28"/>
          <w14:ligatures w14:val="none"/>
        </w:rPr>
      </w:pPr>
      <w:r w:rsidRPr="00FA4223">
        <w:rPr>
          <w:b/>
          <w:bCs/>
          <w:color w:val="333333"/>
          <w:kern w:val="0"/>
          <w:szCs w:val="28"/>
          <w14:ligatures w14:val="none"/>
        </w:rPr>
        <w:t>IV класс</w:t>
      </w:r>
      <w:r w:rsidRPr="00FA4223">
        <w:rPr>
          <w:color w:val="333333"/>
          <w:kern w:val="0"/>
          <w:szCs w:val="28"/>
          <w14:ligatures w14:val="none"/>
        </w:rPr>
        <w:t xml:space="preserve"> — малоопасные. Широко применяются в химической промышленности и в быту. Негативное воздействие незначительное, при работе с ними необходимо использовать средства защиты и соблюдать технику безопасности.  </w:t>
      </w:r>
    </w:p>
    <w:p w14:paraId="58C4CA31" w14:textId="6182E09A" w:rsidR="00FA4223" w:rsidRPr="00FA4223" w:rsidRDefault="00FA4223" w:rsidP="00FA4223">
      <w:pPr>
        <w:shd w:val="clear" w:color="auto" w:fill="FFFFFF"/>
        <w:spacing w:after="0" w:line="240" w:lineRule="auto"/>
        <w:ind w:left="0" w:right="0" w:firstLine="0"/>
        <w:jc w:val="left"/>
        <w:rPr>
          <w:color w:val="333333"/>
          <w:kern w:val="0"/>
          <w:szCs w:val="28"/>
          <w14:ligatures w14:val="none"/>
        </w:rPr>
      </w:pPr>
      <w:r w:rsidRPr="00FA4223">
        <w:rPr>
          <w:b/>
          <w:bCs/>
          <w:color w:val="333333"/>
          <w:kern w:val="0"/>
          <w:szCs w:val="28"/>
          <w14:ligatures w14:val="none"/>
        </w:rPr>
        <w:t>Пятый класс</w:t>
      </w:r>
      <w:r w:rsidRPr="00FA4223">
        <w:rPr>
          <w:color w:val="333333"/>
          <w:kern w:val="0"/>
          <w:szCs w:val="28"/>
          <w14:ligatures w14:val="none"/>
        </w:rPr>
        <w:t xml:space="preserve"> — безвредная химическая продукция. Вещества, относящиеся к нему, считаются практически полностью безопасными. Они не оказывают какого-либо серьёзного разрушительного воздействия.  </w:t>
      </w:r>
    </w:p>
    <w:p w14:paraId="108D9178" w14:textId="7BE9CBC3" w:rsidR="00FA4223" w:rsidRPr="00FA4223" w:rsidRDefault="00FA4223" w:rsidP="00FA4223">
      <w:pPr>
        <w:shd w:val="clear" w:color="auto" w:fill="FFFFFF"/>
        <w:spacing w:after="120" w:line="240" w:lineRule="auto"/>
        <w:ind w:left="0" w:right="0" w:firstLine="0"/>
        <w:jc w:val="left"/>
        <w:rPr>
          <w:color w:val="333333"/>
          <w:kern w:val="0"/>
          <w:szCs w:val="28"/>
          <w14:ligatures w14:val="none"/>
        </w:rPr>
      </w:pPr>
      <w:r w:rsidRPr="00FA4223">
        <w:rPr>
          <w:color w:val="333333"/>
          <w:kern w:val="0"/>
          <w:szCs w:val="28"/>
          <w14:ligatures w14:val="none"/>
        </w:rPr>
        <w:t>При присвоении класса опасности учитывают несколько факторов: предельно допустимая концентрация, смертельная доза вещества, попавшего в желудок, на кожные покровы и в органы дыхания, длительность токсического влияния, способность к растворению в воде, концентрация в воздухе.</w:t>
      </w:r>
    </w:p>
    <w:p w14:paraId="5B9D5CE2" w14:textId="77777777" w:rsidR="00FA4223" w:rsidRDefault="00FA4223" w:rsidP="00FA4223">
      <w:pPr>
        <w:ind w:right="0"/>
      </w:pPr>
    </w:p>
    <w:p w14:paraId="2A28A216" w14:textId="77777777" w:rsidR="00FA4223" w:rsidRDefault="00FA4223" w:rsidP="00FA4223">
      <w:pPr>
        <w:ind w:right="0"/>
      </w:pPr>
    </w:p>
    <w:p w14:paraId="1F33DF67" w14:textId="77777777" w:rsidR="00FA4223" w:rsidRDefault="00FA4223" w:rsidP="00FA4223">
      <w:pPr>
        <w:ind w:right="0"/>
      </w:pPr>
    </w:p>
    <w:p w14:paraId="52C71AB3" w14:textId="77777777" w:rsidR="00FA4223" w:rsidRDefault="00FA4223" w:rsidP="00FA4223">
      <w:pPr>
        <w:ind w:right="0"/>
      </w:pPr>
    </w:p>
    <w:p w14:paraId="41905AB2" w14:textId="77777777" w:rsidR="00FA4223" w:rsidRDefault="00FA4223" w:rsidP="00FA4223">
      <w:pPr>
        <w:ind w:right="0"/>
      </w:pPr>
    </w:p>
    <w:p w14:paraId="097EBAA9" w14:textId="51D7F112" w:rsidR="00FA4223" w:rsidRPr="00FA4223" w:rsidRDefault="00FA4223" w:rsidP="00FA4223">
      <w:pPr>
        <w:ind w:right="0"/>
        <w:jc w:val="center"/>
        <w:rPr>
          <w:b/>
          <w:bCs/>
        </w:rPr>
      </w:pPr>
      <w:r w:rsidRPr="00FA4223">
        <w:rPr>
          <w:b/>
          <w:bCs/>
        </w:rPr>
        <w:t>ВОПРОС 64</w:t>
      </w:r>
    </w:p>
    <w:p w14:paraId="739CBFD3" w14:textId="4E049A3C" w:rsidR="00626648" w:rsidRPr="00FA4223" w:rsidRDefault="00F56370" w:rsidP="00FA4223">
      <w:pPr>
        <w:numPr>
          <w:ilvl w:val="0"/>
          <w:numId w:val="3"/>
        </w:numPr>
        <w:ind w:right="0" w:hanging="360"/>
        <w:jc w:val="center"/>
        <w:rPr>
          <w:b/>
          <w:bCs/>
        </w:rPr>
      </w:pPr>
      <w:r w:rsidRPr="00FA4223">
        <w:rPr>
          <w:b/>
          <w:bCs/>
        </w:rPr>
        <w:t>Декларация соответствия условий труда государственным нормативным требованиям охраны труда. В отношении каких рабочих мест нельзя будет подать декларацию соответствия условий труда государственным нормативным требованиям охраны труда?</w:t>
      </w:r>
    </w:p>
    <w:p w14:paraId="3DDA0636" w14:textId="77777777" w:rsidR="00FA4223" w:rsidRDefault="00FA4223" w:rsidP="00FA4223">
      <w:pPr>
        <w:ind w:right="0"/>
      </w:pPr>
    </w:p>
    <w:p w14:paraId="026303F8" w14:textId="77777777" w:rsidR="00FA4223" w:rsidRPr="00FA4223" w:rsidRDefault="00FA4223" w:rsidP="00FA4223">
      <w:pPr>
        <w:shd w:val="clear" w:color="auto" w:fill="FFFFFF"/>
        <w:spacing w:after="0" w:line="240" w:lineRule="auto"/>
        <w:ind w:left="0" w:right="0" w:firstLine="0"/>
        <w:jc w:val="left"/>
        <w:rPr>
          <w:color w:val="333333"/>
          <w:kern w:val="0"/>
          <w:szCs w:val="28"/>
          <w14:ligatures w14:val="none"/>
        </w:rPr>
      </w:pPr>
      <w:r w:rsidRPr="00FA4223">
        <w:rPr>
          <w:color w:val="333333"/>
          <w:kern w:val="0"/>
          <w:szCs w:val="28"/>
          <w14:ligatures w14:val="none"/>
        </w:rPr>
        <w:t>Декларация соответствия условий труда-</w:t>
      </w:r>
      <w:r w:rsidRPr="00FA4223">
        <w:rPr>
          <w:b/>
          <w:bCs/>
          <w:color w:val="333333"/>
          <w:kern w:val="0"/>
          <w:szCs w:val="28"/>
          <w14:ligatures w14:val="none"/>
        </w:rPr>
        <w:t>документ, являющийся фактическим свидетельствованием того, что на конкретных рабочих местах требования трудового права соблюдены в полной мере</w:t>
      </w:r>
      <w:r w:rsidRPr="00FA4223">
        <w:rPr>
          <w:color w:val="333333"/>
          <w:kern w:val="0"/>
          <w:szCs w:val="28"/>
          <w14:ligatures w14:val="none"/>
        </w:rPr>
        <w:t>.</w:t>
      </w:r>
    </w:p>
    <w:p w14:paraId="2B9BE489" w14:textId="77777777" w:rsidR="00FA4223" w:rsidRPr="00FA4223" w:rsidRDefault="00FA4223" w:rsidP="00FA4223">
      <w:pPr>
        <w:shd w:val="clear" w:color="auto" w:fill="FFFFFF"/>
        <w:spacing w:after="0" w:line="240" w:lineRule="auto"/>
        <w:ind w:left="0" w:right="0" w:firstLine="0"/>
        <w:jc w:val="left"/>
        <w:rPr>
          <w:color w:val="333333"/>
          <w:kern w:val="0"/>
          <w:szCs w:val="28"/>
          <w14:ligatures w14:val="none"/>
        </w:rPr>
      </w:pPr>
      <w:r w:rsidRPr="00FA4223">
        <w:rPr>
          <w:color w:val="333333"/>
          <w:kern w:val="0"/>
          <w:szCs w:val="28"/>
          <w14:ligatures w14:val="none"/>
        </w:rPr>
        <w:t>В определенных законодательством по охране труда случаях работодатели должны задекларировать, что их рабочие места соответствуют установленным правилам и нормам и не являются вредными и опасными для сотрудников.</w:t>
      </w:r>
    </w:p>
    <w:p w14:paraId="0DB801B5" w14:textId="67039354" w:rsidR="00FA4223" w:rsidRPr="0071516A" w:rsidRDefault="0071516A" w:rsidP="00FA4223">
      <w:pPr>
        <w:ind w:right="0"/>
        <w:rPr>
          <w:color w:val="auto"/>
          <w:szCs w:val="28"/>
        </w:rPr>
      </w:pPr>
      <w:r>
        <w:rPr>
          <w:color w:val="auto"/>
          <w:szCs w:val="28"/>
        </w:rPr>
        <w:lastRenderedPageBreak/>
        <w:t>К</w:t>
      </w:r>
      <w:r w:rsidRPr="0071516A">
        <w:rPr>
          <w:color w:val="auto"/>
          <w:szCs w:val="28"/>
        </w:rPr>
        <w:t xml:space="preserve"> рабочим местам, не подлежащим декларированию соответствия условий труда государственным нормативным требованиям охраны труда, относятся:</w:t>
      </w:r>
      <w:r w:rsidRPr="0071516A">
        <w:rPr>
          <w:color w:val="auto"/>
          <w:szCs w:val="28"/>
        </w:rPr>
        <w:br/>
        <w:t> </w:t>
      </w:r>
      <w:r w:rsidRPr="0071516A">
        <w:rPr>
          <w:color w:val="auto"/>
          <w:szCs w:val="28"/>
        </w:rPr>
        <w:br/>
        <w:t>— рабочие места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страховой пенсии по старости;</w:t>
      </w:r>
      <w:r w:rsidRPr="0071516A">
        <w:rPr>
          <w:color w:val="auto"/>
          <w:szCs w:val="28"/>
        </w:rPr>
        <w:br/>
        <w:t>— рабочие места,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r w:rsidRPr="0071516A">
        <w:rPr>
          <w:color w:val="auto"/>
          <w:szCs w:val="28"/>
        </w:rPr>
        <w:br/>
        <w:t>— рабочие места,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14:paraId="3DA529A9" w14:textId="77777777" w:rsidR="00FA4223" w:rsidRDefault="00FA4223" w:rsidP="00FA4223">
      <w:pPr>
        <w:ind w:right="0"/>
      </w:pPr>
    </w:p>
    <w:p w14:paraId="0E132ACD" w14:textId="77777777" w:rsidR="00FA4223" w:rsidRDefault="00FA4223" w:rsidP="00FA4223">
      <w:pPr>
        <w:ind w:right="0"/>
      </w:pPr>
    </w:p>
    <w:p w14:paraId="771A7B99" w14:textId="77777777" w:rsidR="00FA4223" w:rsidRDefault="00FA4223" w:rsidP="00FA4223">
      <w:pPr>
        <w:ind w:right="0"/>
      </w:pPr>
    </w:p>
    <w:p w14:paraId="6CC92A2B" w14:textId="77777777" w:rsidR="0071516A" w:rsidRDefault="0071516A" w:rsidP="00FA4223">
      <w:pPr>
        <w:ind w:right="0"/>
      </w:pPr>
    </w:p>
    <w:p w14:paraId="14560119" w14:textId="77777777" w:rsidR="0071516A" w:rsidRDefault="0071516A" w:rsidP="00FA4223">
      <w:pPr>
        <w:ind w:right="0"/>
      </w:pPr>
    </w:p>
    <w:p w14:paraId="1A3F451A" w14:textId="5C138BA6" w:rsidR="0071516A" w:rsidRPr="00E97503" w:rsidRDefault="0071516A" w:rsidP="00E97503">
      <w:pPr>
        <w:ind w:right="0"/>
        <w:jc w:val="center"/>
        <w:rPr>
          <w:b/>
          <w:bCs/>
        </w:rPr>
      </w:pPr>
      <w:r w:rsidRPr="00E97503">
        <w:rPr>
          <w:b/>
          <w:bCs/>
        </w:rPr>
        <w:t>ВОПРОС 65</w:t>
      </w:r>
    </w:p>
    <w:p w14:paraId="63795189" w14:textId="77777777" w:rsidR="0071516A" w:rsidRPr="00E97503" w:rsidRDefault="00F56370" w:rsidP="00E97503">
      <w:pPr>
        <w:numPr>
          <w:ilvl w:val="0"/>
          <w:numId w:val="3"/>
        </w:numPr>
        <w:ind w:right="0" w:hanging="360"/>
        <w:jc w:val="center"/>
        <w:rPr>
          <w:b/>
          <w:bCs/>
        </w:rPr>
      </w:pPr>
      <w:r w:rsidRPr="00E97503">
        <w:rPr>
          <w:b/>
          <w:bCs/>
        </w:rPr>
        <w:t>Специальная оценка условий труда (СОУТ). Цель и задачи проведения СОУТ.</w:t>
      </w:r>
    </w:p>
    <w:p w14:paraId="09F94BD3" w14:textId="77777777" w:rsidR="0071516A" w:rsidRDefault="0071516A" w:rsidP="0071516A">
      <w:pPr>
        <w:ind w:left="705" w:right="0" w:firstLine="0"/>
      </w:pPr>
    </w:p>
    <w:p w14:paraId="6A343F31"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Согласно ФЗ-426 от 28.12.2013 г. каждое рабочее место, указанное в штатном расписании, подлежит Специальной Оценке Условий Труда. Это не зависит от рода деятельности компании и количества работников.</w:t>
      </w:r>
    </w:p>
    <w:p w14:paraId="71691922" w14:textId="77777777" w:rsidR="00E97503" w:rsidRPr="00E97503" w:rsidRDefault="00E97503" w:rsidP="00E97503">
      <w:pPr>
        <w:shd w:val="clear" w:color="auto" w:fill="FFFFFF"/>
        <w:spacing w:after="0" w:line="240" w:lineRule="auto"/>
        <w:ind w:left="0" w:right="0" w:firstLine="0"/>
        <w:jc w:val="left"/>
        <w:textAlignment w:val="baseline"/>
        <w:rPr>
          <w:color w:val="auto"/>
          <w:kern w:val="0"/>
          <w:szCs w:val="28"/>
          <w14:ligatures w14:val="none"/>
        </w:rPr>
      </w:pPr>
      <w:r w:rsidRPr="00E97503">
        <w:rPr>
          <w:color w:val="auto"/>
          <w:kern w:val="0"/>
          <w:szCs w:val="28"/>
          <w14:ligatures w14:val="none"/>
        </w:rPr>
        <w:t>Однако из этого правила есть несколько исключений. Так, специальной оценке </w:t>
      </w:r>
      <w:r w:rsidRPr="00E97503">
        <w:rPr>
          <w:color w:val="auto"/>
          <w:kern w:val="0"/>
          <w:szCs w:val="28"/>
          <w:u w:val="single"/>
          <w:bdr w:val="none" w:sz="0" w:space="0" w:color="auto" w:frame="1"/>
          <w14:ligatures w14:val="none"/>
        </w:rPr>
        <w:t>не подлежат</w:t>
      </w:r>
      <w:r w:rsidRPr="00E97503">
        <w:rPr>
          <w:color w:val="auto"/>
          <w:kern w:val="0"/>
          <w:szCs w:val="28"/>
          <w14:ligatures w14:val="none"/>
        </w:rPr>
        <w:t> условия труда (ч. 3 ст. 3 Федерального закона):</w:t>
      </w:r>
    </w:p>
    <w:p w14:paraId="67F6217D"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 надомников;</w:t>
      </w:r>
    </w:p>
    <w:p w14:paraId="686FA73A"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 дистанционных работников;</w:t>
      </w:r>
    </w:p>
    <w:p w14:paraId="1E6F4EB7"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 сотрудников, вступивших в трудовые отношения с работодателями – физическими лицами, не являющимися ИП.</w:t>
      </w:r>
    </w:p>
    <w:p w14:paraId="2F2B7283" w14:textId="77777777" w:rsidR="00E97503" w:rsidRPr="00E97503" w:rsidRDefault="00E97503" w:rsidP="00E97503">
      <w:pPr>
        <w:shd w:val="clear" w:color="auto" w:fill="FFFFFF"/>
        <w:spacing w:after="0" w:line="240" w:lineRule="auto"/>
        <w:ind w:left="0" w:right="0" w:firstLine="0"/>
        <w:jc w:val="left"/>
        <w:textAlignment w:val="baseline"/>
        <w:rPr>
          <w:color w:val="auto"/>
          <w:kern w:val="0"/>
          <w:szCs w:val="28"/>
          <w14:ligatures w14:val="none"/>
        </w:rPr>
      </w:pPr>
      <w:r w:rsidRPr="00E97503">
        <w:rPr>
          <w:color w:val="auto"/>
          <w:kern w:val="0"/>
          <w:szCs w:val="28"/>
          <w14:ligatures w14:val="none"/>
        </w:rPr>
        <w:t>Для офисных рабочих мест тоже необходимо проведение </w:t>
      </w:r>
      <w:r w:rsidRPr="00E97503">
        <w:rPr>
          <w:color w:val="auto"/>
          <w:kern w:val="0"/>
          <w:szCs w:val="28"/>
          <w:bdr w:val="none" w:sz="0" w:space="0" w:color="auto" w:frame="1"/>
          <w14:ligatures w14:val="none"/>
        </w:rPr>
        <w:t>СОУТ.</w:t>
      </w:r>
    </w:p>
    <w:p w14:paraId="30D4CFA0" w14:textId="77777777"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br/>
      </w:r>
    </w:p>
    <w:p w14:paraId="6F2E0444" w14:textId="77777777" w:rsidR="00E97503" w:rsidRPr="00E97503" w:rsidRDefault="00E97503" w:rsidP="00E97503">
      <w:pPr>
        <w:shd w:val="clear" w:color="auto" w:fill="FFFFFF"/>
        <w:spacing w:after="0" w:line="240" w:lineRule="auto"/>
        <w:ind w:left="0" w:right="0" w:firstLine="0"/>
        <w:jc w:val="left"/>
        <w:textAlignment w:val="baseline"/>
        <w:outlineLvl w:val="2"/>
        <w:rPr>
          <w:color w:val="auto"/>
          <w:kern w:val="0"/>
          <w:szCs w:val="28"/>
          <w14:ligatures w14:val="none"/>
        </w:rPr>
      </w:pPr>
      <w:r w:rsidRPr="00E97503">
        <w:rPr>
          <w:color w:val="auto"/>
          <w:kern w:val="0"/>
          <w:szCs w:val="28"/>
          <w:bdr w:val="none" w:sz="0" w:space="0" w:color="auto" w:frame="1"/>
          <w14:ligatures w14:val="none"/>
        </w:rPr>
        <w:t>Общая информация о СОУТ</w:t>
      </w:r>
    </w:p>
    <w:p w14:paraId="5366880F"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 xml:space="preserve">Обязанность работодателя проводить специальную оценку условий труда закреплена в Трудовом кодексе РФ (ст. 212) и ФЗ-426 от 28.12.2013 г. «О специальной оценке условий труда». Данный закон направлен на реализацию </w:t>
      </w:r>
      <w:r w:rsidRPr="00E97503">
        <w:rPr>
          <w:color w:val="auto"/>
          <w:kern w:val="0"/>
          <w:szCs w:val="28"/>
          <w14:ligatures w14:val="none"/>
        </w:rPr>
        <w:lastRenderedPageBreak/>
        <w:t>государственной политики в области охраны труда по созданию безопасных условий труда.</w:t>
      </w:r>
    </w:p>
    <w:p w14:paraId="1F7E7BE5"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Проведение «Специальной оценки условий труда» (СОУТ) — обязательная процедура для организаций и предприятий всех форм собственности.</w:t>
      </w:r>
    </w:p>
    <w:p w14:paraId="5263CEDE"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Основа специальной оценки условий труда – выявление вредных и (или) опасных факторов рабочего процесса и оценка уровня их негативного влияния на работника. Результатом проведения СОУТ является определение класса условий труда.</w:t>
      </w:r>
    </w:p>
    <w:p w14:paraId="5A03E9D9"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Главной целью специальной оценки условий труда является проверка предприятия на наличие опасных факторов и снижение их влияния на организм человека или полное исключение их воздействия.</w:t>
      </w:r>
    </w:p>
    <w:p w14:paraId="632F0372"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Указанная оценка организовывается и оплачивается работодателем, а проводится работодателем совместно со специализированной организацией (</w:t>
      </w:r>
      <w:proofErr w:type="spellStart"/>
      <w:r w:rsidRPr="00E97503">
        <w:rPr>
          <w:color w:val="auto"/>
          <w:kern w:val="0"/>
          <w:szCs w:val="28"/>
          <w14:ligatures w14:val="none"/>
        </w:rPr>
        <w:t>ч.ч</w:t>
      </w:r>
      <w:proofErr w:type="spellEnd"/>
      <w:r w:rsidRPr="00E97503">
        <w:rPr>
          <w:color w:val="auto"/>
          <w:kern w:val="0"/>
          <w:szCs w:val="28"/>
          <w14:ligatures w14:val="none"/>
        </w:rPr>
        <w:t>. 1 и 2 ст. 8 ФЗ №426)</w:t>
      </w:r>
    </w:p>
    <w:p w14:paraId="1DA40F8C" w14:textId="77777777" w:rsidR="00E97503" w:rsidRPr="00E97503" w:rsidRDefault="00E97503" w:rsidP="00E97503">
      <w:pPr>
        <w:shd w:val="clear" w:color="auto" w:fill="FFFFFF"/>
        <w:spacing w:after="0" w:line="240" w:lineRule="auto"/>
        <w:ind w:left="0" w:right="0" w:firstLine="0"/>
        <w:jc w:val="left"/>
        <w:textAlignment w:val="baseline"/>
        <w:rPr>
          <w:color w:val="auto"/>
          <w:kern w:val="0"/>
          <w:szCs w:val="28"/>
          <w14:ligatures w14:val="none"/>
        </w:rPr>
      </w:pPr>
      <w:r w:rsidRPr="00E97503">
        <w:rPr>
          <w:color w:val="auto"/>
          <w:kern w:val="0"/>
          <w:szCs w:val="28"/>
          <w14:ligatures w14:val="none"/>
        </w:rPr>
        <w:t>Периодичность обязательного проведения </w:t>
      </w:r>
      <w:r w:rsidRPr="00E97503">
        <w:rPr>
          <w:i/>
          <w:iCs/>
          <w:color w:val="auto"/>
          <w:kern w:val="0"/>
          <w:szCs w:val="28"/>
          <w:bdr w:val="none" w:sz="0" w:space="0" w:color="auto" w:frame="1"/>
          <w14:ligatures w14:val="none"/>
        </w:rPr>
        <w:t>СОУТ </w:t>
      </w:r>
      <w:r w:rsidRPr="00E97503">
        <w:rPr>
          <w:color w:val="auto"/>
          <w:kern w:val="0"/>
          <w:szCs w:val="28"/>
          <w14:ligatures w14:val="none"/>
        </w:rPr>
        <w:t>составляет 1 раз в 5 лет.</w:t>
      </w:r>
    </w:p>
    <w:p w14:paraId="39F52D40"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Результаты специальной оценки условий труда оформляются в виде Отчета установленной формы и действительны 5 лет с момента его утверждения.</w:t>
      </w:r>
    </w:p>
    <w:p w14:paraId="0DD5BD5B"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Работодатель в течение 3 рабочих дней со дня утверждения Отчета о проведении специальной оценки условий труда обязан уведомить специализированную организацию и направить в ее адрес копию заказным почтовым отправлением или в форме документа с электронной подписью.</w:t>
      </w:r>
    </w:p>
    <w:p w14:paraId="5BCDFC03"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Работник обязан ознакомиться под роспись с результатами оценки условий труда на своем рабочем месте.</w:t>
      </w:r>
    </w:p>
    <w:p w14:paraId="0849E286"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Ознакомление является обязанностью и не имеет отношения к согласию или несогласию работника с итогом.</w:t>
      </w:r>
    </w:p>
    <w:p w14:paraId="1583E395" w14:textId="77777777" w:rsidR="00E97503" w:rsidRPr="00E97503" w:rsidRDefault="00E97503" w:rsidP="00E97503">
      <w:pPr>
        <w:shd w:val="clear" w:color="auto" w:fill="FFFFFF"/>
        <w:spacing w:after="210" w:line="240" w:lineRule="auto"/>
        <w:ind w:left="0" w:right="0" w:firstLine="0"/>
        <w:jc w:val="left"/>
        <w:textAlignment w:val="baseline"/>
        <w:rPr>
          <w:color w:val="auto"/>
          <w:kern w:val="0"/>
          <w:szCs w:val="28"/>
          <w14:ligatures w14:val="none"/>
        </w:rPr>
      </w:pPr>
      <w:r w:rsidRPr="00E97503">
        <w:rPr>
          <w:color w:val="auto"/>
          <w:kern w:val="0"/>
          <w:szCs w:val="28"/>
          <w14:ligatures w14:val="none"/>
        </w:rPr>
        <w:t>Работодатель обязан в течение 30 календарных дней после утверждения Отчета организовать размещение на своем официальном сайте (при наличии) информацию об установленных классах условий труда и планируемых мероприятиях по улучшению (ч.6 статья 15 426–ФЗ).</w:t>
      </w:r>
    </w:p>
    <w:p w14:paraId="7FBE87BE" w14:textId="77777777" w:rsidR="00E97503" w:rsidRPr="00E97503" w:rsidRDefault="00E97503" w:rsidP="00E97503">
      <w:pPr>
        <w:shd w:val="clear" w:color="auto" w:fill="FFFFFF"/>
        <w:spacing w:after="0" w:line="240" w:lineRule="auto"/>
        <w:ind w:left="0" w:right="0" w:firstLine="0"/>
        <w:jc w:val="left"/>
        <w:textAlignment w:val="baseline"/>
        <w:outlineLvl w:val="2"/>
        <w:rPr>
          <w:b/>
          <w:bCs/>
          <w:color w:val="auto"/>
          <w:kern w:val="0"/>
          <w:szCs w:val="28"/>
          <w14:ligatures w14:val="none"/>
        </w:rPr>
      </w:pPr>
      <w:r w:rsidRPr="00E97503">
        <w:rPr>
          <w:b/>
          <w:bCs/>
          <w:color w:val="auto"/>
          <w:kern w:val="0"/>
          <w:szCs w:val="28"/>
          <w:bdr w:val="none" w:sz="0" w:space="0" w:color="auto" w:frame="1"/>
          <w14:ligatures w14:val="none"/>
        </w:rPr>
        <w:t>Этапы СОУТ:</w:t>
      </w:r>
    </w:p>
    <w:p w14:paraId="4B6A8234" w14:textId="77777777" w:rsidR="00E97503" w:rsidRPr="00E97503" w:rsidRDefault="00E97503">
      <w:pPr>
        <w:numPr>
          <w:ilvl w:val="0"/>
          <w:numId w:val="194"/>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t>Эксперт выявляет вредные и опасные производственные факторы на рабочих местах</w:t>
      </w:r>
    </w:p>
    <w:p w14:paraId="5011DA3C" w14:textId="77777777" w:rsidR="00E97503" w:rsidRPr="00E97503" w:rsidRDefault="00E97503">
      <w:pPr>
        <w:numPr>
          <w:ilvl w:val="0"/>
          <w:numId w:val="194"/>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t>Инженер выезжает на предприятие заказчика и проводит измерения выявленных вредных и (или) опасных производственных факторах.</w:t>
      </w:r>
    </w:p>
    <w:p w14:paraId="57EE055D" w14:textId="77777777" w:rsidR="00E97503" w:rsidRPr="00E97503" w:rsidRDefault="00E97503">
      <w:pPr>
        <w:numPr>
          <w:ilvl w:val="0"/>
          <w:numId w:val="194"/>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t>После замеров все результаты заносятся в протоколы измерений и оформляются карты СОУТ</w:t>
      </w:r>
    </w:p>
    <w:p w14:paraId="6150AB42" w14:textId="77777777" w:rsidR="00E97503" w:rsidRPr="00E97503" w:rsidRDefault="00E97503">
      <w:pPr>
        <w:numPr>
          <w:ilvl w:val="0"/>
          <w:numId w:val="194"/>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lastRenderedPageBreak/>
        <w:t>Оформляется отчет о специальной оценке условий труда.</w:t>
      </w:r>
    </w:p>
    <w:p w14:paraId="6EC6E115" w14:textId="77777777" w:rsidR="00E97503" w:rsidRDefault="00E97503">
      <w:pPr>
        <w:numPr>
          <w:ilvl w:val="0"/>
          <w:numId w:val="194"/>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t xml:space="preserve">После утверждения результатов СОУТ отчет выгружается в ФГИС Минтруда РФ лабораторией, проводящей </w:t>
      </w:r>
      <w:proofErr w:type="spellStart"/>
      <w:r w:rsidRPr="00E97503">
        <w:rPr>
          <w:color w:val="auto"/>
          <w:kern w:val="0"/>
          <w:szCs w:val="28"/>
          <w14:ligatures w14:val="none"/>
        </w:rPr>
        <w:t>спецоценку</w:t>
      </w:r>
      <w:proofErr w:type="spellEnd"/>
      <w:r w:rsidRPr="00E97503">
        <w:rPr>
          <w:color w:val="auto"/>
          <w:kern w:val="0"/>
          <w:szCs w:val="28"/>
          <w14:ligatures w14:val="none"/>
        </w:rPr>
        <w:t>.</w:t>
      </w:r>
    </w:p>
    <w:p w14:paraId="5EB5E839" w14:textId="77777777" w:rsidR="00E97503" w:rsidRPr="00E97503" w:rsidRDefault="00E97503" w:rsidP="00E97503">
      <w:pPr>
        <w:shd w:val="clear" w:color="auto" w:fill="FFFFFF"/>
        <w:spacing w:after="0" w:line="240" w:lineRule="auto"/>
        <w:ind w:left="0" w:right="0" w:firstLine="0"/>
        <w:jc w:val="left"/>
        <w:textAlignment w:val="baseline"/>
        <w:outlineLvl w:val="3"/>
        <w:rPr>
          <w:b/>
          <w:bCs/>
          <w:color w:val="auto"/>
          <w:kern w:val="0"/>
          <w:szCs w:val="28"/>
          <w14:ligatures w14:val="none"/>
        </w:rPr>
      </w:pPr>
      <w:r w:rsidRPr="00E97503">
        <w:rPr>
          <w:b/>
          <w:bCs/>
          <w:color w:val="auto"/>
          <w:kern w:val="0"/>
          <w:szCs w:val="28"/>
          <w:bdr w:val="none" w:sz="0" w:space="0" w:color="auto" w:frame="1"/>
          <w14:ligatures w14:val="none"/>
        </w:rPr>
        <w:t>Декларирование соответствия условий труда</w:t>
      </w:r>
    </w:p>
    <w:p w14:paraId="039ACDD1" w14:textId="77777777" w:rsidR="00E97503" w:rsidRPr="00E97503" w:rsidRDefault="00E97503" w:rsidP="00E97503">
      <w:pPr>
        <w:shd w:val="clear" w:color="auto" w:fill="FFFFFF"/>
        <w:spacing w:after="0" w:line="240" w:lineRule="auto"/>
        <w:ind w:left="0" w:right="0" w:firstLine="0"/>
        <w:jc w:val="left"/>
        <w:textAlignment w:val="baseline"/>
        <w:rPr>
          <w:color w:val="auto"/>
          <w:kern w:val="0"/>
          <w:szCs w:val="28"/>
          <w14:ligatures w14:val="none"/>
        </w:rPr>
      </w:pPr>
      <w:hyperlink r:id="rId154" w:history="1">
        <w:r w:rsidRPr="00E97503">
          <w:rPr>
            <w:color w:val="auto"/>
            <w:kern w:val="0"/>
            <w:szCs w:val="28"/>
            <w:u w:val="single"/>
            <w:bdr w:val="none" w:sz="0" w:space="0" w:color="auto" w:frame="1"/>
            <w14:ligatures w14:val="none"/>
          </w:rPr>
          <w:t>Декларация</w:t>
        </w:r>
      </w:hyperlink>
      <w:r w:rsidRPr="00E97503">
        <w:rPr>
          <w:color w:val="auto"/>
          <w:kern w:val="0"/>
          <w:szCs w:val="28"/>
          <w14:ligatures w14:val="none"/>
        </w:rPr>
        <w:t xml:space="preserve"> соответствия условий труда государственным нормативным требованиям оформляется </w:t>
      </w:r>
      <w:proofErr w:type="gramStart"/>
      <w:r w:rsidRPr="00E97503">
        <w:rPr>
          <w:color w:val="auto"/>
          <w:kern w:val="0"/>
          <w:szCs w:val="28"/>
          <w14:ligatures w14:val="none"/>
        </w:rPr>
        <w:t>в отношении рабочих мест</w:t>
      </w:r>
      <w:proofErr w:type="gramEnd"/>
      <w:r w:rsidRPr="00E97503">
        <w:rPr>
          <w:color w:val="auto"/>
          <w:kern w:val="0"/>
          <w:szCs w:val="28"/>
          <w14:ligatures w14:val="none"/>
        </w:rPr>
        <w:t xml:space="preserve"> на которых выполняется одно из условий:</w:t>
      </w:r>
    </w:p>
    <w:p w14:paraId="64D68F1C" w14:textId="77777777" w:rsidR="00E97503" w:rsidRPr="00E97503" w:rsidRDefault="00E97503">
      <w:pPr>
        <w:numPr>
          <w:ilvl w:val="0"/>
          <w:numId w:val="195"/>
        </w:numPr>
        <w:shd w:val="clear" w:color="auto" w:fill="FFFFFF"/>
        <w:spacing w:after="210" w:line="240" w:lineRule="auto"/>
        <w:ind w:left="1020" w:right="0"/>
        <w:jc w:val="left"/>
        <w:textAlignment w:val="baseline"/>
        <w:rPr>
          <w:color w:val="auto"/>
          <w:kern w:val="0"/>
          <w:szCs w:val="28"/>
          <w14:ligatures w14:val="none"/>
        </w:rPr>
      </w:pPr>
      <w:r w:rsidRPr="00E97503">
        <w:rPr>
          <w:color w:val="auto"/>
          <w:kern w:val="0"/>
          <w:szCs w:val="28"/>
          <w14:ligatures w14:val="none"/>
        </w:rPr>
        <w:t> По результатам идентификации не выявлены вредные и (или) опасные производственные факторы.</w:t>
      </w:r>
    </w:p>
    <w:p w14:paraId="163D0A41" w14:textId="77777777" w:rsidR="00E97503" w:rsidRPr="00E97503" w:rsidRDefault="00E97503">
      <w:pPr>
        <w:numPr>
          <w:ilvl w:val="0"/>
          <w:numId w:val="195"/>
        </w:numPr>
        <w:shd w:val="clear" w:color="auto" w:fill="FFFFFF"/>
        <w:spacing w:after="210" w:line="240" w:lineRule="auto"/>
        <w:ind w:left="1020" w:right="0"/>
        <w:jc w:val="left"/>
        <w:textAlignment w:val="baseline"/>
        <w:rPr>
          <w:color w:val="auto"/>
          <w:kern w:val="0"/>
          <w:szCs w:val="28"/>
          <w14:ligatures w14:val="none"/>
        </w:rPr>
      </w:pPr>
      <w:r w:rsidRPr="00E97503">
        <w:rPr>
          <w:color w:val="auto"/>
          <w:kern w:val="0"/>
          <w:szCs w:val="28"/>
          <w14:ligatures w14:val="none"/>
        </w:rPr>
        <w:t> По результатам измерений условия труда признаны оптимальными или допустимыми (ФЗ от 01.05.2016 N 136-ФЗ).</w:t>
      </w:r>
    </w:p>
    <w:p w14:paraId="3EBF145D" w14:textId="77777777" w:rsidR="00E97503" w:rsidRPr="00E97503" w:rsidRDefault="00E97503" w:rsidP="00E97503">
      <w:pPr>
        <w:shd w:val="clear" w:color="auto" w:fill="FFFFFF"/>
        <w:spacing w:after="0" w:line="240" w:lineRule="auto"/>
        <w:ind w:left="0" w:right="0" w:firstLine="0"/>
        <w:jc w:val="left"/>
        <w:textAlignment w:val="baseline"/>
        <w:outlineLvl w:val="3"/>
        <w:rPr>
          <w:b/>
          <w:bCs/>
          <w:color w:val="auto"/>
          <w:kern w:val="0"/>
          <w:szCs w:val="28"/>
          <w14:ligatures w14:val="none"/>
        </w:rPr>
      </w:pPr>
      <w:r w:rsidRPr="00E97503">
        <w:rPr>
          <w:b/>
          <w:bCs/>
          <w:color w:val="auto"/>
          <w:kern w:val="0"/>
          <w:szCs w:val="28"/>
          <w:bdr w:val="none" w:sz="0" w:space="0" w:color="auto" w:frame="1"/>
          <w14:ligatures w14:val="none"/>
        </w:rPr>
        <w:t>В каких случаях проводится Внеплановая СОУТ?</w:t>
      </w:r>
    </w:p>
    <w:p w14:paraId="437D08D4" w14:textId="39C2BD05" w:rsidR="00E97503" w:rsidRPr="00E97503" w:rsidRDefault="00814EEB" w:rsidP="00E97503">
      <w:pPr>
        <w:shd w:val="clear" w:color="auto" w:fill="FFFFFF"/>
        <w:spacing w:after="0" w:line="240" w:lineRule="auto"/>
        <w:ind w:left="0" w:right="0" w:firstLine="0"/>
        <w:jc w:val="left"/>
        <w:textAlignment w:val="baseline"/>
        <w:rPr>
          <w:color w:val="auto"/>
          <w:kern w:val="0"/>
          <w:szCs w:val="28"/>
          <w14:ligatures w14:val="none"/>
        </w:rPr>
      </w:pPr>
      <w:r w:rsidRPr="00E97503">
        <w:rPr>
          <w:color w:val="auto"/>
          <w:kern w:val="0"/>
          <w:szCs w:val="28"/>
          <w:bdr w:val="none" w:sz="0" w:space="0" w:color="auto" w:frame="1"/>
          <w14:ligatures w14:val="none"/>
        </w:rPr>
        <w:t>В</w:t>
      </w:r>
      <w:r w:rsidR="00E97503" w:rsidRPr="00E97503">
        <w:rPr>
          <w:color w:val="auto"/>
          <w:kern w:val="0"/>
          <w:szCs w:val="28"/>
          <w:bdr w:val="none" w:sz="0" w:space="0" w:color="auto" w:frame="1"/>
          <w14:ligatures w14:val="none"/>
        </w:rPr>
        <w:t xml:space="preserve"> течении 12 месяцев:</w:t>
      </w:r>
    </w:p>
    <w:p w14:paraId="2EC88D13" w14:textId="77777777" w:rsidR="00E97503" w:rsidRPr="00E97503" w:rsidRDefault="00E97503">
      <w:pPr>
        <w:numPr>
          <w:ilvl w:val="0"/>
          <w:numId w:val="196"/>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t>ввод в эксплуатацию вновь организованных рабочих мест;</w:t>
      </w:r>
    </w:p>
    <w:p w14:paraId="5ED8E67F" w14:textId="77777777" w:rsidR="00E97503" w:rsidRPr="00E97503" w:rsidRDefault="00E97503">
      <w:pPr>
        <w:numPr>
          <w:ilvl w:val="0"/>
          <w:numId w:val="197"/>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t>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14:paraId="420F72C0" w14:textId="77777777" w:rsidR="00E97503" w:rsidRPr="00E97503" w:rsidRDefault="00E97503" w:rsidP="00E97503">
      <w:pPr>
        <w:shd w:val="clear" w:color="auto" w:fill="FFFFFF"/>
        <w:spacing w:after="0" w:line="240" w:lineRule="auto"/>
        <w:ind w:left="0" w:right="0" w:firstLine="0"/>
        <w:jc w:val="left"/>
        <w:textAlignment w:val="baseline"/>
        <w:rPr>
          <w:color w:val="auto"/>
          <w:kern w:val="0"/>
          <w:szCs w:val="28"/>
          <w14:ligatures w14:val="none"/>
        </w:rPr>
      </w:pPr>
      <w:r w:rsidRPr="00E97503">
        <w:rPr>
          <w:color w:val="auto"/>
          <w:kern w:val="0"/>
          <w:szCs w:val="28"/>
          <w:bdr w:val="none" w:sz="0" w:space="0" w:color="auto" w:frame="1"/>
          <w14:ligatures w14:val="none"/>
        </w:rPr>
        <w:t>в течении 6 месяцев:</w:t>
      </w:r>
    </w:p>
    <w:p w14:paraId="65B1F6B5" w14:textId="77777777" w:rsidR="00E97503" w:rsidRPr="00E97503" w:rsidRDefault="00E97503">
      <w:pPr>
        <w:numPr>
          <w:ilvl w:val="0"/>
          <w:numId w:val="198"/>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t>получение работодателем предписания государственного инспектора труда о проведении внеплановой специальной оценки условий труда;</w:t>
      </w:r>
    </w:p>
    <w:p w14:paraId="7752581D" w14:textId="77777777" w:rsidR="00E97503" w:rsidRPr="00E97503" w:rsidRDefault="00E97503">
      <w:pPr>
        <w:numPr>
          <w:ilvl w:val="0"/>
          <w:numId w:val="199"/>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t>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14:paraId="2D0B52FD" w14:textId="77777777" w:rsidR="00E97503" w:rsidRPr="00E97503" w:rsidRDefault="00E97503">
      <w:pPr>
        <w:numPr>
          <w:ilvl w:val="0"/>
          <w:numId w:val="200"/>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t>изменение применяемых СИЗ и СКЗ, способное оказать влияние на уровень воздействия вредных и (или) опасных производственных факторов на работников;</w:t>
      </w:r>
    </w:p>
    <w:p w14:paraId="267B7087" w14:textId="77777777" w:rsidR="00E97503" w:rsidRPr="00E97503" w:rsidRDefault="00E97503">
      <w:pPr>
        <w:numPr>
          <w:ilvl w:val="0"/>
          <w:numId w:val="201"/>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t>произошедший на рабочем месте несчастный случай на производстве (за исключением несчастного случая на производстве, произошедшего по вине третьих лиц) или выявленное профессиональное заболевание;</w:t>
      </w:r>
    </w:p>
    <w:p w14:paraId="6898C2DB" w14:textId="77777777" w:rsidR="00E97503" w:rsidRPr="00E97503" w:rsidRDefault="00E97503">
      <w:pPr>
        <w:numPr>
          <w:ilvl w:val="0"/>
          <w:numId w:val="202"/>
        </w:numPr>
        <w:shd w:val="clear" w:color="auto" w:fill="FFFFFF"/>
        <w:spacing w:after="210" w:line="240" w:lineRule="auto"/>
        <w:ind w:right="0"/>
        <w:jc w:val="left"/>
        <w:textAlignment w:val="baseline"/>
        <w:rPr>
          <w:color w:val="auto"/>
          <w:kern w:val="0"/>
          <w:szCs w:val="28"/>
          <w14:ligatures w14:val="none"/>
        </w:rPr>
      </w:pPr>
      <w:r w:rsidRPr="00E97503">
        <w:rPr>
          <w:color w:val="auto"/>
          <w:kern w:val="0"/>
          <w:szCs w:val="28"/>
          <w14:ligatures w14:val="none"/>
        </w:rPr>
        <w:t>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w:t>
      </w:r>
    </w:p>
    <w:p w14:paraId="3C535006" w14:textId="77777777" w:rsidR="00E97503" w:rsidRPr="0071516A" w:rsidRDefault="00E97503" w:rsidP="00E97503">
      <w:pPr>
        <w:shd w:val="clear" w:color="auto" w:fill="FFFFFF"/>
        <w:spacing w:before="100" w:beforeAutospacing="1" w:after="0" w:line="348" w:lineRule="atLeast"/>
        <w:ind w:left="720" w:right="0" w:firstLine="0"/>
        <w:jc w:val="left"/>
        <w:rPr>
          <w:rFonts w:ascii="Arial" w:hAnsi="Arial" w:cs="Arial"/>
          <w:color w:val="222222"/>
          <w:kern w:val="0"/>
          <w:sz w:val="27"/>
          <w:szCs w:val="27"/>
          <w14:ligatures w14:val="none"/>
        </w:rPr>
      </w:pPr>
    </w:p>
    <w:p w14:paraId="62CEC38A" w14:textId="77777777" w:rsidR="0071516A" w:rsidRDefault="0071516A" w:rsidP="0071516A">
      <w:pPr>
        <w:ind w:left="705" w:right="0" w:firstLine="0"/>
      </w:pPr>
    </w:p>
    <w:p w14:paraId="2B951BA4" w14:textId="77777777" w:rsidR="0071516A" w:rsidRDefault="0071516A" w:rsidP="0071516A">
      <w:pPr>
        <w:ind w:left="705" w:right="0" w:firstLine="0"/>
      </w:pPr>
    </w:p>
    <w:p w14:paraId="78186436" w14:textId="77777777" w:rsidR="0071516A" w:rsidRDefault="0071516A" w:rsidP="0071516A">
      <w:pPr>
        <w:ind w:left="705" w:right="0" w:firstLine="0"/>
      </w:pPr>
    </w:p>
    <w:p w14:paraId="7C8AA569" w14:textId="77777777" w:rsidR="0071516A" w:rsidRDefault="0071516A" w:rsidP="0071516A">
      <w:pPr>
        <w:ind w:left="705" w:right="0" w:firstLine="0"/>
      </w:pPr>
    </w:p>
    <w:p w14:paraId="3E1EDAE5" w14:textId="1E257C94" w:rsidR="0071516A" w:rsidRPr="00E97503" w:rsidRDefault="00E97503" w:rsidP="00E97503">
      <w:pPr>
        <w:ind w:left="0" w:right="0" w:firstLine="0"/>
        <w:jc w:val="center"/>
        <w:rPr>
          <w:b/>
          <w:bCs/>
          <w:szCs w:val="28"/>
        </w:rPr>
      </w:pPr>
      <w:r w:rsidRPr="00E97503">
        <w:rPr>
          <w:b/>
          <w:bCs/>
          <w:szCs w:val="28"/>
        </w:rPr>
        <w:lastRenderedPageBreak/>
        <w:t>ВОПРОС 66</w:t>
      </w:r>
    </w:p>
    <w:p w14:paraId="5F77FC9C" w14:textId="4245E060" w:rsidR="00626648" w:rsidRPr="00E97503" w:rsidRDefault="00F56370" w:rsidP="00E97503">
      <w:pPr>
        <w:pStyle w:val="a5"/>
        <w:numPr>
          <w:ilvl w:val="0"/>
          <w:numId w:val="4"/>
        </w:numPr>
        <w:jc w:val="center"/>
        <w:rPr>
          <w:b/>
          <w:bCs/>
          <w:sz w:val="28"/>
          <w:szCs w:val="28"/>
        </w:rPr>
      </w:pPr>
      <w:r w:rsidRPr="00E97503">
        <w:rPr>
          <w:b/>
          <w:bCs/>
          <w:sz w:val="28"/>
          <w:szCs w:val="28"/>
        </w:rPr>
        <w:t>Права и обязанности работодателя в связи с проведением специальной оценки условий труда.</w:t>
      </w:r>
    </w:p>
    <w:p w14:paraId="047D8305" w14:textId="77777777" w:rsidR="00E97503" w:rsidRDefault="00E97503" w:rsidP="00E97503"/>
    <w:p w14:paraId="1DCE3F94" w14:textId="77777777" w:rsidR="00E97503" w:rsidRPr="00E97503" w:rsidRDefault="00E97503" w:rsidP="00E97503">
      <w:pPr>
        <w:shd w:val="clear" w:color="auto" w:fill="FFFFFF"/>
        <w:spacing w:after="0" w:line="240" w:lineRule="auto"/>
        <w:ind w:left="0" w:right="0" w:firstLine="540"/>
        <w:jc w:val="left"/>
        <w:rPr>
          <w:b/>
          <w:bCs/>
          <w:kern w:val="0"/>
          <w:szCs w:val="28"/>
          <w14:ligatures w14:val="none"/>
        </w:rPr>
      </w:pPr>
      <w:r w:rsidRPr="00E97503">
        <w:rPr>
          <w:b/>
          <w:bCs/>
          <w:kern w:val="0"/>
          <w:szCs w:val="28"/>
          <w14:ligatures w14:val="none"/>
        </w:rPr>
        <w:t>1. Работодатель вправе:</w:t>
      </w:r>
    </w:p>
    <w:p w14:paraId="0C69D328" w14:textId="77777777"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1) требовать от организации, проводящей специальную оценку условий труда, обоснования результатов ее проведения;</w:t>
      </w:r>
    </w:p>
    <w:p w14:paraId="52D65675" w14:textId="5D5494EE"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2) проводить внеплановую специальную оценку условий труда</w:t>
      </w:r>
    </w:p>
    <w:p w14:paraId="03BFB7CD" w14:textId="7F1B4F35"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3) требовать от организации, проводящей специальную оценку условий труда, документы, подтверждающие ее соответствие требованиям</w:t>
      </w:r>
      <w:r>
        <w:rPr>
          <w:color w:val="auto"/>
          <w:kern w:val="0"/>
          <w:szCs w:val="28"/>
          <w14:ligatures w14:val="none"/>
        </w:rPr>
        <w:t>.</w:t>
      </w:r>
    </w:p>
    <w:p w14:paraId="6CFAD929" w14:textId="190B309C"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4) обжаловать действия (бездействие) организации, проводящей специальную оценку условий труда;</w:t>
      </w:r>
    </w:p>
    <w:p w14:paraId="6E69E1BE" w14:textId="40806639"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5) требовать от организации, проводящей специальную оценку условий труда, в порядке, установленном настоящим Федеральным законом, подтверждения внесения сведений о результатах проведения специальной оценки условий труда в Федеральную государственную информационную </w:t>
      </w:r>
      <w:hyperlink r:id="rId155" w:anchor="dst100204" w:history="1">
        <w:r w:rsidRPr="00E97503">
          <w:rPr>
            <w:color w:val="1A0DAB"/>
            <w:kern w:val="0"/>
            <w:szCs w:val="28"/>
            <w:u w:val="single"/>
            <w14:ligatures w14:val="none"/>
          </w:rPr>
          <w:t>систему</w:t>
        </w:r>
      </w:hyperlink>
      <w:r w:rsidRPr="00E97503">
        <w:rPr>
          <w:color w:val="auto"/>
          <w:kern w:val="0"/>
          <w:szCs w:val="28"/>
          <w14:ligatures w14:val="none"/>
        </w:rPr>
        <w:t> учета результатов проведения специальной оценки условий труда.</w:t>
      </w:r>
    </w:p>
    <w:p w14:paraId="5AF6B0DA" w14:textId="77777777" w:rsidR="00E97503" w:rsidRPr="00E97503" w:rsidRDefault="00E97503" w:rsidP="00E97503">
      <w:pPr>
        <w:spacing w:after="0" w:line="240" w:lineRule="auto"/>
        <w:ind w:left="0" w:right="0" w:firstLine="0"/>
        <w:jc w:val="left"/>
        <w:rPr>
          <w:b/>
          <w:bCs/>
          <w:color w:val="auto"/>
          <w:kern w:val="0"/>
          <w:szCs w:val="28"/>
          <w14:ligatures w14:val="none"/>
        </w:rPr>
      </w:pPr>
      <w:r w:rsidRPr="00E97503">
        <w:rPr>
          <w:b/>
          <w:bCs/>
          <w:color w:val="auto"/>
          <w:kern w:val="0"/>
          <w:szCs w:val="28"/>
          <w14:ligatures w14:val="none"/>
        </w:rPr>
        <w:t>2. Работодатель обязан:</w:t>
      </w:r>
    </w:p>
    <w:p w14:paraId="44EB87EB" w14:textId="2E3E1A3A"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1) обеспечить проведение специальной оценки условий труда, в том числе внеплановой специальной оценки условий труда</w:t>
      </w:r>
    </w:p>
    <w:p w14:paraId="1ACA0B5B" w14:textId="51648799"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2) 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w:t>
      </w:r>
      <w:r>
        <w:rPr>
          <w:color w:val="auto"/>
          <w:kern w:val="0"/>
          <w:szCs w:val="28"/>
          <w14:ligatures w14:val="none"/>
        </w:rPr>
        <w:t xml:space="preserve"> </w:t>
      </w:r>
      <w:r w:rsidRPr="00E97503">
        <w:rPr>
          <w:color w:val="auto"/>
          <w:kern w:val="0"/>
          <w:szCs w:val="28"/>
          <w14:ligatures w14:val="none"/>
        </w:rPr>
        <w:t>и которые характеризуют условия труда на рабочих местах, а также разъяснения по вопросам проведения специальной оценки условий труда и предложения работников по осуществлению на их рабочих местах идентификации потенциально вредных и (или) опасных производственных факторов (при наличии таких предложений);</w:t>
      </w:r>
    </w:p>
    <w:p w14:paraId="24997B09" w14:textId="77777777"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3)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14:paraId="2F11C6C3" w14:textId="77777777"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4) ознакомить в письменной форме работника с результатами проведения специальной оценки условий труда на его рабочем месте;</w:t>
      </w:r>
    </w:p>
    <w:p w14:paraId="5802ED0C" w14:textId="77777777"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5) давать работнику необходимые разъяснения по вопросам проведения специальной оценки условий труда на его рабочем месте;</w:t>
      </w:r>
    </w:p>
    <w:p w14:paraId="034CC6C5" w14:textId="77777777"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6) реализовывать </w:t>
      </w:r>
      <w:hyperlink r:id="rId156" w:anchor="dst100014" w:history="1">
        <w:r w:rsidRPr="00E97503">
          <w:rPr>
            <w:color w:val="1A0DAB"/>
            <w:kern w:val="0"/>
            <w:szCs w:val="28"/>
            <w:u w:val="single"/>
            <w14:ligatures w14:val="none"/>
          </w:rPr>
          <w:t>мероприятия</w:t>
        </w:r>
      </w:hyperlink>
      <w:r w:rsidRPr="00E97503">
        <w:rPr>
          <w:color w:val="auto"/>
          <w:kern w:val="0"/>
          <w:szCs w:val="28"/>
          <w14:ligatures w14:val="none"/>
        </w:rPr>
        <w:t>, направленные на улучшение условий труда работников, с учетом результатов проведения специальной оценки условий труда;</w:t>
      </w:r>
    </w:p>
    <w:p w14:paraId="33722C23" w14:textId="41643FFA" w:rsidR="00E97503" w:rsidRPr="00E97503" w:rsidRDefault="00E97503" w:rsidP="00E97503">
      <w:pPr>
        <w:spacing w:after="0" w:line="240" w:lineRule="auto"/>
        <w:ind w:left="0" w:right="0" w:firstLine="0"/>
        <w:jc w:val="left"/>
        <w:rPr>
          <w:color w:val="auto"/>
          <w:kern w:val="0"/>
          <w:szCs w:val="28"/>
          <w14:ligatures w14:val="none"/>
        </w:rPr>
      </w:pPr>
      <w:r w:rsidRPr="00E97503">
        <w:rPr>
          <w:color w:val="auto"/>
          <w:kern w:val="0"/>
          <w:szCs w:val="28"/>
          <w14:ligatures w14:val="none"/>
        </w:rPr>
        <w:t>7) рассмотреть замечания и возражения работника относительно результатов специальной оценки условий труда, представленные в письменном виде и принять решение о проведении в случае необходимости внеплановой специальной оценки условий труда.</w:t>
      </w:r>
    </w:p>
    <w:p w14:paraId="1CE0AE45" w14:textId="77777777" w:rsidR="00E97503" w:rsidRDefault="00E97503" w:rsidP="00E97503"/>
    <w:p w14:paraId="40EB775A" w14:textId="77777777" w:rsidR="00E97503" w:rsidRDefault="00E97503" w:rsidP="00E97503"/>
    <w:p w14:paraId="04235968" w14:textId="77777777" w:rsidR="00E97503" w:rsidRDefault="00E97503" w:rsidP="00AD75C9">
      <w:pPr>
        <w:ind w:left="0" w:firstLine="0"/>
      </w:pPr>
    </w:p>
    <w:p w14:paraId="455CBC4A" w14:textId="706AB156" w:rsidR="00AD75C9" w:rsidRPr="00AD75C9" w:rsidRDefault="00AD75C9" w:rsidP="00AD75C9">
      <w:pPr>
        <w:ind w:left="0" w:firstLine="0"/>
        <w:jc w:val="center"/>
        <w:rPr>
          <w:b/>
          <w:bCs/>
        </w:rPr>
      </w:pPr>
      <w:r w:rsidRPr="00AD75C9">
        <w:rPr>
          <w:b/>
          <w:bCs/>
        </w:rPr>
        <w:lastRenderedPageBreak/>
        <w:t>ВОПРОС 67</w:t>
      </w:r>
    </w:p>
    <w:p w14:paraId="1922D4E6" w14:textId="72BFC2CB" w:rsidR="00626648" w:rsidRPr="00AD75C9" w:rsidRDefault="00F56370" w:rsidP="00AD75C9">
      <w:pPr>
        <w:numPr>
          <w:ilvl w:val="0"/>
          <w:numId w:val="4"/>
        </w:numPr>
        <w:ind w:right="0" w:hanging="360"/>
        <w:jc w:val="center"/>
        <w:rPr>
          <w:b/>
          <w:bCs/>
        </w:rPr>
      </w:pPr>
      <w:r w:rsidRPr="00AD75C9">
        <w:rPr>
          <w:b/>
          <w:bCs/>
        </w:rPr>
        <w:t>Права и обязанности работника в связи с проведением специальной оценки условий труда.</w:t>
      </w:r>
    </w:p>
    <w:p w14:paraId="6302733A" w14:textId="77777777" w:rsidR="00AD75C9" w:rsidRDefault="00AD75C9" w:rsidP="00AD75C9">
      <w:pPr>
        <w:ind w:right="0"/>
      </w:pPr>
    </w:p>
    <w:p w14:paraId="6679F9FB" w14:textId="77777777" w:rsidR="00AD75C9" w:rsidRPr="00AD75C9" w:rsidRDefault="00AD75C9" w:rsidP="00AD75C9">
      <w:pPr>
        <w:shd w:val="clear" w:color="auto" w:fill="FFFFFF"/>
        <w:spacing w:after="300" w:line="293" w:lineRule="atLeast"/>
        <w:ind w:left="0" w:right="0" w:firstLine="0"/>
        <w:jc w:val="left"/>
        <w:rPr>
          <w:kern w:val="0"/>
          <w:szCs w:val="28"/>
          <w14:ligatures w14:val="none"/>
        </w:rPr>
      </w:pPr>
      <w:r w:rsidRPr="00AD75C9">
        <w:rPr>
          <w:kern w:val="0"/>
          <w:szCs w:val="28"/>
          <w14:ligatures w14:val="none"/>
        </w:rPr>
        <w:t>1. Работник вправе:</w:t>
      </w:r>
    </w:p>
    <w:p w14:paraId="7077ED98" w14:textId="77777777" w:rsidR="00AD75C9" w:rsidRPr="00AD75C9" w:rsidRDefault="00AD75C9" w:rsidP="00AD75C9">
      <w:pPr>
        <w:shd w:val="clear" w:color="auto" w:fill="FFFFFF"/>
        <w:spacing w:after="0" w:line="293" w:lineRule="atLeast"/>
        <w:ind w:left="0" w:right="0" w:firstLine="0"/>
        <w:jc w:val="left"/>
        <w:rPr>
          <w:kern w:val="0"/>
          <w:szCs w:val="28"/>
          <w14:ligatures w14:val="none"/>
        </w:rPr>
      </w:pPr>
      <w:bookmarkStart w:id="64" w:name="100036"/>
      <w:bookmarkEnd w:id="64"/>
      <w:r w:rsidRPr="00AD75C9">
        <w:rPr>
          <w:kern w:val="0"/>
          <w:szCs w:val="28"/>
          <w14:ligatures w14:val="none"/>
        </w:rPr>
        <w:t>1) присутствовать при проведении специальной оценки условий труда на его рабочем месте;</w:t>
      </w:r>
    </w:p>
    <w:p w14:paraId="43E2D123" w14:textId="1395973A" w:rsidR="00AD75C9" w:rsidRPr="00AD75C9" w:rsidRDefault="00AD75C9" w:rsidP="00AD75C9">
      <w:pPr>
        <w:shd w:val="clear" w:color="auto" w:fill="FFFFFF"/>
        <w:spacing w:after="0" w:line="293" w:lineRule="atLeast"/>
        <w:ind w:left="0" w:right="0" w:firstLine="0"/>
        <w:jc w:val="left"/>
        <w:rPr>
          <w:kern w:val="0"/>
          <w:szCs w:val="28"/>
          <w14:ligatures w14:val="none"/>
        </w:rPr>
      </w:pPr>
      <w:bookmarkStart w:id="65" w:name="100326"/>
      <w:bookmarkStart w:id="66" w:name="100037"/>
      <w:bookmarkEnd w:id="65"/>
      <w:bookmarkEnd w:id="66"/>
      <w:r w:rsidRPr="00AD75C9">
        <w:rPr>
          <w:kern w:val="0"/>
          <w:szCs w:val="28"/>
          <w14:ligatures w14:val="none"/>
        </w:rPr>
        <w:t xml:space="preserve">2) обращаться к работодателю, его представителю, организации, проводящей специальную оценку условий труда, эксперту организации, проводящей специальную оценку условий труда (далее также </w:t>
      </w:r>
      <w:r w:rsidR="00814EEB">
        <w:rPr>
          <w:kern w:val="0"/>
          <w:szCs w:val="28"/>
          <w14:ligatures w14:val="none"/>
        </w:rPr>
        <w:t>–</w:t>
      </w:r>
      <w:r w:rsidRPr="00AD75C9">
        <w:rPr>
          <w:kern w:val="0"/>
          <w:szCs w:val="28"/>
          <w14:ligatures w14:val="none"/>
        </w:rPr>
        <w:t xml:space="preserve"> эксперт), с предложениями по осуществлению на его рабочем месте идентификации потенциально вредных и (или) опасных производственных факторов и за получением разъяснений по вопросам проведения специальной оценки условий труда на его рабочем месте;</w:t>
      </w:r>
    </w:p>
    <w:p w14:paraId="6F7DFB5C" w14:textId="51D4D6DC" w:rsidR="00AD75C9" w:rsidRPr="00AD75C9" w:rsidRDefault="00AD75C9" w:rsidP="00AD75C9">
      <w:pPr>
        <w:shd w:val="clear" w:color="auto" w:fill="FFFFFF"/>
        <w:spacing w:after="0" w:line="293" w:lineRule="atLeast"/>
        <w:ind w:left="0" w:right="0" w:firstLine="0"/>
        <w:jc w:val="left"/>
        <w:rPr>
          <w:kern w:val="0"/>
          <w:szCs w:val="28"/>
          <w14:ligatures w14:val="none"/>
        </w:rPr>
      </w:pPr>
      <w:bookmarkStart w:id="67" w:name="100038"/>
      <w:bookmarkEnd w:id="67"/>
      <w:r w:rsidRPr="00AD75C9">
        <w:rPr>
          <w:kern w:val="0"/>
          <w:szCs w:val="28"/>
          <w14:ligatures w14:val="none"/>
        </w:rPr>
        <w:t>3) обжаловать результаты проведения специальной оценки условий труда на его рабочем месте;</w:t>
      </w:r>
    </w:p>
    <w:p w14:paraId="4F20FBD8" w14:textId="77777777" w:rsidR="00AD75C9" w:rsidRPr="00AD75C9" w:rsidRDefault="00AD75C9" w:rsidP="00AD75C9">
      <w:pPr>
        <w:shd w:val="clear" w:color="auto" w:fill="FFFFFF"/>
        <w:spacing w:after="0" w:line="293" w:lineRule="atLeast"/>
        <w:ind w:left="0" w:right="0" w:firstLine="0"/>
        <w:jc w:val="left"/>
        <w:rPr>
          <w:kern w:val="0"/>
          <w:szCs w:val="28"/>
          <w14:ligatures w14:val="none"/>
        </w:rPr>
      </w:pPr>
      <w:bookmarkStart w:id="68" w:name="100358"/>
      <w:bookmarkEnd w:id="68"/>
      <w:r w:rsidRPr="00AD75C9">
        <w:rPr>
          <w:kern w:val="0"/>
          <w:szCs w:val="28"/>
          <w14:ligatures w14:val="none"/>
        </w:rPr>
        <w:t>4) представлять работодателю, организации, проводящей специальную оценку условий труда, и (или) в выборный орган первичной профсоюзной организации или иного представительного органа работников (при наличии) в письменном виде замечания и возражения относительно результатов специальной оценки условий труда, проведенной на его рабочем месте.</w:t>
      </w:r>
    </w:p>
    <w:p w14:paraId="3F6A7E63" w14:textId="77777777" w:rsidR="00AD75C9" w:rsidRPr="00AD75C9" w:rsidRDefault="00AD75C9" w:rsidP="00AD75C9">
      <w:pPr>
        <w:shd w:val="clear" w:color="auto" w:fill="FFFFFF"/>
        <w:spacing w:after="0" w:line="293" w:lineRule="atLeast"/>
        <w:ind w:left="0" w:right="0" w:firstLine="0"/>
        <w:jc w:val="left"/>
        <w:rPr>
          <w:kern w:val="0"/>
          <w:szCs w:val="28"/>
          <w14:ligatures w14:val="none"/>
        </w:rPr>
      </w:pPr>
      <w:bookmarkStart w:id="69" w:name="100039"/>
      <w:bookmarkEnd w:id="69"/>
      <w:r w:rsidRPr="00AD75C9">
        <w:rPr>
          <w:kern w:val="0"/>
          <w:szCs w:val="28"/>
          <w14:ligatures w14:val="none"/>
        </w:rPr>
        <w:t>2. Работник обязан ознакомиться с результатами проведенной на его рабочем месте специальной оценки условий труда.</w:t>
      </w:r>
    </w:p>
    <w:p w14:paraId="7D71C7E4" w14:textId="77777777" w:rsidR="00AD75C9" w:rsidRDefault="00AD75C9" w:rsidP="00AD75C9">
      <w:pPr>
        <w:ind w:right="0"/>
      </w:pPr>
    </w:p>
    <w:p w14:paraId="71B92F53" w14:textId="77777777" w:rsidR="00AD75C9" w:rsidRDefault="00AD75C9" w:rsidP="00AD75C9">
      <w:pPr>
        <w:ind w:right="0"/>
      </w:pPr>
    </w:p>
    <w:p w14:paraId="4B537FC7" w14:textId="77777777" w:rsidR="00AD75C9" w:rsidRDefault="00AD75C9" w:rsidP="00AD75C9">
      <w:pPr>
        <w:ind w:right="0"/>
      </w:pPr>
    </w:p>
    <w:p w14:paraId="575854F3" w14:textId="77777777" w:rsidR="00AD75C9" w:rsidRDefault="00AD75C9" w:rsidP="00AD75C9">
      <w:pPr>
        <w:ind w:right="0"/>
      </w:pPr>
    </w:p>
    <w:p w14:paraId="5741D73B" w14:textId="13B0103C" w:rsidR="00513491" w:rsidRPr="00513491" w:rsidRDefault="00513491" w:rsidP="00513491">
      <w:pPr>
        <w:ind w:right="0"/>
        <w:jc w:val="center"/>
        <w:rPr>
          <w:b/>
          <w:bCs/>
        </w:rPr>
      </w:pPr>
      <w:r w:rsidRPr="00513491">
        <w:rPr>
          <w:b/>
          <w:bCs/>
        </w:rPr>
        <w:t>ВОПРОС 68</w:t>
      </w:r>
    </w:p>
    <w:p w14:paraId="684E486E" w14:textId="2381987E" w:rsidR="00626648" w:rsidRPr="00513491" w:rsidRDefault="00F56370" w:rsidP="00513491">
      <w:pPr>
        <w:numPr>
          <w:ilvl w:val="0"/>
          <w:numId w:val="4"/>
        </w:numPr>
        <w:ind w:right="0" w:hanging="360"/>
        <w:jc w:val="center"/>
        <w:rPr>
          <w:b/>
          <w:bCs/>
        </w:rPr>
      </w:pPr>
      <w:r w:rsidRPr="00513491">
        <w:rPr>
          <w:b/>
          <w:bCs/>
        </w:rPr>
        <w:t>Права и обязанности организации, проводящей специальную оценку условий труда.</w:t>
      </w:r>
    </w:p>
    <w:p w14:paraId="0B764A2A" w14:textId="77777777" w:rsidR="00513491" w:rsidRDefault="00513491" w:rsidP="00513491">
      <w:pPr>
        <w:ind w:right="0"/>
      </w:pPr>
    </w:p>
    <w:p w14:paraId="3E762A82" w14:textId="1D257E2A" w:rsidR="00513491" w:rsidRPr="00513491" w:rsidRDefault="00513491" w:rsidP="00513491">
      <w:pPr>
        <w:spacing w:after="300" w:line="293" w:lineRule="atLeast"/>
        <w:ind w:left="0" w:right="0" w:firstLine="0"/>
        <w:jc w:val="left"/>
        <w:rPr>
          <w:b/>
          <w:bCs/>
          <w:kern w:val="0"/>
          <w:szCs w:val="28"/>
          <w14:ligatures w14:val="none"/>
        </w:rPr>
      </w:pPr>
      <w:r w:rsidRPr="00513491">
        <w:rPr>
          <w:b/>
          <w:bCs/>
          <w:kern w:val="0"/>
          <w:szCs w:val="28"/>
          <w14:ligatures w14:val="none"/>
        </w:rPr>
        <w:t>Организация, проводящая специальную оценку условий труда, вправе:</w:t>
      </w:r>
    </w:p>
    <w:p w14:paraId="564986E1" w14:textId="77777777" w:rsidR="00513491" w:rsidRPr="00513491" w:rsidRDefault="00513491" w:rsidP="00513491">
      <w:pPr>
        <w:spacing w:after="0" w:line="293" w:lineRule="atLeast"/>
        <w:ind w:left="0" w:right="0" w:firstLine="0"/>
        <w:jc w:val="left"/>
        <w:rPr>
          <w:kern w:val="0"/>
          <w:szCs w:val="28"/>
          <w14:ligatures w14:val="none"/>
        </w:rPr>
      </w:pPr>
      <w:bookmarkStart w:id="70" w:name="100042"/>
      <w:bookmarkEnd w:id="70"/>
      <w:r w:rsidRPr="00513491">
        <w:rPr>
          <w:kern w:val="0"/>
          <w:szCs w:val="28"/>
          <w14:ligatures w14:val="none"/>
        </w:rPr>
        <w:t>1) отказаться в порядке, установленном настоящим Федеральным законом, от проведения специальной оценки условий труда, если при ее проведении возникла либо может возникнуть угроза жизни или здоровью работников такой организации;</w:t>
      </w:r>
    </w:p>
    <w:p w14:paraId="5DC854C8" w14:textId="77777777" w:rsidR="00513491" w:rsidRPr="00513491" w:rsidRDefault="00513491" w:rsidP="00513491">
      <w:pPr>
        <w:spacing w:after="0" w:line="293" w:lineRule="atLeast"/>
        <w:ind w:left="0" w:right="0" w:firstLine="0"/>
        <w:jc w:val="left"/>
        <w:rPr>
          <w:kern w:val="0"/>
          <w:szCs w:val="28"/>
          <w14:ligatures w14:val="none"/>
        </w:rPr>
      </w:pPr>
      <w:bookmarkStart w:id="71" w:name="000009"/>
      <w:bookmarkStart w:id="72" w:name="100043"/>
      <w:bookmarkEnd w:id="71"/>
      <w:bookmarkEnd w:id="72"/>
      <w:r w:rsidRPr="00513491">
        <w:rPr>
          <w:kern w:val="0"/>
          <w:szCs w:val="28"/>
          <w14:ligatures w14:val="none"/>
        </w:rPr>
        <w:t>2) обжаловать в установленном порядке предписания должностных лиц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территориальных органов.</w:t>
      </w:r>
    </w:p>
    <w:p w14:paraId="69695DD6" w14:textId="4265C40F" w:rsidR="00513491" w:rsidRPr="00513491" w:rsidRDefault="00513491" w:rsidP="00513491">
      <w:pPr>
        <w:spacing w:after="0" w:line="293" w:lineRule="atLeast"/>
        <w:ind w:left="0" w:right="0" w:firstLine="0"/>
        <w:jc w:val="left"/>
        <w:rPr>
          <w:b/>
          <w:bCs/>
          <w:kern w:val="0"/>
          <w:szCs w:val="28"/>
          <w14:ligatures w14:val="none"/>
        </w:rPr>
      </w:pPr>
      <w:bookmarkStart w:id="73" w:name="100044"/>
      <w:bookmarkStart w:id="74" w:name="100045"/>
      <w:bookmarkEnd w:id="73"/>
      <w:bookmarkEnd w:id="74"/>
      <w:r w:rsidRPr="00513491">
        <w:rPr>
          <w:b/>
          <w:bCs/>
          <w:kern w:val="0"/>
          <w:szCs w:val="28"/>
          <w14:ligatures w14:val="none"/>
        </w:rPr>
        <w:t>Организация, проводящая специальную оценку условий труда, обязана:</w:t>
      </w:r>
    </w:p>
    <w:p w14:paraId="0A41CB23" w14:textId="77777777" w:rsidR="00513491" w:rsidRPr="00513491" w:rsidRDefault="00513491" w:rsidP="00513491">
      <w:pPr>
        <w:spacing w:after="0" w:line="293" w:lineRule="atLeast"/>
        <w:ind w:left="0" w:right="0" w:firstLine="0"/>
        <w:jc w:val="left"/>
        <w:rPr>
          <w:kern w:val="0"/>
          <w:szCs w:val="28"/>
          <w14:ligatures w14:val="none"/>
        </w:rPr>
      </w:pPr>
      <w:r w:rsidRPr="00513491">
        <w:rPr>
          <w:kern w:val="0"/>
          <w:szCs w:val="28"/>
          <w14:ligatures w14:val="none"/>
        </w:rPr>
        <w:lastRenderedPageBreak/>
        <w:t>1) предоставлять по требованию работодателя, представителя выборного органа первичной профсоюзной организации или иного представительного органа работников обоснования результатов проведения специальной оценки условий труда, а также давать работникам разъяснения по вопросам проведения специальной оценки условий труда на их рабочих местах;</w:t>
      </w:r>
    </w:p>
    <w:p w14:paraId="191AC2E0" w14:textId="4550480A" w:rsidR="00513491" w:rsidRPr="00513491" w:rsidRDefault="00513491" w:rsidP="00513491">
      <w:pPr>
        <w:spacing w:after="0" w:line="293" w:lineRule="atLeast"/>
        <w:ind w:left="0" w:right="0" w:firstLine="0"/>
        <w:jc w:val="left"/>
        <w:rPr>
          <w:kern w:val="0"/>
          <w:szCs w:val="28"/>
          <w14:ligatures w14:val="none"/>
        </w:rPr>
      </w:pPr>
      <w:bookmarkStart w:id="75" w:name="100046"/>
      <w:bookmarkEnd w:id="75"/>
      <w:r w:rsidRPr="00513491">
        <w:rPr>
          <w:kern w:val="0"/>
          <w:szCs w:val="28"/>
          <w14:ligatures w14:val="none"/>
        </w:rPr>
        <w:t>2) предоставлять по требованию работодателя документы, подтверждающие соответствие этой организации требованиям</w:t>
      </w:r>
    </w:p>
    <w:p w14:paraId="32B2D7F4" w14:textId="0E8804A7" w:rsidR="00513491" w:rsidRPr="00513491" w:rsidRDefault="00513491" w:rsidP="00513491">
      <w:pPr>
        <w:spacing w:after="0" w:line="293" w:lineRule="atLeast"/>
        <w:ind w:left="0" w:right="0" w:firstLine="0"/>
        <w:jc w:val="left"/>
        <w:rPr>
          <w:kern w:val="0"/>
          <w:szCs w:val="28"/>
          <w14:ligatures w14:val="none"/>
        </w:rPr>
      </w:pPr>
      <w:bookmarkStart w:id="76" w:name="100359"/>
      <w:bookmarkStart w:id="77" w:name="100327"/>
      <w:bookmarkStart w:id="78" w:name="100047"/>
      <w:bookmarkEnd w:id="76"/>
      <w:bookmarkEnd w:id="77"/>
      <w:bookmarkEnd w:id="78"/>
      <w:r w:rsidRPr="00513491">
        <w:rPr>
          <w:kern w:val="0"/>
          <w:szCs w:val="28"/>
          <w14:ligatures w14:val="none"/>
        </w:rPr>
        <w:t>3) применять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 и (или) методики (методы) измерений, предназначенные для выполнения прямых измерений и соответствующие им средства измерений утвержденного типа, прошедшие поверку в порядке, установленном законодательством Российской Федерации об обеспечении единства измерений;</w:t>
      </w:r>
    </w:p>
    <w:p w14:paraId="1213778C" w14:textId="77777777" w:rsidR="00513491" w:rsidRPr="00513491" w:rsidRDefault="00513491" w:rsidP="00513491">
      <w:pPr>
        <w:spacing w:after="0" w:line="293" w:lineRule="atLeast"/>
        <w:ind w:left="0" w:right="0" w:firstLine="0"/>
        <w:jc w:val="left"/>
        <w:rPr>
          <w:kern w:val="0"/>
          <w:szCs w:val="28"/>
          <w14:ligatures w14:val="none"/>
        </w:rPr>
      </w:pPr>
      <w:bookmarkStart w:id="79" w:name="100048"/>
      <w:bookmarkEnd w:id="79"/>
      <w:r w:rsidRPr="00513491">
        <w:rPr>
          <w:kern w:val="0"/>
          <w:szCs w:val="28"/>
          <w14:ligatures w14:val="none"/>
        </w:rPr>
        <w:t>4) не приступать к проведению специальной оценки условий труда либо приостанавливать ее проведение в случаях:</w:t>
      </w:r>
    </w:p>
    <w:p w14:paraId="0FDDE96A" w14:textId="66FF1473" w:rsidR="00513491" w:rsidRPr="00513491" w:rsidRDefault="00513491" w:rsidP="00513491">
      <w:pPr>
        <w:spacing w:after="0" w:line="293" w:lineRule="atLeast"/>
        <w:ind w:left="0" w:right="0" w:firstLine="0"/>
        <w:jc w:val="left"/>
        <w:rPr>
          <w:kern w:val="0"/>
          <w:szCs w:val="28"/>
          <w14:ligatures w14:val="none"/>
        </w:rPr>
      </w:pPr>
      <w:bookmarkStart w:id="80" w:name="100049"/>
      <w:bookmarkEnd w:id="80"/>
      <w:r w:rsidRPr="00513491">
        <w:rPr>
          <w:kern w:val="0"/>
          <w:szCs w:val="28"/>
          <w14:ligatures w14:val="none"/>
        </w:rPr>
        <w:t>а) непредоставления работодателем необходимых сведений, документов и информации, которые предусмотрены гражданско-правовым договором</w:t>
      </w:r>
      <w:r>
        <w:rPr>
          <w:kern w:val="0"/>
          <w:szCs w:val="28"/>
          <w14:ligatures w14:val="none"/>
        </w:rPr>
        <w:t xml:space="preserve"> </w:t>
      </w:r>
      <w:r w:rsidRPr="00513491">
        <w:rPr>
          <w:kern w:val="0"/>
          <w:szCs w:val="28"/>
          <w14:ligatures w14:val="none"/>
        </w:rPr>
        <w:t>и которые характеризуют условия труда на рабочих местах, а также разъяснений по вопросам проведения специальной оценки условий труда;</w:t>
      </w:r>
    </w:p>
    <w:p w14:paraId="4F5039C9" w14:textId="0AC756B8" w:rsidR="00513491" w:rsidRPr="00513491" w:rsidRDefault="00513491" w:rsidP="00513491">
      <w:pPr>
        <w:spacing w:after="0" w:line="293" w:lineRule="atLeast"/>
        <w:ind w:left="0" w:right="0" w:firstLine="0"/>
        <w:jc w:val="left"/>
        <w:rPr>
          <w:kern w:val="0"/>
          <w:szCs w:val="28"/>
          <w14:ligatures w14:val="none"/>
        </w:rPr>
      </w:pPr>
      <w:bookmarkStart w:id="81" w:name="100050"/>
      <w:bookmarkEnd w:id="81"/>
      <w:r w:rsidRPr="00513491">
        <w:rPr>
          <w:kern w:val="0"/>
          <w:szCs w:val="28"/>
          <w14:ligatures w14:val="none"/>
        </w:rPr>
        <w:t>б) отказа работодателя обеспечить условия, необходимые для проведения исследований (испытаний) и измерений идентифицированных вредных и (или) опасных производственных факторов, в соответствии с гражданско-правовым договором;</w:t>
      </w:r>
    </w:p>
    <w:p w14:paraId="53C5A949" w14:textId="1C56751D" w:rsidR="00513491" w:rsidRPr="00513491" w:rsidRDefault="00513491" w:rsidP="00513491">
      <w:pPr>
        <w:spacing w:after="0" w:line="293" w:lineRule="atLeast"/>
        <w:ind w:left="0" w:right="0" w:firstLine="0"/>
        <w:jc w:val="left"/>
        <w:rPr>
          <w:rFonts w:ascii="Arial" w:hAnsi="Arial" w:cs="Arial"/>
          <w:kern w:val="0"/>
          <w:sz w:val="23"/>
          <w:szCs w:val="23"/>
          <w14:ligatures w14:val="none"/>
        </w:rPr>
      </w:pPr>
      <w:bookmarkStart w:id="82" w:name="100051"/>
      <w:bookmarkEnd w:id="82"/>
      <w:r w:rsidRPr="00513491">
        <w:rPr>
          <w:kern w:val="0"/>
          <w:szCs w:val="28"/>
          <w14:ligatures w14:val="none"/>
        </w:rPr>
        <w:t>5) хранить коммерческую и иную охраняемую законом тайну, ставшую известной этой организации в связи с осуществлением деятельности.</w:t>
      </w:r>
    </w:p>
    <w:p w14:paraId="4F702502" w14:textId="77777777" w:rsidR="00513491" w:rsidRDefault="00513491" w:rsidP="00513491">
      <w:pPr>
        <w:ind w:right="0"/>
      </w:pPr>
    </w:p>
    <w:p w14:paraId="2963F668" w14:textId="77777777" w:rsidR="00513491" w:rsidRDefault="00513491" w:rsidP="00513491">
      <w:pPr>
        <w:ind w:right="0"/>
      </w:pPr>
    </w:p>
    <w:p w14:paraId="02918400" w14:textId="77777777" w:rsidR="00513491" w:rsidRDefault="00513491" w:rsidP="00513491">
      <w:pPr>
        <w:ind w:right="0"/>
      </w:pPr>
    </w:p>
    <w:p w14:paraId="64C84915" w14:textId="77777777" w:rsidR="00513491" w:rsidRDefault="00513491" w:rsidP="00513491">
      <w:pPr>
        <w:ind w:right="0"/>
      </w:pPr>
    </w:p>
    <w:p w14:paraId="465EDC39" w14:textId="77777777" w:rsidR="00513491" w:rsidRDefault="00513491" w:rsidP="00513491">
      <w:pPr>
        <w:ind w:right="0"/>
      </w:pPr>
    </w:p>
    <w:p w14:paraId="0A80A9BA" w14:textId="260ABC19" w:rsidR="00513491" w:rsidRPr="00513491" w:rsidRDefault="00513491" w:rsidP="00513491">
      <w:pPr>
        <w:ind w:right="0"/>
        <w:jc w:val="center"/>
        <w:rPr>
          <w:b/>
          <w:bCs/>
        </w:rPr>
      </w:pPr>
      <w:r w:rsidRPr="00513491">
        <w:rPr>
          <w:b/>
          <w:bCs/>
        </w:rPr>
        <w:t>ВОПРОС 69</w:t>
      </w:r>
    </w:p>
    <w:p w14:paraId="1E3D8BBD" w14:textId="45911C39" w:rsidR="00626648" w:rsidRPr="00513491" w:rsidRDefault="00F56370" w:rsidP="00513491">
      <w:pPr>
        <w:numPr>
          <w:ilvl w:val="0"/>
          <w:numId w:val="4"/>
        </w:numPr>
        <w:ind w:right="0" w:hanging="360"/>
        <w:jc w:val="center"/>
        <w:rPr>
          <w:b/>
          <w:bCs/>
        </w:rPr>
      </w:pPr>
      <w:r w:rsidRPr="00513491">
        <w:rPr>
          <w:b/>
          <w:bCs/>
        </w:rPr>
        <w:t>Перечислите, в каких целях могут применяться результаты проведения специальной оценки условий труда.</w:t>
      </w:r>
    </w:p>
    <w:p w14:paraId="7132BAC1" w14:textId="77777777" w:rsidR="00513491" w:rsidRDefault="00513491" w:rsidP="00513491">
      <w:pPr>
        <w:ind w:right="0"/>
      </w:pPr>
    </w:p>
    <w:p w14:paraId="590FF657" w14:textId="77777777" w:rsidR="00513491" w:rsidRPr="00513491" w:rsidRDefault="00513491" w:rsidP="00513491">
      <w:pPr>
        <w:spacing w:after="0" w:line="378" w:lineRule="atLeast"/>
        <w:ind w:left="0" w:right="0" w:firstLine="0"/>
        <w:jc w:val="left"/>
        <w:rPr>
          <w:color w:val="auto"/>
          <w:kern w:val="0"/>
          <w:szCs w:val="28"/>
          <w14:ligatures w14:val="none"/>
        </w:rPr>
      </w:pPr>
      <w:r w:rsidRPr="00513491">
        <w:rPr>
          <w:b/>
          <w:bCs/>
          <w:color w:val="auto"/>
          <w:kern w:val="0"/>
          <w:szCs w:val="28"/>
          <w14:ligatures w14:val="none"/>
        </w:rPr>
        <w:t>После проведения СОУТ составляется отчет с результатами. Впоследствии он может использоваться при:</w:t>
      </w:r>
    </w:p>
    <w:p w14:paraId="546A4723"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Создании и последующей реализации мер, которые могут улучшить условия труда сотрудников, чтобы те соответствовали нормативам.</w:t>
      </w:r>
    </w:p>
    <w:p w14:paraId="0C37FA43"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lastRenderedPageBreak/>
        <w:t>Сообщении работникам о потенциальных рисках для здоровья, а также информировании о защитных мерах, чтобы полностью исключить или минимизировать негативное воздействие на производстве. Еще информируют о предусмотренных гарантиях и компенсационных мерах, применяемых к работникам.</w:t>
      </w:r>
    </w:p>
    <w:p w14:paraId="5A888912"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Создании коллективной защиты на рабочих местах, потенциально опасных для здоровья сотрудников. Также необходимо обеспечивать работников средствами для индивидуальной защиты в соответствии с требованиями.</w:t>
      </w:r>
    </w:p>
    <w:p w14:paraId="42FF623D"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Контроле за состоянием трудовых условий на местах.</w:t>
      </w:r>
    </w:p>
    <w:p w14:paraId="5A688ACF"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Обеспечении обязательного предварительного и последующего регулярного медицинского обслуживания каждого сотрудника, который работает в опасных или вредных условиях (при найме на работу и последующей трудовой деятельности соответственно).</w:t>
      </w:r>
    </w:p>
    <w:p w14:paraId="77A2206E"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Исполнении гарантий и денежных компенсаций, которые устанавливаются и рассматриваются в Трудовом кодексе.</w:t>
      </w:r>
    </w:p>
    <w:p w14:paraId="21C3181F"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Дополнительных выплатах для последующего перевода в Пенсионные фонды РФ. Они формируются в зависимости от класса трудовых условий на рабочих местах.</w:t>
      </w:r>
    </w:p>
    <w:p w14:paraId="54810FFD"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Дополнительных надбавки или скидки в страховых тарифах, если требуется обязательное страхование от профессиональных заболеваний или несчастных случаев на производстве.</w:t>
      </w:r>
    </w:p>
    <w:p w14:paraId="764F359F"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Получении оснований для увеличения финансирования, чтобы можно было создать лучшие условия и обеспечить охрану труда, включая те средства, которые направлены на обязательное социальное страхование от профессиональных болезней или несчастных случаев в условиях производства.</w:t>
      </w:r>
    </w:p>
    <w:p w14:paraId="57C9175C"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Составлении отчетов о трудовых условиях.</w:t>
      </w:r>
    </w:p>
    <w:p w14:paraId="58921556"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Урегулировании вопросов о том, имеется ли связь между заболеваниями и негативным воздействием на предприятии. Так выявляются производственные факторы, которые могли оказать влияние на состояние здоровья работников.</w:t>
      </w:r>
    </w:p>
    <w:p w14:paraId="77497A2D"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Регулировании разногласий между работодателями и сотрудниками (либо их законными представителями), которые связаны с обеспечением безопасных трудовых условий.</w:t>
      </w:r>
    </w:p>
    <w:p w14:paraId="58E10CCD"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Определении, какое медицинское и санитарно-гигиеническое обеспечение требуется работнику в случае появления профессиональных заболеваний, либо несчастных случаев на производстве.</w:t>
      </w:r>
    </w:p>
    <w:p w14:paraId="4CB5096F"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lastRenderedPageBreak/>
        <w:t>Определении ограничений для некоторых категорий специалистов, которые предусматриваются Трудовым кодексом и законодательством.</w:t>
      </w:r>
    </w:p>
    <w:p w14:paraId="5837D5EB"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Оценке имеющихся профессиональных рисков.</w:t>
      </w:r>
    </w:p>
    <w:p w14:paraId="7116761B" w14:textId="77777777" w:rsidR="00513491" w:rsidRPr="00513491" w:rsidRDefault="00513491">
      <w:pPr>
        <w:numPr>
          <w:ilvl w:val="0"/>
          <w:numId w:val="203"/>
        </w:numPr>
        <w:shd w:val="clear" w:color="auto" w:fill="FFFFFF"/>
        <w:spacing w:before="100" w:beforeAutospacing="1" w:after="100" w:afterAutospacing="1" w:line="378" w:lineRule="atLeast"/>
        <w:ind w:right="0"/>
        <w:jc w:val="left"/>
        <w:rPr>
          <w:color w:val="auto"/>
          <w:kern w:val="0"/>
          <w:szCs w:val="28"/>
          <w14:ligatures w14:val="none"/>
        </w:rPr>
      </w:pPr>
      <w:r w:rsidRPr="00513491">
        <w:rPr>
          <w:color w:val="auto"/>
          <w:kern w:val="0"/>
          <w:szCs w:val="28"/>
          <w14:ligatures w14:val="none"/>
        </w:rPr>
        <w:t>Других целях, которые предусматриваются Федеральным законом, либо любыми другими нормативными актами РФ.</w:t>
      </w:r>
    </w:p>
    <w:p w14:paraId="4C4DFD80" w14:textId="77777777" w:rsidR="00513491" w:rsidRDefault="00513491" w:rsidP="00513491">
      <w:pPr>
        <w:ind w:right="0"/>
      </w:pPr>
    </w:p>
    <w:p w14:paraId="7789C16C" w14:textId="77777777" w:rsidR="00513491" w:rsidRDefault="00513491" w:rsidP="00513491">
      <w:pPr>
        <w:ind w:right="0"/>
      </w:pPr>
    </w:p>
    <w:p w14:paraId="53498532" w14:textId="77777777" w:rsidR="00513491" w:rsidRDefault="00513491" w:rsidP="00513491">
      <w:pPr>
        <w:ind w:right="0"/>
      </w:pPr>
    </w:p>
    <w:p w14:paraId="5E2ED43D" w14:textId="752AD03E" w:rsidR="00513491" w:rsidRPr="00513491" w:rsidRDefault="00513491" w:rsidP="00513491">
      <w:pPr>
        <w:ind w:right="0"/>
        <w:jc w:val="center"/>
        <w:rPr>
          <w:b/>
          <w:bCs/>
        </w:rPr>
      </w:pPr>
      <w:r w:rsidRPr="00513491">
        <w:rPr>
          <w:b/>
          <w:bCs/>
        </w:rPr>
        <w:t>ВОПРОС 70</w:t>
      </w:r>
    </w:p>
    <w:p w14:paraId="3A269B17" w14:textId="1DEB25C0" w:rsidR="00626648" w:rsidRPr="00513491" w:rsidRDefault="00F56370" w:rsidP="00513491">
      <w:pPr>
        <w:numPr>
          <w:ilvl w:val="0"/>
          <w:numId w:val="4"/>
        </w:numPr>
        <w:ind w:right="0" w:hanging="360"/>
        <w:jc w:val="center"/>
        <w:rPr>
          <w:b/>
          <w:bCs/>
        </w:rPr>
      </w:pPr>
      <w:r w:rsidRPr="00513491">
        <w:rPr>
          <w:b/>
          <w:bCs/>
        </w:rPr>
        <w:t>Организация проведения специальной оценки условий труда (СОУТ). Особенности, этапы организации СОУТ.</w:t>
      </w:r>
    </w:p>
    <w:p w14:paraId="630E923E" w14:textId="77777777" w:rsidR="00513491" w:rsidRPr="00513491" w:rsidRDefault="00513491" w:rsidP="00513491">
      <w:pPr>
        <w:shd w:val="clear" w:color="auto" w:fill="FFFFFF"/>
        <w:spacing w:after="0" w:line="240" w:lineRule="auto"/>
        <w:ind w:left="0" w:right="0" w:firstLine="540"/>
        <w:jc w:val="left"/>
        <w:rPr>
          <w:kern w:val="0"/>
          <w:szCs w:val="28"/>
          <w14:ligatures w14:val="none"/>
        </w:rPr>
      </w:pPr>
      <w:r w:rsidRPr="00513491">
        <w:rPr>
          <w:kern w:val="0"/>
          <w:szCs w:val="28"/>
          <w14:ligatures w14:val="none"/>
        </w:rPr>
        <w:t>1. Обязанности по организации и финансированию проведения специальной оценки условий труда возлагаются на работодателя.</w:t>
      </w:r>
    </w:p>
    <w:p w14:paraId="410D3E06" w14:textId="76C652BE" w:rsidR="00513491" w:rsidRPr="00513491" w:rsidRDefault="00513491" w:rsidP="00513491">
      <w:pPr>
        <w:spacing w:after="0" w:line="240" w:lineRule="auto"/>
        <w:ind w:left="0" w:right="0" w:firstLine="0"/>
        <w:jc w:val="left"/>
        <w:rPr>
          <w:color w:val="auto"/>
          <w:kern w:val="0"/>
          <w:szCs w:val="28"/>
          <w14:ligatures w14:val="none"/>
        </w:rPr>
      </w:pPr>
      <w:r w:rsidRPr="00513491">
        <w:rPr>
          <w:color w:val="auto"/>
          <w:kern w:val="0"/>
          <w:szCs w:val="28"/>
          <w14:ligatures w14:val="none"/>
        </w:rPr>
        <w:t xml:space="preserve">2. Специальная оценка условий труда проводится совместно работодателем и организацией или организациями, соответствующими </w:t>
      </w:r>
      <w:r w:rsidR="005D43AA" w:rsidRPr="00513491">
        <w:rPr>
          <w:color w:val="auto"/>
          <w:kern w:val="0"/>
          <w:szCs w:val="28"/>
          <w14:ligatures w14:val="none"/>
        </w:rPr>
        <w:t>требованиям и</w:t>
      </w:r>
      <w:r w:rsidRPr="00513491">
        <w:rPr>
          <w:color w:val="auto"/>
          <w:kern w:val="0"/>
          <w:szCs w:val="28"/>
          <w14:ligatures w14:val="none"/>
        </w:rPr>
        <w:t xml:space="preserve"> привлекаемыми работодателем на основании гражданско-правового договора.</w:t>
      </w:r>
    </w:p>
    <w:p w14:paraId="34113C6E" w14:textId="77777777" w:rsidR="00513491" w:rsidRPr="00513491" w:rsidRDefault="00513491" w:rsidP="00513491">
      <w:pPr>
        <w:spacing w:after="0" w:line="240" w:lineRule="auto"/>
        <w:ind w:left="0" w:right="0" w:firstLine="0"/>
        <w:jc w:val="left"/>
        <w:rPr>
          <w:color w:val="auto"/>
          <w:kern w:val="0"/>
          <w:szCs w:val="28"/>
          <w14:ligatures w14:val="none"/>
        </w:rPr>
      </w:pPr>
      <w:r w:rsidRPr="00513491">
        <w:rPr>
          <w:color w:val="auto"/>
          <w:kern w:val="0"/>
          <w:szCs w:val="28"/>
          <w14:ligatures w14:val="none"/>
        </w:rPr>
        <w:t>3. Специальная оценка условий труда проводится в соответствии с </w:t>
      </w:r>
      <w:hyperlink r:id="rId157" w:anchor="dst100020" w:history="1">
        <w:r w:rsidRPr="00513491">
          <w:rPr>
            <w:color w:val="1A0DAB"/>
            <w:kern w:val="0"/>
            <w:szCs w:val="28"/>
            <w:u w:val="single"/>
            <w14:ligatures w14:val="none"/>
          </w:rPr>
          <w:t>методикой</w:t>
        </w:r>
      </w:hyperlink>
      <w:r w:rsidRPr="00513491">
        <w:rPr>
          <w:color w:val="auto"/>
          <w:kern w:val="0"/>
          <w:szCs w:val="28"/>
          <w14:ligatures w14:val="none"/>
        </w:rPr>
        <w:t>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252E67BF" w14:textId="035D3FAE" w:rsidR="00513491" w:rsidRPr="00513491" w:rsidRDefault="00513491" w:rsidP="00513491">
      <w:pPr>
        <w:spacing w:after="0" w:line="240" w:lineRule="auto"/>
        <w:ind w:left="0" w:right="0" w:firstLine="0"/>
        <w:jc w:val="left"/>
        <w:rPr>
          <w:color w:val="auto"/>
          <w:kern w:val="0"/>
          <w:szCs w:val="28"/>
          <w14:ligatures w14:val="none"/>
        </w:rPr>
      </w:pPr>
      <w:r w:rsidRPr="00513491">
        <w:rPr>
          <w:color w:val="auto"/>
          <w:kern w:val="0"/>
          <w:szCs w:val="28"/>
          <w14:ligatures w14:val="none"/>
        </w:rPr>
        <w:t>4. Специальная оценка условий труда на рабочем месте проводится не реже чем один раз в пять лет, если иное не установлено настоящим Федеральным законом. Указанный срок исчисляется со дня внесения сведений о результатах проведения специальной оценки условий труда в информационную </w:t>
      </w:r>
      <w:hyperlink r:id="rId158" w:anchor="dst100204" w:history="1">
        <w:r w:rsidRPr="00513491">
          <w:rPr>
            <w:color w:val="1A0DAB"/>
            <w:kern w:val="0"/>
            <w:szCs w:val="28"/>
            <w:u w:val="single"/>
            <w14:ligatures w14:val="none"/>
          </w:rPr>
          <w:t>систему</w:t>
        </w:r>
      </w:hyperlink>
      <w:r w:rsidRPr="00513491">
        <w:rPr>
          <w:color w:val="auto"/>
          <w:kern w:val="0"/>
          <w:szCs w:val="28"/>
          <w14:ligatures w14:val="none"/>
        </w:rPr>
        <w:t> учета</w:t>
      </w:r>
      <w:r w:rsidR="005D43AA">
        <w:rPr>
          <w:color w:val="auto"/>
          <w:kern w:val="0"/>
          <w:szCs w:val="28"/>
          <w14:ligatures w14:val="none"/>
        </w:rPr>
        <w:t xml:space="preserve">, </w:t>
      </w:r>
      <w:r w:rsidRPr="00513491">
        <w:rPr>
          <w:color w:val="auto"/>
          <w:kern w:val="0"/>
          <w:szCs w:val="28"/>
          <w14:ligatures w14:val="none"/>
        </w:rPr>
        <w:t>а в отношении результатов проведения специальной оценки условий труда, содержащих </w:t>
      </w:r>
      <w:hyperlink r:id="rId159" w:history="1">
        <w:r w:rsidRPr="00513491">
          <w:rPr>
            <w:color w:val="1A0DAB"/>
            <w:kern w:val="0"/>
            <w:szCs w:val="28"/>
            <w:u w:val="single"/>
            <w14:ligatures w14:val="none"/>
          </w:rPr>
          <w:t>сведения</w:t>
        </w:r>
      </w:hyperlink>
      <w:r w:rsidRPr="00513491">
        <w:rPr>
          <w:color w:val="auto"/>
          <w:kern w:val="0"/>
          <w:szCs w:val="28"/>
          <w14:ligatures w14:val="none"/>
        </w:rPr>
        <w:t>, составляющие государственную или иную охраняемую законом тайну, со дня утверждения </w:t>
      </w:r>
      <w:hyperlink r:id="rId160" w:anchor="dst101533" w:history="1">
        <w:r w:rsidRPr="00513491">
          <w:rPr>
            <w:color w:val="1A0DAB"/>
            <w:kern w:val="0"/>
            <w:szCs w:val="28"/>
            <w:u w:val="single"/>
            <w14:ligatures w14:val="none"/>
          </w:rPr>
          <w:t>отчета</w:t>
        </w:r>
      </w:hyperlink>
      <w:r w:rsidRPr="00513491">
        <w:rPr>
          <w:color w:val="auto"/>
          <w:kern w:val="0"/>
          <w:szCs w:val="28"/>
          <w14:ligatures w14:val="none"/>
        </w:rPr>
        <w:t> о проведении специальной оценки условий труда. На рабочих местах, в отношении которых действует декларация соответствия условий труда государственным нормативным требованиям охраны труда, повторное проведение специальной оценки условий труда не требуется до наступления обстоятельств</w:t>
      </w:r>
      <w:r w:rsidR="005D43AA">
        <w:rPr>
          <w:color w:val="auto"/>
          <w:kern w:val="0"/>
          <w:szCs w:val="28"/>
          <w14:ligatures w14:val="none"/>
        </w:rPr>
        <w:t xml:space="preserve"> </w:t>
      </w:r>
      <w:r w:rsidR="005D43AA" w:rsidRPr="005D43AA">
        <w:rPr>
          <w:color w:val="auto"/>
          <w:kern w:val="0"/>
          <w:szCs w:val="28"/>
          <w14:ligatures w14:val="none"/>
        </w:rPr>
        <w:t>(</w:t>
      </w:r>
      <w:r w:rsidR="005D43AA" w:rsidRPr="005D43AA">
        <w:rPr>
          <w:szCs w:val="28"/>
          <w:shd w:val="clear" w:color="auto" w:fill="FFFFFF"/>
        </w:rPr>
        <w:t xml:space="preserve">В случае, если с работником, занятым на рабочем месте, в отношении которого принята декларация соответствия условий труда государственным нормативным требованиям охраны труда,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либо в отношении работника и (или) на его рабочем месте выявлены в ходе проведения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нарушения </w:t>
      </w:r>
      <w:r w:rsidR="005D43AA" w:rsidRPr="005D43AA">
        <w:rPr>
          <w:szCs w:val="28"/>
          <w:shd w:val="clear" w:color="auto" w:fill="FFFFFF"/>
        </w:rPr>
        <w:lastRenderedPageBreak/>
        <w:t>государственных нормативных требований охраны труда, содержащихся в федеральных законах и иных нормативных правовых актах Российской Федерации, в отношении такого рабочего места действие данной декларации прекращается и проводится </w:t>
      </w:r>
      <w:hyperlink r:id="rId161" w:anchor="dst100194" w:history="1">
        <w:r w:rsidR="005D43AA" w:rsidRPr="005D43AA">
          <w:rPr>
            <w:color w:val="1A0DAB"/>
            <w:szCs w:val="28"/>
            <w:u w:val="single"/>
            <w:shd w:val="clear" w:color="auto" w:fill="FFFFFF"/>
          </w:rPr>
          <w:t>внеплановая специальная оценка</w:t>
        </w:r>
      </w:hyperlink>
      <w:r w:rsidR="005D43AA" w:rsidRPr="005D43AA">
        <w:rPr>
          <w:szCs w:val="28"/>
          <w:shd w:val="clear" w:color="auto" w:fill="FFFFFF"/>
        </w:rPr>
        <w:t> условий труда).</w:t>
      </w:r>
    </w:p>
    <w:p w14:paraId="1C9FDAF8" w14:textId="77777777" w:rsidR="00513491" w:rsidRPr="00513491" w:rsidRDefault="00513491" w:rsidP="00513491">
      <w:pPr>
        <w:spacing w:after="0" w:line="240" w:lineRule="auto"/>
        <w:ind w:left="0" w:right="0" w:firstLine="0"/>
        <w:jc w:val="left"/>
        <w:rPr>
          <w:color w:val="auto"/>
          <w:kern w:val="0"/>
          <w:szCs w:val="28"/>
          <w14:ligatures w14:val="none"/>
        </w:rPr>
      </w:pPr>
      <w:r w:rsidRPr="00513491">
        <w:rPr>
          <w:color w:val="auto"/>
          <w:kern w:val="0"/>
          <w:szCs w:val="28"/>
          <w14:ligatures w14:val="none"/>
        </w:rPr>
        <w:t>5. 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w:t>
      </w:r>
      <w:hyperlink r:id="rId162" w:history="1">
        <w:r w:rsidRPr="00513491">
          <w:rPr>
            <w:color w:val="1A0DAB"/>
            <w:kern w:val="0"/>
            <w:szCs w:val="28"/>
            <w:u w:val="single"/>
            <w14:ligatures w14:val="none"/>
          </w:rPr>
          <w:t>законом</w:t>
        </w:r>
      </w:hyperlink>
      <w:r w:rsidRPr="00513491">
        <w:rPr>
          <w:color w:val="auto"/>
          <w:kern w:val="0"/>
          <w:szCs w:val="28"/>
          <w14:ligatures w14:val="none"/>
        </w:rPr>
        <w:t> тайне, ее проведение осуществляется с учетом требований законодательства Российской Федерации о государственной и об иной охраняемой законом тайне.</w:t>
      </w:r>
    </w:p>
    <w:p w14:paraId="3BA00F0C" w14:textId="37E18506" w:rsidR="00513491" w:rsidRPr="00513491" w:rsidRDefault="00513491" w:rsidP="00513491">
      <w:pPr>
        <w:spacing w:after="0" w:line="240" w:lineRule="auto"/>
        <w:ind w:left="0" w:right="0" w:firstLine="0"/>
        <w:jc w:val="left"/>
        <w:rPr>
          <w:color w:val="auto"/>
          <w:kern w:val="0"/>
          <w:szCs w:val="28"/>
          <w14:ligatures w14:val="none"/>
        </w:rPr>
      </w:pPr>
      <w:r w:rsidRPr="00513491">
        <w:rPr>
          <w:color w:val="auto"/>
          <w:kern w:val="0"/>
          <w:szCs w:val="28"/>
          <w14:ligatures w14:val="none"/>
        </w:rPr>
        <w:t>6. Организация, проводящая специальную оценку условий труда, до начала выполнения работ по проведению специальной оценки условий труда, но не позднее чем через пять рабочих дней со дня заключения с работодателем гражданско-правового договора о проведении специальной оценки условий труда обязана </w:t>
      </w:r>
      <w:hyperlink r:id="rId163" w:anchor="dst100033" w:history="1">
        <w:r w:rsidRPr="00513491">
          <w:rPr>
            <w:color w:val="1A0DAB"/>
            <w:kern w:val="0"/>
            <w:szCs w:val="28"/>
            <w:u w:val="single"/>
            <w14:ligatures w14:val="none"/>
          </w:rPr>
          <w:t>передать</w:t>
        </w:r>
      </w:hyperlink>
      <w:r w:rsidRPr="00513491">
        <w:rPr>
          <w:color w:val="auto"/>
          <w:kern w:val="0"/>
          <w:szCs w:val="28"/>
          <w14:ligatures w14:val="none"/>
        </w:rPr>
        <w:t> в информационную систему учета сведения и получить для предстоящей специальной оценки условий труда идентификационный номер, который присваивается информационной системой учета в автоматическом режиме. Организация, проводящая специальную оценку условий труда, обязана сообщить указанный идентификационный номер работодателю до начала выполнения работ по проведению специальной оценки условий труда.</w:t>
      </w:r>
    </w:p>
    <w:p w14:paraId="092EDCFB" w14:textId="77777777" w:rsidR="00513491" w:rsidRPr="005D43AA" w:rsidRDefault="00513491" w:rsidP="00513491">
      <w:pPr>
        <w:ind w:right="0"/>
        <w:rPr>
          <w:szCs w:val="28"/>
        </w:rPr>
      </w:pPr>
    </w:p>
    <w:p w14:paraId="689D78E1" w14:textId="77777777" w:rsidR="00513491" w:rsidRDefault="00513491" w:rsidP="00513491">
      <w:pPr>
        <w:ind w:right="0"/>
      </w:pPr>
    </w:p>
    <w:p w14:paraId="56FC08D1" w14:textId="77777777" w:rsidR="00513491" w:rsidRDefault="00513491" w:rsidP="00513491">
      <w:pPr>
        <w:ind w:right="0"/>
      </w:pPr>
    </w:p>
    <w:p w14:paraId="7232D9E3" w14:textId="77777777" w:rsidR="005D43AA" w:rsidRDefault="005D43AA" w:rsidP="00513491">
      <w:pPr>
        <w:ind w:right="0"/>
      </w:pPr>
    </w:p>
    <w:p w14:paraId="1130A415" w14:textId="77777777" w:rsidR="005D43AA" w:rsidRDefault="005D43AA" w:rsidP="00513491">
      <w:pPr>
        <w:ind w:right="0"/>
      </w:pPr>
    </w:p>
    <w:p w14:paraId="0CC3A834" w14:textId="77777777" w:rsidR="005D43AA" w:rsidRDefault="005D43AA" w:rsidP="00513491">
      <w:pPr>
        <w:ind w:right="0"/>
      </w:pPr>
    </w:p>
    <w:p w14:paraId="4B358959" w14:textId="79C42176" w:rsidR="005D43AA" w:rsidRPr="005D43AA" w:rsidRDefault="005D43AA" w:rsidP="005D43AA">
      <w:pPr>
        <w:ind w:right="0"/>
        <w:jc w:val="center"/>
        <w:rPr>
          <w:b/>
          <w:bCs/>
        </w:rPr>
      </w:pPr>
      <w:r w:rsidRPr="005D43AA">
        <w:rPr>
          <w:b/>
          <w:bCs/>
        </w:rPr>
        <w:t>ВОПРОС 71</w:t>
      </w:r>
    </w:p>
    <w:p w14:paraId="76189B7E" w14:textId="7C2DEF89" w:rsidR="00626648" w:rsidRPr="005D43AA" w:rsidRDefault="00F56370" w:rsidP="005D43AA">
      <w:pPr>
        <w:numPr>
          <w:ilvl w:val="0"/>
          <w:numId w:val="4"/>
        </w:numPr>
        <w:ind w:right="0" w:hanging="360"/>
        <w:jc w:val="center"/>
        <w:rPr>
          <w:b/>
          <w:bCs/>
        </w:rPr>
      </w:pPr>
      <w:r w:rsidRPr="005D43AA">
        <w:rPr>
          <w:b/>
          <w:bCs/>
        </w:rPr>
        <w:t>Подготовка к проведению специальной оценки условий труда (СОУТ). Особенности, этапы подготовки к проведению СОУТ.</w:t>
      </w:r>
    </w:p>
    <w:p w14:paraId="0808D19F" w14:textId="77777777" w:rsidR="005D43AA" w:rsidRDefault="005D43AA" w:rsidP="005D43AA">
      <w:pPr>
        <w:ind w:right="0"/>
      </w:pPr>
    </w:p>
    <w:p w14:paraId="4705FE94" w14:textId="41F39950" w:rsidR="005D43AA" w:rsidRPr="005D43AA" w:rsidRDefault="005D43AA" w:rsidP="005D43AA">
      <w:pPr>
        <w:shd w:val="clear" w:color="auto" w:fill="FFFFFF"/>
        <w:spacing w:after="0" w:line="240" w:lineRule="auto"/>
        <w:ind w:left="0" w:right="0" w:firstLine="540"/>
        <w:jc w:val="left"/>
        <w:rPr>
          <w:kern w:val="0"/>
          <w:szCs w:val="28"/>
          <w14:ligatures w14:val="none"/>
        </w:rPr>
      </w:pPr>
      <w:r w:rsidRPr="005D43AA">
        <w:rPr>
          <w:kern w:val="0"/>
          <w:szCs w:val="28"/>
          <w14:ligatures w14:val="none"/>
        </w:rPr>
        <w:t>1. Для организации и проведения специальной оценки условий труда работодателем образуется комиссия по проведению специальной оценки условий труда, число членов которой должно быть нечетным, а также утверждается график проведения специальной оценки условий труда.</w:t>
      </w:r>
    </w:p>
    <w:p w14:paraId="4C045AA4" w14:textId="77777777" w:rsidR="005D43AA" w:rsidRPr="005D43AA" w:rsidRDefault="005D43AA" w:rsidP="005D43AA">
      <w:pPr>
        <w:spacing w:after="0" w:line="240" w:lineRule="auto"/>
        <w:ind w:left="0" w:right="0" w:firstLine="0"/>
        <w:jc w:val="left"/>
        <w:rPr>
          <w:color w:val="auto"/>
          <w:kern w:val="0"/>
          <w:szCs w:val="28"/>
          <w14:ligatures w14:val="none"/>
        </w:rPr>
      </w:pPr>
      <w:r w:rsidRPr="005D43AA">
        <w:rPr>
          <w:color w:val="auto"/>
          <w:kern w:val="0"/>
          <w:szCs w:val="28"/>
          <w14:ligatures w14:val="none"/>
        </w:rPr>
        <w:t>2.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(при 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14:paraId="5E162E7A" w14:textId="1AA798C6" w:rsidR="005D43AA" w:rsidRPr="005D43AA" w:rsidRDefault="005D43AA" w:rsidP="005D43AA">
      <w:pPr>
        <w:spacing w:after="0" w:line="240" w:lineRule="auto"/>
        <w:ind w:left="0" w:right="0" w:firstLine="0"/>
        <w:jc w:val="left"/>
        <w:rPr>
          <w:color w:val="auto"/>
          <w:kern w:val="0"/>
          <w:szCs w:val="28"/>
          <w14:ligatures w14:val="none"/>
        </w:rPr>
      </w:pPr>
      <w:r w:rsidRPr="005D43AA">
        <w:rPr>
          <w:color w:val="auto"/>
          <w:kern w:val="0"/>
          <w:szCs w:val="28"/>
          <w14:ligatures w14:val="none"/>
        </w:rPr>
        <w:t>3. При проведении у работодателя, отнесенного в соответствии с </w:t>
      </w:r>
      <w:hyperlink r:id="rId164" w:anchor="dst100019" w:history="1">
        <w:r w:rsidRPr="005D43AA">
          <w:rPr>
            <w:color w:val="1A0DAB"/>
            <w:kern w:val="0"/>
            <w:szCs w:val="28"/>
            <w:u w:val="single"/>
            <w14:ligatures w14:val="none"/>
          </w:rPr>
          <w:t>законодательством</w:t>
        </w:r>
      </w:hyperlink>
      <w:r w:rsidRPr="005D43AA">
        <w:rPr>
          <w:color w:val="auto"/>
          <w:kern w:val="0"/>
          <w:szCs w:val="28"/>
          <w14:ligatures w14:val="none"/>
        </w:rPr>
        <w:t xml:space="preserve"> Российской Федерации к субъектам малого предпринимательства, специальной оценки условий труда в состав комиссии включаются работодатель </w:t>
      </w:r>
      <w:r w:rsidR="00814EEB">
        <w:rPr>
          <w:color w:val="auto"/>
          <w:kern w:val="0"/>
          <w:szCs w:val="28"/>
          <w14:ligatures w14:val="none"/>
        </w:rPr>
        <w:t>–</w:t>
      </w:r>
      <w:r w:rsidRPr="005D43AA">
        <w:rPr>
          <w:color w:val="auto"/>
          <w:kern w:val="0"/>
          <w:szCs w:val="28"/>
          <w14:ligatures w14:val="none"/>
        </w:rPr>
        <w:t xml:space="preserve"> индивидуальный предприниматель (лично), </w:t>
      </w:r>
      <w:r w:rsidRPr="005D43AA">
        <w:rPr>
          <w:color w:val="auto"/>
          <w:kern w:val="0"/>
          <w:szCs w:val="28"/>
          <w14:ligatures w14:val="none"/>
        </w:rPr>
        <w:lastRenderedPageBreak/>
        <w:t>руководитель организации, другие полномочные представители работодателя, в том числе специалист по охране труда либо представитель организации или специалист, привлекаемые работодателем по гражданско-правовому договору для осуществления функций службы охраны труда (специалиста по охране труда), представители выборного органа первичной профсоюзной организации или иного представительного органа работников (при наличии).</w:t>
      </w:r>
    </w:p>
    <w:p w14:paraId="1401E38D" w14:textId="11C8002C" w:rsidR="005D43AA" w:rsidRPr="005D43AA" w:rsidRDefault="005D43AA" w:rsidP="005D43AA">
      <w:pPr>
        <w:spacing w:after="0" w:line="240" w:lineRule="auto"/>
        <w:ind w:left="0" w:right="0" w:firstLine="0"/>
        <w:jc w:val="left"/>
        <w:rPr>
          <w:color w:val="auto"/>
          <w:kern w:val="0"/>
          <w:szCs w:val="28"/>
          <w14:ligatures w14:val="none"/>
        </w:rPr>
      </w:pPr>
      <w:r w:rsidRPr="005D43AA">
        <w:rPr>
          <w:color w:val="auto"/>
          <w:kern w:val="0"/>
          <w:szCs w:val="28"/>
          <w14:ligatures w14:val="none"/>
        </w:rPr>
        <w:t xml:space="preserve">3.1. В случае отсутствия возможности у работодателей </w:t>
      </w:r>
      <w:r w:rsidR="00814EEB">
        <w:rPr>
          <w:color w:val="auto"/>
          <w:kern w:val="0"/>
          <w:szCs w:val="28"/>
          <w14:ligatures w14:val="none"/>
        </w:rPr>
        <w:t>–</w:t>
      </w:r>
      <w:r w:rsidRPr="005D43AA">
        <w:rPr>
          <w:color w:val="auto"/>
          <w:kern w:val="0"/>
          <w:szCs w:val="28"/>
          <w14:ligatures w14:val="none"/>
        </w:rPr>
        <w:t xml:space="preserve"> субъектов малого предпринимательства (включая работодателей </w:t>
      </w:r>
      <w:r w:rsidR="00814EEB">
        <w:rPr>
          <w:color w:val="auto"/>
          <w:kern w:val="0"/>
          <w:szCs w:val="28"/>
          <w14:ligatures w14:val="none"/>
        </w:rPr>
        <w:t>–</w:t>
      </w:r>
      <w:r w:rsidRPr="005D43AA">
        <w:rPr>
          <w:color w:val="auto"/>
          <w:kern w:val="0"/>
          <w:szCs w:val="28"/>
          <w14:ligatures w14:val="none"/>
        </w:rPr>
        <w:t xml:space="preserve"> индивидуальных предпринимателей), которые в соответствии с федеральным законом отнесены к микропредприятиям, образовать комиссию полномочия комиссии</w:t>
      </w:r>
      <w:r>
        <w:rPr>
          <w:color w:val="auto"/>
          <w:kern w:val="0"/>
          <w:szCs w:val="28"/>
          <w14:ligatures w14:val="none"/>
        </w:rPr>
        <w:t xml:space="preserve"> </w:t>
      </w:r>
      <w:r w:rsidRPr="005D43AA">
        <w:rPr>
          <w:color w:val="auto"/>
          <w:kern w:val="0"/>
          <w:szCs w:val="28"/>
          <w14:ligatures w14:val="none"/>
        </w:rPr>
        <w:t xml:space="preserve">исполняет работодатель </w:t>
      </w:r>
      <w:r w:rsidR="00814EEB">
        <w:rPr>
          <w:color w:val="auto"/>
          <w:kern w:val="0"/>
          <w:szCs w:val="28"/>
          <w14:ligatures w14:val="none"/>
        </w:rPr>
        <w:t>–</w:t>
      </w:r>
      <w:r w:rsidRPr="005D43AA">
        <w:rPr>
          <w:color w:val="auto"/>
          <w:kern w:val="0"/>
          <w:szCs w:val="28"/>
          <w14:ligatures w14:val="none"/>
        </w:rPr>
        <w:t xml:space="preserve"> индивидуальный предприниматель (лично), руководитель организации, другой уполномоченный работодателем работник.</w:t>
      </w:r>
    </w:p>
    <w:p w14:paraId="75436971" w14:textId="77777777" w:rsidR="005D43AA" w:rsidRPr="005D43AA" w:rsidRDefault="005D43AA" w:rsidP="005D43AA">
      <w:pPr>
        <w:spacing w:after="0" w:line="240" w:lineRule="auto"/>
        <w:ind w:left="0" w:right="0" w:firstLine="0"/>
        <w:jc w:val="left"/>
        <w:rPr>
          <w:color w:val="auto"/>
          <w:kern w:val="0"/>
          <w:szCs w:val="28"/>
          <w14:ligatures w14:val="none"/>
        </w:rPr>
      </w:pPr>
      <w:r w:rsidRPr="005D43AA">
        <w:rPr>
          <w:color w:val="auto"/>
          <w:kern w:val="0"/>
          <w:szCs w:val="28"/>
          <w14:ligatures w14:val="none"/>
        </w:rPr>
        <w:t>4. Комиссию возглавляет работодатель или его представитель.</w:t>
      </w:r>
    </w:p>
    <w:p w14:paraId="36311B39" w14:textId="77777777" w:rsidR="005D43AA" w:rsidRPr="005D43AA" w:rsidRDefault="005D43AA" w:rsidP="005D43AA">
      <w:pPr>
        <w:spacing w:after="0" w:line="240" w:lineRule="auto"/>
        <w:ind w:left="0" w:right="0" w:firstLine="0"/>
        <w:jc w:val="left"/>
        <w:rPr>
          <w:color w:val="auto"/>
          <w:kern w:val="0"/>
          <w:szCs w:val="28"/>
          <w14:ligatures w14:val="none"/>
        </w:rPr>
      </w:pPr>
      <w:r w:rsidRPr="005D43AA">
        <w:rPr>
          <w:color w:val="auto"/>
          <w:kern w:val="0"/>
          <w:szCs w:val="28"/>
          <w14:ligatures w14:val="none"/>
        </w:rPr>
        <w:t>5.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14:paraId="14EE2743" w14:textId="77777777" w:rsidR="005D43AA" w:rsidRPr="005D43AA" w:rsidRDefault="005D43AA" w:rsidP="005D43AA">
      <w:pPr>
        <w:spacing w:after="0" w:line="240" w:lineRule="auto"/>
        <w:ind w:left="0" w:right="0" w:firstLine="0"/>
        <w:jc w:val="left"/>
        <w:rPr>
          <w:color w:val="auto"/>
          <w:kern w:val="0"/>
          <w:szCs w:val="28"/>
          <w14:ligatures w14:val="none"/>
        </w:rPr>
      </w:pPr>
      <w:r w:rsidRPr="005D43AA">
        <w:rPr>
          <w:color w:val="auto"/>
          <w:kern w:val="0"/>
          <w:szCs w:val="28"/>
          <w14:ligatures w14:val="none"/>
        </w:rPr>
        <w:t>6. 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 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
    <w:p w14:paraId="0F64E8BE" w14:textId="0F50C935" w:rsidR="005D43AA" w:rsidRPr="005D43AA" w:rsidRDefault="005D43AA" w:rsidP="005D43AA">
      <w:pPr>
        <w:spacing w:after="0" w:line="240" w:lineRule="auto"/>
        <w:ind w:left="0" w:right="0" w:firstLine="0"/>
        <w:jc w:val="left"/>
        <w:rPr>
          <w:color w:val="auto"/>
          <w:kern w:val="0"/>
          <w:szCs w:val="28"/>
          <w14:ligatures w14:val="none"/>
        </w:rPr>
      </w:pPr>
      <w:r w:rsidRPr="005D43AA">
        <w:rPr>
          <w:color w:val="auto"/>
          <w:kern w:val="0"/>
          <w:szCs w:val="28"/>
          <w14:ligatures w14:val="none"/>
        </w:rPr>
        <w:t>7. 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w:t>
      </w:r>
      <w:hyperlink r:id="rId165" w:history="1">
        <w:r w:rsidRPr="005D43AA">
          <w:rPr>
            <w:color w:val="1A0DAB"/>
            <w:kern w:val="0"/>
            <w:szCs w:val="28"/>
            <w:u w:val="single"/>
            <w14:ligatures w14:val="none"/>
          </w:rPr>
          <w:t>особенностей</w:t>
        </w:r>
      </w:hyperlink>
      <w:r w:rsidRPr="005D43AA">
        <w:rPr>
          <w:color w:val="auto"/>
          <w:kern w:val="0"/>
          <w:szCs w:val="28"/>
          <w14:ligatures w14:val="none"/>
        </w:rPr>
        <w:t>,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и с учетом мнения Российской трехсторонней комиссии по регулированию социально-трудовых отношений. </w:t>
      </w:r>
      <w:hyperlink r:id="rId166" w:anchor="dst100017" w:history="1">
        <w:r w:rsidRPr="005D43AA">
          <w:rPr>
            <w:color w:val="1A0DAB"/>
            <w:kern w:val="0"/>
            <w:szCs w:val="28"/>
            <w:u w:val="single"/>
            <w14:ligatures w14:val="none"/>
          </w:rPr>
          <w:t>Перечень</w:t>
        </w:r>
      </w:hyperlink>
      <w:r w:rsidRPr="005D43AA">
        <w:rPr>
          <w:color w:val="auto"/>
          <w:kern w:val="0"/>
          <w:szCs w:val="28"/>
          <w14:ligatures w14:val="none"/>
        </w:rPr>
        <w:t>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травмоопасности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14:paraId="4C76948E" w14:textId="520FAFC2" w:rsidR="005D43AA" w:rsidRPr="005D43AA" w:rsidRDefault="005D43AA" w:rsidP="005D43AA">
      <w:pPr>
        <w:ind w:left="0" w:right="0" w:firstLine="0"/>
        <w:jc w:val="center"/>
        <w:rPr>
          <w:b/>
          <w:bCs/>
        </w:rPr>
      </w:pPr>
      <w:r w:rsidRPr="005D43AA">
        <w:rPr>
          <w:b/>
          <w:bCs/>
        </w:rPr>
        <w:lastRenderedPageBreak/>
        <w:t>ВОПРОС 72</w:t>
      </w:r>
    </w:p>
    <w:p w14:paraId="29121E52" w14:textId="00E7549E" w:rsidR="00626648" w:rsidRPr="005D43AA" w:rsidRDefault="00F56370" w:rsidP="005D43AA">
      <w:pPr>
        <w:numPr>
          <w:ilvl w:val="0"/>
          <w:numId w:val="4"/>
        </w:numPr>
        <w:ind w:right="0" w:hanging="360"/>
        <w:jc w:val="center"/>
        <w:rPr>
          <w:b/>
          <w:bCs/>
        </w:rPr>
      </w:pPr>
      <w:r w:rsidRPr="005D43AA">
        <w:rPr>
          <w:b/>
          <w:bCs/>
        </w:rPr>
        <w:t>Комиссия по проведению специальной оценки условий труда. Требования к комиссии. Перечислите основные требования предъявляемые к членам комиссии по проведению специальной оценки условий труда.</w:t>
      </w:r>
    </w:p>
    <w:p w14:paraId="4590301A" w14:textId="781A3409" w:rsidR="005D43AA" w:rsidRPr="005D43AA" w:rsidRDefault="005D43AA" w:rsidP="005D43AA">
      <w:pPr>
        <w:shd w:val="clear" w:color="auto" w:fill="FFFFFF"/>
        <w:spacing w:after="0" w:line="240" w:lineRule="auto"/>
        <w:ind w:left="0" w:right="0" w:firstLine="0"/>
        <w:jc w:val="left"/>
        <w:rPr>
          <w:color w:val="333333"/>
          <w:kern w:val="0"/>
          <w:szCs w:val="28"/>
          <w14:ligatures w14:val="none"/>
        </w:rPr>
      </w:pPr>
      <w:r w:rsidRPr="005D43AA">
        <w:rPr>
          <w:b/>
          <w:bCs/>
          <w:color w:val="333333"/>
          <w:kern w:val="0"/>
          <w:szCs w:val="28"/>
          <w14:ligatures w14:val="none"/>
        </w:rPr>
        <w:t>Комиссия по проведению специальной оценки условий труда (СОУТ)</w:t>
      </w:r>
      <w:r w:rsidRPr="005D43AA">
        <w:rPr>
          <w:color w:val="333333"/>
          <w:kern w:val="0"/>
          <w:szCs w:val="28"/>
          <w14:ligatures w14:val="none"/>
        </w:rPr>
        <w:t xml:space="preserve"> отвечает за организацию и проведение </w:t>
      </w:r>
      <w:proofErr w:type="spellStart"/>
      <w:r w:rsidRPr="005D43AA">
        <w:rPr>
          <w:color w:val="333333"/>
          <w:kern w:val="0"/>
          <w:szCs w:val="28"/>
          <w14:ligatures w14:val="none"/>
        </w:rPr>
        <w:t>спецоценки</w:t>
      </w:r>
      <w:proofErr w:type="spellEnd"/>
      <w:r w:rsidRPr="005D43AA">
        <w:rPr>
          <w:color w:val="333333"/>
          <w:kern w:val="0"/>
          <w:szCs w:val="28"/>
          <w14:ligatures w14:val="none"/>
        </w:rPr>
        <w:t>. Её формирует и утверждает работодатель с учётом требований Закона от 28.12.2013 №426-ФЗ «О специальной оценке условий труда». </w:t>
      </w:r>
      <w:r w:rsidR="00B409CA" w:rsidRPr="005D43AA">
        <w:rPr>
          <w:color w:val="333333"/>
          <w:kern w:val="0"/>
          <w:szCs w:val="28"/>
          <w14:ligatures w14:val="none"/>
        </w:rPr>
        <w:t xml:space="preserve"> </w:t>
      </w:r>
    </w:p>
    <w:p w14:paraId="479231AF" w14:textId="77777777" w:rsidR="005D43AA" w:rsidRPr="005D43AA" w:rsidRDefault="005D43AA" w:rsidP="005D43AA">
      <w:pPr>
        <w:shd w:val="clear" w:color="auto" w:fill="FFFFFF"/>
        <w:spacing w:after="120" w:line="240" w:lineRule="auto"/>
        <w:ind w:left="0" w:right="0" w:firstLine="0"/>
        <w:jc w:val="left"/>
        <w:rPr>
          <w:color w:val="333333"/>
          <w:kern w:val="0"/>
          <w:szCs w:val="28"/>
          <w14:ligatures w14:val="none"/>
        </w:rPr>
      </w:pPr>
      <w:r w:rsidRPr="005D43AA">
        <w:rPr>
          <w:b/>
          <w:bCs/>
          <w:color w:val="333333"/>
          <w:kern w:val="0"/>
          <w:szCs w:val="28"/>
          <w14:ligatures w14:val="none"/>
        </w:rPr>
        <w:t>Состав комиссии</w:t>
      </w:r>
      <w:r w:rsidRPr="005D43AA">
        <w:rPr>
          <w:color w:val="333333"/>
          <w:kern w:val="0"/>
          <w:szCs w:val="28"/>
          <w14:ligatures w14:val="none"/>
        </w:rPr>
        <w:t>:</w:t>
      </w:r>
    </w:p>
    <w:p w14:paraId="4E88D10D" w14:textId="0079A89B" w:rsidR="005D43AA" w:rsidRPr="005D43AA" w:rsidRDefault="005D43AA">
      <w:pPr>
        <w:numPr>
          <w:ilvl w:val="0"/>
          <w:numId w:val="204"/>
        </w:numPr>
        <w:shd w:val="clear" w:color="auto" w:fill="FFFFFF"/>
        <w:spacing w:after="0" w:line="240" w:lineRule="auto"/>
        <w:ind w:right="0"/>
        <w:jc w:val="left"/>
        <w:rPr>
          <w:color w:val="333333"/>
          <w:kern w:val="0"/>
          <w:szCs w:val="28"/>
          <w14:ligatures w14:val="none"/>
        </w:rPr>
      </w:pPr>
      <w:r w:rsidRPr="005D43AA">
        <w:rPr>
          <w:color w:val="333333"/>
          <w:kern w:val="0"/>
          <w:szCs w:val="28"/>
          <w14:ligatures w14:val="none"/>
        </w:rPr>
        <w:t>специалист по охране труда; </w:t>
      </w:r>
      <w:r w:rsidR="00B409CA" w:rsidRPr="005D43AA">
        <w:rPr>
          <w:color w:val="333333"/>
          <w:kern w:val="0"/>
          <w:szCs w:val="28"/>
          <w14:ligatures w14:val="none"/>
        </w:rPr>
        <w:t xml:space="preserve"> </w:t>
      </w:r>
    </w:p>
    <w:p w14:paraId="71C8CEB0" w14:textId="55408E33" w:rsidR="005D43AA" w:rsidRPr="005D43AA" w:rsidRDefault="005D43AA">
      <w:pPr>
        <w:numPr>
          <w:ilvl w:val="0"/>
          <w:numId w:val="204"/>
        </w:numPr>
        <w:shd w:val="clear" w:color="auto" w:fill="FFFFFF"/>
        <w:spacing w:beforeAutospacing="1" w:after="0" w:line="240" w:lineRule="auto"/>
        <w:ind w:right="0"/>
        <w:jc w:val="left"/>
        <w:rPr>
          <w:color w:val="333333"/>
          <w:kern w:val="0"/>
          <w:szCs w:val="28"/>
          <w14:ligatures w14:val="none"/>
        </w:rPr>
      </w:pPr>
      <w:r w:rsidRPr="005D43AA">
        <w:rPr>
          <w:color w:val="333333"/>
          <w:kern w:val="0"/>
          <w:szCs w:val="28"/>
          <w14:ligatures w14:val="none"/>
        </w:rPr>
        <w:t>представители профсоюза, если он есть в организации; </w:t>
      </w:r>
      <w:r w:rsidR="00B409CA" w:rsidRPr="005D43AA">
        <w:rPr>
          <w:color w:val="333333"/>
          <w:kern w:val="0"/>
          <w:szCs w:val="28"/>
          <w14:ligatures w14:val="none"/>
        </w:rPr>
        <w:t xml:space="preserve"> </w:t>
      </w:r>
    </w:p>
    <w:p w14:paraId="3FAE3684" w14:textId="08FF5238" w:rsidR="005D43AA" w:rsidRPr="005D43AA" w:rsidRDefault="005D43AA">
      <w:pPr>
        <w:numPr>
          <w:ilvl w:val="0"/>
          <w:numId w:val="204"/>
        </w:numPr>
        <w:shd w:val="clear" w:color="auto" w:fill="FFFFFF"/>
        <w:spacing w:beforeAutospacing="1" w:after="0" w:line="240" w:lineRule="auto"/>
        <w:ind w:right="0"/>
        <w:jc w:val="left"/>
        <w:rPr>
          <w:color w:val="333333"/>
          <w:kern w:val="0"/>
          <w:szCs w:val="28"/>
          <w14:ligatures w14:val="none"/>
        </w:rPr>
      </w:pPr>
      <w:r w:rsidRPr="005D43AA">
        <w:rPr>
          <w:color w:val="333333"/>
          <w:kern w:val="0"/>
          <w:szCs w:val="28"/>
          <w14:ligatures w14:val="none"/>
        </w:rPr>
        <w:t>директор или представитель работодателя с правом подписи. </w:t>
      </w:r>
      <w:r w:rsidR="00B409CA" w:rsidRPr="005D43AA">
        <w:rPr>
          <w:color w:val="333333"/>
          <w:kern w:val="0"/>
          <w:szCs w:val="28"/>
          <w14:ligatures w14:val="none"/>
        </w:rPr>
        <w:t xml:space="preserve"> </w:t>
      </w:r>
    </w:p>
    <w:p w14:paraId="196E341B" w14:textId="4FA31995" w:rsidR="005D43AA" w:rsidRPr="005D43AA" w:rsidRDefault="005D43AA" w:rsidP="005D43AA">
      <w:pPr>
        <w:shd w:val="clear" w:color="auto" w:fill="FFFFFF"/>
        <w:spacing w:after="0" w:line="240" w:lineRule="auto"/>
        <w:ind w:left="0" w:right="0" w:firstLine="0"/>
        <w:jc w:val="left"/>
        <w:rPr>
          <w:color w:val="333333"/>
          <w:kern w:val="0"/>
          <w:szCs w:val="28"/>
          <w14:ligatures w14:val="none"/>
        </w:rPr>
      </w:pPr>
      <w:r w:rsidRPr="005D43AA">
        <w:rPr>
          <w:color w:val="333333"/>
          <w:kern w:val="0"/>
          <w:szCs w:val="28"/>
          <w14:ligatures w14:val="none"/>
        </w:rPr>
        <w:t>Также в комиссию рекомендуют включить руководителей структурных подразделений и специалиста из отдела кадров.  </w:t>
      </w:r>
      <w:r w:rsidR="00B409CA" w:rsidRPr="005D43AA">
        <w:rPr>
          <w:color w:val="333333"/>
          <w:kern w:val="0"/>
          <w:szCs w:val="28"/>
          <w14:ligatures w14:val="none"/>
        </w:rPr>
        <w:t xml:space="preserve"> </w:t>
      </w:r>
    </w:p>
    <w:p w14:paraId="33D1B498" w14:textId="49CB9781" w:rsidR="005D43AA" w:rsidRPr="005D43AA" w:rsidRDefault="005D43AA" w:rsidP="005D43AA">
      <w:pPr>
        <w:shd w:val="clear" w:color="auto" w:fill="FFFFFF"/>
        <w:spacing w:after="0" w:line="240" w:lineRule="auto"/>
        <w:ind w:left="0" w:right="0" w:firstLine="0"/>
        <w:jc w:val="left"/>
        <w:rPr>
          <w:color w:val="333333"/>
          <w:kern w:val="0"/>
          <w:szCs w:val="28"/>
          <w14:ligatures w14:val="none"/>
        </w:rPr>
      </w:pPr>
      <w:r w:rsidRPr="005D43AA">
        <w:rPr>
          <w:b/>
          <w:bCs/>
          <w:color w:val="333333"/>
          <w:kern w:val="0"/>
          <w:szCs w:val="28"/>
          <w14:ligatures w14:val="none"/>
        </w:rPr>
        <w:t>Количество членов комиссии</w:t>
      </w:r>
      <w:r w:rsidRPr="005D43AA">
        <w:rPr>
          <w:color w:val="333333"/>
          <w:kern w:val="0"/>
          <w:szCs w:val="28"/>
          <w14:ligatures w14:val="none"/>
        </w:rPr>
        <w:t xml:space="preserve"> должно быть нечётным, минимум — три человека. При этом представителей организации, эксперты которой будут проводить </w:t>
      </w:r>
      <w:proofErr w:type="spellStart"/>
      <w:r w:rsidRPr="005D43AA">
        <w:rPr>
          <w:color w:val="333333"/>
          <w:kern w:val="0"/>
          <w:szCs w:val="28"/>
          <w14:ligatures w14:val="none"/>
        </w:rPr>
        <w:t>спецоценку</w:t>
      </w:r>
      <w:proofErr w:type="spellEnd"/>
      <w:r w:rsidRPr="005D43AA">
        <w:rPr>
          <w:color w:val="333333"/>
          <w:kern w:val="0"/>
          <w:szCs w:val="28"/>
          <w14:ligatures w14:val="none"/>
        </w:rPr>
        <w:t>, в состав комиссии не включают. </w:t>
      </w:r>
      <w:r w:rsidR="00B409CA" w:rsidRPr="005D43AA">
        <w:rPr>
          <w:color w:val="333333"/>
          <w:kern w:val="0"/>
          <w:szCs w:val="28"/>
          <w14:ligatures w14:val="none"/>
        </w:rPr>
        <w:t xml:space="preserve"> </w:t>
      </w:r>
    </w:p>
    <w:p w14:paraId="0F09FB52" w14:textId="242699E5" w:rsidR="005D43AA" w:rsidRPr="005D43AA" w:rsidRDefault="005D43AA" w:rsidP="005D43AA">
      <w:pPr>
        <w:shd w:val="clear" w:color="auto" w:fill="FFFFFF"/>
        <w:spacing w:after="0" w:line="240" w:lineRule="auto"/>
        <w:ind w:left="0" w:right="0" w:firstLine="0"/>
        <w:jc w:val="left"/>
        <w:rPr>
          <w:color w:val="333333"/>
          <w:kern w:val="0"/>
          <w:szCs w:val="28"/>
          <w14:ligatures w14:val="none"/>
        </w:rPr>
      </w:pPr>
      <w:r w:rsidRPr="005D43AA">
        <w:rPr>
          <w:b/>
          <w:bCs/>
          <w:color w:val="333333"/>
          <w:kern w:val="0"/>
          <w:szCs w:val="28"/>
          <w14:ligatures w14:val="none"/>
        </w:rPr>
        <w:t>Возглавляет комиссию</w:t>
      </w:r>
      <w:r w:rsidRPr="005D43AA">
        <w:rPr>
          <w:color w:val="333333"/>
          <w:kern w:val="0"/>
          <w:szCs w:val="28"/>
          <w14:ligatures w14:val="none"/>
        </w:rPr>
        <w:t> либо работодатель (руководитель компании), либо его уполномоченный представитель с правом подписи. </w:t>
      </w:r>
      <w:r w:rsidR="00B409CA" w:rsidRPr="005D43AA">
        <w:rPr>
          <w:color w:val="333333"/>
          <w:kern w:val="0"/>
          <w:szCs w:val="28"/>
          <w14:ligatures w14:val="none"/>
        </w:rPr>
        <w:t xml:space="preserve"> </w:t>
      </w:r>
    </w:p>
    <w:p w14:paraId="0CFB32F0" w14:textId="77777777" w:rsidR="005D43AA" w:rsidRPr="005D43AA" w:rsidRDefault="005D43AA" w:rsidP="005D43AA">
      <w:pPr>
        <w:shd w:val="clear" w:color="auto" w:fill="FFFFFF"/>
        <w:spacing w:after="120" w:line="240" w:lineRule="auto"/>
        <w:ind w:left="0" w:right="0" w:firstLine="0"/>
        <w:jc w:val="left"/>
        <w:rPr>
          <w:color w:val="333333"/>
          <w:kern w:val="0"/>
          <w:szCs w:val="28"/>
          <w14:ligatures w14:val="none"/>
        </w:rPr>
      </w:pPr>
      <w:r w:rsidRPr="005D43AA">
        <w:rPr>
          <w:b/>
          <w:bCs/>
          <w:color w:val="333333"/>
          <w:kern w:val="0"/>
          <w:szCs w:val="28"/>
          <w14:ligatures w14:val="none"/>
        </w:rPr>
        <w:t>В обязанности комиссии</w:t>
      </w:r>
      <w:r w:rsidRPr="005D43AA">
        <w:rPr>
          <w:color w:val="333333"/>
          <w:kern w:val="0"/>
          <w:szCs w:val="28"/>
          <w14:ligatures w14:val="none"/>
        </w:rPr>
        <w:t> входит, например:</w:t>
      </w:r>
    </w:p>
    <w:p w14:paraId="1BDDD2DE" w14:textId="7EF63CB4" w:rsidR="005D43AA" w:rsidRPr="005D43AA" w:rsidRDefault="005D43AA">
      <w:pPr>
        <w:numPr>
          <w:ilvl w:val="0"/>
          <w:numId w:val="205"/>
        </w:numPr>
        <w:shd w:val="clear" w:color="auto" w:fill="FFFFFF"/>
        <w:spacing w:after="0" w:line="240" w:lineRule="auto"/>
        <w:ind w:right="0"/>
        <w:jc w:val="left"/>
        <w:rPr>
          <w:color w:val="333333"/>
          <w:kern w:val="0"/>
          <w:szCs w:val="28"/>
          <w14:ligatures w14:val="none"/>
        </w:rPr>
      </w:pPr>
      <w:r w:rsidRPr="005D43AA">
        <w:rPr>
          <w:color w:val="333333"/>
          <w:kern w:val="0"/>
          <w:szCs w:val="28"/>
          <w14:ligatures w14:val="none"/>
        </w:rPr>
        <w:t>определить перечень рабочих мест, на которых будет проведена СОУТ; </w:t>
      </w:r>
      <w:r w:rsidR="00B409CA" w:rsidRPr="005D43AA">
        <w:rPr>
          <w:color w:val="333333"/>
          <w:kern w:val="0"/>
          <w:szCs w:val="28"/>
          <w14:ligatures w14:val="none"/>
        </w:rPr>
        <w:t xml:space="preserve"> </w:t>
      </w:r>
    </w:p>
    <w:p w14:paraId="27EF5289" w14:textId="230143D5" w:rsidR="005D43AA" w:rsidRPr="005D43AA" w:rsidRDefault="005D43AA">
      <w:pPr>
        <w:numPr>
          <w:ilvl w:val="0"/>
          <w:numId w:val="205"/>
        </w:numPr>
        <w:shd w:val="clear" w:color="auto" w:fill="FFFFFF"/>
        <w:spacing w:beforeAutospacing="1" w:after="0" w:line="240" w:lineRule="auto"/>
        <w:ind w:right="0"/>
        <w:jc w:val="left"/>
        <w:rPr>
          <w:color w:val="333333"/>
          <w:kern w:val="0"/>
          <w:szCs w:val="28"/>
          <w14:ligatures w14:val="none"/>
        </w:rPr>
      </w:pPr>
      <w:r w:rsidRPr="005D43AA">
        <w:rPr>
          <w:color w:val="333333"/>
          <w:kern w:val="0"/>
          <w:szCs w:val="28"/>
          <w14:ligatures w14:val="none"/>
        </w:rPr>
        <w:t>взаимодействовать с организацией, которая проводит СОУТ, и работниками на местах; </w:t>
      </w:r>
      <w:r w:rsidR="00B409CA" w:rsidRPr="005D43AA">
        <w:rPr>
          <w:color w:val="333333"/>
          <w:kern w:val="0"/>
          <w:szCs w:val="28"/>
          <w14:ligatures w14:val="none"/>
        </w:rPr>
        <w:t xml:space="preserve"> </w:t>
      </w:r>
    </w:p>
    <w:p w14:paraId="233E1AFA" w14:textId="050E98E9" w:rsidR="005D43AA" w:rsidRPr="005D43AA" w:rsidRDefault="005D43AA">
      <w:pPr>
        <w:numPr>
          <w:ilvl w:val="0"/>
          <w:numId w:val="205"/>
        </w:numPr>
        <w:shd w:val="clear" w:color="auto" w:fill="FFFFFF"/>
        <w:spacing w:beforeAutospacing="1" w:after="0" w:line="240" w:lineRule="auto"/>
        <w:ind w:right="0"/>
        <w:jc w:val="left"/>
        <w:rPr>
          <w:color w:val="333333"/>
          <w:kern w:val="0"/>
          <w:szCs w:val="28"/>
          <w14:ligatures w14:val="none"/>
        </w:rPr>
      </w:pPr>
      <w:r w:rsidRPr="005D43AA">
        <w:rPr>
          <w:color w:val="333333"/>
          <w:kern w:val="0"/>
          <w:szCs w:val="28"/>
          <w14:ligatures w14:val="none"/>
        </w:rPr>
        <w:t>принять решения по замерам и по снижению или повышению классов условий труда при необходимости; </w:t>
      </w:r>
      <w:r w:rsidR="00B409CA" w:rsidRPr="005D43AA">
        <w:rPr>
          <w:color w:val="333333"/>
          <w:kern w:val="0"/>
          <w:szCs w:val="28"/>
          <w14:ligatures w14:val="none"/>
        </w:rPr>
        <w:t xml:space="preserve"> </w:t>
      </w:r>
    </w:p>
    <w:p w14:paraId="209DAE0E" w14:textId="33822BCD" w:rsidR="005D43AA" w:rsidRPr="005D43AA" w:rsidRDefault="005D43AA">
      <w:pPr>
        <w:numPr>
          <w:ilvl w:val="0"/>
          <w:numId w:val="205"/>
        </w:numPr>
        <w:shd w:val="clear" w:color="auto" w:fill="FFFFFF"/>
        <w:spacing w:beforeAutospacing="1" w:after="0" w:line="240" w:lineRule="auto"/>
        <w:ind w:right="0"/>
        <w:jc w:val="left"/>
        <w:rPr>
          <w:color w:val="333333"/>
          <w:kern w:val="0"/>
          <w:szCs w:val="28"/>
          <w14:ligatures w14:val="none"/>
        </w:rPr>
      </w:pPr>
      <w:r w:rsidRPr="005D43AA">
        <w:rPr>
          <w:color w:val="333333"/>
          <w:kern w:val="0"/>
          <w:szCs w:val="28"/>
          <w14:ligatures w14:val="none"/>
        </w:rPr>
        <w:t>согласовать и утвердить отчёт по СОУТ. </w:t>
      </w:r>
      <w:r w:rsidR="00B409CA" w:rsidRPr="005D43AA">
        <w:rPr>
          <w:color w:val="333333"/>
          <w:kern w:val="0"/>
          <w:szCs w:val="28"/>
          <w14:ligatures w14:val="none"/>
        </w:rPr>
        <w:t xml:space="preserve"> </w:t>
      </w:r>
    </w:p>
    <w:p w14:paraId="5C2B22A1" w14:textId="77777777" w:rsidR="005D43AA" w:rsidRPr="005D43AA" w:rsidRDefault="005D43AA" w:rsidP="005D43AA">
      <w:pPr>
        <w:shd w:val="clear" w:color="auto" w:fill="FFFFFF"/>
        <w:spacing w:after="120" w:line="240" w:lineRule="auto"/>
        <w:ind w:left="0" w:right="0" w:firstLine="0"/>
        <w:jc w:val="left"/>
        <w:rPr>
          <w:color w:val="333333"/>
          <w:kern w:val="0"/>
          <w:szCs w:val="28"/>
          <w14:ligatures w14:val="none"/>
        </w:rPr>
      </w:pPr>
      <w:r w:rsidRPr="005D43AA">
        <w:rPr>
          <w:b/>
          <w:bCs/>
          <w:color w:val="333333"/>
          <w:kern w:val="0"/>
          <w:szCs w:val="28"/>
          <w14:ligatures w14:val="none"/>
        </w:rPr>
        <w:t>Для малых предприятий</w:t>
      </w:r>
      <w:r w:rsidRPr="005D43AA">
        <w:rPr>
          <w:color w:val="333333"/>
          <w:kern w:val="0"/>
          <w:szCs w:val="28"/>
          <w14:ligatures w14:val="none"/>
        </w:rPr>
        <w:t> действуют особые правила формирования комиссии. В её состав включают:</w:t>
      </w:r>
    </w:p>
    <w:p w14:paraId="7DDC68A1" w14:textId="0D377D98" w:rsidR="005D43AA" w:rsidRPr="005D43AA" w:rsidRDefault="005D43AA">
      <w:pPr>
        <w:numPr>
          <w:ilvl w:val="0"/>
          <w:numId w:val="206"/>
        </w:numPr>
        <w:shd w:val="clear" w:color="auto" w:fill="FFFFFF"/>
        <w:spacing w:after="0" w:line="240" w:lineRule="auto"/>
        <w:ind w:right="0"/>
        <w:jc w:val="left"/>
        <w:rPr>
          <w:color w:val="333333"/>
          <w:kern w:val="0"/>
          <w:szCs w:val="28"/>
          <w14:ligatures w14:val="none"/>
        </w:rPr>
      </w:pPr>
      <w:r w:rsidRPr="005D43AA">
        <w:rPr>
          <w:color w:val="333333"/>
          <w:kern w:val="0"/>
          <w:szCs w:val="28"/>
          <w14:ligatures w14:val="none"/>
        </w:rPr>
        <w:t>работодателя (ИП, директора компании); </w:t>
      </w:r>
      <w:r w:rsidR="00B409CA" w:rsidRPr="005D43AA">
        <w:rPr>
          <w:color w:val="333333"/>
          <w:kern w:val="0"/>
          <w:szCs w:val="28"/>
          <w14:ligatures w14:val="none"/>
        </w:rPr>
        <w:t xml:space="preserve"> </w:t>
      </w:r>
    </w:p>
    <w:p w14:paraId="0BA6E925" w14:textId="556CEBFF" w:rsidR="005D43AA" w:rsidRPr="005D43AA" w:rsidRDefault="005D43AA">
      <w:pPr>
        <w:numPr>
          <w:ilvl w:val="0"/>
          <w:numId w:val="206"/>
        </w:numPr>
        <w:shd w:val="clear" w:color="auto" w:fill="FFFFFF"/>
        <w:spacing w:beforeAutospacing="1" w:after="0" w:line="240" w:lineRule="auto"/>
        <w:ind w:right="0"/>
        <w:jc w:val="left"/>
        <w:rPr>
          <w:color w:val="333333"/>
          <w:kern w:val="0"/>
          <w:szCs w:val="28"/>
          <w14:ligatures w14:val="none"/>
        </w:rPr>
      </w:pPr>
      <w:r w:rsidRPr="005D43AA">
        <w:rPr>
          <w:color w:val="333333"/>
          <w:kern w:val="0"/>
          <w:szCs w:val="28"/>
          <w14:ligatures w14:val="none"/>
        </w:rPr>
        <w:t>других представителей работодателя; </w:t>
      </w:r>
      <w:r w:rsidR="00B409CA" w:rsidRPr="005D43AA">
        <w:rPr>
          <w:color w:val="333333"/>
          <w:kern w:val="0"/>
          <w:szCs w:val="28"/>
          <w14:ligatures w14:val="none"/>
        </w:rPr>
        <w:t xml:space="preserve"> </w:t>
      </w:r>
    </w:p>
    <w:p w14:paraId="1D4ADF46" w14:textId="622D9B98" w:rsidR="005D43AA" w:rsidRPr="005D43AA" w:rsidRDefault="005D43AA">
      <w:pPr>
        <w:numPr>
          <w:ilvl w:val="0"/>
          <w:numId w:val="206"/>
        </w:numPr>
        <w:shd w:val="clear" w:color="auto" w:fill="FFFFFF"/>
        <w:spacing w:beforeAutospacing="1" w:after="0" w:line="240" w:lineRule="auto"/>
        <w:ind w:right="0"/>
        <w:jc w:val="left"/>
        <w:rPr>
          <w:color w:val="333333"/>
          <w:kern w:val="0"/>
          <w:szCs w:val="28"/>
          <w14:ligatures w14:val="none"/>
        </w:rPr>
      </w:pPr>
      <w:r w:rsidRPr="005D43AA">
        <w:rPr>
          <w:color w:val="333333"/>
          <w:kern w:val="0"/>
          <w:szCs w:val="28"/>
          <w14:ligatures w14:val="none"/>
        </w:rPr>
        <w:t>специалиста по охране труда либо того, кто по договору ГПХ выполняет эти функции в организации; </w:t>
      </w:r>
      <w:r w:rsidR="00B409CA" w:rsidRPr="005D43AA">
        <w:rPr>
          <w:color w:val="333333"/>
          <w:kern w:val="0"/>
          <w:szCs w:val="28"/>
          <w14:ligatures w14:val="none"/>
        </w:rPr>
        <w:t xml:space="preserve"> </w:t>
      </w:r>
    </w:p>
    <w:p w14:paraId="5C64480F" w14:textId="77777777" w:rsidR="005D43AA" w:rsidRPr="005D43AA" w:rsidRDefault="005D43AA">
      <w:pPr>
        <w:numPr>
          <w:ilvl w:val="0"/>
          <w:numId w:val="206"/>
        </w:numPr>
        <w:shd w:val="clear" w:color="auto" w:fill="FFFFFF"/>
        <w:spacing w:before="100" w:beforeAutospacing="1" w:after="120" w:line="240" w:lineRule="auto"/>
        <w:ind w:right="0"/>
        <w:jc w:val="left"/>
        <w:rPr>
          <w:color w:val="333333"/>
          <w:kern w:val="0"/>
          <w:szCs w:val="28"/>
          <w14:ligatures w14:val="none"/>
        </w:rPr>
      </w:pPr>
      <w:r w:rsidRPr="005D43AA">
        <w:rPr>
          <w:color w:val="333333"/>
          <w:kern w:val="0"/>
          <w:szCs w:val="28"/>
          <w14:ligatures w14:val="none"/>
        </w:rPr>
        <w:t>представителей профсоюза (при наличии).</w:t>
      </w:r>
    </w:p>
    <w:p w14:paraId="45A2BAD0" w14:textId="77777777" w:rsidR="005D43AA" w:rsidRDefault="005D43AA" w:rsidP="005D43AA">
      <w:pPr>
        <w:ind w:right="0"/>
      </w:pPr>
    </w:p>
    <w:p w14:paraId="3EE8AD20" w14:textId="77777777" w:rsidR="001620E0" w:rsidRDefault="001620E0" w:rsidP="005D43AA">
      <w:pPr>
        <w:ind w:right="0"/>
      </w:pPr>
      <w:r>
        <w:t xml:space="preserve">Комиссия состоит из 3 (трех) членов из числа работников Учреждения. Эксперты аккредитованной организации, привлекаемой к проведению СОУТ, в состав Комиссии не входят. </w:t>
      </w:r>
    </w:p>
    <w:p w14:paraId="7D92ED85" w14:textId="77777777" w:rsidR="001620E0" w:rsidRDefault="001620E0" w:rsidP="005D43AA">
      <w:pPr>
        <w:ind w:right="0"/>
      </w:pPr>
      <w:r>
        <w:t xml:space="preserve">2.2. Комиссию возглавляет председатель, наделенный правом подписи. Председатель комиссии имеет право подписывать документы, необходимые для проведения СОУТ, если это предусмотрено доверенностью. </w:t>
      </w:r>
    </w:p>
    <w:p w14:paraId="3A761108" w14:textId="77777777" w:rsidR="001620E0" w:rsidRDefault="001620E0" w:rsidP="005D43AA">
      <w:pPr>
        <w:ind w:right="0"/>
      </w:pPr>
      <w:r>
        <w:lastRenderedPageBreak/>
        <w:t xml:space="preserve">2.3. Члены Комиссии выполняют функции, предусмотренные разделом 3 настоящего Положения, без освобождения от остальных обязанностей. </w:t>
      </w:r>
    </w:p>
    <w:p w14:paraId="444C5192" w14:textId="77777777" w:rsidR="001620E0" w:rsidRDefault="001620E0" w:rsidP="005D43AA">
      <w:pPr>
        <w:ind w:right="0"/>
      </w:pPr>
      <w:r>
        <w:t xml:space="preserve">3. Функции и полномочия комиссии по проведению СОУТ </w:t>
      </w:r>
    </w:p>
    <w:p w14:paraId="0288B24A" w14:textId="77777777" w:rsidR="001620E0" w:rsidRDefault="001620E0" w:rsidP="005D43AA">
      <w:pPr>
        <w:ind w:right="0"/>
      </w:pPr>
      <w:r>
        <w:t xml:space="preserve">3.1. С целью подготовки и проведения СОУТ Комиссия выполняет следующие функции: </w:t>
      </w:r>
    </w:p>
    <w:p w14:paraId="30566C29" w14:textId="77777777" w:rsidR="001620E0" w:rsidRDefault="001620E0" w:rsidP="005D43AA">
      <w:pPr>
        <w:ind w:right="0"/>
      </w:pPr>
      <w:r>
        <w:t xml:space="preserve">• утверждение перечня рабочих мест, подлежащих СОУТ, выявление аналогичных рабочих мест (ч. 5 ст. 9 Закона от 28 декабря 2013 г. 426-ФЗ); </w:t>
      </w:r>
    </w:p>
    <w:p w14:paraId="151E3538" w14:textId="77777777" w:rsidR="001620E0" w:rsidRDefault="001620E0" w:rsidP="005D43AA">
      <w:pPr>
        <w:ind w:right="0"/>
      </w:pPr>
      <w:r>
        <w:t xml:space="preserve">• утверждение результатов идентификации потенциально вредных и (или) опасных производственных факторов (ч. 2 ст. 10 Закона от 28 декабря 2013 г. 426-ФЗ); </w:t>
      </w:r>
    </w:p>
    <w:p w14:paraId="7FB0C69D" w14:textId="77777777" w:rsidR="001620E0" w:rsidRDefault="001620E0" w:rsidP="005D43AA">
      <w:pPr>
        <w:ind w:right="0"/>
      </w:pPr>
      <w:r>
        <w:t xml:space="preserve">• признание условий труда допустимыми, если вредные и опасные производственные факторы на рабочем месте не идентифицированы (ч. 4 ст. 10 Закона от 28 декабря 2013 г. 426-ФЗ); </w:t>
      </w:r>
    </w:p>
    <w:p w14:paraId="6089C07A" w14:textId="77777777" w:rsidR="001620E0" w:rsidRDefault="001620E0" w:rsidP="005D43AA">
      <w:pPr>
        <w:ind w:right="0"/>
      </w:pPr>
      <w:r>
        <w:t xml:space="preserve">• принятие решения об исследовании и измерении вредных и (или) опасных производственных факторов, если их идентифицировали (ч. 5 ст. 10 Закона от 28 декабря 2013 г. 426-ФЗ); </w:t>
      </w:r>
    </w:p>
    <w:p w14:paraId="540568AD" w14:textId="77777777" w:rsidR="001620E0" w:rsidRDefault="001620E0" w:rsidP="005D43AA">
      <w:pPr>
        <w:ind w:right="0"/>
      </w:pPr>
      <w:r>
        <w:t xml:space="preserve">• формирование перечня вредных и опасных производственных факторов, подлежащих исследованию и измерению (ч. 2 ст. 12 Закона от 28 декабря 2013 г. № 426-ФЗ); </w:t>
      </w:r>
    </w:p>
    <w:p w14:paraId="4A28CAC5" w14:textId="77777777" w:rsidR="001620E0" w:rsidRDefault="001620E0" w:rsidP="005D43AA">
      <w:pPr>
        <w:ind w:right="0"/>
      </w:pPr>
      <w:r>
        <w:t xml:space="preserve">• принятие решения о прекращении исследования и измерения вредных и (или) опасных производственных факторов в случае, если это может создать угрозу для жизни работников, экспертов или иных лиц (ч. 9 ст. 12 Закона от 28 декабря 2013 г. 426-ФЗ); </w:t>
      </w:r>
    </w:p>
    <w:p w14:paraId="50F74220" w14:textId="77777777" w:rsidR="001620E0" w:rsidRDefault="001620E0" w:rsidP="005D43AA">
      <w:pPr>
        <w:ind w:right="0"/>
      </w:pPr>
      <w:r>
        <w:t xml:space="preserve">• принятие решения о снижении класса (подкласса) условий труда на основании заключения эксперта организации, проводящей СОУТ, если работники применяют эффективные средства индивидуальной защиты (ч. 6 ст. 14 Закона от 28 декабря 2013 г. № 426-ФЗ); </w:t>
      </w:r>
    </w:p>
    <w:p w14:paraId="6B32E647" w14:textId="77777777" w:rsidR="001620E0" w:rsidRDefault="001620E0" w:rsidP="005D43AA">
      <w:pPr>
        <w:ind w:right="0"/>
      </w:pPr>
      <w:r>
        <w:t xml:space="preserve">• подписание и утверждение отчета о проведении СОУТ (ч. 2 ст. 15 Закона от 28 декабря 2013 г. 426-ФЗ); </w:t>
      </w:r>
    </w:p>
    <w:p w14:paraId="4DA316AD" w14:textId="77777777" w:rsidR="001620E0" w:rsidRDefault="001620E0" w:rsidP="005D43AA">
      <w:pPr>
        <w:ind w:right="0"/>
      </w:pPr>
      <w:r>
        <w:t xml:space="preserve">• рассмотрение предложений полномочных представителей работников, жалоб, заявлений и предложений работников; 3 </w:t>
      </w:r>
    </w:p>
    <w:p w14:paraId="0152B573" w14:textId="77777777" w:rsidR="001620E0" w:rsidRDefault="001620E0" w:rsidP="005D43AA">
      <w:pPr>
        <w:ind w:right="0"/>
      </w:pPr>
      <w:r>
        <w:t xml:space="preserve">• принятие решения о непроведении внеплановой СОУТ по основаниям, предусмотренным частью 3 статьи 17 Закона от 28 декабря 2013 г. 426-ФЗ. 3.2. Для осуществления возложенных функций Комиссия вправе: </w:t>
      </w:r>
    </w:p>
    <w:p w14:paraId="087ABC63" w14:textId="77777777" w:rsidR="001620E0" w:rsidRDefault="001620E0" w:rsidP="005D43AA">
      <w:pPr>
        <w:ind w:right="0"/>
      </w:pPr>
      <w:r>
        <w:t xml:space="preserve">• получать необходимую для проведения СОУТ информацию от всех служб, подразделений, должностных лиц и работников Учреждения. </w:t>
      </w:r>
    </w:p>
    <w:p w14:paraId="1A556BED" w14:textId="5D079F65" w:rsidR="005D43AA" w:rsidRDefault="001620E0" w:rsidP="005D43AA">
      <w:pPr>
        <w:ind w:right="0"/>
      </w:pPr>
      <w:r>
        <w:t>• контролировать проведение исследований (испытаний) и измерений вредных производственных факторов на рабочих местах, соблюдение методик проведения исследований (испытаний) и измерений; • участвовать при проведении СОУТ в измерениях и исследованиях вредных и/или опасных производственных факторов.</w:t>
      </w:r>
    </w:p>
    <w:p w14:paraId="2C096EAB" w14:textId="02B05436" w:rsidR="005D43AA" w:rsidRPr="001620E0" w:rsidRDefault="001620E0" w:rsidP="001620E0">
      <w:pPr>
        <w:ind w:right="0"/>
        <w:jc w:val="center"/>
        <w:rPr>
          <w:b/>
          <w:bCs/>
        </w:rPr>
      </w:pPr>
      <w:r w:rsidRPr="001620E0">
        <w:rPr>
          <w:b/>
          <w:bCs/>
        </w:rPr>
        <w:lastRenderedPageBreak/>
        <w:t>ВОПРОС 73</w:t>
      </w:r>
    </w:p>
    <w:p w14:paraId="3721F8D8" w14:textId="084DE685" w:rsidR="00626648" w:rsidRPr="001620E0" w:rsidRDefault="00F56370" w:rsidP="001620E0">
      <w:pPr>
        <w:numPr>
          <w:ilvl w:val="0"/>
          <w:numId w:val="4"/>
        </w:numPr>
        <w:ind w:right="0" w:hanging="360"/>
        <w:jc w:val="center"/>
        <w:rPr>
          <w:b/>
          <w:bCs/>
        </w:rPr>
      </w:pPr>
      <w:r w:rsidRPr="001620E0">
        <w:rPr>
          <w:b/>
          <w:bCs/>
        </w:rPr>
        <w:t>Идентификация потенциально вредных и (или) опасных производственных факторов. Процедура проведения идентификации.</w:t>
      </w:r>
    </w:p>
    <w:p w14:paraId="7C7B714E" w14:textId="77777777" w:rsidR="001620E0" w:rsidRDefault="001620E0" w:rsidP="001620E0">
      <w:pPr>
        <w:ind w:right="0"/>
      </w:pPr>
    </w:p>
    <w:p w14:paraId="24BE6A33" w14:textId="77777777" w:rsidR="00173F34" w:rsidRPr="00173F34" w:rsidRDefault="00173F34" w:rsidP="00173F34">
      <w:pPr>
        <w:shd w:val="clear" w:color="auto" w:fill="FFFFFF"/>
        <w:spacing w:after="0" w:line="240" w:lineRule="auto"/>
        <w:ind w:left="0" w:right="0" w:firstLine="540"/>
        <w:jc w:val="left"/>
        <w:rPr>
          <w:kern w:val="0"/>
          <w:szCs w:val="28"/>
          <w14:ligatures w14:val="none"/>
        </w:rPr>
      </w:pPr>
      <w:r w:rsidRPr="00173F34">
        <w:rPr>
          <w:kern w:val="0"/>
          <w:szCs w:val="28"/>
          <w14:ligatures w14:val="none"/>
        </w:rPr>
        <w:t>1. 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w:t>
      </w:r>
      <w:hyperlink r:id="rId167" w:anchor="dst101479" w:history="1">
        <w:r w:rsidRPr="00173F34">
          <w:rPr>
            <w:color w:val="1A0DAB"/>
            <w:kern w:val="0"/>
            <w:szCs w:val="28"/>
            <w:u w:val="single"/>
            <w14:ligatures w14:val="none"/>
          </w:rPr>
          <w:t>классификатором</w:t>
        </w:r>
      </w:hyperlink>
      <w:r w:rsidRPr="00173F34">
        <w:rPr>
          <w:kern w:val="0"/>
          <w:szCs w:val="28"/>
          <w14:ligatures w14:val="none"/>
        </w:rPr>
        <w:t>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w:t>
      </w:r>
      <w:hyperlink r:id="rId168" w:anchor="dst100035" w:history="1">
        <w:r w:rsidRPr="00173F34">
          <w:rPr>
            <w:color w:val="1A0DAB"/>
            <w:kern w:val="0"/>
            <w:szCs w:val="28"/>
            <w:u w:val="single"/>
            <w14:ligatures w14:val="none"/>
          </w:rPr>
          <w:t>методикой</w:t>
        </w:r>
      </w:hyperlink>
      <w:r w:rsidRPr="00173F34">
        <w:rPr>
          <w:kern w:val="0"/>
          <w:szCs w:val="28"/>
          <w14:ligatures w14:val="none"/>
        </w:rPr>
        <w:t> проведения специальной оценки условий труда, предусмотренной </w:t>
      </w:r>
      <w:hyperlink r:id="rId169" w:anchor="dst100074" w:history="1">
        <w:r w:rsidRPr="00173F34">
          <w:rPr>
            <w:color w:val="1A0DAB"/>
            <w:kern w:val="0"/>
            <w:szCs w:val="28"/>
            <w:u w:val="single"/>
            <w14:ligatures w14:val="none"/>
          </w:rPr>
          <w:t>частью 3 статьи 8</w:t>
        </w:r>
      </w:hyperlink>
      <w:r w:rsidRPr="00173F34">
        <w:rPr>
          <w:kern w:val="0"/>
          <w:szCs w:val="28"/>
          <w14:ligatures w14:val="none"/>
        </w:rPr>
        <w:t> настоящего Федерального закона.</w:t>
      </w:r>
    </w:p>
    <w:p w14:paraId="37FCEF35" w14:textId="77777777" w:rsidR="00173F34" w:rsidRPr="00173F34" w:rsidRDefault="00173F34" w:rsidP="00173F34">
      <w:pPr>
        <w:spacing w:after="0" w:line="240" w:lineRule="auto"/>
        <w:ind w:left="0" w:right="0" w:firstLine="0"/>
        <w:jc w:val="left"/>
        <w:rPr>
          <w:color w:val="auto"/>
          <w:kern w:val="0"/>
          <w:szCs w:val="28"/>
          <w14:ligatures w14:val="none"/>
        </w:rPr>
      </w:pPr>
      <w:r w:rsidRPr="00173F34">
        <w:rPr>
          <w:color w:val="auto"/>
          <w:kern w:val="0"/>
          <w:szCs w:val="28"/>
          <w14:ligatures w14:val="none"/>
        </w:rPr>
        <w:t>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формируемой в порядке, установленном </w:t>
      </w:r>
      <w:hyperlink r:id="rId170" w:anchor="dst100077" w:history="1">
        <w:r w:rsidRPr="00173F34">
          <w:rPr>
            <w:color w:val="1A0DAB"/>
            <w:kern w:val="0"/>
            <w:szCs w:val="28"/>
            <w:u w:val="single"/>
            <w14:ligatures w14:val="none"/>
          </w:rPr>
          <w:t>статьей 9</w:t>
        </w:r>
      </w:hyperlink>
      <w:r w:rsidRPr="00173F34">
        <w:rPr>
          <w:color w:val="auto"/>
          <w:kern w:val="0"/>
          <w:szCs w:val="28"/>
          <w14:ligatures w14:val="none"/>
        </w:rPr>
        <w:t> настоящего Федерального закона.</w:t>
      </w:r>
    </w:p>
    <w:p w14:paraId="7D71A56F" w14:textId="77777777" w:rsidR="00173F34" w:rsidRPr="00173F34" w:rsidRDefault="00173F34" w:rsidP="00173F34">
      <w:pPr>
        <w:spacing w:after="0" w:line="240" w:lineRule="auto"/>
        <w:ind w:left="0" w:right="0" w:firstLine="0"/>
        <w:jc w:val="left"/>
        <w:rPr>
          <w:color w:val="auto"/>
          <w:kern w:val="0"/>
          <w:szCs w:val="28"/>
          <w14:ligatures w14:val="none"/>
        </w:rPr>
      </w:pPr>
      <w:r w:rsidRPr="00173F34">
        <w:rPr>
          <w:color w:val="auto"/>
          <w:kern w:val="0"/>
          <w:szCs w:val="28"/>
          <w14:ligatures w14:val="none"/>
        </w:rPr>
        <w:t>3. При осуществлении на рабочих местах идентификации потенциально вредных и (или) опасных производственных факторов должны учитываться:</w:t>
      </w:r>
    </w:p>
    <w:p w14:paraId="0BE483B8" w14:textId="77777777" w:rsidR="00173F34" w:rsidRPr="00173F34" w:rsidRDefault="00173F34" w:rsidP="00173F34">
      <w:pPr>
        <w:spacing w:after="0" w:line="240" w:lineRule="auto"/>
        <w:ind w:left="0" w:right="0" w:firstLine="567"/>
        <w:jc w:val="left"/>
        <w:rPr>
          <w:color w:val="auto"/>
          <w:kern w:val="0"/>
          <w:szCs w:val="28"/>
          <w14:ligatures w14:val="none"/>
        </w:rPr>
      </w:pPr>
      <w:r w:rsidRPr="00173F34">
        <w:rPr>
          <w:color w:val="auto"/>
          <w:kern w:val="0"/>
          <w:szCs w:val="28"/>
          <w14:ligatures w14:val="none"/>
        </w:rPr>
        <w:t>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w:t>
      </w:r>
      <w:hyperlink r:id="rId171" w:anchor="dst102460" w:history="1">
        <w:r w:rsidRPr="00173F34">
          <w:rPr>
            <w:color w:val="1A0DAB"/>
            <w:kern w:val="0"/>
            <w:szCs w:val="28"/>
            <w:u w:val="single"/>
            <w14:ligatures w14:val="none"/>
          </w:rPr>
          <w:t>законодательством</w:t>
        </w:r>
      </w:hyperlink>
      <w:r w:rsidRPr="00173F34">
        <w:rPr>
          <w:color w:val="auto"/>
          <w:kern w:val="0"/>
          <w:szCs w:val="28"/>
          <w14:ligatures w14:val="none"/>
        </w:rPr>
        <w:t>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14:paraId="589DEF00" w14:textId="77777777" w:rsidR="00173F34" w:rsidRPr="00173F34" w:rsidRDefault="00173F34" w:rsidP="00173F34">
      <w:pPr>
        <w:shd w:val="clear" w:color="auto" w:fill="FFFFFF"/>
        <w:spacing w:before="210" w:after="0" w:line="240" w:lineRule="auto"/>
        <w:ind w:left="0" w:right="0" w:firstLine="540"/>
        <w:jc w:val="left"/>
        <w:rPr>
          <w:kern w:val="0"/>
          <w:szCs w:val="28"/>
          <w14:ligatures w14:val="none"/>
        </w:rPr>
      </w:pPr>
      <w:r w:rsidRPr="00173F34">
        <w:rPr>
          <w:kern w:val="0"/>
          <w:szCs w:val="28"/>
          <w14:ligatures w14:val="none"/>
        </w:rPr>
        <w:t>2) результаты ранее проводившихся на данных рабочих местах исследований (испытаний) и измерений вредных и (или) опасных производственных факторов;</w:t>
      </w:r>
    </w:p>
    <w:p w14:paraId="3DE6C5F1" w14:textId="77777777" w:rsidR="00173F34" w:rsidRPr="00173F34" w:rsidRDefault="00173F34" w:rsidP="00173F34">
      <w:pPr>
        <w:spacing w:after="0" w:line="240" w:lineRule="auto"/>
        <w:ind w:left="0" w:right="0" w:firstLine="0"/>
        <w:jc w:val="left"/>
        <w:rPr>
          <w:color w:val="auto"/>
          <w:kern w:val="0"/>
          <w:szCs w:val="28"/>
          <w14:ligatures w14:val="none"/>
        </w:rPr>
      </w:pPr>
      <w:r w:rsidRPr="00173F34">
        <w:rPr>
          <w:color w:val="auto"/>
          <w:kern w:val="0"/>
          <w:szCs w:val="28"/>
          <w14:ligatures w14:val="none"/>
        </w:rPr>
        <w:t>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14:paraId="59447A74" w14:textId="77777777" w:rsidR="00173F34" w:rsidRPr="00173F34" w:rsidRDefault="00173F34" w:rsidP="00173F34">
      <w:pPr>
        <w:shd w:val="clear" w:color="auto" w:fill="FFFFFF"/>
        <w:spacing w:before="210" w:after="0" w:line="240" w:lineRule="auto"/>
        <w:ind w:left="0" w:right="0" w:firstLine="540"/>
        <w:jc w:val="left"/>
        <w:rPr>
          <w:kern w:val="0"/>
          <w:szCs w:val="28"/>
          <w14:ligatures w14:val="none"/>
        </w:rPr>
      </w:pPr>
      <w:r w:rsidRPr="00173F34">
        <w:rPr>
          <w:kern w:val="0"/>
          <w:szCs w:val="28"/>
          <w14:ligatures w14:val="none"/>
        </w:rPr>
        <w:t>4) предложения работников по осуществлению на их рабочих местах идентификации потенциально вредных и (или) опасных производственных факторов;</w:t>
      </w:r>
    </w:p>
    <w:p w14:paraId="331A8E0E" w14:textId="77777777" w:rsidR="00173F34" w:rsidRPr="00173F34" w:rsidRDefault="00173F34" w:rsidP="00173F34">
      <w:pPr>
        <w:shd w:val="clear" w:color="auto" w:fill="FFFFFF"/>
        <w:spacing w:before="210" w:after="0" w:line="240" w:lineRule="auto"/>
        <w:ind w:left="0" w:right="0" w:firstLine="540"/>
        <w:jc w:val="left"/>
        <w:rPr>
          <w:kern w:val="0"/>
          <w:szCs w:val="28"/>
          <w14:ligatures w14:val="none"/>
        </w:rPr>
      </w:pPr>
      <w:r w:rsidRPr="00173F34">
        <w:rPr>
          <w:kern w:val="0"/>
          <w:szCs w:val="28"/>
          <w14:ligatures w14:val="none"/>
        </w:rPr>
        <w:t>5) результаты, полученные при осуществлении организованного в установленном порядке на рабочих местах производственного контроля за условиями труда (при наличии);</w:t>
      </w:r>
    </w:p>
    <w:p w14:paraId="540BBFD6" w14:textId="77777777" w:rsidR="00173F34" w:rsidRPr="00173F34" w:rsidRDefault="00173F34" w:rsidP="00173F34">
      <w:pPr>
        <w:shd w:val="clear" w:color="auto" w:fill="FFFFFF"/>
        <w:spacing w:before="210" w:after="0" w:line="240" w:lineRule="auto"/>
        <w:ind w:left="0" w:right="0" w:firstLine="540"/>
        <w:jc w:val="left"/>
        <w:rPr>
          <w:kern w:val="0"/>
          <w:szCs w:val="28"/>
          <w14:ligatures w14:val="none"/>
        </w:rPr>
      </w:pPr>
      <w:r w:rsidRPr="00173F34">
        <w:rPr>
          <w:kern w:val="0"/>
          <w:szCs w:val="28"/>
          <w14:ligatures w14:val="none"/>
        </w:rPr>
        <w:lastRenderedPageBreak/>
        <w:t>6) результаты, полученные при осуществлении федерального государственного санитарно-эпидемиологического контроля (надзора).</w:t>
      </w:r>
    </w:p>
    <w:p w14:paraId="3135FD49" w14:textId="77777777" w:rsidR="00173F34" w:rsidRPr="00173F34" w:rsidRDefault="00173F34" w:rsidP="00173F34">
      <w:pPr>
        <w:spacing w:after="0" w:line="240" w:lineRule="auto"/>
        <w:ind w:left="0" w:right="0" w:firstLine="0"/>
        <w:jc w:val="left"/>
        <w:rPr>
          <w:color w:val="auto"/>
          <w:kern w:val="0"/>
          <w:szCs w:val="28"/>
          <w14:ligatures w14:val="none"/>
        </w:rPr>
      </w:pPr>
      <w:r w:rsidRPr="00173F34">
        <w:rPr>
          <w:color w:val="auto"/>
          <w:kern w:val="0"/>
          <w:szCs w:val="28"/>
          <w14:ligatures w14:val="none"/>
        </w:rPr>
        <w:t>4. В случае,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14:paraId="7F4295E8" w14:textId="77777777" w:rsidR="00173F34" w:rsidRPr="00173F34" w:rsidRDefault="00173F34" w:rsidP="00173F34">
      <w:pPr>
        <w:spacing w:after="0" w:line="240" w:lineRule="auto"/>
        <w:ind w:left="0" w:right="0" w:firstLine="0"/>
        <w:jc w:val="left"/>
        <w:rPr>
          <w:color w:val="auto"/>
          <w:kern w:val="0"/>
          <w:szCs w:val="28"/>
          <w14:ligatures w14:val="none"/>
        </w:rPr>
      </w:pPr>
      <w:r w:rsidRPr="00173F34">
        <w:rPr>
          <w:color w:val="auto"/>
          <w:kern w:val="0"/>
          <w:szCs w:val="28"/>
          <w14:ligatures w14:val="none"/>
        </w:rPr>
        <w:t>5. В случае,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порядке, установленном </w:t>
      </w:r>
      <w:hyperlink r:id="rId172" w:anchor="dst100108" w:history="1">
        <w:r w:rsidRPr="00173F34">
          <w:rPr>
            <w:color w:val="1A0DAB"/>
            <w:kern w:val="0"/>
            <w:szCs w:val="28"/>
            <w:u w:val="single"/>
            <w14:ligatures w14:val="none"/>
          </w:rPr>
          <w:t>статьей 12</w:t>
        </w:r>
      </w:hyperlink>
      <w:r w:rsidRPr="00173F34">
        <w:rPr>
          <w:color w:val="auto"/>
          <w:kern w:val="0"/>
          <w:szCs w:val="28"/>
          <w14:ligatures w14:val="none"/>
        </w:rPr>
        <w:t> настоящего Федерального закона.</w:t>
      </w:r>
    </w:p>
    <w:p w14:paraId="387DF4EB" w14:textId="77777777" w:rsidR="00173F34" w:rsidRPr="00173F34" w:rsidRDefault="00173F34" w:rsidP="00173F34">
      <w:pPr>
        <w:spacing w:after="0" w:line="240" w:lineRule="auto"/>
        <w:ind w:left="0" w:right="0" w:firstLine="0"/>
        <w:jc w:val="left"/>
        <w:rPr>
          <w:color w:val="auto"/>
          <w:kern w:val="0"/>
          <w:szCs w:val="28"/>
          <w14:ligatures w14:val="none"/>
        </w:rPr>
      </w:pPr>
      <w:r w:rsidRPr="00173F34">
        <w:rPr>
          <w:color w:val="auto"/>
          <w:kern w:val="0"/>
          <w:szCs w:val="28"/>
          <w14:ligatures w14:val="none"/>
        </w:rPr>
        <w:t>6. Идентификация потенциально вредных и (или) опасных производственных факторов не осуществляется в отношении:</w:t>
      </w:r>
    </w:p>
    <w:p w14:paraId="5329BD27" w14:textId="77777777" w:rsidR="00173F34" w:rsidRPr="00173F34" w:rsidRDefault="00173F34" w:rsidP="00173F34">
      <w:pPr>
        <w:spacing w:after="0" w:line="240" w:lineRule="auto"/>
        <w:ind w:left="0" w:right="0" w:firstLine="0"/>
        <w:jc w:val="left"/>
        <w:rPr>
          <w:color w:val="auto"/>
          <w:kern w:val="0"/>
          <w:szCs w:val="28"/>
          <w14:ligatures w14:val="none"/>
        </w:rPr>
      </w:pPr>
      <w:r w:rsidRPr="00173F34">
        <w:rPr>
          <w:color w:val="auto"/>
          <w:kern w:val="0"/>
          <w:szCs w:val="28"/>
          <w14:ligatures w14:val="none"/>
        </w:rPr>
        <w:t>1) рабочих мест работников, профессии, должности, специальности которых включены в </w:t>
      </w:r>
      <w:hyperlink r:id="rId173" w:history="1">
        <w:r w:rsidRPr="00173F34">
          <w:rPr>
            <w:color w:val="1A0DAB"/>
            <w:kern w:val="0"/>
            <w:szCs w:val="28"/>
            <w:u w:val="single"/>
            <w14:ligatures w14:val="none"/>
          </w:rPr>
          <w:t>списки</w:t>
        </w:r>
      </w:hyperlink>
      <w:r w:rsidRPr="00173F34">
        <w:rPr>
          <w:color w:val="auto"/>
          <w:kern w:val="0"/>
          <w:szCs w:val="28"/>
          <w14:ligatures w14:val="none"/>
        </w:rPr>
        <w:t>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страховой пенсии по старости;</w:t>
      </w:r>
    </w:p>
    <w:p w14:paraId="4CAB2B26" w14:textId="77777777" w:rsidR="00173F34" w:rsidRPr="00173F34" w:rsidRDefault="00173F34" w:rsidP="00173F34">
      <w:pPr>
        <w:spacing w:after="0" w:line="240" w:lineRule="auto"/>
        <w:ind w:left="0" w:right="0" w:firstLine="0"/>
        <w:jc w:val="left"/>
        <w:rPr>
          <w:color w:val="auto"/>
          <w:kern w:val="0"/>
          <w:szCs w:val="28"/>
          <w14:ligatures w14:val="none"/>
        </w:rPr>
      </w:pPr>
      <w:r w:rsidRPr="00173F34">
        <w:rPr>
          <w:color w:val="auto"/>
          <w:kern w:val="0"/>
          <w:szCs w:val="28"/>
          <w14:ligatures w14:val="none"/>
        </w:rPr>
        <w:t>2) рабочих мест, в связи с работой на которых работникам в соответствии с законодательными и иными нормативными правовыми актами предоставляются </w:t>
      </w:r>
      <w:hyperlink r:id="rId174" w:anchor="dst102549" w:history="1">
        <w:r w:rsidRPr="00173F34">
          <w:rPr>
            <w:color w:val="1A0DAB"/>
            <w:kern w:val="0"/>
            <w:szCs w:val="28"/>
            <w:u w:val="single"/>
            <w14:ligatures w14:val="none"/>
          </w:rPr>
          <w:t>гарантии и компенсации</w:t>
        </w:r>
      </w:hyperlink>
      <w:r w:rsidRPr="00173F34">
        <w:rPr>
          <w:color w:val="auto"/>
          <w:kern w:val="0"/>
          <w:szCs w:val="28"/>
          <w14:ligatures w14:val="none"/>
        </w:rPr>
        <w:t> за работу с вредными и (или) опасными условиями труда;</w:t>
      </w:r>
    </w:p>
    <w:p w14:paraId="5DA33DE6" w14:textId="77777777" w:rsidR="00173F34" w:rsidRPr="00173F34" w:rsidRDefault="00173F34" w:rsidP="00173F34">
      <w:pPr>
        <w:spacing w:after="0" w:line="240" w:lineRule="auto"/>
        <w:ind w:left="0" w:right="0" w:firstLine="0"/>
        <w:jc w:val="left"/>
        <w:rPr>
          <w:color w:val="auto"/>
          <w:kern w:val="0"/>
          <w:szCs w:val="28"/>
          <w14:ligatures w14:val="none"/>
        </w:rPr>
      </w:pPr>
      <w:r w:rsidRPr="00173F34">
        <w:rPr>
          <w:color w:val="auto"/>
          <w:kern w:val="0"/>
          <w:szCs w:val="28"/>
          <w14:ligatures w14:val="none"/>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14:paraId="5A8A8C60" w14:textId="77777777" w:rsidR="00173F34" w:rsidRPr="00173F34" w:rsidRDefault="00173F34" w:rsidP="00173F34">
      <w:pPr>
        <w:spacing w:after="0" w:line="240" w:lineRule="auto"/>
        <w:ind w:left="0" w:right="0" w:firstLine="0"/>
        <w:jc w:val="left"/>
        <w:rPr>
          <w:color w:val="auto"/>
          <w:kern w:val="0"/>
          <w:szCs w:val="28"/>
          <w14:ligatures w14:val="none"/>
        </w:rPr>
      </w:pPr>
      <w:r w:rsidRPr="00173F34">
        <w:rPr>
          <w:color w:val="auto"/>
          <w:kern w:val="0"/>
          <w:szCs w:val="28"/>
          <w14:ligatures w14:val="none"/>
        </w:rPr>
        <w:t>7. Перечень подлежащих исследованиям (испытаниям) и измерениям вредных и (или) опасных производственных факторов на указанных в </w:t>
      </w:r>
      <w:hyperlink r:id="rId175" w:anchor="dst100095" w:history="1">
        <w:r w:rsidRPr="00173F34">
          <w:rPr>
            <w:color w:val="1A0DAB"/>
            <w:kern w:val="0"/>
            <w:szCs w:val="28"/>
            <w:u w:val="single"/>
            <w14:ligatures w14:val="none"/>
          </w:rPr>
          <w:t>части 6</w:t>
        </w:r>
      </w:hyperlink>
      <w:r w:rsidRPr="00173F34">
        <w:rPr>
          <w:color w:val="auto"/>
          <w:kern w:val="0"/>
          <w:szCs w:val="28"/>
          <w14:ligatures w14:val="none"/>
        </w:rPr>
        <w:t>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w:t>
      </w:r>
      <w:hyperlink r:id="rId176" w:anchor="dst100121" w:history="1">
        <w:r w:rsidRPr="00173F34">
          <w:rPr>
            <w:color w:val="1A0DAB"/>
            <w:kern w:val="0"/>
            <w:szCs w:val="28"/>
            <w:u w:val="single"/>
            <w14:ligatures w14:val="none"/>
          </w:rPr>
          <w:t>частях 1</w:t>
        </w:r>
      </w:hyperlink>
      <w:r w:rsidRPr="00173F34">
        <w:rPr>
          <w:color w:val="auto"/>
          <w:kern w:val="0"/>
          <w:szCs w:val="28"/>
          <w14:ligatures w14:val="none"/>
        </w:rPr>
        <w:t> и </w:t>
      </w:r>
      <w:hyperlink r:id="rId177" w:anchor="dst100125" w:history="1">
        <w:r w:rsidRPr="00173F34">
          <w:rPr>
            <w:color w:val="1A0DAB"/>
            <w:kern w:val="0"/>
            <w:szCs w:val="28"/>
            <w:u w:val="single"/>
            <w14:ligatures w14:val="none"/>
          </w:rPr>
          <w:t>2 статьи 13</w:t>
        </w:r>
      </w:hyperlink>
      <w:r w:rsidRPr="00173F34">
        <w:rPr>
          <w:color w:val="auto"/>
          <w:kern w:val="0"/>
          <w:szCs w:val="28"/>
          <w14:ligatures w14:val="none"/>
        </w:rPr>
        <w:t> настоящего Федерального закона.</w:t>
      </w:r>
    </w:p>
    <w:p w14:paraId="10382754" w14:textId="77777777" w:rsidR="00173F34" w:rsidRPr="00173F34" w:rsidRDefault="00173F34" w:rsidP="00173F34">
      <w:pPr>
        <w:spacing w:after="0" w:line="240" w:lineRule="auto"/>
        <w:ind w:left="0" w:right="0" w:firstLine="0"/>
        <w:jc w:val="left"/>
        <w:rPr>
          <w:color w:val="auto"/>
          <w:kern w:val="0"/>
          <w:szCs w:val="28"/>
          <w14:ligatures w14:val="none"/>
        </w:rPr>
      </w:pPr>
      <w:r w:rsidRPr="00173F34">
        <w:rPr>
          <w:color w:val="auto"/>
          <w:kern w:val="0"/>
          <w:szCs w:val="28"/>
          <w14:ligatures w14:val="none"/>
        </w:rPr>
        <w:t>8. Эксперт организации, проводящей специальную оценку условий труда, в целях определения перечня, указанного в </w:t>
      </w:r>
      <w:hyperlink r:id="rId178" w:anchor="dst100099" w:history="1">
        <w:r w:rsidRPr="00173F34">
          <w:rPr>
            <w:color w:val="1A0DAB"/>
            <w:kern w:val="0"/>
            <w:szCs w:val="28"/>
            <w:u w:val="single"/>
            <w14:ligatures w14:val="none"/>
          </w:rPr>
          <w:t>части 7</w:t>
        </w:r>
      </w:hyperlink>
      <w:r w:rsidRPr="00173F34">
        <w:rPr>
          <w:color w:val="auto"/>
          <w:kern w:val="0"/>
          <w:szCs w:val="28"/>
          <w14:ligatures w14:val="none"/>
        </w:rPr>
        <w:t> настоящей статьи, может осуществлять:</w:t>
      </w:r>
    </w:p>
    <w:p w14:paraId="55497CEF" w14:textId="77777777" w:rsidR="00173F34" w:rsidRPr="00173F34" w:rsidRDefault="00173F34" w:rsidP="00173F34">
      <w:pPr>
        <w:shd w:val="clear" w:color="auto" w:fill="FFFFFF"/>
        <w:spacing w:before="210" w:after="0" w:line="240" w:lineRule="auto"/>
        <w:ind w:left="0" w:right="0" w:firstLine="540"/>
        <w:jc w:val="left"/>
        <w:rPr>
          <w:kern w:val="0"/>
          <w:szCs w:val="28"/>
          <w14:ligatures w14:val="none"/>
        </w:rPr>
      </w:pPr>
      <w:r w:rsidRPr="00173F34">
        <w:rPr>
          <w:kern w:val="0"/>
          <w:szCs w:val="28"/>
          <w14:ligatures w14:val="none"/>
        </w:rPr>
        <w:t>1) изучение документации, характеризующей технологический процесс, используемые на рабочем месте производственное оборудование, материалы и сырье, и документов, регламентирующих обязанности работника, занятого на данном рабочем месте;</w:t>
      </w:r>
    </w:p>
    <w:p w14:paraId="7F4AB83C" w14:textId="77777777" w:rsidR="00173F34" w:rsidRPr="00173F34" w:rsidRDefault="00173F34" w:rsidP="00173F34">
      <w:pPr>
        <w:shd w:val="clear" w:color="auto" w:fill="FFFFFF"/>
        <w:spacing w:before="210" w:after="0" w:line="240" w:lineRule="auto"/>
        <w:ind w:left="0" w:right="0" w:firstLine="540"/>
        <w:jc w:val="left"/>
        <w:rPr>
          <w:kern w:val="0"/>
          <w:szCs w:val="28"/>
          <w14:ligatures w14:val="none"/>
        </w:rPr>
      </w:pPr>
      <w:r w:rsidRPr="00173F34">
        <w:rPr>
          <w:kern w:val="0"/>
          <w:szCs w:val="28"/>
          <w14:ligatures w14:val="none"/>
        </w:rPr>
        <w:t>2) обследование рабочего места;</w:t>
      </w:r>
    </w:p>
    <w:p w14:paraId="708AC6B6" w14:textId="77777777" w:rsidR="00173F34" w:rsidRPr="00173F34" w:rsidRDefault="00173F34" w:rsidP="00173F34">
      <w:pPr>
        <w:shd w:val="clear" w:color="auto" w:fill="FFFFFF"/>
        <w:spacing w:before="210" w:after="0" w:line="240" w:lineRule="auto"/>
        <w:ind w:left="0" w:right="0" w:firstLine="540"/>
        <w:jc w:val="left"/>
        <w:rPr>
          <w:kern w:val="0"/>
          <w:szCs w:val="28"/>
          <w14:ligatures w14:val="none"/>
        </w:rPr>
      </w:pPr>
      <w:r w:rsidRPr="00173F34">
        <w:rPr>
          <w:kern w:val="0"/>
          <w:szCs w:val="28"/>
          <w14:ligatures w14:val="none"/>
        </w:rPr>
        <w:t>3) ознакомление с работами, фактически выполняемыми работником на рабочем месте;</w:t>
      </w:r>
    </w:p>
    <w:p w14:paraId="65AF11E2" w14:textId="7D85CFE3" w:rsidR="001620E0" w:rsidRDefault="00173F34" w:rsidP="00173F34">
      <w:pPr>
        <w:shd w:val="clear" w:color="auto" w:fill="FFFFFF"/>
        <w:spacing w:before="210" w:after="0" w:line="240" w:lineRule="auto"/>
        <w:ind w:left="0" w:right="0" w:firstLine="540"/>
        <w:jc w:val="left"/>
        <w:rPr>
          <w:kern w:val="0"/>
          <w:szCs w:val="28"/>
          <w14:ligatures w14:val="none"/>
        </w:rPr>
      </w:pPr>
      <w:r w:rsidRPr="00173F34">
        <w:rPr>
          <w:kern w:val="0"/>
          <w:szCs w:val="28"/>
          <w14:ligatures w14:val="none"/>
        </w:rPr>
        <w:t>4) иные мероприятия, предусмотренные процедурой осуществления идентификации потенциально вредных и (или) опасных производственных факторов, согласно методике проведения специальной оценки условий труда.</w:t>
      </w:r>
    </w:p>
    <w:p w14:paraId="69261EEB" w14:textId="3416196D" w:rsidR="0025180F" w:rsidRDefault="0025180F" w:rsidP="0025180F">
      <w:pPr>
        <w:shd w:val="clear" w:color="auto" w:fill="FFFFFF"/>
        <w:spacing w:before="210" w:after="0" w:line="240" w:lineRule="auto"/>
        <w:ind w:left="0" w:right="0" w:firstLine="540"/>
        <w:jc w:val="center"/>
        <w:rPr>
          <w:kern w:val="0"/>
          <w:szCs w:val="28"/>
          <w14:ligatures w14:val="none"/>
        </w:rPr>
      </w:pPr>
      <w:r w:rsidRPr="001620E0">
        <w:rPr>
          <w:b/>
          <w:bCs/>
        </w:rPr>
        <w:lastRenderedPageBreak/>
        <w:t>Процедура проведения идентификации.</w:t>
      </w:r>
    </w:p>
    <w:p w14:paraId="79A7E6CD" w14:textId="25A68C35" w:rsidR="00C80A9D" w:rsidRPr="00C80A9D" w:rsidRDefault="00C80A9D" w:rsidP="00C80A9D">
      <w:pPr>
        <w:shd w:val="clear" w:color="auto" w:fill="FFFFFF"/>
        <w:spacing w:after="0" w:line="240" w:lineRule="auto"/>
        <w:ind w:left="0" w:right="0" w:firstLine="0"/>
        <w:jc w:val="left"/>
        <w:rPr>
          <w:color w:val="auto"/>
          <w:kern w:val="0"/>
          <w:szCs w:val="28"/>
          <w14:ligatures w14:val="none"/>
        </w:rPr>
      </w:pPr>
      <w:r w:rsidRPr="00C80A9D">
        <w:rPr>
          <w:color w:val="auto"/>
          <w:kern w:val="0"/>
          <w:szCs w:val="28"/>
          <w14:ligatures w14:val="none"/>
        </w:rPr>
        <w:t>1. 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w:t>
      </w:r>
      <w:hyperlink r:id="rId179" w:anchor="block_2000" w:history="1">
        <w:r w:rsidRPr="00C80A9D">
          <w:rPr>
            <w:color w:val="auto"/>
            <w:kern w:val="0"/>
            <w:szCs w:val="28"/>
            <w:u w:val="single"/>
            <w14:ligatures w14:val="none"/>
          </w:rPr>
          <w:t>классификатором</w:t>
        </w:r>
      </w:hyperlink>
      <w:r w:rsidRPr="00C80A9D">
        <w:rPr>
          <w:color w:val="auto"/>
          <w:kern w:val="0"/>
          <w:szCs w:val="28"/>
          <w14:ligatures w14:val="none"/>
        </w:rPr>
        <w:t>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w:t>
      </w:r>
      <w:hyperlink r:id="rId180" w:anchor="block_1000" w:history="1">
        <w:r w:rsidRPr="00C80A9D">
          <w:rPr>
            <w:color w:val="auto"/>
            <w:kern w:val="0"/>
            <w:szCs w:val="28"/>
            <w:u w:val="single"/>
            <w14:ligatures w14:val="none"/>
          </w:rPr>
          <w:t>методикой</w:t>
        </w:r>
      </w:hyperlink>
      <w:r w:rsidRPr="00C80A9D">
        <w:rPr>
          <w:color w:val="auto"/>
          <w:kern w:val="0"/>
          <w:szCs w:val="28"/>
          <w14:ligatures w14:val="none"/>
        </w:rPr>
        <w:t> проведения специальной оценки условий труда</w:t>
      </w:r>
      <w:r>
        <w:rPr>
          <w:color w:val="auto"/>
          <w:kern w:val="0"/>
          <w:szCs w:val="28"/>
          <w14:ligatures w14:val="none"/>
        </w:rPr>
        <w:t>.</w:t>
      </w:r>
    </w:p>
    <w:p w14:paraId="0AC38EFB" w14:textId="77777777" w:rsidR="00C80A9D" w:rsidRPr="00C80A9D" w:rsidRDefault="00C80A9D" w:rsidP="00C80A9D">
      <w:pPr>
        <w:shd w:val="clear" w:color="auto" w:fill="FFFFFF"/>
        <w:spacing w:after="0" w:line="240" w:lineRule="auto"/>
        <w:ind w:left="0" w:right="0" w:firstLine="0"/>
        <w:jc w:val="left"/>
        <w:rPr>
          <w:color w:val="auto"/>
          <w:kern w:val="0"/>
          <w:szCs w:val="28"/>
          <w14:ligatures w14:val="none"/>
        </w:rPr>
      </w:pPr>
      <w:r w:rsidRPr="00C80A9D">
        <w:rPr>
          <w:color w:val="auto"/>
          <w:kern w:val="0"/>
          <w:szCs w:val="28"/>
          <w14:ligatures w14:val="none"/>
        </w:rPr>
        <w:t>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формируемой в порядке, установленном </w:t>
      </w:r>
      <w:hyperlink r:id="rId181" w:anchor="block_9" w:history="1">
        <w:r w:rsidRPr="00C80A9D">
          <w:rPr>
            <w:color w:val="auto"/>
            <w:kern w:val="0"/>
            <w:szCs w:val="28"/>
            <w:u w:val="single"/>
            <w14:ligatures w14:val="none"/>
          </w:rPr>
          <w:t>статьей 9</w:t>
        </w:r>
      </w:hyperlink>
      <w:r w:rsidRPr="00C80A9D">
        <w:rPr>
          <w:color w:val="auto"/>
          <w:kern w:val="0"/>
          <w:szCs w:val="28"/>
          <w14:ligatures w14:val="none"/>
        </w:rPr>
        <w:t> настоящего Федерального закона.</w:t>
      </w:r>
    </w:p>
    <w:p w14:paraId="0B50E7C9"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t>3. При осуществлении на рабочих местах идентификации потенциально вредных и (или) опасных производственных факторов должны учитываться:</w:t>
      </w:r>
    </w:p>
    <w:p w14:paraId="39D8D121" w14:textId="77777777" w:rsidR="00C80A9D" w:rsidRPr="00C80A9D" w:rsidRDefault="00C80A9D" w:rsidP="00C80A9D">
      <w:pPr>
        <w:shd w:val="clear" w:color="auto" w:fill="FFFFFF"/>
        <w:spacing w:after="0" w:line="240" w:lineRule="auto"/>
        <w:ind w:left="0" w:right="0" w:firstLine="0"/>
        <w:jc w:val="left"/>
        <w:rPr>
          <w:color w:val="auto"/>
          <w:kern w:val="0"/>
          <w:szCs w:val="28"/>
          <w14:ligatures w14:val="none"/>
        </w:rPr>
      </w:pPr>
      <w:r w:rsidRPr="00C80A9D">
        <w:rPr>
          <w:color w:val="auto"/>
          <w:kern w:val="0"/>
          <w:szCs w:val="28"/>
          <w14:ligatures w14:val="none"/>
        </w:rPr>
        <w:t>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w:t>
      </w:r>
      <w:hyperlink r:id="rId182" w:anchor="/multilink/70552676/paragraph/85/number/0:0" w:history="1">
        <w:r w:rsidRPr="00C80A9D">
          <w:rPr>
            <w:color w:val="auto"/>
            <w:kern w:val="0"/>
            <w:szCs w:val="28"/>
            <w:u w:val="single"/>
            <w14:ligatures w14:val="none"/>
          </w:rPr>
          <w:t>законодательством</w:t>
        </w:r>
      </w:hyperlink>
      <w:r w:rsidRPr="00C80A9D">
        <w:rPr>
          <w:color w:val="auto"/>
          <w:kern w:val="0"/>
          <w:szCs w:val="28"/>
          <w14:ligatures w14:val="none"/>
        </w:rPr>
        <w:t>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14:paraId="7DB977F0"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t>2) результаты ранее проводившихся на данных рабочих местах исследований (испытаний) и измерений вредных и (или) опасных производственных факторов;</w:t>
      </w:r>
    </w:p>
    <w:p w14:paraId="4F3B3C34"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t>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14:paraId="2E818736"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t>4) предложения работников по осуществлению на их рабочих местах идентификации потенциально вредных и (или) опасных производственных факторов;</w:t>
      </w:r>
    </w:p>
    <w:p w14:paraId="66B935E5"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t>5) результаты, полученные при осуществлении организованного в установленном порядке на рабочих местах производственного контроля за условиями труда (при наличии);</w:t>
      </w:r>
    </w:p>
    <w:p w14:paraId="6BEB0E0E"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t>6) результаты, полученные при осуществлении федерального государственного санитарно-эпидемиологического контроля (надзора).</w:t>
      </w:r>
    </w:p>
    <w:p w14:paraId="338728FF"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lastRenderedPageBreak/>
        <w:t>4. В случае,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14:paraId="633C867E" w14:textId="77777777" w:rsidR="00C80A9D" w:rsidRPr="00C80A9D" w:rsidRDefault="00C80A9D" w:rsidP="00C80A9D">
      <w:pPr>
        <w:shd w:val="clear" w:color="auto" w:fill="FFFFFF"/>
        <w:spacing w:after="0" w:line="240" w:lineRule="auto"/>
        <w:ind w:left="0" w:right="0" w:firstLine="0"/>
        <w:jc w:val="left"/>
        <w:rPr>
          <w:color w:val="auto"/>
          <w:kern w:val="0"/>
          <w:szCs w:val="28"/>
          <w14:ligatures w14:val="none"/>
        </w:rPr>
      </w:pPr>
      <w:r w:rsidRPr="00C80A9D">
        <w:rPr>
          <w:color w:val="auto"/>
          <w:kern w:val="0"/>
          <w:szCs w:val="28"/>
          <w14:ligatures w14:val="none"/>
        </w:rPr>
        <w:t>5. В случае,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порядке, установленном </w:t>
      </w:r>
      <w:hyperlink r:id="rId183" w:anchor="block_12" w:history="1">
        <w:r w:rsidRPr="00C80A9D">
          <w:rPr>
            <w:color w:val="auto"/>
            <w:kern w:val="0"/>
            <w:szCs w:val="28"/>
            <w:u w:val="single"/>
            <w14:ligatures w14:val="none"/>
          </w:rPr>
          <w:t>статьей 12</w:t>
        </w:r>
      </w:hyperlink>
      <w:r w:rsidRPr="00C80A9D">
        <w:rPr>
          <w:color w:val="auto"/>
          <w:kern w:val="0"/>
          <w:szCs w:val="28"/>
          <w14:ligatures w14:val="none"/>
        </w:rPr>
        <w:t> настоящего Федерального закона.</w:t>
      </w:r>
    </w:p>
    <w:p w14:paraId="3FFD10E7"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t>6. Идентификация потенциально вредных и (или) опасных производственных факторов не осуществляется в отношении:</w:t>
      </w:r>
    </w:p>
    <w:p w14:paraId="797BFC67" w14:textId="77777777" w:rsidR="00C80A9D" w:rsidRPr="00C80A9D" w:rsidRDefault="00C80A9D" w:rsidP="00C80A9D">
      <w:pPr>
        <w:shd w:val="clear" w:color="auto" w:fill="FFFFFF"/>
        <w:spacing w:after="0" w:line="240" w:lineRule="auto"/>
        <w:ind w:left="0" w:right="0" w:firstLine="0"/>
        <w:jc w:val="left"/>
        <w:rPr>
          <w:color w:val="auto"/>
          <w:kern w:val="0"/>
          <w:szCs w:val="28"/>
          <w14:ligatures w14:val="none"/>
        </w:rPr>
      </w:pPr>
      <w:r w:rsidRPr="00C80A9D">
        <w:rPr>
          <w:color w:val="auto"/>
          <w:kern w:val="0"/>
          <w:szCs w:val="28"/>
          <w14:ligatures w14:val="none"/>
        </w:rPr>
        <w:t>1) рабочих мест работников, профессии, должности, специальности которых включены в </w:t>
      </w:r>
      <w:hyperlink r:id="rId184" w:anchor="/multilink/70552676/paragraph/92/number/0:0" w:history="1">
        <w:r w:rsidRPr="00C80A9D">
          <w:rPr>
            <w:color w:val="auto"/>
            <w:kern w:val="0"/>
            <w:szCs w:val="28"/>
            <w:u w:val="single"/>
            <w14:ligatures w14:val="none"/>
          </w:rPr>
          <w:t>списки</w:t>
        </w:r>
      </w:hyperlink>
      <w:r w:rsidRPr="00C80A9D">
        <w:rPr>
          <w:color w:val="auto"/>
          <w:kern w:val="0"/>
          <w:szCs w:val="28"/>
          <w14:ligatures w14:val="none"/>
        </w:rPr>
        <w:t>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страховой пенсии по старости;</w:t>
      </w:r>
    </w:p>
    <w:p w14:paraId="248EE718" w14:textId="77777777" w:rsidR="00C80A9D" w:rsidRPr="00C80A9D" w:rsidRDefault="00C80A9D" w:rsidP="00C80A9D">
      <w:pPr>
        <w:shd w:val="clear" w:color="auto" w:fill="FFFFFF"/>
        <w:spacing w:after="0" w:line="240" w:lineRule="auto"/>
        <w:ind w:left="0" w:right="0" w:firstLine="0"/>
        <w:jc w:val="left"/>
        <w:rPr>
          <w:color w:val="auto"/>
          <w:kern w:val="0"/>
          <w:szCs w:val="28"/>
          <w14:ligatures w14:val="none"/>
        </w:rPr>
      </w:pPr>
      <w:r w:rsidRPr="00C80A9D">
        <w:rPr>
          <w:color w:val="auto"/>
          <w:kern w:val="0"/>
          <w:szCs w:val="28"/>
          <w14:ligatures w14:val="none"/>
        </w:rPr>
        <w:t>2) рабочих мест, в связи с работой на которых работникам в соответствии с </w:t>
      </w:r>
      <w:hyperlink r:id="rId185" w:anchor="block_147" w:history="1">
        <w:r w:rsidRPr="00C80A9D">
          <w:rPr>
            <w:color w:val="auto"/>
            <w:kern w:val="0"/>
            <w:szCs w:val="28"/>
            <w:u w:val="single"/>
            <w14:ligatures w14:val="none"/>
          </w:rPr>
          <w:t>законодательными</w:t>
        </w:r>
      </w:hyperlink>
      <w:r w:rsidRPr="00C80A9D">
        <w:rPr>
          <w:color w:val="auto"/>
          <w:kern w:val="0"/>
          <w:szCs w:val="28"/>
          <w14:ligatures w14:val="none"/>
        </w:rPr>
        <w:t> и иными нормативными правовыми актами предоставляются гарантии и компенсации за работу с вредными и (или) опасными условиями труда;</w:t>
      </w:r>
    </w:p>
    <w:p w14:paraId="194437F2"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14:paraId="0031F00B" w14:textId="4A7821A9" w:rsidR="00C80A9D" w:rsidRPr="00C80A9D" w:rsidRDefault="00C80A9D" w:rsidP="0025180F">
      <w:pPr>
        <w:shd w:val="clear" w:color="auto" w:fill="FFFFFF"/>
        <w:spacing w:after="0" w:line="240" w:lineRule="auto"/>
        <w:ind w:left="0" w:right="0" w:firstLine="0"/>
        <w:jc w:val="left"/>
        <w:rPr>
          <w:color w:val="auto"/>
          <w:kern w:val="0"/>
          <w:szCs w:val="28"/>
          <w14:ligatures w14:val="none"/>
        </w:rPr>
      </w:pPr>
      <w:r w:rsidRPr="00C80A9D">
        <w:rPr>
          <w:color w:val="auto"/>
          <w:kern w:val="0"/>
          <w:szCs w:val="28"/>
          <w14:ligatures w14:val="none"/>
        </w:rPr>
        <w:t>7. Перечень подлежащих исследованиям (испытаниям) и измерениям вредных и (или) опасных производственных факторов на указанных в </w:t>
      </w:r>
      <w:hyperlink r:id="rId186" w:anchor="block_106" w:history="1">
        <w:r w:rsidRPr="00C80A9D">
          <w:rPr>
            <w:color w:val="auto"/>
            <w:kern w:val="0"/>
            <w:szCs w:val="28"/>
            <w:u w:val="single"/>
            <w14:ligatures w14:val="none"/>
          </w:rPr>
          <w:t>части 6</w:t>
        </w:r>
      </w:hyperlink>
      <w:r w:rsidRPr="00C80A9D">
        <w:rPr>
          <w:color w:val="auto"/>
          <w:kern w:val="0"/>
          <w:szCs w:val="28"/>
          <w14:ligatures w14:val="none"/>
        </w:rPr>
        <w:t>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w:t>
      </w:r>
      <w:r w:rsidR="0025180F">
        <w:rPr>
          <w:color w:val="auto"/>
          <w:kern w:val="0"/>
          <w:szCs w:val="28"/>
          <w14:ligatures w14:val="none"/>
        </w:rPr>
        <w:t>.</w:t>
      </w:r>
    </w:p>
    <w:p w14:paraId="16D2819B" w14:textId="77777777" w:rsidR="00C80A9D" w:rsidRPr="00C80A9D" w:rsidRDefault="00C80A9D" w:rsidP="00C80A9D">
      <w:pPr>
        <w:shd w:val="clear" w:color="auto" w:fill="FFFFFF"/>
        <w:spacing w:after="0" w:line="240" w:lineRule="auto"/>
        <w:ind w:left="0" w:right="0" w:firstLine="0"/>
        <w:jc w:val="left"/>
        <w:rPr>
          <w:color w:val="auto"/>
          <w:kern w:val="0"/>
          <w:szCs w:val="28"/>
          <w14:ligatures w14:val="none"/>
        </w:rPr>
      </w:pPr>
      <w:r w:rsidRPr="00C80A9D">
        <w:rPr>
          <w:color w:val="auto"/>
          <w:kern w:val="0"/>
          <w:szCs w:val="28"/>
          <w14:ligatures w14:val="none"/>
        </w:rPr>
        <w:t>8. Эксперт организации, проводящей специальную оценку условий труда, в целях определения перечня, указанного в </w:t>
      </w:r>
      <w:hyperlink r:id="rId187" w:anchor="block_107" w:history="1">
        <w:r w:rsidRPr="00C80A9D">
          <w:rPr>
            <w:color w:val="auto"/>
            <w:kern w:val="0"/>
            <w:szCs w:val="28"/>
            <w:u w:val="single"/>
            <w14:ligatures w14:val="none"/>
          </w:rPr>
          <w:t>части 7</w:t>
        </w:r>
      </w:hyperlink>
      <w:r w:rsidRPr="00C80A9D">
        <w:rPr>
          <w:color w:val="auto"/>
          <w:kern w:val="0"/>
          <w:szCs w:val="28"/>
          <w14:ligatures w14:val="none"/>
        </w:rPr>
        <w:t> настоящей статьи, может осуществлять:</w:t>
      </w:r>
    </w:p>
    <w:p w14:paraId="24C2E636"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t>1) изучение документации, характеризующей технологический процесс, используемые на рабочем месте производственное оборудование, материалы и сырье, и документов, регламентирующих обязанности работника, занятого на данном рабочем месте;</w:t>
      </w:r>
    </w:p>
    <w:p w14:paraId="640671B9"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t>2) обследование рабочего места;</w:t>
      </w:r>
    </w:p>
    <w:p w14:paraId="6645BCE4" w14:textId="77777777" w:rsidR="00C80A9D" w:rsidRPr="00C80A9D" w:rsidRDefault="00C80A9D" w:rsidP="00C80A9D">
      <w:pPr>
        <w:shd w:val="clear" w:color="auto" w:fill="FFFFFF"/>
        <w:spacing w:after="300" w:line="240" w:lineRule="auto"/>
        <w:ind w:left="0" w:right="0" w:firstLine="0"/>
        <w:jc w:val="left"/>
        <w:rPr>
          <w:color w:val="auto"/>
          <w:kern w:val="0"/>
          <w:szCs w:val="28"/>
          <w14:ligatures w14:val="none"/>
        </w:rPr>
      </w:pPr>
      <w:r w:rsidRPr="00C80A9D">
        <w:rPr>
          <w:color w:val="auto"/>
          <w:kern w:val="0"/>
          <w:szCs w:val="28"/>
          <w14:ligatures w14:val="none"/>
        </w:rPr>
        <w:t>3) ознакомление с работами, фактически выполняемыми работником на рабочем месте;</w:t>
      </w:r>
    </w:p>
    <w:p w14:paraId="1C6C6C3E" w14:textId="77777777" w:rsidR="00C80A9D" w:rsidRPr="00C80A9D" w:rsidRDefault="00C80A9D" w:rsidP="00C80A9D">
      <w:pPr>
        <w:shd w:val="clear" w:color="auto" w:fill="FFFFFF"/>
        <w:spacing w:after="0" w:line="240" w:lineRule="auto"/>
        <w:ind w:left="0" w:right="0" w:firstLine="0"/>
        <w:jc w:val="left"/>
        <w:rPr>
          <w:color w:val="auto"/>
          <w:kern w:val="0"/>
          <w:szCs w:val="28"/>
          <w14:ligatures w14:val="none"/>
        </w:rPr>
      </w:pPr>
      <w:r w:rsidRPr="00C80A9D">
        <w:rPr>
          <w:color w:val="auto"/>
          <w:kern w:val="0"/>
          <w:szCs w:val="28"/>
          <w14:ligatures w14:val="none"/>
        </w:rPr>
        <w:t>4) иные мероприятия, предусмотренные процедурой осуществления идентификации потенциально вредных и (или) опасных производственных факторов, согласно </w:t>
      </w:r>
      <w:hyperlink r:id="rId188" w:anchor="block_1000" w:history="1">
        <w:r w:rsidRPr="00C80A9D">
          <w:rPr>
            <w:color w:val="auto"/>
            <w:kern w:val="0"/>
            <w:szCs w:val="28"/>
            <w:u w:val="single"/>
            <w14:ligatures w14:val="none"/>
          </w:rPr>
          <w:t>методике</w:t>
        </w:r>
      </w:hyperlink>
      <w:r w:rsidRPr="00C80A9D">
        <w:rPr>
          <w:color w:val="auto"/>
          <w:kern w:val="0"/>
          <w:szCs w:val="28"/>
          <w14:ligatures w14:val="none"/>
        </w:rPr>
        <w:t> проведения специальной оценки условий труда.</w:t>
      </w:r>
    </w:p>
    <w:p w14:paraId="71623EA0" w14:textId="77777777" w:rsidR="00C80A9D" w:rsidRDefault="00C80A9D" w:rsidP="00173F34">
      <w:pPr>
        <w:shd w:val="clear" w:color="auto" w:fill="FFFFFF"/>
        <w:spacing w:before="210" w:after="0" w:line="240" w:lineRule="auto"/>
        <w:ind w:left="0" w:right="0" w:firstLine="540"/>
        <w:jc w:val="left"/>
        <w:rPr>
          <w:kern w:val="0"/>
          <w:szCs w:val="28"/>
          <w14:ligatures w14:val="none"/>
        </w:rPr>
      </w:pPr>
    </w:p>
    <w:p w14:paraId="406A5936" w14:textId="34FF1662" w:rsidR="00173F34" w:rsidRPr="00173F34" w:rsidRDefault="00173F34" w:rsidP="00173F34">
      <w:pPr>
        <w:shd w:val="clear" w:color="auto" w:fill="FFFFFF"/>
        <w:spacing w:before="210" w:after="0" w:line="240" w:lineRule="auto"/>
        <w:ind w:left="0" w:right="0" w:firstLine="540"/>
        <w:jc w:val="center"/>
        <w:rPr>
          <w:b/>
          <w:bCs/>
          <w:kern w:val="0"/>
          <w:szCs w:val="28"/>
          <w14:ligatures w14:val="none"/>
        </w:rPr>
      </w:pPr>
      <w:r w:rsidRPr="00173F34">
        <w:rPr>
          <w:b/>
          <w:bCs/>
          <w:kern w:val="0"/>
          <w:szCs w:val="28"/>
          <w14:ligatures w14:val="none"/>
        </w:rPr>
        <w:lastRenderedPageBreak/>
        <w:t>ВОПРОС 74</w:t>
      </w:r>
    </w:p>
    <w:p w14:paraId="2D545421" w14:textId="32914AB2" w:rsidR="00626648" w:rsidRPr="00173F34" w:rsidRDefault="00F56370" w:rsidP="00173F34">
      <w:pPr>
        <w:numPr>
          <w:ilvl w:val="0"/>
          <w:numId w:val="4"/>
        </w:numPr>
        <w:ind w:right="0" w:hanging="360"/>
        <w:jc w:val="center"/>
        <w:rPr>
          <w:b/>
          <w:bCs/>
        </w:rPr>
      </w:pPr>
      <w:r w:rsidRPr="00173F34">
        <w:rPr>
          <w:b/>
          <w:bCs/>
        </w:rPr>
        <w:t>Аналогичные рабочие места. Признаки, характеризующие аналогичные рабочие места.</w:t>
      </w:r>
    </w:p>
    <w:p w14:paraId="6314D611" w14:textId="77777777" w:rsidR="00173F34" w:rsidRDefault="00173F34" w:rsidP="00173F34">
      <w:pPr>
        <w:ind w:right="0"/>
      </w:pPr>
    </w:p>
    <w:p w14:paraId="48EEDEF2" w14:textId="6E39294B" w:rsidR="002F3E66" w:rsidRPr="002F3E66" w:rsidRDefault="002F3E66" w:rsidP="002F3E66">
      <w:pPr>
        <w:pBdr>
          <w:top w:val="single" w:sz="6" w:space="4" w:color="B5C8F7"/>
          <w:left w:val="single" w:sz="6" w:space="8" w:color="B5C8F7"/>
          <w:bottom w:val="single" w:sz="6" w:space="4" w:color="B5C8F7"/>
          <w:right w:val="single" w:sz="6" w:space="8" w:color="B5C8F7"/>
        </w:pBdr>
        <w:shd w:val="clear" w:color="auto" w:fill="C0E5FF"/>
        <w:spacing w:after="0" w:line="285" w:lineRule="atLeast"/>
        <w:ind w:left="0" w:right="0" w:firstLine="0"/>
        <w:jc w:val="left"/>
        <w:rPr>
          <w:color w:val="auto"/>
          <w:kern w:val="0"/>
          <w:szCs w:val="28"/>
          <w14:ligatures w14:val="none"/>
        </w:rPr>
      </w:pPr>
      <w:r w:rsidRPr="002F3E66">
        <w:rPr>
          <w:color w:val="auto"/>
          <w:kern w:val="0"/>
          <w:szCs w:val="28"/>
          <w14:ligatures w14:val="none"/>
        </w:rPr>
        <w:t>В соответствии с </w:t>
      </w:r>
      <w:hyperlink r:id="rId189" w:history="1">
        <w:r w:rsidRPr="002F3E66">
          <w:rPr>
            <w:color w:val="auto"/>
            <w:kern w:val="0"/>
            <w:szCs w:val="28"/>
            <w:u w:val="single"/>
            <w:bdr w:val="none" w:sz="0" w:space="0" w:color="auto" w:frame="1"/>
            <w14:ligatures w14:val="none"/>
          </w:rPr>
          <w:t>ч. 6 ст. 9 Федерального закона от 28.12.2013 № 426-ФЗ</w:t>
        </w:r>
      </w:hyperlink>
      <w:r w:rsidRPr="002F3E66">
        <w:rPr>
          <w:color w:val="auto"/>
          <w:kern w:val="0"/>
          <w:szCs w:val="28"/>
          <w14:ligatures w14:val="none"/>
        </w:rPr>
        <w:t xml:space="preserve"> «О специальной оценке условий труда» (в ред. </w:t>
      </w:r>
      <w:r w:rsidR="00814EEB" w:rsidRPr="002F3E66">
        <w:rPr>
          <w:color w:val="auto"/>
          <w:kern w:val="0"/>
          <w:szCs w:val="28"/>
          <w14:ligatures w14:val="none"/>
        </w:rPr>
        <w:t>О</w:t>
      </w:r>
      <w:r w:rsidRPr="002F3E66">
        <w:rPr>
          <w:color w:val="auto"/>
          <w:kern w:val="0"/>
          <w:szCs w:val="28"/>
          <w14:ligatures w14:val="none"/>
        </w:rPr>
        <w:t>т 27.12.2018) аналогичные рабочие места — рабочие места, которые одновременно должны соответствовать ряду признаков:</w:t>
      </w:r>
    </w:p>
    <w:p w14:paraId="0EEBB405" w14:textId="77777777" w:rsidR="002F3E66" w:rsidRPr="002F3E66" w:rsidRDefault="002F3E66" w:rsidP="002F3E66">
      <w:pPr>
        <w:shd w:val="clear" w:color="auto" w:fill="FFFFFF"/>
        <w:spacing w:after="345" w:line="285" w:lineRule="atLeast"/>
        <w:ind w:left="0" w:right="0" w:firstLine="0"/>
        <w:jc w:val="left"/>
        <w:rPr>
          <w:color w:val="auto"/>
          <w:kern w:val="0"/>
          <w:szCs w:val="28"/>
          <w14:ligatures w14:val="none"/>
        </w:rPr>
      </w:pPr>
      <w:r w:rsidRPr="002F3E66">
        <w:rPr>
          <w:color w:val="auto"/>
          <w:kern w:val="0"/>
          <w:szCs w:val="28"/>
          <w14:ligatures w14:val="none"/>
        </w:rPr>
        <w:t>1) расположение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w:t>
      </w:r>
    </w:p>
    <w:p w14:paraId="0365EFF3" w14:textId="77777777" w:rsidR="002F3E66" w:rsidRPr="002F3E66" w:rsidRDefault="002F3E66" w:rsidP="002F3E66">
      <w:pPr>
        <w:shd w:val="clear" w:color="auto" w:fill="FFFFFF"/>
        <w:spacing w:after="345" w:line="285" w:lineRule="atLeast"/>
        <w:ind w:left="0" w:right="0" w:firstLine="0"/>
        <w:jc w:val="left"/>
        <w:rPr>
          <w:color w:val="auto"/>
          <w:kern w:val="0"/>
          <w:szCs w:val="28"/>
          <w14:ligatures w14:val="none"/>
        </w:rPr>
      </w:pPr>
      <w:r w:rsidRPr="002F3E66">
        <w:rPr>
          <w:color w:val="auto"/>
          <w:kern w:val="0"/>
          <w:szCs w:val="28"/>
          <w14:ligatures w14:val="none"/>
        </w:rPr>
        <w:t>2) работники на таких рабочих местах должны:</w:t>
      </w:r>
    </w:p>
    <w:p w14:paraId="78B2DF5E" w14:textId="77777777" w:rsidR="002F3E66" w:rsidRPr="002F3E66" w:rsidRDefault="002F3E66" w:rsidP="002F3E66">
      <w:pPr>
        <w:shd w:val="clear" w:color="auto" w:fill="FFFFFF"/>
        <w:spacing w:after="345" w:line="285" w:lineRule="atLeast"/>
        <w:ind w:left="0" w:right="0" w:firstLine="0"/>
        <w:jc w:val="left"/>
        <w:rPr>
          <w:color w:val="auto"/>
          <w:kern w:val="0"/>
          <w:szCs w:val="28"/>
          <w14:ligatures w14:val="none"/>
        </w:rPr>
      </w:pPr>
      <w:r w:rsidRPr="002F3E66">
        <w:rPr>
          <w:color w:val="auto"/>
          <w:kern w:val="0"/>
          <w:szCs w:val="28"/>
          <w14:ligatures w14:val="none"/>
        </w:rPr>
        <w:t>• работать по одной и той же профессии, должности, специальности;</w:t>
      </w:r>
    </w:p>
    <w:p w14:paraId="01300BCB" w14:textId="77777777" w:rsidR="002F3E66" w:rsidRPr="002F3E66" w:rsidRDefault="002F3E66" w:rsidP="002F3E66">
      <w:pPr>
        <w:shd w:val="clear" w:color="auto" w:fill="FFFFFF"/>
        <w:spacing w:after="345" w:line="285" w:lineRule="atLeast"/>
        <w:ind w:left="0" w:right="0" w:firstLine="0"/>
        <w:jc w:val="left"/>
        <w:rPr>
          <w:color w:val="auto"/>
          <w:kern w:val="0"/>
          <w:szCs w:val="28"/>
          <w14:ligatures w14:val="none"/>
        </w:rPr>
      </w:pPr>
      <w:r w:rsidRPr="002F3E66">
        <w:rPr>
          <w:color w:val="auto"/>
          <w:kern w:val="0"/>
          <w:szCs w:val="28"/>
          <w14:ligatures w14:val="none"/>
        </w:rPr>
        <w:t>• осуществлять одинаковые трудовые функции в одинаковом режиме рабочего времени при ведении однотипного технологического процесса с использованием одинаковых производственного оборудования, инструментов, приспособлений, материалов и сырья;</w:t>
      </w:r>
    </w:p>
    <w:p w14:paraId="2B411AED" w14:textId="77777777" w:rsidR="002F3E66" w:rsidRPr="002F3E66" w:rsidRDefault="002F3E66" w:rsidP="002F3E66">
      <w:pPr>
        <w:shd w:val="clear" w:color="auto" w:fill="FFFFFF"/>
        <w:spacing w:after="345" w:line="285" w:lineRule="atLeast"/>
        <w:ind w:left="0" w:right="0" w:firstLine="0"/>
        <w:jc w:val="left"/>
        <w:rPr>
          <w:color w:val="auto"/>
          <w:kern w:val="0"/>
          <w:szCs w:val="28"/>
          <w14:ligatures w14:val="none"/>
        </w:rPr>
      </w:pPr>
      <w:r w:rsidRPr="002F3E66">
        <w:rPr>
          <w:color w:val="auto"/>
          <w:kern w:val="0"/>
          <w:szCs w:val="28"/>
          <w14:ligatures w14:val="none"/>
        </w:rPr>
        <w:t>• быть обеспечены одинаковыми средствами индивидуальной защиты.</w:t>
      </w:r>
    </w:p>
    <w:p w14:paraId="7BB2C811" w14:textId="77777777" w:rsidR="002F3E66" w:rsidRPr="002F3E66" w:rsidRDefault="002F3E66" w:rsidP="002F3E66">
      <w:pPr>
        <w:shd w:val="clear" w:color="auto" w:fill="FFFFFF"/>
        <w:spacing w:after="345" w:line="285" w:lineRule="atLeast"/>
        <w:ind w:left="0" w:right="0" w:firstLine="0"/>
        <w:jc w:val="left"/>
        <w:rPr>
          <w:color w:val="auto"/>
          <w:kern w:val="0"/>
          <w:szCs w:val="28"/>
          <w14:ligatures w14:val="none"/>
        </w:rPr>
      </w:pPr>
      <w:r w:rsidRPr="002F3E66">
        <w:rPr>
          <w:color w:val="auto"/>
          <w:kern w:val="0"/>
          <w:szCs w:val="28"/>
          <w14:ligatures w14:val="none"/>
        </w:rPr>
        <w:t xml:space="preserve">Перечень рабочих мест, на которых будет проводиться </w:t>
      </w:r>
      <w:proofErr w:type="spellStart"/>
      <w:r w:rsidRPr="002F3E66">
        <w:rPr>
          <w:color w:val="auto"/>
          <w:kern w:val="0"/>
          <w:szCs w:val="28"/>
          <w14:ligatures w14:val="none"/>
        </w:rPr>
        <w:t>спецоценка</w:t>
      </w:r>
      <w:proofErr w:type="spellEnd"/>
      <w:r w:rsidRPr="002F3E66">
        <w:rPr>
          <w:color w:val="auto"/>
          <w:kern w:val="0"/>
          <w:szCs w:val="28"/>
          <w14:ligatures w14:val="none"/>
        </w:rPr>
        <w:t xml:space="preserve"> условий труда (далее — СОУТ), с указанием аналогичных рабочих мест должен быть утвержден комиссией по проведению СОУТ до начала выполнения работ по проведению СОУТ.</w:t>
      </w:r>
    </w:p>
    <w:p w14:paraId="14B234F1" w14:textId="77777777" w:rsidR="002F3E66" w:rsidRPr="002F3E66" w:rsidRDefault="002F3E66" w:rsidP="002F3E66">
      <w:pPr>
        <w:shd w:val="clear" w:color="auto" w:fill="FFFFFF"/>
        <w:spacing w:after="345" w:line="285" w:lineRule="atLeast"/>
        <w:ind w:left="0" w:right="0" w:firstLine="0"/>
        <w:jc w:val="left"/>
        <w:rPr>
          <w:color w:val="auto"/>
          <w:kern w:val="0"/>
          <w:szCs w:val="28"/>
          <w14:ligatures w14:val="none"/>
        </w:rPr>
      </w:pPr>
      <w:r w:rsidRPr="002F3E66">
        <w:rPr>
          <w:color w:val="auto"/>
          <w:kern w:val="0"/>
          <w:szCs w:val="28"/>
          <w14:ligatures w14:val="none"/>
        </w:rPr>
        <w:t>При этом решение об отнесении конкретных рабочих мест к аналогичным принимается экспертом организации, проводящей СОУТ, с последующим утверждением данного решения комиссией по проведению СОУТ. Соответствующий вывод, в частности, содержится в письме Минтруда России от 15.02.2016 № 15-1/В-484.</w:t>
      </w:r>
    </w:p>
    <w:p w14:paraId="2D4109CA" w14:textId="77777777" w:rsidR="002F3E66" w:rsidRPr="002F3E66" w:rsidRDefault="002F3E66" w:rsidP="002F3E66">
      <w:pPr>
        <w:shd w:val="clear" w:color="auto" w:fill="FFFFFF"/>
        <w:spacing w:after="345" w:line="285" w:lineRule="atLeast"/>
        <w:ind w:left="0" w:right="0" w:firstLine="0"/>
        <w:jc w:val="left"/>
        <w:rPr>
          <w:color w:val="auto"/>
          <w:kern w:val="0"/>
          <w:szCs w:val="28"/>
          <w14:ligatures w14:val="none"/>
        </w:rPr>
      </w:pPr>
      <w:r w:rsidRPr="002F3E66">
        <w:rPr>
          <w:color w:val="auto"/>
          <w:kern w:val="0"/>
          <w:szCs w:val="28"/>
          <w14:ligatures w14:val="none"/>
        </w:rPr>
        <w:t>1) при выявлении аналогичных рабочих мест СОУТ необходимо проводить в отношении 20 % рабочих мест от общего числа таких рабочих мест (но не менее чем двух рабочих мест), а ее результаты — применять ко всем аналогичным рабочим местам;</w:t>
      </w:r>
    </w:p>
    <w:p w14:paraId="332167D2" w14:textId="77777777" w:rsidR="002F3E66" w:rsidRPr="002F3E66" w:rsidRDefault="002F3E66" w:rsidP="002F3E66">
      <w:pPr>
        <w:shd w:val="clear" w:color="auto" w:fill="FFFFFF"/>
        <w:spacing w:after="0" w:line="285" w:lineRule="atLeast"/>
        <w:ind w:left="0" w:right="0" w:firstLine="0"/>
        <w:jc w:val="left"/>
        <w:rPr>
          <w:color w:val="auto"/>
          <w:kern w:val="0"/>
          <w:szCs w:val="28"/>
          <w14:ligatures w14:val="none"/>
        </w:rPr>
      </w:pPr>
      <w:r w:rsidRPr="002F3E66">
        <w:rPr>
          <w:color w:val="auto"/>
          <w:kern w:val="0"/>
          <w:szCs w:val="28"/>
          <w14:ligatures w14:val="none"/>
        </w:rPr>
        <w:t>2) на аналогичные рабочие места следует заполнять одну </w:t>
      </w:r>
      <w:hyperlink r:id="rId190" w:history="1">
        <w:r w:rsidRPr="002F3E66">
          <w:rPr>
            <w:color w:val="auto"/>
            <w:kern w:val="0"/>
            <w:szCs w:val="28"/>
            <w:u w:val="single"/>
            <w:bdr w:val="none" w:sz="0" w:space="0" w:color="auto" w:frame="1"/>
            <w14:ligatures w14:val="none"/>
          </w:rPr>
          <w:t>карту СОУТ</w:t>
        </w:r>
      </w:hyperlink>
      <w:bookmarkStart w:id="83" w:name="_ftnref1"/>
      <w:r w:rsidRPr="002F3E66">
        <w:rPr>
          <w:color w:val="auto"/>
          <w:kern w:val="0"/>
          <w:szCs w:val="28"/>
          <w14:ligatures w14:val="none"/>
        </w:rPr>
        <w:fldChar w:fldCharType="begin"/>
      </w:r>
      <w:r w:rsidRPr="002F3E66">
        <w:rPr>
          <w:color w:val="auto"/>
          <w:kern w:val="0"/>
          <w:szCs w:val="28"/>
          <w14:ligatures w14:val="none"/>
        </w:rPr>
        <w:instrText>HYPERLINK "https://www.profiz.ru/kr/blog/post_2549/" \l "_ftn1" \o "" \t "_blank"</w:instrText>
      </w:r>
      <w:r w:rsidRPr="002F3E66">
        <w:rPr>
          <w:color w:val="auto"/>
          <w:kern w:val="0"/>
          <w:szCs w:val="28"/>
          <w14:ligatures w14:val="none"/>
        </w:rPr>
      </w:r>
      <w:r w:rsidRPr="002F3E66">
        <w:rPr>
          <w:color w:val="auto"/>
          <w:kern w:val="0"/>
          <w:szCs w:val="28"/>
          <w14:ligatures w14:val="none"/>
        </w:rPr>
        <w:fldChar w:fldCharType="separate"/>
      </w:r>
      <w:r w:rsidRPr="002F3E66">
        <w:rPr>
          <w:color w:val="auto"/>
          <w:kern w:val="0"/>
          <w:szCs w:val="28"/>
          <w:u w:val="single"/>
          <w:bdr w:val="none" w:sz="0" w:space="0" w:color="auto" w:frame="1"/>
          <w14:ligatures w14:val="none"/>
        </w:rPr>
        <w:t>[1]</w:t>
      </w:r>
      <w:r w:rsidRPr="002F3E66">
        <w:rPr>
          <w:color w:val="auto"/>
          <w:kern w:val="0"/>
          <w:szCs w:val="28"/>
          <w14:ligatures w14:val="none"/>
        </w:rPr>
        <w:fldChar w:fldCharType="end"/>
      </w:r>
      <w:bookmarkEnd w:id="83"/>
      <w:r w:rsidRPr="002F3E66">
        <w:rPr>
          <w:color w:val="auto"/>
          <w:kern w:val="0"/>
          <w:szCs w:val="28"/>
          <w14:ligatures w14:val="none"/>
        </w:rPr>
        <w:t>;</w:t>
      </w:r>
    </w:p>
    <w:p w14:paraId="2398AA2C" w14:textId="77777777" w:rsidR="002F3E66" w:rsidRPr="002F3E66" w:rsidRDefault="002F3E66" w:rsidP="002F3E66">
      <w:pPr>
        <w:shd w:val="clear" w:color="auto" w:fill="FFFFFF"/>
        <w:spacing w:after="345" w:line="285" w:lineRule="atLeast"/>
        <w:ind w:left="0" w:right="0" w:firstLine="0"/>
        <w:jc w:val="left"/>
        <w:rPr>
          <w:color w:val="auto"/>
          <w:kern w:val="0"/>
          <w:szCs w:val="28"/>
          <w14:ligatures w14:val="none"/>
        </w:rPr>
      </w:pPr>
      <w:r w:rsidRPr="002F3E66">
        <w:rPr>
          <w:color w:val="auto"/>
          <w:kern w:val="0"/>
          <w:szCs w:val="28"/>
          <w14:ligatures w14:val="none"/>
        </w:rPr>
        <w:t>3) в отношении аналогичных рабочих мест разрабатывается единый перечень мероприятий по улучшению условий и охраны труда работников.</w:t>
      </w:r>
    </w:p>
    <w:p w14:paraId="32C52D61" w14:textId="77777777" w:rsidR="002F3E66" w:rsidRPr="002F3E66" w:rsidRDefault="002F3E66" w:rsidP="002F3E66">
      <w:pPr>
        <w:shd w:val="clear" w:color="auto" w:fill="FFFFFF"/>
        <w:spacing w:after="345" w:line="285" w:lineRule="atLeast"/>
        <w:ind w:left="0" w:right="0" w:firstLine="0"/>
        <w:jc w:val="left"/>
        <w:rPr>
          <w:color w:val="auto"/>
          <w:kern w:val="0"/>
          <w:szCs w:val="28"/>
          <w14:ligatures w14:val="none"/>
        </w:rPr>
      </w:pPr>
      <w:r w:rsidRPr="002F3E66">
        <w:rPr>
          <w:color w:val="auto"/>
          <w:kern w:val="0"/>
          <w:szCs w:val="28"/>
          <w14:ligatures w14:val="none"/>
        </w:rPr>
        <w:lastRenderedPageBreak/>
        <w:t>Следует также учитывать, что в случае выявления в ходе проведения СОУТ хотя бы одного рабочего места, не соответствующего вышеуказанным признакам аналогичности, из числа рабочих мест, ранее признанных аналогичными, СОУТ должна быть проведена на всех таких рабочих местах.</w:t>
      </w:r>
    </w:p>
    <w:p w14:paraId="2FF87DC2" w14:textId="63BFE53B" w:rsidR="002F3E66" w:rsidRPr="002F3E66" w:rsidRDefault="002F3E66" w:rsidP="002F3E66">
      <w:pPr>
        <w:shd w:val="clear" w:color="auto" w:fill="FFFFFF"/>
        <w:spacing w:after="120" w:line="240" w:lineRule="auto"/>
        <w:ind w:left="0" w:right="0" w:firstLine="0"/>
        <w:jc w:val="left"/>
        <w:rPr>
          <w:color w:val="333333"/>
          <w:kern w:val="0"/>
          <w:szCs w:val="28"/>
          <w14:ligatures w14:val="none"/>
        </w:rPr>
      </w:pPr>
      <w:r>
        <w:rPr>
          <w:b/>
          <w:bCs/>
          <w:color w:val="333333"/>
          <w:kern w:val="0"/>
          <w:szCs w:val="28"/>
          <w14:ligatures w14:val="none"/>
        </w:rPr>
        <w:t>П</w:t>
      </w:r>
      <w:r w:rsidRPr="002F3E66">
        <w:rPr>
          <w:b/>
          <w:bCs/>
          <w:color w:val="333333"/>
          <w:kern w:val="0"/>
          <w:szCs w:val="28"/>
          <w14:ligatures w14:val="none"/>
        </w:rPr>
        <w:t>ризнаки, характеризующие аналогичные рабочие места:</w:t>
      </w:r>
    </w:p>
    <w:p w14:paraId="6AFD56A9" w14:textId="2A34C4BC" w:rsidR="002F3E66" w:rsidRPr="002F3E66" w:rsidRDefault="002F3E66">
      <w:pPr>
        <w:numPr>
          <w:ilvl w:val="0"/>
          <w:numId w:val="207"/>
        </w:numPr>
        <w:shd w:val="clear" w:color="auto" w:fill="FFFFFF"/>
        <w:spacing w:after="0" w:line="240" w:lineRule="auto"/>
        <w:ind w:right="0"/>
        <w:jc w:val="left"/>
        <w:rPr>
          <w:color w:val="333333"/>
          <w:kern w:val="0"/>
          <w:szCs w:val="28"/>
          <w14:ligatures w14:val="none"/>
        </w:rPr>
      </w:pPr>
      <w:r w:rsidRPr="002F3E66">
        <w:rPr>
          <w:b/>
          <w:bCs/>
          <w:color w:val="333333"/>
          <w:kern w:val="0"/>
          <w:szCs w:val="28"/>
          <w14:ligatures w14:val="none"/>
        </w:rPr>
        <w:t>Территориальное расположение</w:t>
      </w:r>
      <w:r w:rsidRPr="002F3E66">
        <w:rPr>
          <w:color w:val="333333"/>
          <w:kern w:val="0"/>
          <w:szCs w:val="28"/>
          <w14:ligatures w14:val="none"/>
        </w:rPr>
        <w:t xml:space="preserve"> в одном или нескольких однотипных производственных помещениях (зонах), оборудованных одинаковыми системами вентиляции, кондиционирования воздуха, отопления и освещения.  </w:t>
      </w:r>
    </w:p>
    <w:p w14:paraId="13F293C6" w14:textId="45BDC6D3" w:rsidR="002F3E66" w:rsidRPr="002F3E66" w:rsidRDefault="002F3E66">
      <w:pPr>
        <w:numPr>
          <w:ilvl w:val="0"/>
          <w:numId w:val="207"/>
        </w:numPr>
        <w:shd w:val="clear" w:color="auto" w:fill="FFFFFF"/>
        <w:spacing w:beforeAutospacing="1" w:after="0" w:line="240" w:lineRule="auto"/>
        <w:ind w:right="0"/>
        <w:jc w:val="left"/>
        <w:rPr>
          <w:color w:val="333333"/>
          <w:kern w:val="0"/>
          <w:szCs w:val="28"/>
          <w14:ligatures w14:val="none"/>
        </w:rPr>
      </w:pPr>
      <w:r w:rsidRPr="002F3E66">
        <w:rPr>
          <w:b/>
          <w:bCs/>
          <w:color w:val="333333"/>
          <w:kern w:val="0"/>
          <w:szCs w:val="28"/>
          <w14:ligatures w14:val="none"/>
        </w:rPr>
        <w:t>Работа по одной и той же профессии, должности, специальности</w:t>
      </w:r>
      <w:r w:rsidRPr="002F3E66">
        <w:rPr>
          <w:color w:val="333333"/>
          <w:kern w:val="0"/>
          <w:szCs w:val="28"/>
          <w14:ligatures w14:val="none"/>
        </w:rPr>
        <w:t xml:space="preserve">.  </w:t>
      </w:r>
    </w:p>
    <w:p w14:paraId="5C1BC881" w14:textId="165212E5" w:rsidR="002F3E66" w:rsidRPr="002F3E66" w:rsidRDefault="002F3E66">
      <w:pPr>
        <w:numPr>
          <w:ilvl w:val="0"/>
          <w:numId w:val="207"/>
        </w:numPr>
        <w:shd w:val="clear" w:color="auto" w:fill="FFFFFF"/>
        <w:spacing w:beforeAutospacing="1" w:after="0" w:line="240" w:lineRule="auto"/>
        <w:ind w:right="0"/>
        <w:jc w:val="left"/>
        <w:rPr>
          <w:color w:val="333333"/>
          <w:kern w:val="0"/>
          <w:szCs w:val="28"/>
          <w14:ligatures w14:val="none"/>
        </w:rPr>
      </w:pPr>
      <w:r w:rsidRPr="002F3E66">
        <w:rPr>
          <w:b/>
          <w:bCs/>
          <w:color w:val="333333"/>
          <w:kern w:val="0"/>
          <w:szCs w:val="28"/>
          <w14:ligatures w14:val="none"/>
        </w:rPr>
        <w:t>Одинаковые трудовые функции</w:t>
      </w:r>
      <w:r w:rsidRPr="002F3E66">
        <w:rPr>
          <w:color w:val="333333"/>
          <w:kern w:val="0"/>
          <w:szCs w:val="28"/>
          <w14:ligatures w14:val="none"/>
        </w:rPr>
        <w:t xml:space="preserve"> в одинаковом режиме рабочего времени при ведении однотипного технологического процесса.  </w:t>
      </w:r>
    </w:p>
    <w:p w14:paraId="30E7D1D5" w14:textId="3A4C7D5D" w:rsidR="002F3E66" w:rsidRPr="002F3E66" w:rsidRDefault="002F3E66">
      <w:pPr>
        <w:numPr>
          <w:ilvl w:val="0"/>
          <w:numId w:val="207"/>
        </w:numPr>
        <w:shd w:val="clear" w:color="auto" w:fill="FFFFFF"/>
        <w:spacing w:beforeAutospacing="1" w:after="0" w:line="240" w:lineRule="auto"/>
        <w:ind w:right="0"/>
        <w:jc w:val="left"/>
        <w:rPr>
          <w:color w:val="333333"/>
          <w:kern w:val="0"/>
          <w:szCs w:val="28"/>
          <w14:ligatures w14:val="none"/>
        </w:rPr>
      </w:pPr>
      <w:r w:rsidRPr="002F3E66">
        <w:rPr>
          <w:b/>
          <w:bCs/>
          <w:color w:val="333333"/>
          <w:kern w:val="0"/>
          <w:szCs w:val="28"/>
          <w14:ligatures w14:val="none"/>
        </w:rPr>
        <w:t>Использование одинакового производственного оборудования</w:t>
      </w:r>
      <w:r w:rsidRPr="002F3E66">
        <w:rPr>
          <w:color w:val="333333"/>
          <w:kern w:val="0"/>
          <w:szCs w:val="28"/>
          <w14:ligatures w14:val="none"/>
        </w:rPr>
        <w:t xml:space="preserve">, инструментов, приспособлений, материалов и сырья.  </w:t>
      </w:r>
    </w:p>
    <w:p w14:paraId="4869B178" w14:textId="7787312C" w:rsidR="002F3E66" w:rsidRPr="002F3E66" w:rsidRDefault="002F3E66">
      <w:pPr>
        <w:numPr>
          <w:ilvl w:val="0"/>
          <w:numId w:val="207"/>
        </w:numPr>
        <w:shd w:val="clear" w:color="auto" w:fill="FFFFFF"/>
        <w:spacing w:beforeAutospacing="1" w:after="0" w:line="240" w:lineRule="auto"/>
        <w:ind w:right="0"/>
        <w:jc w:val="left"/>
        <w:rPr>
          <w:color w:val="333333"/>
          <w:kern w:val="0"/>
          <w:szCs w:val="28"/>
          <w14:ligatures w14:val="none"/>
        </w:rPr>
      </w:pPr>
      <w:r w:rsidRPr="002F3E66">
        <w:rPr>
          <w:b/>
          <w:bCs/>
          <w:color w:val="333333"/>
          <w:kern w:val="0"/>
          <w:szCs w:val="28"/>
          <w14:ligatures w14:val="none"/>
        </w:rPr>
        <w:t>Обеспечение работников одинаковыми средствами индивидуальной защиты (СИЗ)</w:t>
      </w:r>
      <w:r w:rsidRPr="002F3E66">
        <w:rPr>
          <w:color w:val="333333"/>
          <w:kern w:val="0"/>
          <w:szCs w:val="28"/>
          <w14:ligatures w14:val="none"/>
        </w:rPr>
        <w:t xml:space="preserve">.  </w:t>
      </w:r>
    </w:p>
    <w:p w14:paraId="19CA2150" w14:textId="1876589A" w:rsidR="002F3E66" w:rsidRPr="002F3E66" w:rsidRDefault="002F3E66" w:rsidP="002F3E66">
      <w:pPr>
        <w:shd w:val="clear" w:color="auto" w:fill="FFFFFF"/>
        <w:spacing w:after="0" w:line="240" w:lineRule="auto"/>
        <w:ind w:left="0" w:right="0" w:firstLine="0"/>
        <w:jc w:val="left"/>
        <w:rPr>
          <w:color w:val="333333"/>
          <w:kern w:val="0"/>
          <w:szCs w:val="28"/>
          <w14:ligatures w14:val="none"/>
        </w:rPr>
      </w:pPr>
      <w:r w:rsidRPr="002F3E66">
        <w:rPr>
          <w:color w:val="333333"/>
          <w:kern w:val="0"/>
          <w:szCs w:val="28"/>
          <w14:ligatures w14:val="none"/>
        </w:rPr>
        <w:t>Все эти признаки должны совпадать одновременно.  Если хотя бы один из них меняется и перестаёт соблюдаться, рабочие места больше не могут считаться аналогичными. </w:t>
      </w:r>
    </w:p>
    <w:p w14:paraId="137C1897" w14:textId="77777777" w:rsidR="00173F34" w:rsidRDefault="00173F34" w:rsidP="00173F34">
      <w:pPr>
        <w:ind w:right="0"/>
      </w:pPr>
    </w:p>
    <w:p w14:paraId="076B6C1B" w14:textId="77777777" w:rsidR="00173F34" w:rsidRDefault="00173F34" w:rsidP="00173F34">
      <w:pPr>
        <w:ind w:right="0"/>
      </w:pPr>
    </w:p>
    <w:p w14:paraId="24331ED4" w14:textId="77777777" w:rsidR="00173F34" w:rsidRDefault="00173F34" w:rsidP="00173F34">
      <w:pPr>
        <w:ind w:right="0"/>
      </w:pPr>
    </w:p>
    <w:p w14:paraId="2398A8D2" w14:textId="77777777" w:rsidR="00173F34" w:rsidRDefault="00173F34" w:rsidP="00173F34">
      <w:pPr>
        <w:ind w:right="0"/>
      </w:pPr>
    </w:p>
    <w:p w14:paraId="04FFD1D4" w14:textId="4FE420A7" w:rsidR="002F3E66" w:rsidRPr="002F3E66" w:rsidRDefault="002F3E66" w:rsidP="002F3E66">
      <w:pPr>
        <w:ind w:right="0"/>
        <w:jc w:val="center"/>
        <w:rPr>
          <w:b/>
          <w:bCs/>
        </w:rPr>
      </w:pPr>
      <w:r w:rsidRPr="002F3E66">
        <w:rPr>
          <w:b/>
          <w:bCs/>
        </w:rPr>
        <w:t>ВОПРОС 75</w:t>
      </w:r>
    </w:p>
    <w:p w14:paraId="172C51C7" w14:textId="28AB9A59" w:rsidR="00626648" w:rsidRPr="002F3E66" w:rsidRDefault="00F56370" w:rsidP="002F3E66">
      <w:pPr>
        <w:numPr>
          <w:ilvl w:val="0"/>
          <w:numId w:val="4"/>
        </w:numPr>
        <w:ind w:right="0" w:hanging="360"/>
        <w:jc w:val="center"/>
        <w:rPr>
          <w:b/>
          <w:bCs/>
        </w:rPr>
      </w:pPr>
      <w:r w:rsidRPr="002F3E66">
        <w:rPr>
          <w:b/>
          <w:bCs/>
        </w:rPr>
        <w:t>Что учитываться при осуществлении на рабочих местах идентификации потенциально вредных и (или) опасных производственных факторов?</w:t>
      </w:r>
    </w:p>
    <w:p w14:paraId="1DC8A26D" w14:textId="77777777" w:rsidR="002F3E66" w:rsidRDefault="002F3E66" w:rsidP="002F3E66">
      <w:pPr>
        <w:ind w:right="0"/>
      </w:pPr>
    </w:p>
    <w:p w14:paraId="0424FBE8" w14:textId="77777777" w:rsidR="002F3E66" w:rsidRDefault="002F3E66" w:rsidP="002F3E66">
      <w:pPr>
        <w:ind w:right="0"/>
      </w:pPr>
      <w:r>
        <w:t xml:space="preserve">Порядок идентификации потенциальных вредных и (или) опасных производственных факторов установлен статьей 10 Федерального закона от 28.12.2013 №426-ФЗ «О специальной оценке условий труда». </w:t>
      </w:r>
    </w:p>
    <w:p w14:paraId="58286C24" w14:textId="77777777" w:rsidR="002F3E66" w:rsidRDefault="002F3E66" w:rsidP="002F3E66">
      <w:pPr>
        <w:ind w:right="0"/>
      </w:pPr>
      <w:r>
        <w:t xml:space="preserve">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классификатором вредных и (или) опасных производственных факторов, утвержденным Министерством труда и социальной защиты Российской Федерации с учетом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методикой проведения специальной оценки условий труда, также утверждаемой Минтрудом России. </w:t>
      </w:r>
    </w:p>
    <w:p w14:paraId="07E4A896" w14:textId="19E097B3" w:rsidR="002F3E66" w:rsidRDefault="002F3E66" w:rsidP="002F3E66">
      <w:pPr>
        <w:ind w:right="0"/>
      </w:pPr>
      <w:r>
        <w:lastRenderedPageBreak/>
        <w:t xml:space="preserve">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по проведению специальной оценки условий труда. </w:t>
      </w:r>
    </w:p>
    <w:p w14:paraId="0ABE56B1" w14:textId="77777777" w:rsidR="002F3E66" w:rsidRDefault="002F3E66" w:rsidP="002F3E66">
      <w:pPr>
        <w:ind w:right="0"/>
      </w:pPr>
      <w:r>
        <w:t xml:space="preserve">При осуществлении на рабочих местах идентификации потенциально вредных и (или) опасных производственных факторов должны учитываться: </w:t>
      </w:r>
    </w:p>
    <w:p w14:paraId="6976C2F9" w14:textId="77777777" w:rsidR="002F3E66" w:rsidRDefault="002F3E66" w:rsidP="002F3E66">
      <w:pPr>
        <w:ind w:right="0"/>
      </w:pPr>
      <w:r>
        <w:t xml:space="preserve">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законодательством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 </w:t>
      </w:r>
    </w:p>
    <w:p w14:paraId="29DA5434" w14:textId="77777777" w:rsidR="002F3E66" w:rsidRDefault="002F3E66" w:rsidP="002F3E66">
      <w:pPr>
        <w:ind w:right="0"/>
      </w:pPr>
      <w:r>
        <w:t xml:space="preserve">2) результаты ранее проводившихся на данных рабочих местах исследований (испытаний) и измерений вредных и (или) опасных производственных факторов; </w:t>
      </w:r>
    </w:p>
    <w:p w14:paraId="3770E223" w14:textId="77777777" w:rsidR="002F3E66" w:rsidRDefault="002F3E66" w:rsidP="002F3E66">
      <w:pPr>
        <w:ind w:right="0"/>
      </w:pPr>
      <w:r>
        <w:t xml:space="preserve">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 </w:t>
      </w:r>
    </w:p>
    <w:p w14:paraId="1ADA791E" w14:textId="77777777" w:rsidR="002F3E66" w:rsidRDefault="002F3E66" w:rsidP="002F3E66">
      <w:pPr>
        <w:ind w:right="0"/>
      </w:pPr>
      <w:r>
        <w:t xml:space="preserve">4) предложения работников по осуществлению на их рабочих местах идентификации потенциально вредных и (или) опасных производственных факторов. В случае,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 </w:t>
      </w:r>
    </w:p>
    <w:p w14:paraId="2676419C" w14:textId="77777777" w:rsidR="002F3E66" w:rsidRDefault="002F3E66" w:rsidP="002F3E66">
      <w:pPr>
        <w:ind w:right="0"/>
      </w:pPr>
      <w:r>
        <w:t xml:space="preserve">В случае,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установленном порядке. </w:t>
      </w:r>
    </w:p>
    <w:p w14:paraId="5506CD6E" w14:textId="77777777" w:rsidR="002F3E66" w:rsidRDefault="002F3E66" w:rsidP="002F3E66">
      <w:pPr>
        <w:ind w:right="0"/>
      </w:pPr>
      <w:r>
        <w:t xml:space="preserve">Необходимо отметить, что идентификация потенциально вредных и (или) опасных производственных факторов не осуществляется в отношении: </w:t>
      </w:r>
    </w:p>
    <w:p w14:paraId="096C484C" w14:textId="77777777" w:rsidR="002F3E66" w:rsidRDefault="002F3E66" w:rsidP="002F3E66">
      <w:pPr>
        <w:ind w:right="0"/>
      </w:pPr>
      <w:r>
        <w:t xml:space="preserve">1) рабочих мест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трудовой пенсии по старости; </w:t>
      </w:r>
    </w:p>
    <w:p w14:paraId="13FFBC56" w14:textId="77777777" w:rsidR="002F3E66" w:rsidRDefault="002F3E66" w:rsidP="002F3E66">
      <w:pPr>
        <w:ind w:right="0"/>
      </w:pPr>
      <w:r>
        <w:t xml:space="preserve">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 </w:t>
      </w:r>
    </w:p>
    <w:p w14:paraId="25BC8E70" w14:textId="1A1E35B9" w:rsidR="002F3E66" w:rsidRDefault="002F3E66" w:rsidP="002F3E66">
      <w:pPr>
        <w:ind w:right="0"/>
      </w:pPr>
      <w:r>
        <w:t xml:space="preserve">3) рабочих мест, на которых по результатам ранее проведенных аттестации рабочих мест по условиям труда или специальной оценки условий труда были </w:t>
      </w:r>
      <w:r>
        <w:lastRenderedPageBreak/>
        <w:t>установлены вредные и (или) опасные условия труда. Перечень подлежащих исследованиям (испытаниям) и измерениям вредных и (или) опасных производственных факторов на вышеуказанных рабочих местах определяется экспертом организации, проводящей специальную оценку условий труда.</w:t>
      </w:r>
    </w:p>
    <w:p w14:paraId="1D96E0FC" w14:textId="77777777" w:rsidR="002F3E66" w:rsidRDefault="002F3E66" w:rsidP="002F3E66">
      <w:pPr>
        <w:ind w:right="0"/>
      </w:pPr>
    </w:p>
    <w:p w14:paraId="3927CFC0" w14:textId="77777777" w:rsidR="002F3E66" w:rsidRDefault="002F3E66" w:rsidP="002F3E66">
      <w:pPr>
        <w:ind w:right="0"/>
      </w:pPr>
    </w:p>
    <w:p w14:paraId="588CA395" w14:textId="77777777" w:rsidR="002F3E66" w:rsidRDefault="002F3E66" w:rsidP="002F3E66">
      <w:pPr>
        <w:ind w:right="0"/>
      </w:pPr>
    </w:p>
    <w:p w14:paraId="29E2B351" w14:textId="77777777" w:rsidR="002F3E66" w:rsidRDefault="002F3E66" w:rsidP="002F3E66">
      <w:pPr>
        <w:ind w:right="0"/>
      </w:pPr>
    </w:p>
    <w:p w14:paraId="7329E10D" w14:textId="21F0F42D" w:rsidR="002F3E66" w:rsidRPr="002F3E66" w:rsidRDefault="002F3E66" w:rsidP="002F3E66">
      <w:pPr>
        <w:ind w:right="0"/>
        <w:jc w:val="center"/>
        <w:rPr>
          <w:b/>
          <w:bCs/>
        </w:rPr>
      </w:pPr>
      <w:r w:rsidRPr="002F3E66">
        <w:rPr>
          <w:b/>
          <w:bCs/>
        </w:rPr>
        <w:t>ВОПРОС 76</w:t>
      </w:r>
    </w:p>
    <w:p w14:paraId="1A4A0654" w14:textId="055198D2" w:rsidR="00626648" w:rsidRPr="002F3E66" w:rsidRDefault="00F56370" w:rsidP="002F3E66">
      <w:pPr>
        <w:numPr>
          <w:ilvl w:val="0"/>
          <w:numId w:val="4"/>
        </w:numPr>
        <w:ind w:right="0" w:hanging="360"/>
        <w:jc w:val="center"/>
        <w:rPr>
          <w:b/>
          <w:bCs/>
        </w:rPr>
      </w:pPr>
      <w:r w:rsidRPr="002F3E66">
        <w:rPr>
          <w:b/>
          <w:bCs/>
        </w:rPr>
        <w:t>Перечислите, кем и в каких случаях принимается решение о невозможности проведения исследований и измерений вредных и (или) опасных производственных факторов.</w:t>
      </w:r>
    </w:p>
    <w:p w14:paraId="6B0E090C" w14:textId="77777777" w:rsidR="002F3E66" w:rsidRDefault="002F3E66" w:rsidP="002F3E66">
      <w:pPr>
        <w:ind w:right="0"/>
      </w:pPr>
    </w:p>
    <w:p w14:paraId="3E7B3E43" w14:textId="39F1956F" w:rsidR="000D7687" w:rsidRPr="000D7687" w:rsidRDefault="000D7687" w:rsidP="000D7687">
      <w:pPr>
        <w:shd w:val="clear" w:color="auto" w:fill="FFFFFF"/>
        <w:spacing w:before="210" w:after="0" w:line="240" w:lineRule="auto"/>
        <w:ind w:left="0" w:right="0" w:firstLine="0"/>
        <w:jc w:val="left"/>
        <w:rPr>
          <w:kern w:val="0"/>
          <w:szCs w:val="28"/>
          <w14:ligatures w14:val="none"/>
        </w:rPr>
      </w:pPr>
      <w:r>
        <w:rPr>
          <w:kern w:val="0"/>
          <w:szCs w:val="28"/>
          <w14:ligatures w14:val="none"/>
        </w:rPr>
        <w:t xml:space="preserve">- </w:t>
      </w:r>
      <w:r w:rsidRPr="000D7687">
        <w:rPr>
          <w:kern w:val="0"/>
          <w:szCs w:val="28"/>
          <w14:ligatures w14:val="none"/>
        </w:rPr>
        <w:t>Исследования (испытания) и измерения фактических значений вредных и (или) опасных производственных факторов осуществляются испытательной лабораторией (центром), экспертами и (или) иными работниками организации, проводящей специальную оценку условий труда.</w:t>
      </w:r>
    </w:p>
    <w:p w14:paraId="3C23A470" w14:textId="06E92D38" w:rsidR="000D7687" w:rsidRPr="000D7687" w:rsidRDefault="000D7687" w:rsidP="000D7687">
      <w:pPr>
        <w:spacing w:after="0" w:line="240" w:lineRule="auto"/>
        <w:ind w:left="0" w:right="0" w:firstLine="0"/>
        <w:jc w:val="left"/>
        <w:rPr>
          <w:color w:val="auto"/>
          <w:kern w:val="0"/>
          <w:szCs w:val="28"/>
          <w14:ligatures w14:val="none"/>
        </w:rPr>
      </w:pPr>
      <w:r>
        <w:rPr>
          <w:color w:val="auto"/>
          <w:kern w:val="0"/>
          <w:szCs w:val="28"/>
          <w14:ligatures w14:val="none"/>
        </w:rPr>
        <w:t xml:space="preserve">- </w:t>
      </w:r>
      <w:r w:rsidRPr="000D7687">
        <w:rPr>
          <w:color w:val="auto"/>
          <w:kern w:val="0"/>
          <w:szCs w:val="28"/>
          <w14:ligatures w14:val="none"/>
        </w:rPr>
        <w:t>При проведении исследований (испытаний) и измерений вредных и (или) опасных производственных факторов должны применяться утвержденные и аттестованные в </w:t>
      </w:r>
      <w:hyperlink r:id="rId191" w:anchor="dst100010" w:history="1">
        <w:r w:rsidRPr="000D7687">
          <w:rPr>
            <w:color w:val="1A0DAB"/>
            <w:kern w:val="0"/>
            <w:szCs w:val="28"/>
            <w:u w:val="single"/>
            <w14:ligatures w14:val="none"/>
          </w:rPr>
          <w:t>порядке</w:t>
        </w:r>
      </w:hyperlink>
      <w:r w:rsidRPr="000D7687">
        <w:rPr>
          <w:color w:val="auto"/>
          <w:kern w:val="0"/>
          <w:szCs w:val="28"/>
          <w14:ligatures w14:val="none"/>
        </w:rPr>
        <w:t>,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 и (или) методики (методы) измерений, предназначенные для выполнения прямых измерений, и соответствующие им средства измерений утвержденного типа, прошедшие поверку. Методики (методы) измерений и соответствующие им средства измерений должны позволять проводить исследования (испытания) и измерения уровней вредных и (или) опасных производственных факторов условий труда во всех диапазонах, установленных методикой проведения специальной оценки условий труда.</w:t>
      </w:r>
    </w:p>
    <w:p w14:paraId="23E52C01" w14:textId="0B419A88" w:rsidR="000D7687" w:rsidRPr="000D7687" w:rsidRDefault="000D7687" w:rsidP="000D7687">
      <w:pPr>
        <w:spacing w:after="0" w:line="240" w:lineRule="auto"/>
        <w:ind w:left="0" w:right="0" w:firstLine="0"/>
        <w:jc w:val="left"/>
        <w:rPr>
          <w:color w:val="auto"/>
          <w:kern w:val="0"/>
          <w:szCs w:val="28"/>
          <w14:ligatures w14:val="none"/>
        </w:rPr>
      </w:pPr>
      <w:r>
        <w:rPr>
          <w:color w:val="auto"/>
          <w:kern w:val="0"/>
          <w:szCs w:val="28"/>
          <w14:ligatures w14:val="none"/>
        </w:rPr>
        <w:t xml:space="preserve">- </w:t>
      </w:r>
      <w:r w:rsidRPr="000D7687">
        <w:rPr>
          <w:color w:val="auto"/>
          <w:kern w:val="0"/>
          <w:szCs w:val="28"/>
          <w14:ligatures w14:val="none"/>
        </w:rPr>
        <w:t>Методики (методы) измерений вредных и (или) опасных производственных факторов, отвечающие требованиям</w:t>
      </w:r>
      <w:r>
        <w:rPr>
          <w:color w:val="auto"/>
          <w:kern w:val="0"/>
          <w:szCs w:val="28"/>
          <w14:ligatures w14:val="none"/>
        </w:rPr>
        <w:t xml:space="preserve">, </w:t>
      </w:r>
      <w:r w:rsidRPr="000D7687">
        <w:rPr>
          <w:color w:val="auto"/>
          <w:kern w:val="0"/>
          <w:szCs w:val="28"/>
          <w14:ligatures w14:val="none"/>
        </w:rPr>
        <w:t>состав экспертов и иных работников, проводящих исследования (испытания) и измерения вредных и (или) опасных производственных факторов, определяются организацией, проводящей специальную оценку условий труда, самостоятельно.</w:t>
      </w:r>
    </w:p>
    <w:p w14:paraId="6B2B1D58" w14:textId="60C9600E" w:rsidR="000D7687" w:rsidRPr="000D7687" w:rsidRDefault="000D7687" w:rsidP="000D7687">
      <w:pPr>
        <w:spacing w:after="0" w:line="240" w:lineRule="auto"/>
        <w:ind w:left="0" w:right="0" w:firstLine="0"/>
        <w:jc w:val="left"/>
        <w:rPr>
          <w:color w:val="auto"/>
          <w:kern w:val="0"/>
          <w:szCs w:val="28"/>
          <w14:ligatures w14:val="none"/>
        </w:rPr>
      </w:pPr>
      <w:r>
        <w:rPr>
          <w:color w:val="auto"/>
          <w:kern w:val="0"/>
          <w:szCs w:val="28"/>
          <w14:ligatures w14:val="none"/>
        </w:rPr>
        <w:t>-</w:t>
      </w:r>
      <w:r w:rsidRPr="000D7687">
        <w:rPr>
          <w:color w:val="auto"/>
          <w:kern w:val="0"/>
          <w:szCs w:val="28"/>
          <w14:ligatures w14:val="none"/>
        </w:rPr>
        <w:t xml:space="preserve"> 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вредных и (или) опасных производственных факторов, подвергнутых исследованиям (испытаниям) и измерениям.</w:t>
      </w:r>
    </w:p>
    <w:p w14:paraId="7011A683" w14:textId="5614CE91" w:rsidR="000D7687" w:rsidRPr="000D7687" w:rsidRDefault="000D7687" w:rsidP="000D7687">
      <w:pPr>
        <w:spacing w:after="0" w:line="240" w:lineRule="auto"/>
        <w:ind w:left="0" w:right="0" w:firstLine="0"/>
        <w:jc w:val="left"/>
        <w:rPr>
          <w:color w:val="auto"/>
          <w:kern w:val="0"/>
          <w:szCs w:val="28"/>
          <w14:ligatures w14:val="none"/>
        </w:rPr>
      </w:pPr>
      <w:r>
        <w:rPr>
          <w:color w:val="auto"/>
          <w:kern w:val="0"/>
          <w:szCs w:val="28"/>
          <w14:ligatures w14:val="none"/>
        </w:rPr>
        <w:t xml:space="preserve">- </w:t>
      </w:r>
      <w:r w:rsidRPr="000D7687">
        <w:rPr>
          <w:color w:val="auto"/>
          <w:kern w:val="0"/>
          <w:szCs w:val="28"/>
          <w14:ligatures w14:val="none"/>
        </w:rPr>
        <w:t xml:space="preserve">В качестве результатов исследований (испытаний) и измерений вредных и (или) опасных производственных факторов могут использоваться результаты исследований (испытаний) и измерений вредных и (или) опасных </w:t>
      </w:r>
      <w:r w:rsidRPr="000D7687">
        <w:rPr>
          <w:color w:val="auto"/>
          <w:kern w:val="0"/>
          <w:szCs w:val="28"/>
          <w14:ligatures w14:val="none"/>
        </w:rPr>
        <w:lastRenderedPageBreak/>
        <w:t>производственных факторов, проведенных аккредитованной в соответствии с </w:t>
      </w:r>
      <w:hyperlink r:id="rId192" w:anchor="dst100186" w:history="1">
        <w:r w:rsidRPr="000D7687">
          <w:rPr>
            <w:color w:val="1A0DAB"/>
            <w:kern w:val="0"/>
            <w:szCs w:val="28"/>
            <w:u w:val="single"/>
            <w14:ligatures w14:val="none"/>
          </w:rPr>
          <w:t>законодательством</w:t>
        </w:r>
      </w:hyperlink>
      <w:r w:rsidRPr="000D7687">
        <w:rPr>
          <w:color w:val="auto"/>
          <w:kern w:val="0"/>
          <w:szCs w:val="28"/>
          <w14:ligatures w14:val="none"/>
        </w:rPr>
        <w:t> Российской Федерации об аккредитации в национальной системе аккредитации испытательной лабораторией (центром) при осуществлении организованного в установленном порядке на рабочих местах производственного контроля за условиями труда, но не ранее чем за шесть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 организации, проводящей специальную оценку условий труда.</w:t>
      </w:r>
    </w:p>
    <w:p w14:paraId="35C9EAB3" w14:textId="035BAEEE" w:rsidR="000D7687" w:rsidRPr="000D7687" w:rsidRDefault="000D7687" w:rsidP="000D7687">
      <w:pPr>
        <w:spacing w:after="0" w:line="240" w:lineRule="auto"/>
        <w:ind w:left="0" w:right="0" w:firstLine="0"/>
        <w:jc w:val="left"/>
        <w:rPr>
          <w:color w:val="auto"/>
          <w:kern w:val="0"/>
          <w:szCs w:val="28"/>
          <w14:ligatures w14:val="none"/>
        </w:rPr>
      </w:pPr>
      <w:r>
        <w:rPr>
          <w:color w:val="auto"/>
          <w:kern w:val="0"/>
          <w:szCs w:val="28"/>
          <w14:ligatures w14:val="none"/>
        </w:rPr>
        <w:t xml:space="preserve">- </w:t>
      </w:r>
      <w:r w:rsidRPr="000D7687">
        <w:rPr>
          <w:color w:val="auto"/>
          <w:kern w:val="0"/>
          <w:szCs w:val="28"/>
          <w14:ligatures w14:val="none"/>
        </w:rPr>
        <w:t>По результатам проведения исследований (испытаний) и измерений вредных и (или) опасных производственных факторов экспертом организации, проводящей специальную оценку условий труда, осуществляется отнесение условий труда на рабочих местах по степени вредности и (или) опасности к классам (подклассам) условий труда.</w:t>
      </w:r>
    </w:p>
    <w:p w14:paraId="1E3D9EE9" w14:textId="7DA3AD12" w:rsidR="000D7687" w:rsidRPr="000D7687" w:rsidRDefault="000D7687" w:rsidP="000D7687">
      <w:pPr>
        <w:spacing w:after="0" w:line="240" w:lineRule="auto"/>
        <w:ind w:left="0" w:right="0" w:firstLine="0"/>
        <w:jc w:val="left"/>
        <w:rPr>
          <w:color w:val="auto"/>
          <w:kern w:val="0"/>
          <w:szCs w:val="28"/>
          <w14:ligatures w14:val="none"/>
        </w:rPr>
      </w:pPr>
      <w:r>
        <w:rPr>
          <w:color w:val="auto"/>
          <w:kern w:val="0"/>
          <w:szCs w:val="28"/>
          <w14:ligatures w14:val="none"/>
        </w:rPr>
        <w:t xml:space="preserve">- </w:t>
      </w:r>
      <w:r w:rsidRPr="000D7687">
        <w:rPr>
          <w:color w:val="auto"/>
          <w:kern w:val="0"/>
          <w:szCs w:val="28"/>
          <w14:ligatures w14:val="none"/>
        </w:rPr>
        <w:t>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w:t>
      </w:r>
      <w:hyperlink r:id="rId193" w:anchor="dst100022" w:history="1">
        <w:r w:rsidRPr="000D7687">
          <w:rPr>
            <w:color w:val="1A0DAB"/>
            <w:kern w:val="0"/>
            <w:szCs w:val="28"/>
            <w:u w:val="single"/>
            <w14:ligatures w14:val="none"/>
          </w:rPr>
          <w:t>иных работников</w:t>
        </w:r>
      </w:hyperlink>
      <w:r w:rsidRPr="000D7687">
        <w:rPr>
          <w:color w:val="auto"/>
          <w:kern w:val="0"/>
          <w:szCs w:val="28"/>
          <w14:ligatures w14:val="none"/>
        </w:rPr>
        <w:t>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14:paraId="3D0607DE" w14:textId="16A7286D" w:rsidR="000D7687" w:rsidRPr="000D7687" w:rsidRDefault="000D7687" w:rsidP="000D7687">
      <w:pPr>
        <w:spacing w:after="0" w:line="240" w:lineRule="auto"/>
        <w:ind w:left="0" w:right="0" w:firstLine="0"/>
        <w:jc w:val="left"/>
        <w:rPr>
          <w:color w:val="auto"/>
          <w:kern w:val="0"/>
          <w:szCs w:val="28"/>
          <w14:ligatures w14:val="none"/>
        </w:rPr>
      </w:pPr>
      <w:r>
        <w:rPr>
          <w:color w:val="auto"/>
          <w:kern w:val="0"/>
          <w:szCs w:val="28"/>
          <w14:ligatures w14:val="none"/>
        </w:rPr>
        <w:t xml:space="preserve">- </w:t>
      </w:r>
      <w:r w:rsidRPr="000D7687">
        <w:rPr>
          <w:color w:val="auto"/>
          <w:kern w:val="0"/>
          <w:szCs w:val="28"/>
          <w14:ligatures w14:val="none"/>
        </w:rPr>
        <w:t xml:space="preserve">Решение о невозможности проведения исследований (испытаний) и измерений по </w:t>
      </w:r>
      <w:proofErr w:type="spellStart"/>
      <w:r w:rsidRPr="000D7687">
        <w:rPr>
          <w:color w:val="auto"/>
          <w:kern w:val="0"/>
          <w:szCs w:val="28"/>
          <w14:ligatures w14:val="none"/>
        </w:rPr>
        <w:t>основанию,оформляется</w:t>
      </w:r>
      <w:proofErr w:type="spellEnd"/>
      <w:r w:rsidRPr="000D7687">
        <w:rPr>
          <w:color w:val="auto"/>
          <w:kern w:val="0"/>
          <w:szCs w:val="28"/>
          <w14:ligatures w14:val="none"/>
        </w:rPr>
        <w:t xml:space="preserve"> протоколом комиссии, содержащим обоснование принятия этого решения и являющимся неотъемлемой частью </w:t>
      </w:r>
      <w:hyperlink r:id="rId194" w:anchor="dst101533" w:history="1">
        <w:r w:rsidRPr="000D7687">
          <w:rPr>
            <w:color w:val="1A0DAB"/>
            <w:kern w:val="0"/>
            <w:szCs w:val="28"/>
            <w:u w:val="single"/>
            <w14:ligatures w14:val="none"/>
          </w:rPr>
          <w:t>отчета</w:t>
        </w:r>
      </w:hyperlink>
      <w:r w:rsidRPr="000D7687">
        <w:rPr>
          <w:color w:val="auto"/>
          <w:kern w:val="0"/>
          <w:szCs w:val="28"/>
          <w14:ligatures w14:val="none"/>
        </w:rPr>
        <w:t> о проведении специальной оценки условий труда.</w:t>
      </w:r>
    </w:p>
    <w:p w14:paraId="2B68A478" w14:textId="6AFD44B2" w:rsidR="000D7687" w:rsidRPr="000D7687" w:rsidRDefault="000D7687" w:rsidP="000D7687">
      <w:pPr>
        <w:spacing w:after="0" w:line="240" w:lineRule="auto"/>
        <w:ind w:left="0" w:right="0" w:firstLine="0"/>
        <w:jc w:val="left"/>
        <w:rPr>
          <w:color w:val="auto"/>
          <w:kern w:val="0"/>
          <w:szCs w:val="28"/>
          <w14:ligatures w14:val="none"/>
        </w:rPr>
      </w:pPr>
      <w:r>
        <w:rPr>
          <w:color w:val="auto"/>
          <w:kern w:val="0"/>
          <w:szCs w:val="28"/>
          <w14:ligatures w14:val="none"/>
        </w:rPr>
        <w:t>-</w:t>
      </w:r>
      <w:r w:rsidRPr="000D7687">
        <w:rPr>
          <w:color w:val="auto"/>
          <w:kern w:val="0"/>
          <w:szCs w:val="28"/>
          <w14:ligatures w14:val="none"/>
        </w:rPr>
        <w:t xml:space="preserve"> Работодатель в течение десяти рабочих дней со дня принятия решения, направляет в территориальный орган федерального </w:t>
      </w:r>
      <w:hyperlink r:id="rId195" w:anchor="dst100025" w:history="1">
        <w:r w:rsidRPr="000D7687">
          <w:rPr>
            <w:color w:val="1A0DAB"/>
            <w:kern w:val="0"/>
            <w:szCs w:val="28"/>
            <w:u w:val="single"/>
            <w14:ligatures w14:val="none"/>
          </w:rPr>
          <w:t>органа</w:t>
        </w:r>
      </w:hyperlink>
      <w:r w:rsidRPr="000D7687">
        <w:rPr>
          <w:color w:val="auto"/>
          <w:kern w:val="0"/>
          <w:szCs w:val="28"/>
          <w14:ligatures w14:val="none"/>
        </w:rPr>
        <w:t>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своего нахождения копию протокола комиссии, содержащего это решение.</w:t>
      </w:r>
    </w:p>
    <w:p w14:paraId="3E5B8DC6" w14:textId="77777777" w:rsidR="002F3E66" w:rsidRDefault="002F3E66" w:rsidP="002F3E66">
      <w:pPr>
        <w:ind w:right="0"/>
      </w:pPr>
    </w:p>
    <w:p w14:paraId="08FC4140" w14:textId="77777777" w:rsidR="002F3E66" w:rsidRDefault="002F3E66" w:rsidP="002F3E66">
      <w:pPr>
        <w:ind w:right="0"/>
      </w:pPr>
    </w:p>
    <w:p w14:paraId="0C1E272A" w14:textId="77777777" w:rsidR="002F3E66" w:rsidRDefault="002F3E66" w:rsidP="002F3E66">
      <w:pPr>
        <w:ind w:right="0"/>
      </w:pPr>
    </w:p>
    <w:p w14:paraId="07DD8DD3" w14:textId="77777777" w:rsidR="002F3E66" w:rsidRPr="000D7687" w:rsidRDefault="002F3E66" w:rsidP="000D7687">
      <w:pPr>
        <w:ind w:left="0" w:right="0" w:firstLine="0"/>
        <w:rPr>
          <w:b/>
          <w:bCs/>
        </w:rPr>
      </w:pPr>
    </w:p>
    <w:p w14:paraId="7F980054" w14:textId="664643D9" w:rsidR="002F3E66" w:rsidRPr="000D7687" w:rsidRDefault="000D7687" w:rsidP="000D7687">
      <w:pPr>
        <w:ind w:right="0"/>
        <w:jc w:val="center"/>
        <w:rPr>
          <w:b/>
          <w:bCs/>
        </w:rPr>
      </w:pPr>
      <w:r w:rsidRPr="000D7687">
        <w:rPr>
          <w:b/>
          <w:bCs/>
        </w:rPr>
        <w:t>ВОПРОС 77</w:t>
      </w:r>
    </w:p>
    <w:p w14:paraId="24E17F7C" w14:textId="4805B00E" w:rsidR="00626648" w:rsidRPr="000D7687" w:rsidRDefault="00F56370" w:rsidP="000D7687">
      <w:pPr>
        <w:numPr>
          <w:ilvl w:val="0"/>
          <w:numId w:val="4"/>
        </w:numPr>
        <w:ind w:right="0" w:hanging="360"/>
        <w:jc w:val="center"/>
        <w:rPr>
          <w:b/>
          <w:bCs/>
        </w:rPr>
      </w:pPr>
      <w:r w:rsidRPr="000D7687">
        <w:rPr>
          <w:b/>
          <w:bCs/>
        </w:rPr>
        <w:t>Перечислите основные обязанности работодателя в рамках специальной оценки условий труда.</w:t>
      </w:r>
    </w:p>
    <w:p w14:paraId="634535FA" w14:textId="77777777" w:rsidR="000D7687" w:rsidRDefault="000D7687" w:rsidP="000D7687">
      <w:pPr>
        <w:ind w:right="0"/>
      </w:pPr>
    </w:p>
    <w:p w14:paraId="27C0760E" w14:textId="623AC60C" w:rsidR="000D7687" w:rsidRPr="00E97503" w:rsidRDefault="000D7687" w:rsidP="000D7687">
      <w:pPr>
        <w:spacing w:after="0" w:line="240" w:lineRule="auto"/>
        <w:ind w:left="0" w:right="0" w:firstLine="0"/>
        <w:jc w:val="left"/>
        <w:rPr>
          <w:b/>
          <w:bCs/>
          <w:color w:val="auto"/>
          <w:kern w:val="0"/>
          <w:szCs w:val="28"/>
          <w14:ligatures w14:val="none"/>
        </w:rPr>
      </w:pPr>
      <w:r w:rsidRPr="00E97503">
        <w:rPr>
          <w:b/>
          <w:bCs/>
          <w:color w:val="auto"/>
          <w:kern w:val="0"/>
          <w:szCs w:val="28"/>
          <w14:ligatures w14:val="none"/>
        </w:rPr>
        <w:t xml:space="preserve"> Работодатель обязан:</w:t>
      </w:r>
    </w:p>
    <w:p w14:paraId="1D7DAD7C" w14:textId="77777777" w:rsidR="000D7687" w:rsidRPr="00E97503" w:rsidRDefault="000D7687" w:rsidP="000D7687">
      <w:pPr>
        <w:spacing w:after="0" w:line="240" w:lineRule="auto"/>
        <w:ind w:left="0" w:right="0" w:firstLine="0"/>
        <w:jc w:val="left"/>
        <w:rPr>
          <w:color w:val="auto"/>
          <w:kern w:val="0"/>
          <w:szCs w:val="28"/>
          <w14:ligatures w14:val="none"/>
        </w:rPr>
      </w:pPr>
      <w:r w:rsidRPr="00E97503">
        <w:rPr>
          <w:color w:val="auto"/>
          <w:kern w:val="0"/>
          <w:szCs w:val="28"/>
          <w14:ligatures w14:val="none"/>
        </w:rPr>
        <w:t>1) обеспечить проведение специальной оценки условий труда, в том числе внеплановой специальной оценки условий труда</w:t>
      </w:r>
    </w:p>
    <w:p w14:paraId="797542F0" w14:textId="77777777" w:rsidR="000D7687" w:rsidRPr="00E97503" w:rsidRDefault="000D7687" w:rsidP="000D7687">
      <w:pPr>
        <w:spacing w:after="0" w:line="240" w:lineRule="auto"/>
        <w:ind w:left="0" w:right="0" w:firstLine="0"/>
        <w:jc w:val="left"/>
        <w:rPr>
          <w:color w:val="auto"/>
          <w:kern w:val="0"/>
          <w:szCs w:val="28"/>
          <w14:ligatures w14:val="none"/>
        </w:rPr>
      </w:pPr>
      <w:r w:rsidRPr="00E97503">
        <w:rPr>
          <w:color w:val="auto"/>
          <w:kern w:val="0"/>
          <w:szCs w:val="28"/>
          <w14:ligatures w14:val="none"/>
        </w:rPr>
        <w:lastRenderedPageBreak/>
        <w:t>2) 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w:t>
      </w:r>
      <w:r>
        <w:rPr>
          <w:color w:val="auto"/>
          <w:kern w:val="0"/>
          <w:szCs w:val="28"/>
          <w14:ligatures w14:val="none"/>
        </w:rPr>
        <w:t xml:space="preserve"> </w:t>
      </w:r>
      <w:r w:rsidRPr="00E97503">
        <w:rPr>
          <w:color w:val="auto"/>
          <w:kern w:val="0"/>
          <w:szCs w:val="28"/>
          <w14:ligatures w14:val="none"/>
        </w:rPr>
        <w:t>и которые характеризуют условия труда на рабочих местах, а также разъяснения по вопросам проведения специальной оценки условий труда и предложения работников по осуществлению на их рабочих местах идентификации потенциально вредных и (или) опасных производственных факторов (при наличии таких предложений);</w:t>
      </w:r>
    </w:p>
    <w:p w14:paraId="2295E9AD" w14:textId="77777777" w:rsidR="000D7687" w:rsidRPr="00E97503" w:rsidRDefault="000D7687" w:rsidP="000D7687">
      <w:pPr>
        <w:spacing w:after="0" w:line="240" w:lineRule="auto"/>
        <w:ind w:left="0" w:right="0" w:firstLine="0"/>
        <w:jc w:val="left"/>
        <w:rPr>
          <w:color w:val="auto"/>
          <w:kern w:val="0"/>
          <w:szCs w:val="28"/>
          <w14:ligatures w14:val="none"/>
        </w:rPr>
      </w:pPr>
      <w:r w:rsidRPr="00E97503">
        <w:rPr>
          <w:color w:val="auto"/>
          <w:kern w:val="0"/>
          <w:szCs w:val="28"/>
          <w14:ligatures w14:val="none"/>
        </w:rPr>
        <w:t>3)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14:paraId="6C324851" w14:textId="77777777" w:rsidR="000D7687" w:rsidRPr="00E97503" w:rsidRDefault="000D7687" w:rsidP="000D7687">
      <w:pPr>
        <w:spacing w:after="0" w:line="240" w:lineRule="auto"/>
        <w:ind w:left="0" w:right="0" w:firstLine="0"/>
        <w:jc w:val="left"/>
        <w:rPr>
          <w:color w:val="auto"/>
          <w:kern w:val="0"/>
          <w:szCs w:val="28"/>
          <w14:ligatures w14:val="none"/>
        </w:rPr>
      </w:pPr>
      <w:r w:rsidRPr="00E97503">
        <w:rPr>
          <w:color w:val="auto"/>
          <w:kern w:val="0"/>
          <w:szCs w:val="28"/>
          <w14:ligatures w14:val="none"/>
        </w:rPr>
        <w:t>4) ознакомить в письменной форме работника с результатами проведения специальной оценки условий труда на его рабочем месте;</w:t>
      </w:r>
    </w:p>
    <w:p w14:paraId="600D4DA6" w14:textId="77777777" w:rsidR="000D7687" w:rsidRPr="00E97503" w:rsidRDefault="000D7687" w:rsidP="000D7687">
      <w:pPr>
        <w:spacing w:after="0" w:line="240" w:lineRule="auto"/>
        <w:ind w:left="0" w:right="0" w:firstLine="0"/>
        <w:jc w:val="left"/>
        <w:rPr>
          <w:color w:val="auto"/>
          <w:kern w:val="0"/>
          <w:szCs w:val="28"/>
          <w14:ligatures w14:val="none"/>
        </w:rPr>
      </w:pPr>
      <w:r w:rsidRPr="00E97503">
        <w:rPr>
          <w:color w:val="auto"/>
          <w:kern w:val="0"/>
          <w:szCs w:val="28"/>
          <w14:ligatures w14:val="none"/>
        </w:rPr>
        <w:t>5) давать работнику необходимые разъяснения по вопросам проведения специальной оценки условий труда на его рабочем месте;</w:t>
      </w:r>
    </w:p>
    <w:p w14:paraId="7968CDD1" w14:textId="77777777" w:rsidR="000D7687" w:rsidRPr="00E97503" w:rsidRDefault="000D7687" w:rsidP="000D7687">
      <w:pPr>
        <w:spacing w:after="0" w:line="240" w:lineRule="auto"/>
        <w:ind w:left="0" w:right="0" w:firstLine="0"/>
        <w:jc w:val="left"/>
        <w:rPr>
          <w:color w:val="auto"/>
          <w:kern w:val="0"/>
          <w:szCs w:val="28"/>
          <w14:ligatures w14:val="none"/>
        </w:rPr>
      </w:pPr>
      <w:r w:rsidRPr="00E97503">
        <w:rPr>
          <w:color w:val="auto"/>
          <w:kern w:val="0"/>
          <w:szCs w:val="28"/>
          <w14:ligatures w14:val="none"/>
        </w:rPr>
        <w:t>6) реализовывать </w:t>
      </w:r>
      <w:hyperlink r:id="rId196" w:anchor="dst100014" w:history="1">
        <w:r w:rsidRPr="00E97503">
          <w:rPr>
            <w:color w:val="1A0DAB"/>
            <w:kern w:val="0"/>
            <w:szCs w:val="28"/>
            <w:u w:val="single"/>
            <w14:ligatures w14:val="none"/>
          </w:rPr>
          <w:t>мероприятия</w:t>
        </w:r>
      </w:hyperlink>
      <w:r w:rsidRPr="00E97503">
        <w:rPr>
          <w:color w:val="auto"/>
          <w:kern w:val="0"/>
          <w:szCs w:val="28"/>
          <w14:ligatures w14:val="none"/>
        </w:rPr>
        <w:t>, направленные на улучшение условий труда работников, с учетом результатов проведения специальной оценки условий труда;</w:t>
      </w:r>
    </w:p>
    <w:p w14:paraId="0D315F1E" w14:textId="44ACB613" w:rsidR="000D7687" w:rsidRDefault="000D7687" w:rsidP="000D7687">
      <w:pPr>
        <w:ind w:right="0"/>
        <w:rPr>
          <w:color w:val="auto"/>
          <w:kern w:val="0"/>
          <w:szCs w:val="28"/>
          <w14:ligatures w14:val="none"/>
        </w:rPr>
      </w:pPr>
      <w:r w:rsidRPr="00E97503">
        <w:rPr>
          <w:color w:val="auto"/>
          <w:kern w:val="0"/>
          <w:szCs w:val="28"/>
          <w14:ligatures w14:val="none"/>
        </w:rPr>
        <w:t>7) рассмотреть замечания и возражения работника относительно результатов специальной оценки условий труда, представленные в письменном виде и принять решение о проведении в случае необходимости внеплановой специальной оценки условий труда.</w:t>
      </w:r>
    </w:p>
    <w:p w14:paraId="5CF35C74" w14:textId="77777777" w:rsidR="000D7687" w:rsidRDefault="000D7687" w:rsidP="000D7687">
      <w:pPr>
        <w:ind w:right="0"/>
        <w:rPr>
          <w:color w:val="auto"/>
          <w:kern w:val="0"/>
          <w:szCs w:val="28"/>
          <w14:ligatures w14:val="none"/>
        </w:rPr>
      </w:pPr>
    </w:p>
    <w:p w14:paraId="3D8D073C" w14:textId="77777777" w:rsidR="000D7687" w:rsidRDefault="000D7687" w:rsidP="000D7687">
      <w:pPr>
        <w:ind w:right="0"/>
        <w:rPr>
          <w:color w:val="auto"/>
          <w:kern w:val="0"/>
          <w:szCs w:val="28"/>
          <w14:ligatures w14:val="none"/>
        </w:rPr>
      </w:pPr>
    </w:p>
    <w:p w14:paraId="58267871" w14:textId="77777777" w:rsidR="000D7687" w:rsidRDefault="000D7687" w:rsidP="000D7687">
      <w:pPr>
        <w:ind w:right="0"/>
        <w:rPr>
          <w:color w:val="auto"/>
          <w:kern w:val="0"/>
          <w:szCs w:val="28"/>
          <w14:ligatures w14:val="none"/>
        </w:rPr>
      </w:pPr>
    </w:p>
    <w:p w14:paraId="06A20F50" w14:textId="77777777" w:rsidR="000D7687" w:rsidRDefault="000D7687" w:rsidP="000D7687">
      <w:pPr>
        <w:ind w:right="0"/>
      </w:pPr>
    </w:p>
    <w:p w14:paraId="2BBE8BCB" w14:textId="7451904E" w:rsidR="000D7687" w:rsidRPr="000D7687" w:rsidRDefault="000D7687" w:rsidP="000D7687">
      <w:pPr>
        <w:ind w:right="0"/>
        <w:jc w:val="center"/>
        <w:rPr>
          <w:b/>
          <w:bCs/>
        </w:rPr>
      </w:pPr>
      <w:r w:rsidRPr="000D7687">
        <w:rPr>
          <w:b/>
          <w:bCs/>
        </w:rPr>
        <w:t>ВОПРОС 78</w:t>
      </w:r>
    </w:p>
    <w:p w14:paraId="79E49002" w14:textId="033EFE84" w:rsidR="00626648" w:rsidRPr="000D7687" w:rsidRDefault="00F56370" w:rsidP="000D7687">
      <w:pPr>
        <w:numPr>
          <w:ilvl w:val="0"/>
          <w:numId w:val="4"/>
        </w:numPr>
        <w:ind w:right="0" w:hanging="360"/>
        <w:jc w:val="center"/>
        <w:rPr>
          <w:b/>
          <w:bCs/>
        </w:rPr>
      </w:pPr>
      <w:r w:rsidRPr="000D7687">
        <w:rPr>
          <w:b/>
          <w:bCs/>
        </w:rPr>
        <w:t>Перечислите, какие гарантии и компенсации устанавливаются по результатам проведения специальной оценки условий труда.</w:t>
      </w:r>
    </w:p>
    <w:p w14:paraId="18C17DD0" w14:textId="77777777" w:rsidR="000D7687" w:rsidRPr="000D7687" w:rsidRDefault="000D7687" w:rsidP="000D7687">
      <w:pPr>
        <w:ind w:right="0"/>
        <w:rPr>
          <w:color w:val="auto"/>
          <w:szCs w:val="28"/>
        </w:rPr>
      </w:pPr>
    </w:p>
    <w:p w14:paraId="3248E225" w14:textId="77777777" w:rsidR="000D7687" w:rsidRPr="000D7687" w:rsidRDefault="000D7687" w:rsidP="000D7687">
      <w:pPr>
        <w:spacing w:after="300" w:line="240" w:lineRule="auto"/>
        <w:ind w:left="0" w:right="0" w:firstLine="0"/>
        <w:jc w:val="left"/>
        <w:rPr>
          <w:color w:val="auto"/>
          <w:kern w:val="0"/>
          <w:szCs w:val="28"/>
          <w14:ligatures w14:val="none"/>
        </w:rPr>
      </w:pPr>
      <w:r w:rsidRPr="000D7687">
        <w:rPr>
          <w:color w:val="auto"/>
          <w:kern w:val="0"/>
          <w:szCs w:val="28"/>
          <w14:ligatures w14:val="none"/>
        </w:rPr>
        <w:t>Работники, которым по результатам проведения специальной оценки условий труда присвоен вредный или опасный класс условий труда, могут рассчитывать на следующие гарантии и компенсации:</w:t>
      </w:r>
    </w:p>
    <w:p w14:paraId="31188474" w14:textId="77777777" w:rsidR="000D7687" w:rsidRPr="000D7687" w:rsidRDefault="000D7687">
      <w:pPr>
        <w:numPr>
          <w:ilvl w:val="0"/>
          <w:numId w:val="208"/>
        </w:numPr>
        <w:spacing w:after="150" w:line="240" w:lineRule="auto"/>
        <w:ind w:left="1395" w:right="0"/>
        <w:jc w:val="left"/>
        <w:rPr>
          <w:color w:val="auto"/>
          <w:kern w:val="0"/>
          <w:szCs w:val="28"/>
          <w14:ligatures w14:val="none"/>
        </w:rPr>
      </w:pPr>
      <w:r w:rsidRPr="000D7687">
        <w:rPr>
          <w:color w:val="auto"/>
          <w:kern w:val="0"/>
          <w:szCs w:val="28"/>
          <w14:ligatures w14:val="none"/>
        </w:rPr>
        <w:t>повышенный размер оплаты труда;</w:t>
      </w:r>
    </w:p>
    <w:p w14:paraId="149E15E8" w14:textId="77777777" w:rsidR="000D7687" w:rsidRPr="000D7687" w:rsidRDefault="000D7687">
      <w:pPr>
        <w:numPr>
          <w:ilvl w:val="0"/>
          <w:numId w:val="208"/>
        </w:numPr>
        <w:spacing w:after="150" w:line="240" w:lineRule="auto"/>
        <w:ind w:left="1395" w:right="0"/>
        <w:jc w:val="left"/>
        <w:rPr>
          <w:color w:val="auto"/>
          <w:kern w:val="0"/>
          <w:szCs w:val="28"/>
          <w14:ligatures w14:val="none"/>
        </w:rPr>
      </w:pPr>
      <w:r w:rsidRPr="000D7687">
        <w:rPr>
          <w:color w:val="auto"/>
          <w:kern w:val="0"/>
          <w:szCs w:val="28"/>
          <w14:ligatures w14:val="none"/>
        </w:rPr>
        <w:t>ежегодный дополнительный оплачиваемый отпуск;</w:t>
      </w:r>
    </w:p>
    <w:p w14:paraId="0FBB2EDD" w14:textId="77777777" w:rsidR="000D7687" w:rsidRPr="000D7687" w:rsidRDefault="000D7687">
      <w:pPr>
        <w:numPr>
          <w:ilvl w:val="0"/>
          <w:numId w:val="208"/>
        </w:numPr>
        <w:spacing w:after="150" w:line="240" w:lineRule="auto"/>
        <w:ind w:left="1395" w:right="0"/>
        <w:jc w:val="left"/>
        <w:rPr>
          <w:color w:val="auto"/>
          <w:kern w:val="0"/>
          <w:szCs w:val="28"/>
          <w14:ligatures w14:val="none"/>
        </w:rPr>
      </w:pPr>
      <w:r w:rsidRPr="000D7687">
        <w:rPr>
          <w:color w:val="auto"/>
          <w:kern w:val="0"/>
          <w:szCs w:val="28"/>
          <w14:ligatures w14:val="none"/>
        </w:rPr>
        <w:t>сокращённая продолжительность рабочего времени;</w:t>
      </w:r>
    </w:p>
    <w:p w14:paraId="1B019600" w14:textId="77777777" w:rsidR="000D7687" w:rsidRPr="000D7687" w:rsidRDefault="000D7687">
      <w:pPr>
        <w:numPr>
          <w:ilvl w:val="0"/>
          <w:numId w:val="208"/>
        </w:numPr>
        <w:spacing w:after="150" w:line="240" w:lineRule="auto"/>
        <w:ind w:left="1395" w:right="0"/>
        <w:jc w:val="left"/>
        <w:rPr>
          <w:color w:val="auto"/>
          <w:kern w:val="0"/>
          <w:szCs w:val="28"/>
          <w14:ligatures w14:val="none"/>
        </w:rPr>
      </w:pPr>
      <w:r w:rsidRPr="000D7687">
        <w:rPr>
          <w:color w:val="auto"/>
          <w:kern w:val="0"/>
          <w:szCs w:val="28"/>
          <w14:ligatures w14:val="none"/>
        </w:rPr>
        <w:t>выдача молока и лечебно-профилактического питания;</w:t>
      </w:r>
    </w:p>
    <w:p w14:paraId="26E43CF1" w14:textId="77777777" w:rsidR="000D7687" w:rsidRPr="000D7687" w:rsidRDefault="000D7687">
      <w:pPr>
        <w:numPr>
          <w:ilvl w:val="0"/>
          <w:numId w:val="208"/>
        </w:numPr>
        <w:spacing w:after="0" w:line="240" w:lineRule="auto"/>
        <w:ind w:left="1395" w:right="0"/>
        <w:jc w:val="left"/>
        <w:rPr>
          <w:color w:val="auto"/>
          <w:kern w:val="0"/>
          <w:szCs w:val="28"/>
          <w14:ligatures w14:val="none"/>
        </w:rPr>
      </w:pPr>
      <w:r w:rsidRPr="000D7687">
        <w:rPr>
          <w:color w:val="auto"/>
          <w:kern w:val="0"/>
          <w:szCs w:val="28"/>
          <w14:ligatures w14:val="none"/>
        </w:rPr>
        <w:t>досрочная трудовая пенсия по старости.</w:t>
      </w:r>
    </w:p>
    <w:p w14:paraId="1D02B335" w14:textId="77777777" w:rsidR="000D7687" w:rsidRPr="000D7687" w:rsidRDefault="000D7687" w:rsidP="000D7687">
      <w:pPr>
        <w:shd w:val="clear" w:color="auto" w:fill="F6F6F7"/>
        <w:spacing w:before="300" w:after="300" w:line="346" w:lineRule="atLeast"/>
        <w:ind w:left="0" w:right="0" w:firstLine="0"/>
        <w:jc w:val="left"/>
        <w:rPr>
          <w:color w:val="auto"/>
          <w:kern w:val="0"/>
          <w:szCs w:val="28"/>
          <w14:ligatures w14:val="none"/>
        </w:rPr>
      </w:pPr>
      <w:r w:rsidRPr="000D7687">
        <w:rPr>
          <w:color w:val="auto"/>
          <w:kern w:val="0"/>
          <w:szCs w:val="28"/>
          <w14:ligatures w14:val="none"/>
        </w:rPr>
        <w:t>Льготы и компенсации не предоставляются, если по результатам СОУТ выявлен класс условий труда 1 степени — оптимальный или 2 степени — допустимый.</w:t>
      </w:r>
    </w:p>
    <w:p w14:paraId="0BA1C0F0" w14:textId="77777777" w:rsidR="000D7687" w:rsidRPr="000D7687" w:rsidRDefault="000D7687" w:rsidP="000D7687">
      <w:pPr>
        <w:spacing w:before="300" w:after="300" w:line="432" w:lineRule="atLeast"/>
        <w:ind w:left="0" w:right="0" w:firstLine="0"/>
        <w:jc w:val="left"/>
        <w:outlineLvl w:val="2"/>
        <w:rPr>
          <w:color w:val="auto"/>
          <w:kern w:val="0"/>
          <w:szCs w:val="28"/>
          <w14:ligatures w14:val="none"/>
        </w:rPr>
      </w:pPr>
      <w:r w:rsidRPr="000D7687">
        <w:rPr>
          <w:color w:val="auto"/>
          <w:kern w:val="0"/>
          <w:szCs w:val="28"/>
          <w14:ligatures w14:val="none"/>
        </w:rPr>
        <w:lastRenderedPageBreak/>
        <w:t>Повышенный размер оплаты труда</w:t>
      </w:r>
    </w:p>
    <w:p w14:paraId="57737201" w14:textId="77777777" w:rsidR="000D7687" w:rsidRPr="000D7687" w:rsidRDefault="000D7687" w:rsidP="000D7687">
      <w:pPr>
        <w:spacing w:after="300" w:line="240" w:lineRule="auto"/>
        <w:ind w:left="0" w:right="0" w:firstLine="0"/>
        <w:jc w:val="left"/>
        <w:rPr>
          <w:color w:val="auto"/>
          <w:kern w:val="0"/>
          <w:szCs w:val="28"/>
          <w14:ligatures w14:val="none"/>
        </w:rPr>
      </w:pPr>
      <w:r w:rsidRPr="000D7687">
        <w:rPr>
          <w:color w:val="auto"/>
          <w:kern w:val="0"/>
          <w:szCs w:val="28"/>
          <w14:ligatures w14:val="none"/>
        </w:rPr>
        <w:t>Ст. 147 ТК РФ закрепляет, что оплата труда работников, занятых на работах с вредными или опасными условиями труда, устанавливается в повышенном размере.</w:t>
      </w:r>
    </w:p>
    <w:p w14:paraId="02E980C3" w14:textId="77777777" w:rsidR="000D7687" w:rsidRPr="000D7687" w:rsidRDefault="000D7687" w:rsidP="000D7687">
      <w:pPr>
        <w:spacing w:after="0" w:line="240" w:lineRule="auto"/>
        <w:ind w:left="0" w:right="0" w:firstLine="0"/>
        <w:jc w:val="left"/>
        <w:rPr>
          <w:color w:val="auto"/>
          <w:kern w:val="0"/>
          <w:szCs w:val="28"/>
          <w14:ligatures w14:val="none"/>
        </w:rPr>
      </w:pPr>
      <w:r w:rsidRPr="000D7687">
        <w:rPr>
          <w:color w:val="auto"/>
          <w:kern w:val="0"/>
          <w:szCs w:val="28"/>
          <w14:ligatures w14:val="none"/>
        </w:rPr>
        <w:t>Минимальный размер повышения оплаты труда работникам составляет </w:t>
      </w:r>
      <w:r w:rsidRPr="000D7687">
        <w:rPr>
          <w:b/>
          <w:bCs/>
          <w:color w:val="auto"/>
          <w:kern w:val="0"/>
          <w:szCs w:val="28"/>
          <w14:ligatures w14:val="none"/>
        </w:rPr>
        <w:t>4% тарифной ставки (оклада)</w:t>
      </w:r>
      <w:r w:rsidRPr="000D7687">
        <w:rPr>
          <w:color w:val="auto"/>
          <w:kern w:val="0"/>
          <w:szCs w:val="28"/>
          <w14:ligatures w14:val="none"/>
        </w:rPr>
        <w:t>, установленной для различных видов работ с нормальными условиями труда.</w:t>
      </w:r>
    </w:p>
    <w:p w14:paraId="52FD57A2" w14:textId="77777777" w:rsidR="000D7687" w:rsidRPr="000D7687" w:rsidRDefault="000D7687" w:rsidP="000D7687">
      <w:pPr>
        <w:spacing w:after="300" w:line="240" w:lineRule="auto"/>
        <w:ind w:left="0" w:right="0" w:firstLine="0"/>
        <w:jc w:val="left"/>
        <w:rPr>
          <w:color w:val="auto"/>
          <w:kern w:val="0"/>
          <w:szCs w:val="28"/>
          <w14:ligatures w14:val="none"/>
        </w:rPr>
      </w:pPr>
      <w:r w:rsidRPr="000D7687">
        <w:rPr>
          <w:color w:val="auto"/>
          <w:kern w:val="0"/>
          <w:szCs w:val="28"/>
          <w14:ligatures w14:val="none"/>
        </w:rPr>
        <w:t>Конкретные размеры повышения оплаты труда устанавливаются работодателем с учетом мнения представительного органа работников.</w:t>
      </w:r>
    </w:p>
    <w:p w14:paraId="5C17D4CB" w14:textId="77777777" w:rsidR="000D7687" w:rsidRPr="000D7687" w:rsidRDefault="000D7687" w:rsidP="000D7687">
      <w:pPr>
        <w:spacing w:before="300" w:after="300" w:line="432" w:lineRule="atLeast"/>
        <w:ind w:left="0" w:right="0" w:firstLine="0"/>
        <w:jc w:val="left"/>
        <w:outlineLvl w:val="2"/>
        <w:rPr>
          <w:color w:val="auto"/>
          <w:kern w:val="0"/>
          <w:szCs w:val="28"/>
          <w14:ligatures w14:val="none"/>
        </w:rPr>
      </w:pPr>
      <w:r w:rsidRPr="000D7687">
        <w:rPr>
          <w:color w:val="auto"/>
          <w:kern w:val="0"/>
          <w:szCs w:val="28"/>
          <w14:ligatures w14:val="none"/>
        </w:rPr>
        <w:t>Ежегодный дополнительный оплачиваемый отпуск</w:t>
      </w:r>
    </w:p>
    <w:p w14:paraId="194B52A7" w14:textId="77777777" w:rsidR="000D7687" w:rsidRPr="000D7687" w:rsidRDefault="000D7687" w:rsidP="000D7687">
      <w:pPr>
        <w:spacing w:after="300" w:line="240" w:lineRule="auto"/>
        <w:ind w:left="0" w:right="0" w:firstLine="0"/>
        <w:jc w:val="left"/>
        <w:rPr>
          <w:color w:val="auto"/>
          <w:kern w:val="0"/>
          <w:szCs w:val="28"/>
          <w14:ligatures w14:val="none"/>
        </w:rPr>
      </w:pPr>
      <w:r w:rsidRPr="000D7687">
        <w:rPr>
          <w:color w:val="auto"/>
          <w:kern w:val="0"/>
          <w:szCs w:val="28"/>
          <w14:ligatures w14:val="none"/>
        </w:rPr>
        <w:t>В соответствии со ст. 117 ТК РФ 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r>
    </w:p>
    <w:p w14:paraId="79AEA183" w14:textId="77777777" w:rsidR="000D7687" w:rsidRPr="000D7687" w:rsidRDefault="000D7687" w:rsidP="000D7687">
      <w:pPr>
        <w:spacing w:after="0" w:line="240" w:lineRule="auto"/>
        <w:ind w:left="0" w:right="0" w:firstLine="0"/>
        <w:jc w:val="left"/>
        <w:rPr>
          <w:color w:val="auto"/>
          <w:kern w:val="0"/>
          <w:szCs w:val="28"/>
          <w14:ligatures w14:val="none"/>
        </w:rPr>
      </w:pPr>
      <w:r w:rsidRPr="000D7687">
        <w:rPr>
          <w:color w:val="auto"/>
          <w:kern w:val="0"/>
          <w:szCs w:val="28"/>
          <w14:ligatures w14:val="none"/>
        </w:rPr>
        <w:t>Минимальная продолжительность ежегодного дополнительного оплачиваемого отпуска составляет </w:t>
      </w:r>
      <w:r w:rsidRPr="000D7687">
        <w:rPr>
          <w:b/>
          <w:bCs/>
          <w:color w:val="auto"/>
          <w:kern w:val="0"/>
          <w:szCs w:val="28"/>
          <w14:ligatures w14:val="none"/>
        </w:rPr>
        <w:t>7 календарных дней.</w:t>
      </w:r>
    </w:p>
    <w:p w14:paraId="3B771E6B" w14:textId="77777777" w:rsidR="000D7687" w:rsidRPr="000D7687" w:rsidRDefault="000D7687" w:rsidP="000D7687">
      <w:pPr>
        <w:spacing w:after="300" w:line="240" w:lineRule="auto"/>
        <w:ind w:left="0" w:right="0" w:firstLine="0"/>
        <w:jc w:val="left"/>
        <w:rPr>
          <w:color w:val="auto"/>
          <w:kern w:val="0"/>
          <w:szCs w:val="28"/>
          <w14:ligatures w14:val="none"/>
        </w:rPr>
      </w:pPr>
      <w:r w:rsidRPr="000D7687">
        <w:rPr>
          <w:color w:val="auto"/>
          <w:kern w:val="0"/>
          <w:szCs w:val="28"/>
          <w14:ligatures w14:val="none"/>
        </w:rPr>
        <w:t>Продолжительность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14:paraId="63D6C436" w14:textId="77777777" w:rsidR="000D7687" w:rsidRPr="000D7687" w:rsidRDefault="000D7687" w:rsidP="000D7687">
      <w:pPr>
        <w:shd w:val="clear" w:color="auto" w:fill="F6F6F7"/>
        <w:spacing w:before="300" w:after="300" w:line="346" w:lineRule="atLeast"/>
        <w:ind w:left="0" w:right="0" w:firstLine="0"/>
        <w:jc w:val="left"/>
        <w:rPr>
          <w:color w:val="auto"/>
          <w:kern w:val="0"/>
          <w:szCs w:val="28"/>
          <w14:ligatures w14:val="none"/>
        </w:rPr>
      </w:pPr>
      <w:r w:rsidRPr="000D7687">
        <w:rPr>
          <w:color w:val="auto"/>
          <w:kern w:val="0"/>
          <w:szCs w:val="28"/>
          <w14:ligatures w14:val="none"/>
        </w:rPr>
        <w:t>На основании соглашения и письменного согласия работника, часть ежегодного дополнительного оплачиваемого отпуска, которая превышает минимальную продолжительность данного отпуска, может быть заменена отдельно устанавливаемой денежной компенсацией.</w:t>
      </w:r>
    </w:p>
    <w:p w14:paraId="4132478D" w14:textId="77777777" w:rsidR="000D7687" w:rsidRPr="000D7687" w:rsidRDefault="000D7687" w:rsidP="000D7687">
      <w:pPr>
        <w:spacing w:before="300" w:after="300" w:line="432" w:lineRule="atLeast"/>
        <w:ind w:left="0" w:right="0" w:firstLine="0"/>
        <w:jc w:val="left"/>
        <w:outlineLvl w:val="2"/>
        <w:rPr>
          <w:color w:val="auto"/>
          <w:kern w:val="0"/>
          <w:szCs w:val="28"/>
          <w14:ligatures w14:val="none"/>
        </w:rPr>
      </w:pPr>
      <w:r w:rsidRPr="000D7687">
        <w:rPr>
          <w:color w:val="auto"/>
          <w:kern w:val="0"/>
          <w:szCs w:val="28"/>
          <w14:ligatures w14:val="none"/>
        </w:rPr>
        <w:t>Сокращённая продолжительность рабочего времени</w:t>
      </w:r>
    </w:p>
    <w:p w14:paraId="40EFB055" w14:textId="77777777" w:rsidR="000D7687" w:rsidRPr="000D7687" w:rsidRDefault="000D7687" w:rsidP="000D7687">
      <w:pPr>
        <w:spacing w:after="0" w:line="240" w:lineRule="auto"/>
        <w:ind w:left="0" w:right="0" w:firstLine="0"/>
        <w:jc w:val="left"/>
        <w:rPr>
          <w:color w:val="auto"/>
          <w:kern w:val="0"/>
          <w:szCs w:val="28"/>
          <w14:ligatures w14:val="none"/>
        </w:rPr>
      </w:pPr>
      <w:r w:rsidRPr="000D7687">
        <w:rPr>
          <w:color w:val="auto"/>
          <w:kern w:val="0"/>
          <w:szCs w:val="28"/>
          <w14:ligatures w14:val="none"/>
        </w:rPr>
        <w:t>Максимальная продолжительность сокращенного рабочего времени для составляет </w:t>
      </w:r>
      <w:r w:rsidRPr="000D7687">
        <w:rPr>
          <w:b/>
          <w:bCs/>
          <w:color w:val="auto"/>
          <w:kern w:val="0"/>
          <w:szCs w:val="28"/>
          <w14:ligatures w14:val="none"/>
        </w:rPr>
        <w:t>36 часов в неделю.</w:t>
      </w:r>
    </w:p>
    <w:p w14:paraId="464C8AFD" w14:textId="77777777" w:rsidR="000D7687" w:rsidRPr="000D7687" w:rsidRDefault="000D7687" w:rsidP="000D7687">
      <w:pPr>
        <w:spacing w:after="300" w:line="240" w:lineRule="auto"/>
        <w:ind w:left="0" w:right="0" w:firstLine="0"/>
        <w:jc w:val="left"/>
        <w:rPr>
          <w:color w:val="auto"/>
          <w:kern w:val="0"/>
          <w:szCs w:val="28"/>
          <w14:ligatures w14:val="none"/>
        </w:rPr>
      </w:pPr>
      <w:r w:rsidRPr="000D7687">
        <w:rPr>
          <w:color w:val="auto"/>
          <w:kern w:val="0"/>
          <w:szCs w:val="28"/>
          <w14:ligatures w14:val="none"/>
        </w:rPr>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14:paraId="017CEB26" w14:textId="77777777" w:rsidR="000D7687" w:rsidRPr="000D7687" w:rsidRDefault="000D7687" w:rsidP="000D7687">
      <w:pPr>
        <w:spacing w:before="300" w:after="300" w:line="432" w:lineRule="atLeast"/>
        <w:ind w:left="0" w:right="0" w:firstLine="0"/>
        <w:jc w:val="left"/>
        <w:outlineLvl w:val="2"/>
        <w:rPr>
          <w:color w:val="auto"/>
          <w:kern w:val="0"/>
          <w:szCs w:val="28"/>
          <w14:ligatures w14:val="none"/>
        </w:rPr>
      </w:pPr>
      <w:r w:rsidRPr="000D7687">
        <w:rPr>
          <w:color w:val="auto"/>
          <w:kern w:val="0"/>
          <w:szCs w:val="28"/>
          <w14:ligatures w14:val="none"/>
        </w:rPr>
        <w:t>Выдача молока и лечебно-профилактического питания</w:t>
      </w:r>
    </w:p>
    <w:p w14:paraId="3055BF1D" w14:textId="77777777" w:rsidR="000D7687" w:rsidRPr="000D7687" w:rsidRDefault="000D7687" w:rsidP="000D7687">
      <w:pPr>
        <w:spacing w:after="300" w:line="240" w:lineRule="auto"/>
        <w:ind w:left="0" w:right="0" w:firstLine="0"/>
        <w:jc w:val="left"/>
        <w:rPr>
          <w:color w:val="auto"/>
          <w:kern w:val="0"/>
          <w:szCs w:val="28"/>
          <w14:ligatures w14:val="none"/>
        </w:rPr>
      </w:pPr>
      <w:r w:rsidRPr="000D7687">
        <w:rPr>
          <w:color w:val="auto"/>
          <w:kern w:val="0"/>
          <w:szCs w:val="28"/>
          <w14:ligatures w14:val="none"/>
        </w:rPr>
        <w:t xml:space="preserve">Выдача молока и лечебно-профилактического питания, с возможностью их замены на денежную компенсацию, осуществляется на основании статьи 222 ТК РФ. </w:t>
      </w:r>
      <w:r w:rsidRPr="000D7687">
        <w:rPr>
          <w:color w:val="auto"/>
          <w:kern w:val="0"/>
          <w:szCs w:val="28"/>
          <w14:ligatures w14:val="none"/>
        </w:rPr>
        <w:lastRenderedPageBreak/>
        <w:t>Нормы и условия бесплатной выдачи молока или других равноценных пищевых продуктов, лечебно-профилактического питания, порядок осуществления компенсационной выплаты, а также перечень вредных производственных факторов, при воздействии которых полагается выдача молока определены Приказом Минздравсоцразвития России от 16.02.2009 № 45н.</w:t>
      </w:r>
    </w:p>
    <w:p w14:paraId="3BD25274" w14:textId="77777777" w:rsidR="000D7687" w:rsidRPr="000D7687" w:rsidRDefault="000D7687" w:rsidP="000D7687">
      <w:pPr>
        <w:spacing w:before="300" w:after="300" w:line="432" w:lineRule="atLeast"/>
        <w:ind w:left="0" w:right="0" w:firstLine="0"/>
        <w:jc w:val="left"/>
        <w:outlineLvl w:val="2"/>
        <w:rPr>
          <w:color w:val="auto"/>
          <w:kern w:val="0"/>
          <w:szCs w:val="28"/>
          <w14:ligatures w14:val="none"/>
        </w:rPr>
      </w:pPr>
      <w:r w:rsidRPr="000D7687">
        <w:rPr>
          <w:color w:val="auto"/>
          <w:kern w:val="0"/>
          <w:szCs w:val="28"/>
          <w14:ligatures w14:val="none"/>
        </w:rPr>
        <w:t>Льготное пенсионное обеспечение</w:t>
      </w:r>
    </w:p>
    <w:p w14:paraId="0EB1EF21" w14:textId="77777777" w:rsidR="000D7687" w:rsidRPr="000D7687" w:rsidRDefault="000D7687" w:rsidP="000D7687">
      <w:pPr>
        <w:spacing w:after="300" w:line="240" w:lineRule="auto"/>
        <w:ind w:left="0" w:right="0" w:firstLine="0"/>
        <w:jc w:val="left"/>
        <w:rPr>
          <w:color w:val="auto"/>
          <w:kern w:val="0"/>
          <w:szCs w:val="28"/>
          <w14:ligatures w14:val="none"/>
        </w:rPr>
      </w:pPr>
      <w:r w:rsidRPr="000D7687">
        <w:rPr>
          <w:color w:val="auto"/>
          <w:kern w:val="0"/>
          <w:szCs w:val="28"/>
          <w14:ligatures w14:val="none"/>
        </w:rPr>
        <w:t>Сотрудникам, рабочие места которых, включены в списки, дающие право на досрочное назначение трудовой пенсии, начисления «вредного» стажа может быть приостановлено, если по результатам СОУТ на рабочем месте работника, входящего в Списки, установлен 1 или 2 класс условий труда.</w:t>
      </w:r>
    </w:p>
    <w:p w14:paraId="5B2F874C" w14:textId="77777777" w:rsidR="000D7687" w:rsidRPr="000D7687" w:rsidRDefault="000D7687" w:rsidP="000D7687">
      <w:pPr>
        <w:spacing w:after="300" w:line="240" w:lineRule="auto"/>
        <w:ind w:left="0" w:right="0" w:firstLine="0"/>
        <w:jc w:val="left"/>
        <w:rPr>
          <w:color w:val="auto"/>
          <w:kern w:val="0"/>
          <w:szCs w:val="28"/>
          <w14:ligatures w14:val="none"/>
        </w:rPr>
      </w:pPr>
      <w:r w:rsidRPr="000D7687">
        <w:rPr>
          <w:color w:val="auto"/>
          <w:kern w:val="0"/>
          <w:szCs w:val="28"/>
          <w14:ligatures w14:val="none"/>
        </w:rPr>
        <w:t>Исчисление «вредного» стажа может быть продолжено даже через некоторое время в случае, если работник вновь будет работать на рабочем месте с вредными и (или) опасными условиями труда.</w:t>
      </w:r>
    </w:p>
    <w:p w14:paraId="4966654C" w14:textId="77777777" w:rsidR="000D7687" w:rsidRPr="000D7687" w:rsidRDefault="000D7687" w:rsidP="000D7687">
      <w:pPr>
        <w:spacing w:after="300" w:line="240" w:lineRule="auto"/>
        <w:ind w:left="0" w:right="0" w:firstLine="0"/>
        <w:jc w:val="left"/>
        <w:rPr>
          <w:color w:val="auto"/>
          <w:kern w:val="0"/>
          <w:szCs w:val="28"/>
          <w14:ligatures w14:val="none"/>
        </w:rPr>
      </w:pPr>
      <w:r w:rsidRPr="000D7687">
        <w:rPr>
          <w:color w:val="auto"/>
          <w:kern w:val="0"/>
          <w:szCs w:val="28"/>
          <w14:ligatures w14:val="none"/>
        </w:rPr>
        <w:t>В настоящее время стаж за «вредность» засчитывается при наличии следующих условий:</w:t>
      </w:r>
    </w:p>
    <w:p w14:paraId="7848E3A8" w14:textId="77777777" w:rsidR="000D7687" w:rsidRPr="000D7687" w:rsidRDefault="000D7687">
      <w:pPr>
        <w:numPr>
          <w:ilvl w:val="0"/>
          <w:numId w:val="209"/>
        </w:numPr>
        <w:spacing w:after="150" w:line="240" w:lineRule="auto"/>
        <w:ind w:right="0"/>
        <w:jc w:val="left"/>
        <w:rPr>
          <w:color w:val="auto"/>
          <w:kern w:val="0"/>
          <w:szCs w:val="28"/>
          <w14:ligatures w14:val="none"/>
        </w:rPr>
      </w:pPr>
      <w:r w:rsidRPr="000D7687">
        <w:rPr>
          <w:color w:val="auto"/>
          <w:kern w:val="0"/>
          <w:szCs w:val="28"/>
          <w14:ligatures w14:val="none"/>
        </w:rPr>
        <w:t>работодатель платит в Пенсионный Фонд страховые взносы по дополнительным тарифам согласно ст. 58.3 Закона 212-ФЗ;</w:t>
      </w:r>
    </w:p>
    <w:p w14:paraId="1F529613" w14:textId="77777777" w:rsidR="000D7687" w:rsidRPr="000D7687" w:rsidRDefault="000D7687">
      <w:pPr>
        <w:numPr>
          <w:ilvl w:val="0"/>
          <w:numId w:val="209"/>
        </w:numPr>
        <w:spacing w:after="0" w:line="240" w:lineRule="auto"/>
        <w:ind w:right="0"/>
        <w:jc w:val="left"/>
        <w:rPr>
          <w:color w:val="auto"/>
          <w:kern w:val="0"/>
          <w:szCs w:val="28"/>
          <w14:ligatures w14:val="none"/>
        </w:rPr>
      </w:pPr>
      <w:r w:rsidRPr="000D7687">
        <w:rPr>
          <w:color w:val="auto"/>
          <w:kern w:val="0"/>
          <w:szCs w:val="28"/>
          <w14:ligatures w14:val="none"/>
        </w:rPr>
        <w:t>вредный и (или) опасный класс условий труда подтвержден результатами СОУТ.</w:t>
      </w:r>
    </w:p>
    <w:p w14:paraId="3E541C10" w14:textId="77777777" w:rsidR="000D7687" w:rsidRPr="000D7687" w:rsidRDefault="000D7687" w:rsidP="000D7687">
      <w:pPr>
        <w:spacing w:after="300" w:line="240" w:lineRule="auto"/>
        <w:ind w:left="0" w:right="0" w:firstLine="0"/>
        <w:jc w:val="left"/>
        <w:rPr>
          <w:color w:val="auto"/>
          <w:kern w:val="0"/>
          <w:szCs w:val="28"/>
          <w14:ligatures w14:val="none"/>
        </w:rPr>
      </w:pPr>
      <w:r w:rsidRPr="000D7687">
        <w:rPr>
          <w:color w:val="auto"/>
          <w:kern w:val="0"/>
          <w:szCs w:val="28"/>
          <w14:ligatures w14:val="none"/>
        </w:rPr>
        <w:t>Согласно п. 3 ст. 15 Федерального закона № 421-ФЗ, работникам, для которых гарантии и компенсации были установлены до 01.01.2014, а также лицам, трудоустроившимся после 1 января 2014, гарантии и компенсации будут предоставляться в том же виде, установленном результатами аттестации рабочих мест, до проведения на их рабочих местах специальной оценки условий труда.</w:t>
      </w:r>
    </w:p>
    <w:p w14:paraId="0BE75B4E" w14:textId="77777777" w:rsidR="000D7687" w:rsidRDefault="000D7687" w:rsidP="000D7687">
      <w:pPr>
        <w:ind w:right="0"/>
      </w:pPr>
    </w:p>
    <w:p w14:paraId="1DF122D7" w14:textId="77777777" w:rsidR="000D7687" w:rsidRDefault="000D7687" w:rsidP="000D7687">
      <w:pPr>
        <w:ind w:right="0"/>
      </w:pPr>
    </w:p>
    <w:p w14:paraId="0DB2A08F" w14:textId="77777777" w:rsidR="000D7687" w:rsidRDefault="000D7687" w:rsidP="000D7687">
      <w:pPr>
        <w:ind w:right="0"/>
      </w:pPr>
    </w:p>
    <w:p w14:paraId="0BB9E264" w14:textId="77777777" w:rsidR="000D7687" w:rsidRDefault="000D7687" w:rsidP="000D7687">
      <w:pPr>
        <w:ind w:right="0"/>
      </w:pPr>
    </w:p>
    <w:p w14:paraId="1E1ABFDB" w14:textId="388E61CD" w:rsidR="000D7687" w:rsidRPr="000D7687" w:rsidRDefault="000D7687" w:rsidP="000D7687">
      <w:pPr>
        <w:ind w:right="0"/>
        <w:jc w:val="center"/>
        <w:rPr>
          <w:b/>
          <w:bCs/>
        </w:rPr>
      </w:pPr>
      <w:r w:rsidRPr="000D7687">
        <w:rPr>
          <w:b/>
          <w:bCs/>
        </w:rPr>
        <w:t>ВОПРОС 79</w:t>
      </w:r>
    </w:p>
    <w:p w14:paraId="5075A65F" w14:textId="6D8C664B" w:rsidR="00626648" w:rsidRPr="000D7687" w:rsidRDefault="00F56370" w:rsidP="000D7687">
      <w:pPr>
        <w:ind w:left="715" w:right="0"/>
        <w:jc w:val="center"/>
        <w:rPr>
          <w:b/>
          <w:bCs/>
        </w:rPr>
      </w:pPr>
      <w:r w:rsidRPr="000D7687">
        <w:rPr>
          <w:b/>
          <w:bCs/>
        </w:rPr>
        <w:t>79.Перечислите в отношении, каких рабочих мест работодатель обязан проводить специальную оценку условий труда. В отношении каких категорий работников специальная оценка условий труда не проводится.</w:t>
      </w:r>
    </w:p>
    <w:p w14:paraId="57A96E98" w14:textId="77777777" w:rsidR="000D7687" w:rsidRDefault="000D7687">
      <w:pPr>
        <w:ind w:left="715" w:right="0"/>
      </w:pPr>
    </w:p>
    <w:p w14:paraId="1D3CD0F7" w14:textId="77777777" w:rsidR="002C2BBE" w:rsidRPr="002C2BBE" w:rsidRDefault="002C2BBE" w:rsidP="002C2BBE">
      <w:pPr>
        <w:pBdr>
          <w:top w:val="single" w:sz="2" w:space="0" w:color="E5E7EB"/>
          <w:left w:val="single" w:sz="2" w:space="0" w:color="E5E7EB"/>
          <w:bottom w:val="single" w:sz="2" w:space="0" w:color="E5E7EB"/>
          <w:right w:val="single" w:sz="2" w:space="0" w:color="E5E7EB"/>
        </w:pBdr>
        <w:spacing w:after="0" w:line="240" w:lineRule="auto"/>
        <w:ind w:left="0" w:right="0" w:firstLine="0"/>
        <w:rPr>
          <w:rFonts w:ascii="Georgia" w:hAnsi="Georgia"/>
          <w:kern w:val="0"/>
          <w:sz w:val="27"/>
          <w:szCs w:val="27"/>
          <w14:ligatures w14:val="none"/>
        </w:rPr>
      </w:pPr>
      <w:proofErr w:type="spellStart"/>
      <w:r w:rsidRPr="002C2BBE">
        <w:rPr>
          <w:rFonts w:ascii="Georgia" w:hAnsi="Georgia"/>
          <w:kern w:val="0"/>
          <w:sz w:val="27"/>
          <w:szCs w:val="27"/>
          <w14:ligatures w14:val="none"/>
        </w:rPr>
        <w:t>Спецоценку</w:t>
      </w:r>
      <w:proofErr w:type="spellEnd"/>
      <w:r w:rsidRPr="002C2BBE">
        <w:rPr>
          <w:rFonts w:ascii="Georgia" w:hAnsi="Georgia"/>
          <w:kern w:val="0"/>
          <w:sz w:val="27"/>
          <w:szCs w:val="27"/>
          <w14:ligatures w14:val="none"/>
        </w:rPr>
        <w:t xml:space="preserve"> должны проводить все организации и предприниматели, имеющие наемных работников, в отношении всех своих рабочих мест. Рабочее место – это место, куда работник должен прибыть в связи с работой и которое прямо или косвенно находится под контролем работодателя (</w:t>
      </w:r>
      <w:hyperlink r:id="rId197" w:tgtFrame="_blank" w:history="1">
        <w:r w:rsidRPr="002C2BBE">
          <w:rPr>
            <w:rFonts w:ascii="Georgia" w:hAnsi="Georgia"/>
            <w:color w:val="0000FF"/>
            <w:kern w:val="0"/>
            <w:sz w:val="27"/>
            <w:szCs w:val="27"/>
            <w:u w:val="single"/>
            <w:bdr w:val="single" w:sz="2" w:space="0" w:color="E5E7EB" w:frame="1"/>
            <w14:ligatures w14:val="none"/>
          </w:rPr>
          <w:t>ст. 209 ТК РФ</w:t>
        </w:r>
      </w:hyperlink>
      <w:r w:rsidRPr="002C2BBE">
        <w:rPr>
          <w:rFonts w:ascii="Georgia" w:hAnsi="Georgia"/>
          <w:kern w:val="0"/>
          <w:sz w:val="27"/>
          <w:szCs w:val="27"/>
          <w14:ligatures w14:val="none"/>
        </w:rPr>
        <w:t>).</w:t>
      </w:r>
    </w:p>
    <w:p w14:paraId="412964BA" w14:textId="4E5E7802" w:rsidR="002C2BBE" w:rsidRPr="002C2BBE" w:rsidRDefault="002C2BBE" w:rsidP="002C2BBE">
      <w:pPr>
        <w:pBdr>
          <w:top w:val="single" w:sz="2" w:space="0" w:color="E5E7EB"/>
          <w:left w:val="single" w:sz="2" w:space="0" w:color="E5E7EB"/>
          <w:bottom w:val="single" w:sz="2" w:space="0" w:color="E5E7EB"/>
          <w:right w:val="single" w:sz="2" w:space="0" w:color="E5E7EB"/>
        </w:pBdr>
        <w:spacing w:after="0" w:line="240" w:lineRule="auto"/>
        <w:ind w:left="0" w:right="0" w:firstLine="0"/>
        <w:rPr>
          <w:rFonts w:ascii="Georgia" w:hAnsi="Georgia"/>
          <w:kern w:val="0"/>
          <w:sz w:val="27"/>
          <w:szCs w:val="27"/>
          <w14:ligatures w14:val="none"/>
        </w:rPr>
      </w:pPr>
      <w:r w:rsidRPr="002C2BBE">
        <w:rPr>
          <w:rFonts w:ascii="Georgia" w:hAnsi="Georgia"/>
          <w:kern w:val="0"/>
          <w:sz w:val="27"/>
          <w:szCs w:val="27"/>
          <w14:ligatures w14:val="none"/>
        </w:rPr>
        <w:lastRenderedPageBreak/>
        <w:t xml:space="preserve">При этом </w:t>
      </w:r>
      <w:proofErr w:type="spellStart"/>
      <w:r w:rsidRPr="002C2BBE">
        <w:rPr>
          <w:rFonts w:ascii="Georgia" w:hAnsi="Georgia"/>
          <w:kern w:val="0"/>
          <w:sz w:val="27"/>
          <w:szCs w:val="27"/>
          <w14:ligatures w14:val="none"/>
        </w:rPr>
        <w:t>спецоценка</w:t>
      </w:r>
      <w:proofErr w:type="spellEnd"/>
      <w:r w:rsidRPr="002C2BBE">
        <w:rPr>
          <w:rFonts w:ascii="Georgia" w:hAnsi="Georgia"/>
          <w:kern w:val="0"/>
          <w:sz w:val="27"/>
          <w:szCs w:val="27"/>
          <w14:ligatures w14:val="none"/>
        </w:rPr>
        <w:t xml:space="preserve"> проводится в отношении каждого рабочего места. Но на аналогичных местах допускается провести СОУТ лишь в отношении 20% от общего числа таких мест (но не менее 2 мест). Результаты </w:t>
      </w:r>
      <w:proofErr w:type="spellStart"/>
      <w:r w:rsidRPr="002C2BBE">
        <w:rPr>
          <w:rFonts w:ascii="Georgia" w:hAnsi="Georgia"/>
          <w:kern w:val="0"/>
          <w:sz w:val="27"/>
          <w:szCs w:val="27"/>
          <w14:ligatures w14:val="none"/>
        </w:rPr>
        <w:t>спецоценки</w:t>
      </w:r>
      <w:proofErr w:type="spellEnd"/>
      <w:r w:rsidRPr="002C2BBE">
        <w:rPr>
          <w:rFonts w:ascii="Georgia" w:hAnsi="Georgia"/>
          <w:kern w:val="0"/>
          <w:sz w:val="27"/>
          <w:szCs w:val="27"/>
          <w14:ligatures w14:val="none"/>
        </w:rPr>
        <w:t xml:space="preserve"> будут распространяться на все аналогичные рабочие места</w:t>
      </w:r>
      <w:r>
        <w:rPr>
          <w:rFonts w:ascii="Georgia" w:hAnsi="Georgia"/>
          <w:kern w:val="0"/>
          <w:sz w:val="27"/>
          <w:szCs w:val="27"/>
          <w14:ligatures w14:val="none"/>
        </w:rPr>
        <w:t>.</w:t>
      </w:r>
    </w:p>
    <w:p w14:paraId="6C0A1AF8" w14:textId="2AEAAE0B" w:rsidR="002C2BBE" w:rsidRPr="002C2BBE" w:rsidRDefault="002C2BBE" w:rsidP="002C2BBE">
      <w:pPr>
        <w:pBdr>
          <w:top w:val="single" w:sz="2" w:space="0" w:color="E5E7EB"/>
          <w:left w:val="single" w:sz="2" w:space="0" w:color="E5E7EB"/>
          <w:bottom w:val="single" w:sz="2" w:space="0" w:color="E5E7EB"/>
          <w:right w:val="single" w:sz="2" w:space="0" w:color="E5E7EB"/>
        </w:pBdr>
        <w:spacing w:after="0" w:line="240" w:lineRule="auto"/>
        <w:ind w:left="0" w:right="0" w:firstLine="0"/>
        <w:rPr>
          <w:rFonts w:ascii="Georgia" w:hAnsi="Georgia"/>
          <w:kern w:val="0"/>
          <w:sz w:val="27"/>
          <w:szCs w:val="27"/>
          <w14:ligatures w14:val="none"/>
        </w:rPr>
      </w:pPr>
      <w:r w:rsidRPr="002C2BBE">
        <w:rPr>
          <w:rFonts w:ascii="Georgia" w:hAnsi="Georgia"/>
          <w:kern w:val="0"/>
          <w:sz w:val="27"/>
          <w:szCs w:val="27"/>
          <w14:ligatures w14:val="none"/>
        </w:rPr>
        <w:t>Аналогичные рабочие места – это места, для которых выполняется совокупность признаков, в частности они находятся в однотипных производственных помещениях, оснащены одинаковыми (однотипными) системами вентиляции, кондиционирования воздуха, отопления и освещения, работники, трудящиеся на этих рабочих местах, занимают одну должность, трудятся по одной профессии (специальности), выполняют одинаковые трудовые функции при ведении однотипного технологического процесса в одинаковом режиме рабочего времени, используют одинаковое производственное оборудование, инструменты, обеспечены одинаковыми средствами индивидуальной защиты</w:t>
      </w:r>
      <w:r>
        <w:rPr>
          <w:rFonts w:ascii="Georgia" w:hAnsi="Georgia"/>
          <w:kern w:val="0"/>
          <w:sz w:val="27"/>
          <w:szCs w:val="27"/>
          <w14:ligatures w14:val="none"/>
        </w:rPr>
        <w:t>.</w:t>
      </w:r>
    </w:p>
    <w:p w14:paraId="5AB98F68" w14:textId="4F0CFDEA" w:rsidR="002C2BBE" w:rsidRPr="002C2BBE" w:rsidRDefault="002C2BBE" w:rsidP="002C2BBE">
      <w:pPr>
        <w:pBdr>
          <w:top w:val="single" w:sz="2" w:space="0" w:color="E5E7EB"/>
          <w:left w:val="single" w:sz="2" w:space="0" w:color="E5E7EB"/>
          <w:bottom w:val="single" w:sz="2" w:space="0" w:color="E5E7EB"/>
          <w:right w:val="single" w:sz="2" w:space="0" w:color="E5E7EB"/>
        </w:pBdr>
        <w:spacing w:after="0" w:line="240" w:lineRule="auto"/>
        <w:ind w:left="0" w:right="0" w:firstLine="0"/>
        <w:rPr>
          <w:rFonts w:ascii="Georgia" w:hAnsi="Georgia"/>
          <w:kern w:val="0"/>
          <w:sz w:val="27"/>
          <w:szCs w:val="27"/>
          <w14:ligatures w14:val="none"/>
        </w:rPr>
      </w:pPr>
      <w:r w:rsidRPr="002C2BBE">
        <w:rPr>
          <w:rFonts w:ascii="Georgia" w:hAnsi="Georgia"/>
          <w:kern w:val="0"/>
          <w:sz w:val="27"/>
          <w:szCs w:val="27"/>
          <w14:ligatures w14:val="none"/>
        </w:rPr>
        <w:t xml:space="preserve">Сразу скажем, что </w:t>
      </w:r>
      <w:proofErr w:type="spellStart"/>
      <w:r w:rsidRPr="002C2BBE">
        <w:rPr>
          <w:rFonts w:ascii="Georgia" w:hAnsi="Georgia"/>
          <w:kern w:val="0"/>
          <w:sz w:val="27"/>
          <w:szCs w:val="27"/>
          <w14:ligatures w14:val="none"/>
        </w:rPr>
        <w:t>спецоценка</w:t>
      </w:r>
      <w:proofErr w:type="spellEnd"/>
      <w:r w:rsidRPr="002C2BBE">
        <w:rPr>
          <w:rFonts w:ascii="Georgia" w:hAnsi="Georgia"/>
          <w:kern w:val="0"/>
          <w:sz w:val="27"/>
          <w:szCs w:val="27"/>
          <w14:ligatures w14:val="none"/>
        </w:rPr>
        <w:t> – это, как правило, платное мероприятие, и оплачивает его работодатель. Исключение предусмотрено для микропредприятий, ведущих определенные виды деятельности</w:t>
      </w:r>
      <w:r>
        <w:rPr>
          <w:rFonts w:ascii="Georgia" w:hAnsi="Georgia"/>
          <w:kern w:val="0"/>
          <w:sz w:val="27"/>
          <w:szCs w:val="27"/>
          <w14:ligatures w14:val="none"/>
        </w:rPr>
        <w:t xml:space="preserve">. </w:t>
      </w:r>
      <w:r w:rsidRPr="002C2BBE">
        <w:rPr>
          <w:rFonts w:ascii="Georgia" w:hAnsi="Georgia"/>
          <w:kern w:val="0"/>
          <w:sz w:val="27"/>
          <w:szCs w:val="27"/>
          <w14:ligatures w14:val="none"/>
        </w:rPr>
        <w:t xml:space="preserve">Они с 01.03.2023 вправе проводить </w:t>
      </w:r>
      <w:proofErr w:type="spellStart"/>
      <w:r w:rsidRPr="002C2BBE">
        <w:rPr>
          <w:rFonts w:ascii="Georgia" w:hAnsi="Georgia"/>
          <w:kern w:val="0"/>
          <w:sz w:val="27"/>
          <w:szCs w:val="27"/>
          <w14:ligatures w14:val="none"/>
        </w:rPr>
        <w:t>спецоценку</w:t>
      </w:r>
      <w:proofErr w:type="spellEnd"/>
      <w:r w:rsidRPr="002C2BBE">
        <w:rPr>
          <w:rFonts w:ascii="Georgia" w:hAnsi="Georgia"/>
          <w:kern w:val="0"/>
          <w:sz w:val="27"/>
          <w:szCs w:val="27"/>
          <w14:ligatures w14:val="none"/>
        </w:rPr>
        <w:t xml:space="preserve"> сами. </w:t>
      </w:r>
    </w:p>
    <w:p w14:paraId="3DA8262C" w14:textId="77777777" w:rsidR="000D7687" w:rsidRDefault="000D7687">
      <w:pPr>
        <w:ind w:left="715" w:right="0"/>
      </w:pPr>
    </w:p>
    <w:p w14:paraId="3B5B5039" w14:textId="77777777" w:rsidR="000D7687" w:rsidRDefault="000D7687">
      <w:pPr>
        <w:ind w:left="715" w:right="0"/>
      </w:pPr>
    </w:p>
    <w:p w14:paraId="50229754" w14:textId="77777777" w:rsidR="000D7687" w:rsidRDefault="000D7687">
      <w:pPr>
        <w:ind w:left="715" w:right="0"/>
      </w:pPr>
    </w:p>
    <w:p w14:paraId="58D7E581" w14:textId="77777777" w:rsidR="000D7687" w:rsidRDefault="000D7687">
      <w:pPr>
        <w:ind w:left="715" w:right="0"/>
      </w:pPr>
    </w:p>
    <w:p w14:paraId="125A9E45" w14:textId="77777777" w:rsidR="00001727" w:rsidRDefault="00001727">
      <w:pPr>
        <w:ind w:left="715" w:right="0"/>
      </w:pPr>
    </w:p>
    <w:p w14:paraId="116EE329" w14:textId="7B55EACA" w:rsidR="00001727" w:rsidRPr="00001727" w:rsidRDefault="00001727" w:rsidP="00001727">
      <w:pPr>
        <w:ind w:left="715" w:right="0"/>
        <w:jc w:val="center"/>
        <w:rPr>
          <w:b/>
          <w:bCs/>
        </w:rPr>
      </w:pPr>
      <w:r w:rsidRPr="00001727">
        <w:rPr>
          <w:b/>
          <w:bCs/>
        </w:rPr>
        <w:t>ВОПРОС 80</w:t>
      </w:r>
    </w:p>
    <w:p w14:paraId="4C7C57EA" w14:textId="76BB83F5" w:rsidR="00626648" w:rsidRPr="00001727" w:rsidRDefault="00F56370" w:rsidP="00001727">
      <w:pPr>
        <w:numPr>
          <w:ilvl w:val="0"/>
          <w:numId w:val="5"/>
        </w:numPr>
        <w:ind w:right="0" w:hanging="360"/>
        <w:jc w:val="center"/>
        <w:rPr>
          <w:b/>
          <w:bCs/>
        </w:rPr>
      </w:pPr>
      <w:r w:rsidRPr="00001727">
        <w:rPr>
          <w:b/>
          <w:bCs/>
        </w:rPr>
        <w:t>Отчет о проведении специальной оценки условий труда. Особенности и требования, предъявляемые к отчету.</w:t>
      </w:r>
    </w:p>
    <w:p w14:paraId="3E47CEB9" w14:textId="77777777" w:rsidR="00001727" w:rsidRDefault="00001727" w:rsidP="00001727">
      <w:pPr>
        <w:ind w:right="0"/>
      </w:pPr>
    </w:p>
    <w:p w14:paraId="05BA0DD5" w14:textId="07228544" w:rsidR="008A015C" w:rsidRPr="008A015C" w:rsidRDefault="008A015C" w:rsidP="008A015C">
      <w:pPr>
        <w:shd w:val="clear" w:color="auto" w:fill="FFFFFF"/>
        <w:spacing w:after="0" w:line="240" w:lineRule="auto"/>
        <w:ind w:left="0" w:right="0" w:firstLine="0"/>
        <w:jc w:val="left"/>
        <w:rPr>
          <w:color w:val="333333"/>
          <w:kern w:val="0"/>
          <w:szCs w:val="28"/>
          <w14:ligatures w14:val="none"/>
        </w:rPr>
      </w:pPr>
      <w:r w:rsidRPr="008A015C">
        <w:rPr>
          <w:b/>
          <w:bCs/>
          <w:color w:val="333333"/>
          <w:kern w:val="0"/>
          <w:szCs w:val="28"/>
          <w14:ligatures w14:val="none"/>
        </w:rPr>
        <w:t>Отчёт о проведении специальной оценки условий труда (СОУТ)</w:t>
      </w:r>
      <w:r w:rsidRPr="008A015C">
        <w:rPr>
          <w:color w:val="333333"/>
          <w:kern w:val="0"/>
          <w:szCs w:val="28"/>
          <w14:ligatures w14:val="none"/>
        </w:rPr>
        <w:t xml:space="preserve"> — это документ, с помощью которого комиссия оформляет итоги проведения обследования.   </w:t>
      </w:r>
    </w:p>
    <w:p w14:paraId="4DB15B87" w14:textId="77777777" w:rsidR="008A015C" w:rsidRPr="008A015C" w:rsidRDefault="008A015C" w:rsidP="008A015C">
      <w:pPr>
        <w:shd w:val="clear" w:color="auto" w:fill="FFFFFF"/>
        <w:spacing w:after="120" w:line="240" w:lineRule="auto"/>
        <w:ind w:left="0" w:right="0" w:firstLine="0"/>
        <w:jc w:val="left"/>
        <w:rPr>
          <w:color w:val="333333"/>
          <w:kern w:val="0"/>
          <w:szCs w:val="28"/>
          <w14:ligatures w14:val="none"/>
        </w:rPr>
      </w:pPr>
      <w:r w:rsidRPr="008A015C">
        <w:rPr>
          <w:b/>
          <w:bCs/>
          <w:color w:val="333333"/>
          <w:kern w:val="0"/>
          <w:szCs w:val="28"/>
          <w14:ligatures w14:val="none"/>
        </w:rPr>
        <w:t>Некоторые элементы, которые обычно входят в отчёт СОУТ</w:t>
      </w:r>
      <w:r w:rsidRPr="008A015C">
        <w:rPr>
          <w:color w:val="333333"/>
          <w:kern w:val="0"/>
          <w:szCs w:val="28"/>
          <w14:ligatures w14:val="none"/>
        </w:rPr>
        <w:t>:</w:t>
      </w:r>
    </w:p>
    <w:p w14:paraId="281117E5" w14:textId="293A5AE0" w:rsidR="008A015C" w:rsidRPr="008A015C" w:rsidRDefault="008A015C">
      <w:pPr>
        <w:numPr>
          <w:ilvl w:val="0"/>
          <w:numId w:val="210"/>
        </w:numPr>
        <w:shd w:val="clear" w:color="auto" w:fill="FFFFFF"/>
        <w:spacing w:after="0" w:line="240" w:lineRule="auto"/>
        <w:ind w:right="0"/>
        <w:jc w:val="left"/>
        <w:rPr>
          <w:color w:val="333333"/>
          <w:kern w:val="0"/>
          <w:szCs w:val="28"/>
          <w14:ligatures w14:val="none"/>
        </w:rPr>
      </w:pPr>
      <w:r w:rsidRPr="008A015C">
        <w:rPr>
          <w:b/>
          <w:bCs/>
          <w:color w:val="333333"/>
          <w:kern w:val="0"/>
          <w:szCs w:val="28"/>
          <w14:ligatures w14:val="none"/>
        </w:rPr>
        <w:t>Сведения об организации</w:t>
      </w:r>
      <w:r w:rsidRPr="008A015C">
        <w:rPr>
          <w:color w:val="333333"/>
          <w:kern w:val="0"/>
          <w:szCs w:val="28"/>
          <w14:ligatures w14:val="none"/>
        </w:rPr>
        <w:t xml:space="preserve">, проводившей проверку (в том числе копии документов, подтверждающих соответствие организации государственным требованиям).  </w:t>
      </w:r>
    </w:p>
    <w:p w14:paraId="32CE7B77" w14:textId="7772C005" w:rsidR="008A015C" w:rsidRPr="008A015C" w:rsidRDefault="008A015C">
      <w:pPr>
        <w:numPr>
          <w:ilvl w:val="0"/>
          <w:numId w:val="210"/>
        </w:numPr>
        <w:shd w:val="clear" w:color="auto" w:fill="FFFFFF"/>
        <w:spacing w:beforeAutospacing="1" w:after="0" w:line="240" w:lineRule="auto"/>
        <w:ind w:right="0"/>
        <w:jc w:val="left"/>
        <w:rPr>
          <w:color w:val="333333"/>
          <w:kern w:val="0"/>
          <w:szCs w:val="28"/>
          <w14:ligatures w14:val="none"/>
        </w:rPr>
      </w:pPr>
      <w:r w:rsidRPr="008A015C">
        <w:rPr>
          <w:b/>
          <w:bCs/>
          <w:color w:val="333333"/>
          <w:kern w:val="0"/>
          <w:szCs w:val="28"/>
          <w14:ligatures w14:val="none"/>
        </w:rPr>
        <w:t>Перечень рабочих мест</w:t>
      </w:r>
      <w:r w:rsidRPr="008A015C">
        <w:rPr>
          <w:color w:val="333333"/>
          <w:kern w:val="0"/>
          <w:szCs w:val="28"/>
          <w14:ligatures w14:val="none"/>
        </w:rPr>
        <w:t xml:space="preserve">, на которых проводилась проверка, с описанием выявленных вредных и опасных факторов.  </w:t>
      </w:r>
    </w:p>
    <w:p w14:paraId="366364D0" w14:textId="3B08EA1E" w:rsidR="008A015C" w:rsidRPr="008A015C" w:rsidRDefault="008A015C">
      <w:pPr>
        <w:numPr>
          <w:ilvl w:val="0"/>
          <w:numId w:val="210"/>
        </w:numPr>
        <w:shd w:val="clear" w:color="auto" w:fill="FFFFFF"/>
        <w:spacing w:beforeAutospacing="1" w:after="0" w:line="240" w:lineRule="auto"/>
        <w:ind w:right="0"/>
        <w:jc w:val="left"/>
        <w:rPr>
          <w:color w:val="333333"/>
          <w:kern w:val="0"/>
          <w:szCs w:val="28"/>
          <w14:ligatures w14:val="none"/>
        </w:rPr>
      </w:pPr>
      <w:r w:rsidRPr="008A015C">
        <w:rPr>
          <w:b/>
          <w:bCs/>
          <w:color w:val="333333"/>
          <w:kern w:val="0"/>
          <w:szCs w:val="28"/>
          <w14:ligatures w14:val="none"/>
        </w:rPr>
        <w:t>Карты СОУТ</w:t>
      </w:r>
      <w:r w:rsidRPr="008A015C">
        <w:rPr>
          <w:color w:val="333333"/>
          <w:kern w:val="0"/>
          <w:szCs w:val="28"/>
          <w14:ligatures w14:val="none"/>
        </w:rPr>
        <w:t xml:space="preserve"> с указанием класса рабочих мест.  </w:t>
      </w:r>
    </w:p>
    <w:p w14:paraId="1E1F5E93" w14:textId="07817F42" w:rsidR="008A015C" w:rsidRPr="008A015C" w:rsidRDefault="008A015C">
      <w:pPr>
        <w:numPr>
          <w:ilvl w:val="0"/>
          <w:numId w:val="210"/>
        </w:numPr>
        <w:shd w:val="clear" w:color="auto" w:fill="FFFFFF"/>
        <w:spacing w:beforeAutospacing="1" w:after="0" w:line="240" w:lineRule="auto"/>
        <w:ind w:right="0"/>
        <w:jc w:val="left"/>
        <w:rPr>
          <w:color w:val="333333"/>
          <w:kern w:val="0"/>
          <w:szCs w:val="28"/>
          <w14:ligatures w14:val="none"/>
        </w:rPr>
      </w:pPr>
      <w:r w:rsidRPr="008A015C">
        <w:rPr>
          <w:b/>
          <w:bCs/>
          <w:color w:val="333333"/>
          <w:kern w:val="0"/>
          <w:szCs w:val="28"/>
          <w14:ligatures w14:val="none"/>
        </w:rPr>
        <w:t>Протоколы измерения и исследования</w:t>
      </w:r>
      <w:r w:rsidRPr="008A015C">
        <w:rPr>
          <w:color w:val="333333"/>
          <w:kern w:val="0"/>
          <w:szCs w:val="28"/>
          <w14:ligatures w14:val="none"/>
        </w:rPr>
        <w:t xml:space="preserve"> вредных и опасных производственных факторов.  </w:t>
      </w:r>
    </w:p>
    <w:p w14:paraId="347BED2B" w14:textId="0F7A0B4E" w:rsidR="008A015C" w:rsidRPr="008A015C" w:rsidRDefault="008A015C">
      <w:pPr>
        <w:numPr>
          <w:ilvl w:val="0"/>
          <w:numId w:val="210"/>
        </w:numPr>
        <w:shd w:val="clear" w:color="auto" w:fill="FFFFFF"/>
        <w:spacing w:beforeAutospacing="1" w:after="0" w:line="240" w:lineRule="auto"/>
        <w:ind w:right="0"/>
        <w:jc w:val="left"/>
        <w:rPr>
          <w:color w:val="333333"/>
          <w:kern w:val="0"/>
          <w:szCs w:val="28"/>
          <w14:ligatures w14:val="none"/>
        </w:rPr>
      </w:pPr>
      <w:r w:rsidRPr="008A015C">
        <w:rPr>
          <w:b/>
          <w:bCs/>
          <w:color w:val="333333"/>
          <w:kern w:val="0"/>
          <w:szCs w:val="28"/>
          <w14:ligatures w14:val="none"/>
        </w:rPr>
        <w:t>Протокол оценки эффективности</w:t>
      </w:r>
      <w:r w:rsidRPr="008A015C">
        <w:rPr>
          <w:color w:val="333333"/>
          <w:kern w:val="0"/>
          <w:szCs w:val="28"/>
          <w14:ligatures w14:val="none"/>
        </w:rPr>
        <w:t xml:space="preserve"> средств индивидуальной защиты, выдаваемых работникам.  </w:t>
      </w:r>
    </w:p>
    <w:p w14:paraId="11465434" w14:textId="077AB970" w:rsidR="008A015C" w:rsidRPr="008A015C" w:rsidRDefault="008A015C">
      <w:pPr>
        <w:numPr>
          <w:ilvl w:val="0"/>
          <w:numId w:val="210"/>
        </w:numPr>
        <w:shd w:val="clear" w:color="auto" w:fill="FFFFFF"/>
        <w:spacing w:beforeAutospacing="1" w:after="0" w:line="240" w:lineRule="auto"/>
        <w:ind w:right="0"/>
        <w:jc w:val="left"/>
        <w:rPr>
          <w:color w:val="333333"/>
          <w:kern w:val="0"/>
          <w:szCs w:val="28"/>
          <w14:ligatures w14:val="none"/>
        </w:rPr>
      </w:pPr>
      <w:r w:rsidRPr="008A015C">
        <w:rPr>
          <w:b/>
          <w:bCs/>
          <w:color w:val="333333"/>
          <w:kern w:val="0"/>
          <w:szCs w:val="28"/>
          <w14:ligatures w14:val="none"/>
        </w:rPr>
        <w:t>Протокол комиссии</w:t>
      </w:r>
      <w:r w:rsidRPr="008A015C">
        <w:rPr>
          <w:color w:val="333333"/>
          <w:kern w:val="0"/>
          <w:szCs w:val="28"/>
          <w14:ligatures w14:val="none"/>
        </w:rPr>
        <w:t xml:space="preserve"> о невозможности провести испытания и измерения вредных и опасных факторов.  </w:t>
      </w:r>
    </w:p>
    <w:p w14:paraId="5219109A" w14:textId="55105637" w:rsidR="008A015C" w:rsidRPr="008A015C" w:rsidRDefault="008A015C">
      <w:pPr>
        <w:numPr>
          <w:ilvl w:val="0"/>
          <w:numId w:val="210"/>
        </w:numPr>
        <w:shd w:val="clear" w:color="auto" w:fill="FFFFFF"/>
        <w:spacing w:beforeAutospacing="1" w:after="0" w:line="240" w:lineRule="auto"/>
        <w:ind w:right="0"/>
        <w:jc w:val="left"/>
        <w:rPr>
          <w:color w:val="333333"/>
          <w:kern w:val="0"/>
          <w:szCs w:val="28"/>
          <w14:ligatures w14:val="none"/>
        </w:rPr>
      </w:pPr>
      <w:r w:rsidRPr="008A015C">
        <w:rPr>
          <w:b/>
          <w:bCs/>
          <w:color w:val="333333"/>
          <w:kern w:val="0"/>
          <w:szCs w:val="28"/>
          <w14:ligatures w14:val="none"/>
        </w:rPr>
        <w:t>Сводная ведомость</w:t>
      </w:r>
      <w:r w:rsidRPr="008A015C">
        <w:rPr>
          <w:color w:val="333333"/>
          <w:kern w:val="0"/>
          <w:szCs w:val="28"/>
          <w14:ligatures w14:val="none"/>
        </w:rPr>
        <w:t xml:space="preserve"> СОУТ.  </w:t>
      </w:r>
    </w:p>
    <w:p w14:paraId="269EC940" w14:textId="77777777" w:rsidR="008A015C" w:rsidRPr="008A015C" w:rsidRDefault="008A015C">
      <w:pPr>
        <w:numPr>
          <w:ilvl w:val="0"/>
          <w:numId w:val="210"/>
        </w:numPr>
        <w:shd w:val="clear" w:color="auto" w:fill="FFFFFF"/>
        <w:spacing w:beforeAutospacing="1" w:after="0" w:line="240" w:lineRule="auto"/>
        <w:ind w:right="0"/>
        <w:jc w:val="left"/>
        <w:rPr>
          <w:color w:val="333333"/>
          <w:kern w:val="0"/>
          <w:szCs w:val="28"/>
          <w14:ligatures w14:val="none"/>
        </w:rPr>
      </w:pPr>
      <w:r w:rsidRPr="008A015C">
        <w:rPr>
          <w:b/>
          <w:bCs/>
          <w:color w:val="333333"/>
          <w:kern w:val="0"/>
          <w:szCs w:val="28"/>
          <w14:ligatures w14:val="none"/>
        </w:rPr>
        <w:lastRenderedPageBreak/>
        <w:t>Перечень мероприятий</w:t>
      </w:r>
      <w:r w:rsidRPr="008A015C">
        <w:rPr>
          <w:color w:val="333333"/>
          <w:kern w:val="0"/>
          <w:szCs w:val="28"/>
          <w14:ligatures w14:val="none"/>
        </w:rPr>
        <w:t> по улучшению условий труда. </w:t>
      </w:r>
      <w:hyperlink r:id="rId198" w:tgtFrame="_blank" w:history="1">
        <w:r w:rsidRPr="008A015C">
          <w:rPr>
            <w:color w:val="0000FF"/>
            <w:kern w:val="0"/>
            <w:szCs w:val="28"/>
            <w:u w:val="single"/>
            <w14:ligatures w14:val="none"/>
          </w:rPr>
          <w:t>2</w:t>
        </w:r>
      </w:hyperlink>
    </w:p>
    <w:p w14:paraId="349B65E8" w14:textId="77777777" w:rsidR="008A015C" w:rsidRPr="008A015C" w:rsidRDefault="008A015C">
      <w:pPr>
        <w:numPr>
          <w:ilvl w:val="0"/>
          <w:numId w:val="210"/>
        </w:numPr>
        <w:shd w:val="clear" w:color="auto" w:fill="FFFFFF"/>
        <w:spacing w:beforeAutospacing="1" w:after="0" w:line="240" w:lineRule="auto"/>
        <w:ind w:right="0"/>
        <w:jc w:val="left"/>
        <w:rPr>
          <w:color w:val="333333"/>
          <w:kern w:val="0"/>
          <w:szCs w:val="28"/>
          <w14:ligatures w14:val="none"/>
        </w:rPr>
      </w:pPr>
      <w:r w:rsidRPr="008A015C">
        <w:rPr>
          <w:b/>
          <w:bCs/>
          <w:color w:val="333333"/>
          <w:kern w:val="0"/>
          <w:szCs w:val="28"/>
          <w14:ligatures w14:val="none"/>
        </w:rPr>
        <w:t>Заключение эксперта</w:t>
      </w:r>
      <w:r w:rsidRPr="008A015C">
        <w:rPr>
          <w:color w:val="333333"/>
          <w:kern w:val="0"/>
          <w:szCs w:val="28"/>
          <w14:ligatures w14:val="none"/>
        </w:rPr>
        <w:t> организации. </w:t>
      </w:r>
      <w:hyperlink r:id="rId199" w:tgtFrame="_blank" w:history="1">
        <w:r w:rsidRPr="008A015C">
          <w:rPr>
            <w:color w:val="0000FF"/>
            <w:kern w:val="0"/>
            <w:szCs w:val="28"/>
            <w:u w:val="single"/>
            <w14:ligatures w14:val="none"/>
          </w:rPr>
          <w:t>2</w:t>
        </w:r>
      </w:hyperlink>
    </w:p>
    <w:p w14:paraId="48A13DF6" w14:textId="77777777" w:rsidR="008A015C" w:rsidRPr="008A015C" w:rsidRDefault="008A015C">
      <w:pPr>
        <w:numPr>
          <w:ilvl w:val="0"/>
          <w:numId w:val="210"/>
        </w:numPr>
        <w:shd w:val="clear" w:color="auto" w:fill="FFFFFF"/>
        <w:spacing w:beforeAutospacing="1" w:after="0" w:line="240" w:lineRule="auto"/>
        <w:ind w:right="0"/>
        <w:jc w:val="left"/>
        <w:rPr>
          <w:color w:val="333333"/>
          <w:kern w:val="0"/>
          <w:szCs w:val="28"/>
          <w14:ligatures w14:val="none"/>
        </w:rPr>
      </w:pPr>
      <w:r w:rsidRPr="008A015C">
        <w:rPr>
          <w:b/>
          <w:bCs/>
          <w:color w:val="333333"/>
          <w:kern w:val="0"/>
          <w:szCs w:val="28"/>
          <w14:ligatures w14:val="none"/>
        </w:rPr>
        <w:t>Замечания и возражения</w:t>
      </w:r>
      <w:r w:rsidRPr="008A015C">
        <w:rPr>
          <w:color w:val="333333"/>
          <w:kern w:val="0"/>
          <w:szCs w:val="28"/>
          <w14:ligatures w14:val="none"/>
        </w:rPr>
        <w:t xml:space="preserve"> работника в письменном виде относительно результатов </w:t>
      </w:r>
      <w:proofErr w:type="spellStart"/>
      <w:r w:rsidRPr="008A015C">
        <w:rPr>
          <w:color w:val="333333"/>
          <w:kern w:val="0"/>
          <w:szCs w:val="28"/>
          <w14:ligatures w14:val="none"/>
        </w:rPr>
        <w:t>спецоценки</w:t>
      </w:r>
      <w:proofErr w:type="spellEnd"/>
      <w:r w:rsidRPr="008A015C">
        <w:rPr>
          <w:color w:val="333333"/>
          <w:kern w:val="0"/>
          <w:szCs w:val="28"/>
          <w14:ligatures w14:val="none"/>
        </w:rPr>
        <w:t xml:space="preserve"> на его рабочем месте. </w:t>
      </w:r>
      <w:hyperlink r:id="rId200" w:tgtFrame="_blank" w:history="1">
        <w:r w:rsidRPr="008A015C">
          <w:rPr>
            <w:color w:val="0000FF"/>
            <w:kern w:val="0"/>
            <w:szCs w:val="28"/>
            <w:u w:val="single"/>
            <w14:ligatures w14:val="none"/>
          </w:rPr>
          <w:t>1</w:t>
        </w:r>
      </w:hyperlink>
    </w:p>
    <w:p w14:paraId="6CD2E78C" w14:textId="77777777" w:rsidR="008A015C" w:rsidRPr="008A015C" w:rsidRDefault="008A015C" w:rsidP="008A015C">
      <w:pPr>
        <w:shd w:val="clear" w:color="auto" w:fill="FFFFFF"/>
        <w:spacing w:after="0" w:line="240" w:lineRule="auto"/>
        <w:ind w:left="0" w:right="0" w:firstLine="0"/>
        <w:jc w:val="left"/>
        <w:rPr>
          <w:color w:val="333333"/>
          <w:kern w:val="0"/>
          <w:szCs w:val="28"/>
          <w14:ligatures w14:val="none"/>
        </w:rPr>
      </w:pPr>
      <w:r w:rsidRPr="008A015C">
        <w:rPr>
          <w:b/>
          <w:bCs/>
          <w:color w:val="333333"/>
          <w:kern w:val="0"/>
          <w:szCs w:val="28"/>
          <w14:ligatures w14:val="none"/>
        </w:rPr>
        <w:t>Форму и инструкцию</w:t>
      </w:r>
      <w:r w:rsidRPr="008A015C">
        <w:rPr>
          <w:color w:val="333333"/>
          <w:kern w:val="0"/>
          <w:szCs w:val="28"/>
          <w14:ligatures w14:val="none"/>
        </w:rPr>
        <w:t> по заполнению отчёта по СОУТ утвердил Минтруд в приказе от 24.01.2014 №33н. </w:t>
      </w:r>
      <w:hyperlink r:id="rId201" w:tgtFrame="_blank" w:history="1">
        <w:r w:rsidRPr="008A015C">
          <w:rPr>
            <w:color w:val="0000FF"/>
            <w:kern w:val="0"/>
            <w:szCs w:val="28"/>
            <w:u w:val="single"/>
            <w14:ligatures w14:val="none"/>
          </w:rPr>
          <w:t>1</w:t>
        </w:r>
      </w:hyperlink>
      <w:hyperlink r:id="rId202" w:tgtFrame="_blank" w:history="1">
        <w:r w:rsidRPr="008A015C">
          <w:rPr>
            <w:color w:val="0000FF"/>
            <w:kern w:val="0"/>
            <w:szCs w:val="28"/>
            <w:u w:val="single"/>
            <w14:ligatures w14:val="none"/>
          </w:rPr>
          <w:t>2</w:t>
        </w:r>
      </w:hyperlink>
    </w:p>
    <w:p w14:paraId="7209D640" w14:textId="77777777" w:rsidR="008A015C" w:rsidRPr="008A015C" w:rsidRDefault="008A015C" w:rsidP="008A015C">
      <w:pPr>
        <w:shd w:val="clear" w:color="auto" w:fill="FFFFFF"/>
        <w:spacing w:after="120" w:line="240" w:lineRule="auto"/>
        <w:ind w:left="0" w:right="0" w:firstLine="0"/>
        <w:jc w:val="left"/>
        <w:rPr>
          <w:rFonts w:ascii="Arial" w:hAnsi="Arial" w:cs="Arial"/>
          <w:color w:val="333333"/>
          <w:kern w:val="0"/>
          <w:sz w:val="24"/>
          <w14:ligatures w14:val="none"/>
        </w:rPr>
      </w:pPr>
      <w:r w:rsidRPr="008A015C">
        <w:rPr>
          <w:b/>
          <w:bCs/>
          <w:color w:val="333333"/>
          <w:kern w:val="0"/>
          <w:szCs w:val="28"/>
          <w14:ligatures w14:val="none"/>
        </w:rPr>
        <w:t>Отчёт подписывают</w:t>
      </w:r>
      <w:r w:rsidRPr="008A015C">
        <w:rPr>
          <w:color w:val="333333"/>
          <w:kern w:val="0"/>
          <w:szCs w:val="28"/>
          <w14:ligatures w14:val="none"/>
        </w:rPr>
        <w:t> все члены комиссии, которые участвовали в исследованиях. </w:t>
      </w:r>
      <w:r w:rsidRPr="008A015C">
        <w:rPr>
          <w:b/>
          <w:bCs/>
          <w:color w:val="333333"/>
          <w:kern w:val="0"/>
          <w:szCs w:val="28"/>
          <w14:ligatures w14:val="none"/>
        </w:rPr>
        <w:t>Утверждает</w:t>
      </w:r>
      <w:r w:rsidRPr="008A015C">
        <w:rPr>
          <w:color w:val="333333"/>
          <w:kern w:val="0"/>
          <w:szCs w:val="28"/>
          <w14:ligatures w14:val="none"/>
        </w:rPr>
        <w:t> его председатель комиссии (ст. 15 Федерального закона от 28.12.2013 №426-ФЗ).</w:t>
      </w:r>
    </w:p>
    <w:p w14:paraId="35171867" w14:textId="77777777" w:rsidR="002D392F" w:rsidRPr="002D392F" w:rsidRDefault="002D392F" w:rsidP="002D392F">
      <w:pPr>
        <w:spacing w:after="0" w:line="240" w:lineRule="auto"/>
        <w:ind w:left="0" w:right="0" w:firstLine="0"/>
        <w:jc w:val="left"/>
        <w:rPr>
          <w:color w:val="auto"/>
          <w:kern w:val="0"/>
          <w:szCs w:val="28"/>
          <w14:ligatures w14:val="none"/>
        </w:rPr>
      </w:pPr>
      <w:r w:rsidRPr="002D392F">
        <w:rPr>
          <w:kern w:val="0"/>
          <w:szCs w:val="28"/>
          <w:shd w:val="clear" w:color="auto" w:fill="FFFFFF"/>
          <w14:ligatures w14:val="none"/>
        </w:rPr>
        <w:t xml:space="preserve">Отчёт о проведении СОУТ должен содержать обязательный минимум: данные об организации, которая провела </w:t>
      </w:r>
      <w:proofErr w:type="spellStart"/>
      <w:r w:rsidRPr="002D392F">
        <w:rPr>
          <w:kern w:val="0"/>
          <w:szCs w:val="28"/>
          <w:shd w:val="clear" w:color="auto" w:fill="FFFFFF"/>
          <w14:ligatures w14:val="none"/>
        </w:rPr>
        <w:t>спецоценку</w:t>
      </w:r>
      <w:proofErr w:type="spellEnd"/>
      <w:r w:rsidRPr="002D392F">
        <w:rPr>
          <w:kern w:val="0"/>
          <w:szCs w:val="28"/>
          <w:shd w:val="clear" w:color="auto" w:fill="FFFFFF"/>
          <w14:ligatures w14:val="none"/>
        </w:rPr>
        <w:t xml:space="preserve">; перечень рабочих мест с указанием вредных и опасных производственных факторов; карты </w:t>
      </w:r>
      <w:proofErr w:type="spellStart"/>
      <w:r w:rsidRPr="002D392F">
        <w:rPr>
          <w:kern w:val="0"/>
          <w:szCs w:val="28"/>
          <w:shd w:val="clear" w:color="auto" w:fill="FFFFFF"/>
          <w14:ligatures w14:val="none"/>
        </w:rPr>
        <w:t>спецоценки</w:t>
      </w:r>
      <w:proofErr w:type="spellEnd"/>
      <w:r w:rsidRPr="002D392F">
        <w:rPr>
          <w:kern w:val="0"/>
          <w:szCs w:val="28"/>
          <w:shd w:val="clear" w:color="auto" w:fill="FFFFFF"/>
          <w14:ligatures w14:val="none"/>
        </w:rPr>
        <w:t xml:space="preserve">; протоколы проведения исследований и испытаний; протокол оценки эффективности СИЗ, которые применяют работники с вредными условиями труда, — в случае если проводилась такая оценка в целях снижения класса (подкласса) условий труда; протокол комиссии, содержащий решение о невозможности проведения исследований и испытаний (при его наличии); сводную ведомость; перечень мероприятий по улучшению условий и охраны труда работников; заключения эксперта организации, проводящей СОУТ; замечания и возражения работника в письменном виде относительно результатов </w:t>
      </w:r>
      <w:proofErr w:type="spellStart"/>
      <w:r w:rsidRPr="002D392F">
        <w:rPr>
          <w:kern w:val="0"/>
          <w:szCs w:val="28"/>
          <w:shd w:val="clear" w:color="auto" w:fill="FFFFFF"/>
          <w14:ligatures w14:val="none"/>
        </w:rPr>
        <w:t>спецоценки</w:t>
      </w:r>
      <w:proofErr w:type="spellEnd"/>
      <w:r w:rsidRPr="002D392F">
        <w:rPr>
          <w:kern w:val="0"/>
          <w:szCs w:val="28"/>
          <w:shd w:val="clear" w:color="auto" w:fill="FFFFFF"/>
          <w14:ligatures w14:val="none"/>
        </w:rPr>
        <w:t xml:space="preserve"> на его рабочем месте.</w:t>
      </w:r>
    </w:p>
    <w:p w14:paraId="09096E72" w14:textId="77777777" w:rsidR="002D392F" w:rsidRPr="002D392F" w:rsidRDefault="002D392F" w:rsidP="002D392F">
      <w:pPr>
        <w:spacing w:after="0" w:line="240" w:lineRule="auto"/>
        <w:ind w:left="0" w:right="0" w:firstLine="0"/>
        <w:jc w:val="left"/>
        <w:rPr>
          <w:kern w:val="0"/>
          <w:szCs w:val="28"/>
          <w:shd w:val="clear" w:color="auto" w:fill="FFFFFF"/>
          <w14:ligatures w14:val="none"/>
        </w:rPr>
      </w:pPr>
      <w:r w:rsidRPr="002D392F">
        <w:rPr>
          <w:kern w:val="0"/>
          <w:szCs w:val="28"/>
          <w:shd w:val="clear" w:color="auto" w:fill="FFFFFF"/>
          <w14:ligatures w14:val="none"/>
        </w:rPr>
        <w:t xml:space="preserve">На титульном листе отчёта по СОУТ указывают полные реквизиты организации-работодателя по её месту нахождения согласно уставу. Отчёт составляют по месту фактического нахождения исследованных рабочих мест. В документе прописывают все реквизиты экспертной компании в соответствии с данными реестра. Сведения об участвующих экспертах также следует внести в отчёт.  </w:t>
      </w:r>
    </w:p>
    <w:p w14:paraId="05645A44" w14:textId="161A4658" w:rsidR="002D392F" w:rsidRPr="002D392F" w:rsidRDefault="002D392F" w:rsidP="002D392F">
      <w:pPr>
        <w:spacing w:after="0" w:line="240" w:lineRule="auto"/>
        <w:ind w:left="0" w:right="0" w:firstLine="0"/>
        <w:jc w:val="left"/>
        <w:rPr>
          <w:color w:val="auto"/>
          <w:kern w:val="0"/>
          <w:szCs w:val="28"/>
          <w14:ligatures w14:val="none"/>
        </w:rPr>
      </w:pPr>
      <w:r w:rsidRPr="002D392F">
        <w:rPr>
          <w:kern w:val="0"/>
          <w:szCs w:val="28"/>
          <w:shd w:val="clear" w:color="auto" w:fill="FFFFFF"/>
          <w14:ligatures w14:val="none"/>
        </w:rPr>
        <w:t xml:space="preserve">При заполнении II раздела необходимо указать наименования всех рабочих мест в соответствии с утвержденным штатным расписанием. Также внести результаты идентификации вредных и/или опасных факторов на рабочих местах. При заполнении III раздела карты СОУТ дают полную характеристику оцениваемых рабочих мест. Четвертый раздел должен содержать протоколы </w:t>
      </w:r>
      <w:proofErr w:type="spellStart"/>
      <w:r w:rsidRPr="002D392F">
        <w:rPr>
          <w:kern w:val="0"/>
          <w:szCs w:val="28"/>
          <w:shd w:val="clear" w:color="auto" w:fill="FFFFFF"/>
          <w14:ligatures w14:val="none"/>
        </w:rPr>
        <w:t>спецоценки</w:t>
      </w:r>
      <w:proofErr w:type="spellEnd"/>
      <w:r w:rsidRPr="002D392F">
        <w:rPr>
          <w:kern w:val="0"/>
          <w:szCs w:val="28"/>
          <w:shd w:val="clear" w:color="auto" w:fill="FFFFFF"/>
          <w14:ligatures w14:val="none"/>
        </w:rPr>
        <w:t>. В раздел 5 вносят сводную ведомость РМ или результаты проведенной СОУТ.</w:t>
      </w:r>
    </w:p>
    <w:p w14:paraId="18E6F09D" w14:textId="77777777" w:rsidR="00001727" w:rsidRDefault="00001727" w:rsidP="00001727">
      <w:pPr>
        <w:ind w:right="0"/>
      </w:pPr>
    </w:p>
    <w:p w14:paraId="75F1C38B" w14:textId="77777777" w:rsidR="00001727" w:rsidRDefault="00001727" w:rsidP="00001727">
      <w:pPr>
        <w:ind w:right="0"/>
      </w:pPr>
    </w:p>
    <w:p w14:paraId="0C8573E3" w14:textId="77777777" w:rsidR="00001727" w:rsidRDefault="00001727" w:rsidP="00001727">
      <w:pPr>
        <w:ind w:right="0"/>
      </w:pPr>
    </w:p>
    <w:p w14:paraId="25EBF04A" w14:textId="77777777" w:rsidR="002D392F" w:rsidRDefault="002D392F" w:rsidP="00001727">
      <w:pPr>
        <w:ind w:right="0"/>
      </w:pPr>
    </w:p>
    <w:p w14:paraId="05DBF70A" w14:textId="766876EB" w:rsidR="002D392F" w:rsidRPr="002D392F" w:rsidRDefault="002D392F" w:rsidP="002D392F">
      <w:pPr>
        <w:ind w:right="0"/>
        <w:jc w:val="center"/>
        <w:rPr>
          <w:b/>
          <w:bCs/>
        </w:rPr>
      </w:pPr>
      <w:r w:rsidRPr="002D392F">
        <w:rPr>
          <w:b/>
          <w:bCs/>
        </w:rPr>
        <w:t>ВОПРОС 81</w:t>
      </w:r>
    </w:p>
    <w:p w14:paraId="415E8354" w14:textId="77777777" w:rsidR="002D392F" w:rsidRPr="002D392F" w:rsidRDefault="00F56370" w:rsidP="002D392F">
      <w:pPr>
        <w:numPr>
          <w:ilvl w:val="0"/>
          <w:numId w:val="5"/>
        </w:numPr>
        <w:ind w:right="0" w:hanging="360"/>
        <w:jc w:val="center"/>
        <w:rPr>
          <w:b/>
          <w:bCs/>
        </w:rPr>
      </w:pPr>
      <w:r w:rsidRPr="002D392F">
        <w:rPr>
          <w:b/>
          <w:bCs/>
        </w:rPr>
        <w:t>Перечислите данные обязательные для отражения в отчете о проведении специальной оценки условий труда.</w:t>
      </w:r>
    </w:p>
    <w:p w14:paraId="125C8ECB" w14:textId="77777777" w:rsidR="002D392F" w:rsidRDefault="002D392F" w:rsidP="002D392F">
      <w:pPr>
        <w:ind w:right="0"/>
      </w:pPr>
    </w:p>
    <w:p w14:paraId="1441C6D0" w14:textId="77777777" w:rsidR="00684E11" w:rsidRPr="00684E11" w:rsidRDefault="00684E11" w:rsidP="00684E11">
      <w:pPr>
        <w:pStyle w:val="a4"/>
        <w:shd w:val="clear" w:color="auto" w:fill="FFFFFF"/>
        <w:spacing w:before="0" w:beforeAutospacing="0" w:after="0" w:afterAutospacing="0"/>
        <w:jc w:val="both"/>
        <w:rPr>
          <w:b/>
          <w:bCs/>
          <w:color w:val="000000" w:themeColor="text1"/>
          <w:sz w:val="28"/>
          <w:szCs w:val="28"/>
        </w:rPr>
      </w:pPr>
      <w:r w:rsidRPr="00684E11">
        <w:rPr>
          <w:rStyle w:val="a6"/>
          <w:rFonts w:eastAsiaTheme="majorEastAsia"/>
          <w:b w:val="0"/>
          <w:bCs w:val="0"/>
          <w:color w:val="000000" w:themeColor="text1"/>
          <w:sz w:val="28"/>
          <w:szCs w:val="28"/>
        </w:rPr>
        <w:t>Организация, проводящая специальную оценку условий труда, составляет отчет о ее проведении, в который включаются следующие результаты проведения специальной оценки условий труда:</w:t>
      </w:r>
    </w:p>
    <w:p w14:paraId="3A74D103" w14:textId="1B489980" w:rsidR="00684E11" w:rsidRPr="00684E11" w:rsidRDefault="00684E11" w:rsidP="00684E11">
      <w:pPr>
        <w:pStyle w:val="a4"/>
        <w:shd w:val="clear" w:color="auto" w:fill="FFFFFF"/>
        <w:spacing w:before="0" w:beforeAutospacing="0" w:after="0" w:afterAutospacing="0"/>
        <w:jc w:val="both"/>
        <w:rPr>
          <w:b/>
          <w:bCs/>
          <w:color w:val="000000" w:themeColor="text1"/>
          <w:sz w:val="28"/>
          <w:szCs w:val="28"/>
        </w:rPr>
      </w:pPr>
      <w:r>
        <w:rPr>
          <w:rStyle w:val="a6"/>
          <w:rFonts w:eastAsiaTheme="majorEastAsia"/>
          <w:b w:val="0"/>
          <w:bCs w:val="0"/>
          <w:color w:val="000000" w:themeColor="text1"/>
          <w:sz w:val="28"/>
          <w:szCs w:val="28"/>
        </w:rPr>
        <w:lastRenderedPageBreak/>
        <w:t xml:space="preserve">- </w:t>
      </w:r>
      <w:r w:rsidRPr="00684E11">
        <w:rPr>
          <w:rStyle w:val="a6"/>
          <w:rFonts w:eastAsiaTheme="majorEastAsia"/>
          <w:b w:val="0"/>
          <w:bCs w:val="0"/>
          <w:color w:val="000000" w:themeColor="text1"/>
          <w:sz w:val="28"/>
          <w:szCs w:val="28"/>
        </w:rPr>
        <w:t>сведения об организации, проводящей специальную оценку условий труда, с приложением копий документов, подтверждающих ее соответствие установленным статьей 19 № 426-ФЗ требованиям;</w:t>
      </w:r>
    </w:p>
    <w:p w14:paraId="2E832374" w14:textId="7A013484" w:rsidR="00684E11" w:rsidRPr="00684E11" w:rsidRDefault="00684E11" w:rsidP="00684E11">
      <w:pPr>
        <w:pStyle w:val="a4"/>
        <w:shd w:val="clear" w:color="auto" w:fill="FFFFFF"/>
        <w:spacing w:before="0" w:beforeAutospacing="0" w:after="0" w:afterAutospacing="0"/>
        <w:jc w:val="both"/>
        <w:rPr>
          <w:b/>
          <w:bCs/>
          <w:color w:val="000000" w:themeColor="text1"/>
          <w:sz w:val="28"/>
          <w:szCs w:val="28"/>
        </w:rPr>
      </w:pPr>
      <w:r>
        <w:rPr>
          <w:rStyle w:val="a6"/>
          <w:rFonts w:eastAsiaTheme="majorEastAsia"/>
          <w:b w:val="0"/>
          <w:bCs w:val="0"/>
          <w:color w:val="000000" w:themeColor="text1"/>
          <w:sz w:val="28"/>
          <w:szCs w:val="28"/>
        </w:rPr>
        <w:t xml:space="preserve">- </w:t>
      </w:r>
      <w:r w:rsidRPr="00684E11">
        <w:rPr>
          <w:rStyle w:val="a6"/>
          <w:rFonts w:eastAsiaTheme="majorEastAsia"/>
          <w:b w:val="0"/>
          <w:bCs w:val="0"/>
          <w:color w:val="000000" w:themeColor="text1"/>
          <w:sz w:val="28"/>
          <w:szCs w:val="28"/>
        </w:rPr>
        <w:t>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14:paraId="77F3D7ED" w14:textId="605E013F" w:rsidR="00684E11" w:rsidRPr="00684E11" w:rsidRDefault="00684E11" w:rsidP="00684E11">
      <w:pPr>
        <w:pStyle w:val="a4"/>
        <w:shd w:val="clear" w:color="auto" w:fill="FFFFFF"/>
        <w:spacing w:before="0" w:beforeAutospacing="0" w:after="0" w:afterAutospacing="0"/>
        <w:jc w:val="both"/>
        <w:rPr>
          <w:b/>
          <w:bCs/>
          <w:color w:val="000000" w:themeColor="text1"/>
          <w:sz w:val="28"/>
          <w:szCs w:val="28"/>
        </w:rPr>
      </w:pPr>
      <w:r>
        <w:rPr>
          <w:rStyle w:val="a6"/>
          <w:rFonts w:eastAsiaTheme="majorEastAsia"/>
          <w:b w:val="0"/>
          <w:bCs w:val="0"/>
          <w:color w:val="000000" w:themeColor="text1"/>
          <w:sz w:val="28"/>
          <w:szCs w:val="28"/>
        </w:rPr>
        <w:t xml:space="preserve">- </w:t>
      </w:r>
      <w:r w:rsidRPr="00684E11">
        <w:rPr>
          <w:rStyle w:val="a6"/>
          <w:rFonts w:eastAsiaTheme="majorEastAsia"/>
          <w:b w:val="0"/>
          <w:bCs w:val="0"/>
          <w:color w:val="000000" w:themeColor="text1"/>
          <w:sz w:val="28"/>
          <w:szCs w:val="28"/>
        </w:rPr>
        <w:t>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14:paraId="60AFA78A" w14:textId="76099C76" w:rsidR="00684E11" w:rsidRPr="00684E11" w:rsidRDefault="00684E11" w:rsidP="00684E11">
      <w:pPr>
        <w:pStyle w:val="a4"/>
        <w:shd w:val="clear" w:color="auto" w:fill="FFFFFF"/>
        <w:spacing w:before="0" w:beforeAutospacing="0" w:after="0" w:afterAutospacing="0"/>
        <w:jc w:val="both"/>
        <w:rPr>
          <w:b/>
          <w:bCs/>
          <w:color w:val="000000" w:themeColor="text1"/>
          <w:sz w:val="28"/>
          <w:szCs w:val="28"/>
        </w:rPr>
      </w:pPr>
      <w:r>
        <w:rPr>
          <w:rStyle w:val="a6"/>
          <w:rFonts w:eastAsiaTheme="majorEastAsia"/>
          <w:b w:val="0"/>
          <w:bCs w:val="0"/>
          <w:color w:val="000000" w:themeColor="text1"/>
          <w:sz w:val="28"/>
          <w:szCs w:val="28"/>
        </w:rPr>
        <w:t>-</w:t>
      </w:r>
      <w:r w:rsidR="006069B6">
        <w:rPr>
          <w:rStyle w:val="a6"/>
          <w:rFonts w:eastAsiaTheme="majorEastAsia"/>
          <w:b w:val="0"/>
          <w:bCs w:val="0"/>
          <w:color w:val="000000" w:themeColor="text1"/>
          <w:sz w:val="28"/>
          <w:szCs w:val="28"/>
        </w:rPr>
        <w:t xml:space="preserve"> </w:t>
      </w:r>
      <w:r w:rsidRPr="00684E11">
        <w:rPr>
          <w:rStyle w:val="a6"/>
          <w:rFonts w:eastAsiaTheme="majorEastAsia"/>
          <w:b w:val="0"/>
          <w:bCs w:val="0"/>
          <w:color w:val="000000" w:themeColor="text1"/>
          <w:sz w:val="28"/>
          <w:szCs w:val="28"/>
        </w:rPr>
        <w:t>протоколы проведения исследований (испытаний) и измерений идентифицированных вредных и (или) опасных производственных факторов;</w:t>
      </w:r>
    </w:p>
    <w:p w14:paraId="4DBB507E" w14:textId="2E48BE3B" w:rsidR="00684E11" w:rsidRPr="00684E11" w:rsidRDefault="006069B6" w:rsidP="00684E11">
      <w:pPr>
        <w:pStyle w:val="a4"/>
        <w:shd w:val="clear" w:color="auto" w:fill="FFFFFF"/>
        <w:spacing w:before="0" w:beforeAutospacing="0" w:after="0" w:afterAutospacing="0"/>
        <w:jc w:val="both"/>
        <w:rPr>
          <w:b/>
          <w:bCs/>
          <w:color w:val="000000" w:themeColor="text1"/>
          <w:sz w:val="28"/>
          <w:szCs w:val="28"/>
        </w:rPr>
      </w:pPr>
      <w:r>
        <w:rPr>
          <w:rStyle w:val="a6"/>
          <w:rFonts w:eastAsiaTheme="majorEastAsia"/>
          <w:b w:val="0"/>
          <w:bCs w:val="0"/>
          <w:color w:val="000000" w:themeColor="text1"/>
          <w:sz w:val="28"/>
          <w:szCs w:val="28"/>
        </w:rPr>
        <w:t xml:space="preserve">- </w:t>
      </w:r>
      <w:r w:rsidR="00684E11" w:rsidRPr="00684E11">
        <w:rPr>
          <w:rStyle w:val="a6"/>
          <w:rFonts w:eastAsiaTheme="majorEastAsia"/>
          <w:b w:val="0"/>
          <w:bCs w:val="0"/>
          <w:color w:val="000000" w:themeColor="text1"/>
          <w:sz w:val="28"/>
          <w:szCs w:val="28"/>
        </w:rPr>
        <w:t>протоколы оценки эффективности средств индивидуальной защиты;</w:t>
      </w:r>
    </w:p>
    <w:p w14:paraId="260BD92D" w14:textId="77777777" w:rsidR="00684E11" w:rsidRPr="00684E11" w:rsidRDefault="00684E11" w:rsidP="00684E11">
      <w:pPr>
        <w:pStyle w:val="a4"/>
        <w:shd w:val="clear" w:color="auto" w:fill="FFFFFF"/>
        <w:spacing w:before="0" w:beforeAutospacing="0" w:after="0" w:afterAutospacing="0"/>
        <w:jc w:val="both"/>
        <w:rPr>
          <w:b/>
          <w:bCs/>
          <w:color w:val="000000" w:themeColor="text1"/>
          <w:sz w:val="28"/>
          <w:szCs w:val="28"/>
        </w:rPr>
      </w:pPr>
      <w:r w:rsidRPr="00684E11">
        <w:rPr>
          <w:rStyle w:val="a6"/>
          <w:rFonts w:eastAsiaTheme="majorEastAsia"/>
          <w:b w:val="0"/>
          <w:bCs w:val="0"/>
          <w:color w:val="000000" w:themeColor="text1"/>
          <w:sz w:val="28"/>
          <w:szCs w:val="28"/>
        </w:rPr>
        <w:t>протокол комиссии, содержащий решение о невозможности проведения исследований (испытаний) и измерений по основанию, указанному в части 9 статьи 12 № 426-ФЗ (при наличии такого решения);</w:t>
      </w:r>
    </w:p>
    <w:p w14:paraId="2F97604D" w14:textId="2E4B0340" w:rsidR="00684E11" w:rsidRPr="00684E11" w:rsidRDefault="006069B6" w:rsidP="00684E11">
      <w:pPr>
        <w:pStyle w:val="a4"/>
        <w:shd w:val="clear" w:color="auto" w:fill="FFFFFF"/>
        <w:spacing w:before="0" w:beforeAutospacing="0" w:after="0" w:afterAutospacing="0"/>
        <w:jc w:val="both"/>
        <w:rPr>
          <w:b/>
          <w:bCs/>
          <w:color w:val="000000" w:themeColor="text1"/>
          <w:sz w:val="28"/>
          <w:szCs w:val="28"/>
        </w:rPr>
      </w:pPr>
      <w:r>
        <w:rPr>
          <w:rStyle w:val="a6"/>
          <w:rFonts w:eastAsiaTheme="majorEastAsia"/>
          <w:b w:val="0"/>
          <w:bCs w:val="0"/>
          <w:color w:val="000000" w:themeColor="text1"/>
          <w:sz w:val="28"/>
          <w:szCs w:val="28"/>
        </w:rPr>
        <w:t xml:space="preserve">- </w:t>
      </w:r>
      <w:r w:rsidR="00684E11" w:rsidRPr="00684E11">
        <w:rPr>
          <w:rStyle w:val="a6"/>
          <w:rFonts w:eastAsiaTheme="majorEastAsia"/>
          <w:b w:val="0"/>
          <w:bCs w:val="0"/>
          <w:color w:val="000000" w:themeColor="text1"/>
          <w:sz w:val="28"/>
          <w:szCs w:val="28"/>
        </w:rPr>
        <w:t>сводная ведомость специальной оценки условий труда;</w:t>
      </w:r>
    </w:p>
    <w:p w14:paraId="5D56325A" w14:textId="3D3C55FC" w:rsidR="00684E11" w:rsidRPr="00684E11" w:rsidRDefault="006069B6" w:rsidP="00684E11">
      <w:pPr>
        <w:pStyle w:val="a4"/>
        <w:shd w:val="clear" w:color="auto" w:fill="FFFFFF"/>
        <w:spacing w:before="0" w:beforeAutospacing="0" w:after="0" w:afterAutospacing="0"/>
        <w:jc w:val="both"/>
        <w:rPr>
          <w:b/>
          <w:bCs/>
          <w:color w:val="000000" w:themeColor="text1"/>
          <w:sz w:val="28"/>
          <w:szCs w:val="28"/>
        </w:rPr>
      </w:pPr>
      <w:r>
        <w:rPr>
          <w:rStyle w:val="a6"/>
          <w:rFonts w:eastAsiaTheme="majorEastAsia"/>
          <w:b w:val="0"/>
          <w:bCs w:val="0"/>
          <w:color w:val="000000" w:themeColor="text1"/>
          <w:sz w:val="28"/>
          <w:szCs w:val="28"/>
        </w:rPr>
        <w:t xml:space="preserve">- </w:t>
      </w:r>
      <w:r w:rsidR="00684E11" w:rsidRPr="00684E11">
        <w:rPr>
          <w:rStyle w:val="a6"/>
          <w:rFonts w:eastAsiaTheme="majorEastAsia"/>
          <w:b w:val="0"/>
          <w:bCs w:val="0"/>
          <w:color w:val="000000" w:themeColor="text1"/>
          <w:sz w:val="28"/>
          <w:szCs w:val="28"/>
        </w:rPr>
        <w:t>перечень мероприятий по улучшению условий и охраны труда работников, на рабочих местах которых проводилась специальная оценка условий труда;</w:t>
      </w:r>
    </w:p>
    <w:p w14:paraId="4ED6925E" w14:textId="0B6ABC71" w:rsidR="00684E11" w:rsidRPr="00684E11" w:rsidRDefault="006069B6" w:rsidP="00684E11">
      <w:pPr>
        <w:pStyle w:val="a4"/>
        <w:shd w:val="clear" w:color="auto" w:fill="FFFFFF"/>
        <w:spacing w:before="0" w:beforeAutospacing="0" w:after="0" w:afterAutospacing="0"/>
        <w:jc w:val="both"/>
        <w:rPr>
          <w:b/>
          <w:bCs/>
          <w:color w:val="000000" w:themeColor="text1"/>
          <w:sz w:val="28"/>
          <w:szCs w:val="28"/>
        </w:rPr>
      </w:pPr>
      <w:r>
        <w:rPr>
          <w:rStyle w:val="a6"/>
          <w:rFonts w:eastAsiaTheme="majorEastAsia"/>
          <w:b w:val="0"/>
          <w:bCs w:val="0"/>
          <w:color w:val="000000" w:themeColor="text1"/>
          <w:sz w:val="28"/>
          <w:szCs w:val="28"/>
        </w:rPr>
        <w:t xml:space="preserve">- </w:t>
      </w:r>
      <w:r w:rsidR="00684E11" w:rsidRPr="00684E11">
        <w:rPr>
          <w:rStyle w:val="a6"/>
          <w:rFonts w:eastAsiaTheme="majorEastAsia"/>
          <w:b w:val="0"/>
          <w:bCs w:val="0"/>
          <w:color w:val="000000" w:themeColor="text1"/>
          <w:sz w:val="28"/>
          <w:szCs w:val="28"/>
        </w:rPr>
        <w:t>заключения эксперта организации, проводящей специальную оценку условий труда.</w:t>
      </w:r>
    </w:p>
    <w:p w14:paraId="18B9FAAA" w14:textId="77777777" w:rsidR="00684E11" w:rsidRPr="00684E11" w:rsidRDefault="00684E11" w:rsidP="00684E11">
      <w:pPr>
        <w:pStyle w:val="a4"/>
        <w:shd w:val="clear" w:color="auto" w:fill="FFFFFF"/>
        <w:spacing w:before="0" w:beforeAutospacing="0" w:after="0" w:afterAutospacing="0"/>
        <w:jc w:val="both"/>
        <w:rPr>
          <w:b/>
          <w:bCs/>
          <w:color w:val="000000" w:themeColor="text1"/>
          <w:sz w:val="28"/>
          <w:szCs w:val="28"/>
        </w:rPr>
      </w:pPr>
      <w:r w:rsidRPr="00684E11">
        <w:rPr>
          <w:rStyle w:val="a6"/>
          <w:rFonts w:eastAsiaTheme="majorEastAsia"/>
          <w:b w:val="0"/>
          <w:bCs w:val="0"/>
          <w:color w:val="000000" w:themeColor="text1"/>
          <w:sz w:val="28"/>
          <w:szCs w:val="28"/>
        </w:rPr>
        <w:t>Отчет о проведении специальной оценки условий труда подписывается всеми членами комиссии и утверждается председателем комиссии.</w:t>
      </w:r>
    </w:p>
    <w:p w14:paraId="31D20F6B" w14:textId="77777777" w:rsidR="00684E11" w:rsidRPr="00684E11" w:rsidRDefault="00684E11" w:rsidP="00684E11">
      <w:pPr>
        <w:pStyle w:val="a4"/>
        <w:shd w:val="clear" w:color="auto" w:fill="FFFFFF"/>
        <w:spacing w:before="0" w:beforeAutospacing="0" w:after="0" w:afterAutospacing="0"/>
        <w:jc w:val="both"/>
        <w:rPr>
          <w:b/>
          <w:bCs/>
          <w:color w:val="000000" w:themeColor="text1"/>
          <w:sz w:val="28"/>
          <w:szCs w:val="28"/>
        </w:rPr>
      </w:pPr>
      <w:r w:rsidRPr="00684E11">
        <w:rPr>
          <w:rStyle w:val="a6"/>
          <w:rFonts w:eastAsiaTheme="majorEastAsia"/>
          <w:b w:val="0"/>
          <w:bCs w:val="0"/>
          <w:color w:val="000000" w:themeColor="text1"/>
          <w:sz w:val="28"/>
          <w:szCs w:val="28"/>
        </w:rPr>
        <w:t>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14:paraId="115F82F1" w14:textId="77777777" w:rsidR="002D392F" w:rsidRDefault="002D392F" w:rsidP="002D392F">
      <w:pPr>
        <w:ind w:right="0"/>
      </w:pPr>
    </w:p>
    <w:p w14:paraId="6344D4FE" w14:textId="77777777" w:rsidR="002D392F" w:rsidRDefault="002D392F" w:rsidP="002D392F">
      <w:pPr>
        <w:ind w:right="0"/>
      </w:pPr>
    </w:p>
    <w:p w14:paraId="7C3059CB" w14:textId="77777777" w:rsidR="002D392F" w:rsidRDefault="002D392F" w:rsidP="002D392F">
      <w:pPr>
        <w:ind w:right="0"/>
      </w:pPr>
    </w:p>
    <w:p w14:paraId="60D2B680" w14:textId="1B292E5B" w:rsidR="006069B6" w:rsidRDefault="00F56370" w:rsidP="006069B6">
      <w:pPr>
        <w:ind w:right="0"/>
      </w:pPr>
      <w:r>
        <w:t xml:space="preserve"> </w:t>
      </w:r>
    </w:p>
    <w:p w14:paraId="192B6D37" w14:textId="77777777" w:rsidR="006069B6" w:rsidRDefault="006069B6" w:rsidP="002D392F">
      <w:pPr>
        <w:ind w:right="0"/>
      </w:pPr>
    </w:p>
    <w:p w14:paraId="36F6EF4D" w14:textId="6C0BC8F4" w:rsidR="006069B6" w:rsidRPr="006E1E17" w:rsidRDefault="006069B6" w:rsidP="00AC0F9B">
      <w:pPr>
        <w:ind w:right="0"/>
        <w:jc w:val="center"/>
        <w:rPr>
          <w:b/>
          <w:bCs/>
          <w:color w:val="FF0000"/>
        </w:rPr>
      </w:pPr>
      <w:r w:rsidRPr="006E1E17">
        <w:rPr>
          <w:b/>
          <w:bCs/>
          <w:color w:val="FF0000"/>
        </w:rPr>
        <w:t>ВОПРОС 82</w:t>
      </w:r>
    </w:p>
    <w:p w14:paraId="59131FB0" w14:textId="644D8AF2" w:rsidR="00626648" w:rsidRPr="006E1E17" w:rsidRDefault="00F56370" w:rsidP="00AC0F9B">
      <w:pPr>
        <w:numPr>
          <w:ilvl w:val="0"/>
          <w:numId w:val="5"/>
        </w:numPr>
        <w:ind w:right="0" w:hanging="360"/>
        <w:jc w:val="center"/>
        <w:rPr>
          <w:b/>
          <w:bCs/>
          <w:color w:val="FF0000"/>
        </w:rPr>
      </w:pPr>
      <w:r w:rsidRPr="006E1E17">
        <w:rPr>
          <w:b/>
          <w:bCs/>
          <w:color w:val="FF0000"/>
        </w:rPr>
        <w:t>Расскажите об используемых при проведении специальной оценки условий труда методах исследований (испытаний) и методиках (методы) измерений.</w:t>
      </w:r>
    </w:p>
    <w:p w14:paraId="6AD29DA5" w14:textId="77777777" w:rsidR="006069B6" w:rsidRPr="006E1E17" w:rsidRDefault="006069B6" w:rsidP="006069B6">
      <w:pPr>
        <w:ind w:right="0"/>
        <w:rPr>
          <w:color w:val="FF0000"/>
        </w:rPr>
      </w:pPr>
    </w:p>
    <w:p w14:paraId="0D3127AA" w14:textId="7A7A1BFF" w:rsidR="006069B6" w:rsidRPr="006E1E17" w:rsidRDefault="00AC0F9B">
      <w:pPr>
        <w:pStyle w:val="a5"/>
        <w:numPr>
          <w:ilvl w:val="0"/>
          <w:numId w:val="211"/>
        </w:numPr>
        <w:rPr>
          <w:color w:val="FF0000"/>
          <w:sz w:val="28"/>
          <w:szCs w:val="28"/>
        </w:rPr>
      </w:pPr>
      <w:r w:rsidRPr="006E1E17">
        <w:rPr>
          <w:color w:val="FF0000"/>
          <w:sz w:val="28"/>
          <w:szCs w:val="28"/>
        </w:rPr>
        <w:t>Идентификация потенциально вредных и (или) опасных производственных факторов</w:t>
      </w:r>
    </w:p>
    <w:p w14:paraId="6094AC83" w14:textId="46300E7B" w:rsidR="006069B6" w:rsidRPr="006E1E17" w:rsidRDefault="006C5CA5">
      <w:pPr>
        <w:pStyle w:val="a5"/>
        <w:numPr>
          <w:ilvl w:val="0"/>
          <w:numId w:val="211"/>
        </w:numPr>
        <w:rPr>
          <w:color w:val="FF0000"/>
          <w:sz w:val="28"/>
          <w:szCs w:val="28"/>
        </w:rPr>
      </w:pPr>
      <w:r w:rsidRPr="006E1E17">
        <w:rPr>
          <w:color w:val="FF0000"/>
          <w:sz w:val="28"/>
          <w:szCs w:val="28"/>
        </w:rPr>
        <w:t>Исследования (испытания) и измерения вредных и (или) опасных производственных факторов</w:t>
      </w:r>
    </w:p>
    <w:p w14:paraId="34E89CDD" w14:textId="1C7870AD" w:rsidR="006069B6" w:rsidRPr="006E1E17" w:rsidRDefault="006C5CA5">
      <w:pPr>
        <w:pStyle w:val="a5"/>
        <w:numPr>
          <w:ilvl w:val="0"/>
          <w:numId w:val="211"/>
        </w:numPr>
        <w:rPr>
          <w:color w:val="FF0000"/>
          <w:sz w:val="28"/>
          <w:szCs w:val="28"/>
        </w:rPr>
      </w:pPr>
      <w:r w:rsidRPr="006E1E17">
        <w:rPr>
          <w:color w:val="FF0000"/>
          <w:sz w:val="28"/>
          <w:szCs w:val="28"/>
        </w:rPr>
        <w:t>Отнесение условий труда на рабочем месте по степени вредности и (или) опасности к классу (подклассу) условий труда по результатам проведения исследований (испытаний) и измерений вредных и (или) опасных производственных факторов</w:t>
      </w:r>
    </w:p>
    <w:p w14:paraId="789C8332" w14:textId="35A3F6BA" w:rsidR="006069B6" w:rsidRPr="006E1E17" w:rsidRDefault="006C5CA5" w:rsidP="006069B6">
      <w:pPr>
        <w:ind w:right="0"/>
        <w:rPr>
          <w:b/>
          <w:bCs/>
          <w:color w:val="FF0000"/>
          <w:szCs w:val="28"/>
        </w:rPr>
      </w:pPr>
      <w:r w:rsidRPr="006E1E17">
        <w:rPr>
          <w:b/>
          <w:bCs/>
          <w:color w:val="FF0000"/>
          <w:szCs w:val="28"/>
        </w:rPr>
        <w:lastRenderedPageBreak/>
        <w:t>- Отнесение условий труда к классу (подклассу) условий труда при воздействии химического фактора.</w:t>
      </w:r>
    </w:p>
    <w:p w14:paraId="3116FC43" w14:textId="5FE861D1" w:rsidR="006C5CA5" w:rsidRPr="006E1E17" w:rsidRDefault="006C5CA5" w:rsidP="006069B6">
      <w:pPr>
        <w:ind w:right="0"/>
        <w:rPr>
          <w:b/>
          <w:bCs/>
          <w:color w:val="FF0000"/>
        </w:rPr>
      </w:pPr>
      <w:r w:rsidRPr="006E1E17">
        <w:rPr>
          <w:b/>
          <w:bCs/>
          <w:color w:val="FF0000"/>
        </w:rPr>
        <w:t>- Отнесение условий труда к классу (подклассу) условий труда при воздействии биологического фактора.</w:t>
      </w:r>
    </w:p>
    <w:p w14:paraId="4E5F9AD2" w14:textId="49E75C7B" w:rsidR="006C5CA5" w:rsidRPr="006E1E17" w:rsidRDefault="006C5CA5" w:rsidP="006069B6">
      <w:pPr>
        <w:ind w:right="0"/>
        <w:rPr>
          <w:b/>
          <w:bCs/>
          <w:color w:val="FF0000"/>
        </w:rPr>
      </w:pPr>
      <w:r w:rsidRPr="006E1E17">
        <w:rPr>
          <w:b/>
          <w:bCs/>
          <w:color w:val="FF0000"/>
        </w:rPr>
        <w:t xml:space="preserve">- Отнесение условий труда к классу (подклассу) условий труда при воздействии аэрозолей преимущественно </w:t>
      </w:r>
      <w:proofErr w:type="spellStart"/>
      <w:r w:rsidRPr="006E1E17">
        <w:rPr>
          <w:b/>
          <w:bCs/>
          <w:color w:val="FF0000"/>
        </w:rPr>
        <w:t>фиброгенного</w:t>
      </w:r>
      <w:proofErr w:type="spellEnd"/>
      <w:r w:rsidRPr="006E1E17">
        <w:rPr>
          <w:b/>
          <w:bCs/>
          <w:color w:val="FF0000"/>
        </w:rPr>
        <w:t xml:space="preserve"> действия.</w:t>
      </w:r>
    </w:p>
    <w:p w14:paraId="1B4D3F4F" w14:textId="12BE95FE" w:rsidR="006C5CA5" w:rsidRPr="006E1E17" w:rsidRDefault="006C5CA5" w:rsidP="006069B6">
      <w:pPr>
        <w:ind w:right="0"/>
        <w:rPr>
          <w:b/>
          <w:bCs/>
          <w:color w:val="FF0000"/>
        </w:rPr>
      </w:pPr>
      <w:r w:rsidRPr="006E1E17">
        <w:rPr>
          <w:b/>
          <w:bCs/>
          <w:color w:val="FF0000"/>
        </w:rPr>
        <w:t xml:space="preserve">- Отнесение условий труда к классу (подклассу) условий труда при воздействии </w:t>
      </w:r>
      <w:proofErr w:type="spellStart"/>
      <w:r w:rsidRPr="006E1E17">
        <w:rPr>
          <w:b/>
          <w:bCs/>
          <w:color w:val="FF0000"/>
        </w:rPr>
        <w:t>виброакустических</w:t>
      </w:r>
      <w:proofErr w:type="spellEnd"/>
      <w:r w:rsidRPr="006E1E17">
        <w:rPr>
          <w:b/>
          <w:bCs/>
          <w:color w:val="FF0000"/>
        </w:rPr>
        <w:t xml:space="preserve"> факторов.</w:t>
      </w:r>
    </w:p>
    <w:p w14:paraId="5D095EE1" w14:textId="1FF63FF8" w:rsidR="006C5CA5" w:rsidRPr="006E1E17" w:rsidRDefault="006C5CA5" w:rsidP="006069B6">
      <w:pPr>
        <w:ind w:right="0"/>
        <w:rPr>
          <w:b/>
          <w:bCs/>
          <w:color w:val="FF0000"/>
        </w:rPr>
      </w:pPr>
      <w:r w:rsidRPr="006E1E17">
        <w:rPr>
          <w:b/>
          <w:bCs/>
          <w:color w:val="FF0000"/>
        </w:rPr>
        <w:t>- Отнесение условий труда к классу (подклассу) условий труда при воздействии параметров микроклимата.</w:t>
      </w:r>
    </w:p>
    <w:p w14:paraId="44C20C50" w14:textId="5CBFD515" w:rsidR="006E1E17" w:rsidRPr="006E1E17" w:rsidRDefault="006E1E17" w:rsidP="006069B6">
      <w:pPr>
        <w:ind w:right="0"/>
        <w:rPr>
          <w:color w:val="FF0000"/>
        </w:rPr>
      </w:pPr>
      <w:r w:rsidRPr="006E1E17">
        <w:rPr>
          <w:color w:val="FF0000"/>
        </w:rPr>
        <w:t xml:space="preserve">Отнесение условий труда к классу (подклассу) условий труда при воздействии параметров микроклимата осуществляется с учетом используемого на рабочем месте технологического оборудования, являющегося искусственным источником тепла и (или) холода, и на основе измерений температуры воздуха, влажности воздуха, скорости движения воздуха и (или) теплового излучения(облучения) в производственных помещениях на всех местах пребывания работника в течение рабочего дня (смены) с учетом характеристики микроклимата (нагревающий, охлаждающий) путем сопоставления фактических значений параметров микроклимата со значениями параметров микроклимата. </w:t>
      </w:r>
    </w:p>
    <w:p w14:paraId="1704EA08" w14:textId="4EA13621" w:rsidR="006E1E17" w:rsidRPr="006E1E17" w:rsidRDefault="006E1E17" w:rsidP="006069B6">
      <w:pPr>
        <w:ind w:right="0"/>
        <w:rPr>
          <w:color w:val="FF0000"/>
        </w:rPr>
      </w:pPr>
      <w:r w:rsidRPr="006E1E17">
        <w:rPr>
          <w:color w:val="FF0000"/>
        </w:rPr>
        <w:t xml:space="preserve"> Отнесение условий труда к классу (подклассу) условий труда при воздействии параметров микроклимата осуществляется в следующей последовательности: на первом этапе класс (подкласс) условий труда определяется по температуре воздуха; на втором этапе класс (подкласс) условий труда корректируется в зависимости от влажности воздуха, скорости движения воздуха и (или) теплового излучения (облучения) (экспозиционной дозы теплового облучения).</w:t>
      </w:r>
    </w:p>
    <w:p w14:paraId="7071D846" w14:textId="2383D5AB" w:rsidR="006E1E17" w:rsidRPr="006E1E17" w:rsidRDefault="006E1E17" w:rsidP="006069B6">
      <w:pPr>
        <w:ind w:right="0"/>
        <w:rPr>
          <w:color w:val="FF0000"/>
        </w:rPr>
      </w:pPr>
      <w:r w:rsidRPr="006E1E17">
        <w:rPr>
          <w:color w:val="FF0000"/>
        </w:rPr>
        <w:t>При воздействии нагревающего микроклимата отнесение условий труда к классу (подклассу) условий труда при воздействии параметров микроклимата осуществляется раздельно по температуре воздуха, скорости его движения, влажности воздуха, тепловому излучению путем соотнесения фактических уровней показателей параметров микроклимата с диапазоном величин.</w:t>
      </w:r>
    </w:p>
    <w:p w14:paraId="47599226" w14:textId="5E51C7DB" w:rsidR="006E1E17" w:rsidRPr="006E1E17" w:rsidRDefault="006E1E17" w:rsidP="006069B6">
      <w:pPr>
        <w:ind w:right="0"/>
        <w:rPr>
          <w:color w:val="FF0000"/>
        </w:rPr>
      </w:pPr>
      <w:r w:rsidRPr="006E1E17">
        <w:rPr>
          <w:color w:val="FF0000"/>
        </w:rPr>
        <w:t xml:space="preserve">Если температура воздуха или влажность воздуха, или скорость движения воздуха в помещении с нагревающим микроклиматом не соответствует допустимым величинам, отнесение условий труда к классу (подклассу) условий труда при воздействии параметров микроклимата осуществляется по индексу тепловой нагрузки среды (далее </w:t>
      </w:r>
      <w:r w:rsidR="00814EEB">
        <w:rPr>
          <w:color w:val="FF0000"/>
        </w:rPr>
        <w:t>–</w:t>
      </w:r>
      <w:r w:rsidRPr="006E1E17">
        <w:rPr>
          <w:color w:val="FF0000"/>
        </w:rPr>
        <w:t xml:space="preserve"> ТНС-индекс) путем соотнесения фактических уровней ТНС-индекса с диапазоном величин, предусмотренных приложением N 13 к настоящей Методике. 51. При воздействии теплового излучения отнесение условий труда к классу (подклассу) условий труда при воздействии параметров микроклимата осуществляется по показателям интенсивности теплового облучения и (или) экспозиционной дозе теплового облучения. 52. При </w:t>
      </w:r>
      <w:r w:rsidRPr="006E1E17">
        <w:rPr>
          <w:color w:val="FF0000"/>
        </w:rPr>
        <w:lastRenderedPageBreak/>
        <w:t xml:space="preserve">воздействии охлаждающего микроклимата (микроклимат является охлаждающим, если температура воздуха в помещении ниже границ оптимальных величин, осуществляется раздельно по температуре воздуха, скорости движения воздуха, влажности воздуха, тепловому излучению. Класс (подкласс) условий труда устанавливается по параметру микроклимата, имеющему наиболее высокий класс (подкласс) условий труда. </w:t>
      </w:r>
    </w:p>
    <w:p w14:paraId="4C7B085B" w14:textId="6E704BBA" w:rsidR="006E1E17" w:rsidRPr="006E1E17" w:rsidRDefault="006E1E17" w:rsidP="006069B6">
      <w:pPr>
        <w:ind w:right="0"/>
        <w:rPr>
          <w:b/>
          <w:bCs/>
          <w:color w:val="FF0000"/>
        </w:rPr>
      </w:pPr>
      <w:r w:rsidRPr="006E1E17">
        <w:rPr>
          <w:color w:val="FF0000"/>
        </w:rPr>
        <w:t>Отнесение условий труда к классу (подклассу) условий труда при воздействии параметров микроклимата в ситуациях, когда чередуется воздействие как нагревающего, так и охлаждающего микроклимата (работа в помещении, в нагревающей и охлаждающей среде различной продолжительности и физической активности), осуществляется раздельно по нагревающему и охлаждающему микроклимату. 54. В случае, если в течение рабочего дня (смены) работник находится в различных рабочих зонах, характеризующихся различным уровнем термического воздействия, класс (подкласс) условий труда определяется как средневзвешенная величина с учетом продолжительности пребывания на каждом рабочем месте.</w:t>
      </w:r>
    </w:p>
    <w:p w14:paraId="346DDA38" w14:textId="4E0CF77B" w:rsidR="006C5CA5" w:rsidRPr="006E1E17" w:rsidRDefault="006C5CA5" w:rsidP="006069B6">
      <w:pPr>
        <w:ind w:right="0"/>
        <w:rPr>
          <w:b/>
          <w:bCs/>
          <w:color w:val="FF0000"/>
        </w:rPr>
      </w:pPr>
      <w:r w:rsidRPr="006E1E17">
        <w:rPr>
          <w:b/>
          <w:bCs/>
          <w:color w:val="FF0000"/>
        </w:rPr>
        <w:t>- Отнесение условий труда к классу (подклассу) условий труда при воздействии световой среды</w:t>
      </w:r>
    </w:p>
    <w:p w14:paraId="1C31B159" w14:textId="77777777" w:rsidR="006E1E17" w:rsidRPr="006E1E17" w:rsidRDefault="006E1E17" w:rsidP="006069B6">
      <w:pPr>
        <w:ind w:right="0"/>
        <w:rPr>
          <w:color w:val="FF0000"/>
        </w:rPr>
      </w:pPr>
      <w:r w:rsidRPr="006E1E17">
        <w:rPr>
          <w:color w:val="FF0000"/>
        </w:rPr>
        <w:t xml:space="preserve">Отнесение условий труда к классу (подклассу) условий труда при воздействии световой среды осуществляется по показателю освещенности рабочей поверхности. </w:t>
      </w:r>
    </w:p>
    <w:p w14:paraId="36820883" w14:textId="307BE944" w:rsidR="006E1E17" w:rsidRPr="006E1E17" w:rsidRDefault="006E1E17" w:rsidP="006069B6">
      <w:pPr>
        <w:ind w:right="0"/>
        <w:rPr>
          <w:color w:val="FF0000"/>
        </w:rPr>
      </w:pPr>
      <w:r w:rsidRPr="006E1E17">
        <w:rPr>
          <w:color w:val="FF0000"/>
        </w:rPr>
        <w:t xml:space="preserve"> Отнесение условий труда к классу (подклассу) условий труда при воздействии световой среды осуществляется в зависимости от значения показателя освещенности рабочей поверхности </w:t>
      </w:r>
    </w:p>
    <w:p w14:paraId="0B660643" w14:textId="33A553E0" w:rsidR="006E1E17" w:rsidRPr="006E1E17" w:rsidRDefault="006E1E17" w:rsidP="006069B6">
      <w:pPr>
        <w:ind w:right="0"/>
        <w:rPr>
          <w:color w:val="FF0000"/>
        </w:rPr>
      </w:pPr>
      <w:r w:rsidRPr="006E1E17">
        <w:rPr>
          <w:color w:val="FF0000"/>
        </w:rPr>
        <w:t xml:space="preserve"> При работе на открытой территории только в дневное время суток условия труда на рабочем месте по показателю освещенности рабочей поверхности признаются допустимыми условиями труда. </w:t>
      </w:r>
    </w:p>
    <w:p w14:paraId="4F60B5EB" w14:textId="064CD361" w:rsidR="00002888" w:rsidRPr="006E1E17" w:rsidRDefault="006E1E17" w:rsidP="006069B6">
      <w:pPr>
        <w:ind w:right="0"/>
        <w:rPr>
          <w:b/>
          <w:bCs/>
          <w:color w:val="FF0000"/>
        </w:rPr>
      </w:pPr>
      <w:r w:rsidRPr="006E1E17">
        <w:rPr>
          <w:color w:val="FF0000"/>
        </w:rPr>
        <w:t xml:space="preserve"> При расположении рабочего места в нескольких рабочих зонах (в помещениях, на участках, на открытой территории) отнесение условий труда к классу (подклассу) условий труда при воздействии световой среды осуществляется с учетом времени пребывания в разных рабочих зонах </w:t>
      </w:r>
    </w:p>
    <w:p w14:paraId="4B455F65" w14:textId="3C808B52" w:rsidR="006C5CA5" w:rsidRPr="006E1E17" w:rsidRDefault="006C5CA5" w:rsidP="006069B6">
      <w:pPr>
        <w:ind w:right="0"/>
        <w:rPr>
          <w:b/>
          <w:bCs/>
          <w:color w:val="FF0000"/>
        </w:rPr>
      </w:pPr>
      <w:r w:rsidRPr="006E1E17">
        <w:rPr>
          <w:b/>
          <w:bCs/>
          <w:color w:val="FF0000"/>
        </w:rPr>
        <w:t>- Отнесение условий труда к классу (подклассу) условий труда при воздействии неионизирующих излучений</w:t>
      </w:r>
    </w:p>
    <w:p w14:paraId="2435F1EC" w14:textId="25CE464E" w:rsidR="00002888" w:rsidRPr="006E1E17" w:rsidRDefault="00002888" w:rsidP="00002888">
      <w:pPr>
        <w:ind w:right="0" w:firstLine="56"/>
        <w:rPr>
          <w:color w:val="FF0000"/>
        </w:rPr>
      </w:pPr>
      <w:r w:rsidRPr="006E1E17">
        <w:rPr>
          <w:color w:val="FF0000"/>
        </w:rPr>
        <w:t>Отнесение условий труда к классу (подклассу) условий труда при воздействии неионизирующих излучений осуществляется в соответствии с приложением N 17 к настоящей Методике.</w:t>
      </w:r>
    </w:p>
    <w:p w14:paraId="79340C01" w14:textId="295AD70C" w:rsidR="00002888" w:rsidRPr="006E1E17" w:rsidRDefault="00002888" w:rsidP="00002888">
      <w:pPr>
        <w:ind w:right="0" w:firstLine="56"/>
        <w:rPr>
          <w:color w:val="FF0000"/>
        </w:rPr>
      </w:pPr>
      <w:r w:rsidRPr="006E1E17">
        <w:rPr>
          <w:color w:val="FF0000"/>
        </w:rPr>
        <w:t xml:space="preserve">При действии неионизирующих электромагнитных полей и излучений условия труда признаются опасными условиями труда для электрического поля частотой 50 Гц и электромагнитного поля в диапазоне частот 30 МГц </w:t>
      </w:r>
      <w:r w:rsidR="00814EEB">
        <w:rPr>
          <w:color w:val="FF0000"/>
        </w:rPr>
        <w:t>–</w:t>
      </w:r>
      <w:r w:rsidRPr="006E1E17">
        <w:rPr>
          <w:color w:val="FF0000"/>
        </w:rPr>
        <w:t xml:space="preserve"> 300 ГГц при </w:t>
      </w:r>
      <w:r w:rsidRPr="006E1E17">
        <w:rPr>
          <w:color w:val="FF0000"/>
        </w:rPr>
        <w:lastRenderedPageBreak/>
        <w:t xml:space="preserve">превышении их максимальных ПДУ до значений, предусмотренных приложением N 17 к настоящей Методике. </w:t>
      </w:r>
    </w:p>
    <w:p w14:paraId="3668361E" w14:textId="27B7CF09" w:rsidR="00002888" w:rsidRPr="006E1E17" w:rsidRDefault="00002888" w:rsidP="00002888">
      <w:pPr>
        <w:ind w:right="0" w:hanging="86"/>
        <w:rPr>
          <w:b/>
          <w:bCs/>
          <w:color w:val="FF0000"/>
        </w:rPr>
      </w:pPr>
      <w:r w:rsidRPr="006E1E17">
        <w:rPr>
          <w:color w:val="FF0000"/>
        </w:rPr>
        <w:t xml:space="preserve"> При одновременном или последовательном пребывании работника в течение смены в условиях воздействия нескольких электромагнитных полей и излучений от технологического оборудования, для которых установлены разные ПДУ, класс (подкласс) условий труда устанавливается по показателю, для которого определена наиболее высокая степень вредности.</w:t>
      </w:r>
    </w:p>
    <w:p w14:paraId="4D9352F9" w14:textId="48A92751" w:rsidR="006C5CA5" w:rsidRPr="006E1E17" w:rsidRDefault="006C5CA5" w:rsidP="006069B6">
      <w:pPr>
        <w:ind w:right="0"/>
        <w:rPr>
          <w:b/>
          <w:bCs/>
          <w:color w:val="FF0000"/>
        </w:rPr>
      </w:pPr>
      <w:r w:rsidRPr="006E1E17">
        <w:rPr>
          <w:b/>
          <w:bCs/>
          <w:color w:val="FF0000"/>
        </w:rPr>
        <w:t>- Отнесение условий труда к классу (подклассу) условий труда при воздействии ионизирующего излучения</w:t>
      </w:r>
    </w:p>
    <w:p w14:paraId="68288C8C" w14:textId="6544A3A5" w:rsidR="00002888" w:rsidRPr="006E1E17" w:rsidRDefault="00002888" w:rsidP="00002888">
      <w:pPr>
        <w:ind w:right="0" w:firstLine="56"/>
        <w:rPr>
          <w:color w:val="FF0000"/>
        </w:rPr>
      </w:pPr>
      <w:r w:rsidRPr="006E1E17">
        <w:rPr>
          <w:color w:val="FF0000"/>
        </w:rPr>
        <w:t>При работе с источниками ионизирующего излучения вредные условия труда характеризуются наличием вредных и (или) опасных факторов, не превышающих гигиенические нормативы</w:t>
      </w:r>
    </w:p>
    <w:p w14:paraId="5C649835" w14:textId="77777777" w:rsidR="00002888" w:rsidRPr="006E1E17" w:rsidRDefault="00002888" w:rsidP="00002888">
      <w:pPr>
        <w:ind w:right="0" w:firstLine="56"/>
        <w:rPr>
          <w:color w:val="FF0000"/>
        </w:rPr>
      </w:pPr>
      <w:r w:rsidRPr="006E1E17">
        <w:rPr>
          <w:color w:val="FF0000"/>
        </w:rPr>
        <w:t xml:space="preserve">При этом степень вредности (опасности) условий труда определяется не выраженностью проявления у работающих пороговых детерминированных эффектов, а увеличением риска возникновения стохастических беспороговых эффектов. </w:t>
      </w:r>
    </w:p>
    <w:p w14:paraId="43344FA4" w14:textId="0BBFE53C" w:rsidR="00002888" w:rsidRPr="006E1E17" w:rsidRDefault="00002888" w:rsidP="00002888">
      <w:pPr>
        <w:ind w:right="0" w:firstLine="56"/>
        <w:rPr>
          <w:b/>
          <w:bCs/>
          <w:color w:val="FF0000"/>
        </w:rPr>
      </w:pPr>
      <w:r w:rsidRPr="006E1E17">
        <w:rPr>
          <w:color w:val="FF0000"/>
        </w:rPr>
        <w:t xml:space="preserve">В качестве гигиенического критерия для отнесения условий труда к классу (подклассу) условий труда при воздействии ионизирующего излучения принимается мощность потенциальной дозы (МПД) излучения </w:t>
      </w:r>
      <w:r w:rsidR="00814EEB">
        <w:rPr>
          <w:color w:val="FF0000"/>
        </w:rPr>
        <w:t>–</w:t>
      </w:r>
      <w:r w:rsidRPr="006E1E17">
        <w:rPr>
          <w:color w:val="FF0000"/>
        </w:rPr>
        <w:t xml:space="preserve"> максимальная потенциальная эффективная (эквивалентная) доза излучения, которая может быть получена за календарный год при работе с источниками ионизирующих излучений в стандартных условиях на конкретном рабочем месте.</w:t>
      </w:r>
    </w:p>
    <w:p w14:paraId="4B1E7E1F" w14:textId="3378662A" w:rsidR="006C5CA5" w:rsidRPr="006E1E17" w:rsidRDefault="006C5CA5" w:rsidP="006069B6">
      <w:pPr>
        <w:ind w:right="0"/>
        <w:rPr>
          <w:b/>
          <w:bCs/>
          <w:color w:val="FF0000"/>
        </w:rPr>
      </w:pPr>
      <w:r w:rsidRPr="006E1E17">
        <w:rPr>
          <w:b/>
          <w:bCs/>
          <w:color w:val="FF0000"/>
        </w:rPr>
        <w:t>- Отнесение условий труда к классу (подклассу) условий труда по тяжести трудового процесса</w:t>
      </w:r>
    </w:p>
    <w:p w14:paraId="3F933C48" w14:textId="77777777" w:rsidR="00002888" w:rsidRPr="006E1E17" w:rsidRDefault="00002888" w:rsidP="00002888">
      <w:pPr>
        <w:ind w:right="0" w:firstLine="56"/>
        <w:rPr>
          <w:color w:val="FF0000"/>
        </w:rPr>
      </w:pPr>
      <w:r w:rsidRPr="006E1E17">
        <w:rPr>
          <w:color w:val="FF0000"/>
        </w:rPr>
        <w:t xml:space="preserve">Отнесение условий труда к классу (подклассу) условий труда по тяжести трудового процесса осуществляется по следующим показателям: </w:t>
      </w:r>
    </w:p>
    <w:p w14:paraId="565A4163" w14:textId="77777777" w:rsidR="00002888" w:rsidRPr="006E1E17" w:rsidRDefault="00002888" w:rsidP="00002888">
      <w:pPr>
        <w:ind w:right="0" w:firstLine="56"/>
        <w:rPr>
          <w:color w:val="FF0000"/>
        </w:rPr>
      </w:pPr>
      <w:r w:rsidRPr="006E1E17">
        <w:rPr>
          <w:color w:val="FF0000"/>
        </w:rPr>
        <w:t xml:space="preserve">1) физическая динамическая нагрузка; </w:t>
      </w:r>
    </w:p>
    <w:p w14:paraId="7E44EA0C" w14:textId="1F3B1A60" w:rsidR="00002888" w:rsidRPr="006E1E17" w:rsidRDefault="00002888" w:rsidP="00002888">
      <w:pPr>
        <w:ind w:right="0" w:firstLine="56"/>
        <w:rPr>
          <w:color w:val="FF0000"/>
        </w:rPr>
      </w:pPr>
      <w:r w:rsidRPr="006E1E17">
        <w:rPr>
          <w:color w:val="FF0000"/>
        </w:rPr>
        <w:t xml:space="preserve">2) масса поднимаемого и перемещаемого груза вручную; </w:t>
      </w:r>
    </w:p>
    <w:p w14:paraId="3C5A9F7A" w14:textId="77777777" w:rsidR="00002888" w:rsidRPr="006E1E17" w:rsidRDefault="00002888" w:rsidP="00002888">
      <w:pPr>
        <w:ind w:right="0" w:firstLine="56"/>
        <w:rPr>
          <w:color w:val="FF0000"/>
        </w:rPr>
      </w:pPr>
      <w:r w:rsidRPr="006E1E17">
        <w:rPr>
          <w:color w:val="FF0000"/>
        </w:rPr>
        <w:t xml:space="preserve">3) стереотипные рабочие движения; </w:t>
      </w:r>
    </w:p>
    <w:p w14:paraId="7F544EEF" w14:textId="77777777" w:rsidR="00002888" w:rsidRPr="006E1E17" w:rsidRDefault="00002888" w:rsidP="00002888">
      <w:pPr>
        <w:ind w:right="0" w:firstLine="56"/>
        <w:rPr>
          <w:color w:val="FF0000"/>
        </w:rPr>
      </w:pPr>
      <w:r w:rsidRPr="006E1E17">
        <w:rPr>
          <w:color w:val="FF0000"/>
        </w:rPr>
        <w:t xml:space="preserve">4) статическая нагрузка; </w:t>
      </w:r>
    </w:p>
    <w:p w14:paraId="243DC1CA" w14:textId="77777777" w:rsidR="00002888" w:rsidRPr="006E1E17" w:rsidRDefault="00002888" w:rsidP="00002888">
      <w:pPr>
        <w:ind w:right="0" w:firstLine="56"/>
        <w:rPr>
          <w:color w:val="FF0000"/>
        </w:rPr>
      </w:pPr>
      <w:r w:rsidRPr="006E1E17">
        <w:rPr>
          <w:color w:val="FF0000"/>
        </w:rPr>
        <w:t xml:space="preserve">5) рабочая поза; </w:t>
      </w:r>
    </w:p>
    <w:p w14:paraId="6AFA0C63" w14:textId="77777777" w:rsidR="00002888" w:rsidRPr="006E1E17" w:rsidRDefault="00002888" w:rsidP="00002888">
      <w:pPr>
        <w:ind w:right="0" w:firstLine="56"/>
        <w:rPr>
          <w:color w:val="FF0000"/>
        </w:rPr>
      </w:pPr>
      <w:r w:rsidRPr="006E1E17">
        <w:rPr>
          <w:color w:val="FF0000"/>
        </w:rPr>
        <w:t xml:space="preserve">6) наклоны корпуса; </w:t>
      </w:r>
    </w:p>
    <w:p w14:paraId="41D877D9" w14:textId="704039E5" w:rsidR="00002888" w:rsidRPr="006E1E17" w:rsidRDefault="00002888" w:rsidP="00002888">
      <w:pPr>
        <w:ind w:right="0" w:firstLine="56"/>
        <w:rPr>
          <w:b/>
          <w:bCs/>
          <w:color w:val="FF0000"/>
        </w:rPr>
      </w:pPr>
      <w:r w:rsidRPr="006E1E17">
        <w:rPr>
          <w:color w:val="FF0000"/>
        </w:rPr>
        <w:t>7) перемещение в пространстве</w:t>
      </w:r>
    </w:p>
    <w:p w14:paraId="0BB52BAB" w14:textId="2ED4DDB4" w:rsidR="006C5CA5" w:rsidRPr="006E1E17" w:rsidRDefault="006C5CA5" w:rsidP="00002888">
      <w:pPr>
        <w:ind w:left="426" w:right="0" w:hanging="426"/>
        <w:rPr>
          <w:b/>
          <w:bCs/>
          <w:color w:val="FF0000"/>
        </w:rPr>
      </w:pPr>
      <w:r w:rsidRPr="006E1E17">
        <w:rPr>
          <w:b/>
          <w:bCs/>
          <w:color w:val="FF0000"/>
        </w:rPr>
        <w:t>- Отнесение условий труда к классу (подклассу) условий труда по напряженности трудового процесса</w:t>
      </w:r>
    </w:p>
    <w:p w14:paraId="0A303706" w14:textId="77777777" w:rsidR="006C5CA5" w:rsidRPr="006E1E17" w:rsidRDefault="006C5CA5" w:rsidP="006C5CA5">
      <w:pPr>
        <w:ind w:right="0" w:firstLine="56"/>
        <w:rPr>
          <w:color w:val="FF0000"/>
        </w:rPr>
      </w:pPr>
      <w:r w:rsidRPr="006E1E17">
        <w:rPr>
          <w:color w:val="FF0000"/>
        </w:rPr>
        <w:t xml:space="preserve">Отнесение условий труда к классу (подклассу) условий труда по напряженности трудового процесса осуществляется по следующим показателям: </w:t>
      </w:r>
    </w:p>
    <w:p w14:paraId="180BA2A2" w14:textId="77777777" w:rsidR="006C5CA5" w:rsidRPr="006E1E17" w:rsidRDefault="006C5CA5" w:rsidP="006C5CA5">
      <w:pPr>
        <w:ind w:right="0" w:hanging="86"/>
        <w:rPr>
          <w:color w:val="FF0000"/>
        </w:rPr>
      </w:pPr>
      <w:r w:rsidRPr="006E1E17">
        <w:rPr>
          <w:color w:val="FF0000"/>
        </w:rPr>
        <w:t xml:space="preserve">1) плотность сигналов и сообщений (световых, звуковых) в среднем за 1 час работы, поступающих как со специальных устройств (видеотерминалов, </w:t>
      </w:r>
      <w:r w:rsidRPr="006E1E17">
        <w:rPr>
          <w:color w:val="FF0000"/>
        </w:rPr>
        <w:lastRenderedPageBreak/>
        <w:t xml:space="preserve">сигнальных устройств, шкал приборов), так и при речевом сообщении, в том числе, по средствам связи; </w:t>
      </w:r>
    </w:p>
    <w:p w14:paraId="4C65D4E9" w14:textId="77777777" w:rsidR="006C5CA5" w:rsidRPr="006E1E17" w:rsidRDefault="006C5CA5" w:rsidP="006C5CA5">
      <w:pPr>
        <w:ind w:right="0" w:hanging="86"/>
        <w:rPr>
          <w:color w:val="FF0000"/>
        </w:rPr>
      </w:pPr>
      <w:r w:rsidRPr="006E1E17">
        <w:rPr>
          <w:color w:val="FF0000"/>
        </w:rPr>
        <w:t xml:space="preserve">2) число производственных объектов одновременного наблюдения; </w:t>
      </w:r>
    </w:p>
    <w:p w14:paraId="1907F003" w14:textId="116AE1D1" w:rsidR="006C5CA5" w:rsidRPr="006E1E17" w:rsidRDefault="006C5CA5" w:rsidP="006C5CA5">
      <w:pPr>
        <w:ind w:right="0" w:hanging="86"/>
        <w:rPr>
          <w:color w:val="FF0000"/>
        </w:rPr>
      </w:pPr>
      <w:r w:rsidRPr="006E1E17">
        <w:rPr>
          <w:color w:val="FF0000"/>
        </w:rPr>
        <w:t>3) работа с оптическими приборами (% времени смены);</w:t>
      </w:r>
    </w:p>
    <w:p w14:paraId="62C089F5" w14:textId="77777777" w:rsidR="00002888" w:rsidRPr="006E1E17" w:rsidRDefault="006C5CA5" w:rsidP="006C5CA5">
      <w:pPr>
        <w:ind w:right="0" w:hanging="86"/>
        <w:rPr>
          <w:color w:val="FF0000"/>
        </w:rPr>
      </w:pPr>
      <w:r w:rsidRPr="006E1E17">
        <w:rPr>
          <w:color w:val="FF0000"/>
        </w:rPr>
        <w:t xml:space="preserve">4) нагрузка на голосовой аппарат (суммарное количество часов, наговариваемое в неделю); </w:t>
      </w:r>
    </w:p>
    <w:p w14:paraId="62939973" w14:textId="14CEF603" w:rsidR="006C5CA5" w:rsidRPr="006E1E17" w:rsidRDefault="006C5CA5" w:rsidP="006C5CA5">
      <w:pPr>
        <w:ind w:right="0" w:hanging="86"/>
        <w:rPr>
          <w:color w:val="FF0000"/>
        </w:rPr>
      </w:pPr>
      <w:r w:rsidRPr="006E1E17">
        <w:rPr>
          <w:color w:val="FF0000"/>
        </w:rPr>
        <w:t>5) монотонность нагрузок (число элементов (приемов), необходимых для реализации простого задания или в многократно повторяющихся операциях; время активных действий; монотонность производственной обстановки).</w:t>
      </w:r>
    </w:p>
    <w:p w14:paraId="31709176" w14:textId="7C947C0A" w:rsidR="006C5CA5" w:rsidRPr="006E1E17" w:rsidRDefault="006C5CA5" w:rsidP="006069B6">
      <w:pPr>
        <w:ind w:right="0"/>
        <w:rPr>
          <w:b/>
          <w:bCs/>
          <w:color w:val="FF0000"/>
        </w:rPr>
      </w:pPr>
      <w:r w:rsidRPr="006E1E17">
        <w:rPr>
          <w:b/>
          <w:bCs/>
          <w:color w:val="FF0000"/>
        </w:rPr>
        <w:t>- Отнесение условий труда к классу (подклассу) условий труда с учетом комплексного воздействия вредных и (или) опасных факторов</w:t>
      </w:r>
    </w:p>
    <w:p w14:paraId="77DE8A9A" w14:textId="76CF7AF1" w:rsidR="006C5CA5" w:rsidRPr="006E1E17" w:rsidRDefault="006C5CA5" w:rsidP="006C5CA5">
      <w:pPr>
        <w:ind w:right="0" w:firstLine="56"/>
        <w:rPr>
          <w:color w:val="FF0000"/>
        </w:rPr>
      </w:pPr>
      <w:r w:rsidRPr="006E1E17">
        <w:rPr>
          <w:color w:val="FF0000"/>
        </w:rPr>
        <w:t xml:space="preserve">Отнесение условий труда к классу (подклассу) условий труда с учетом комплексного воздействия вредных и (или) опасных факторов осуществляется на основании анализа отнесения данных факторов к тому или иному классу (подклассу) условий труда, выполняемого экспертом. </w:t>
      </w:r>
    </w:p>
    <w:p w14:paraId="146625E7" w14:textId="7A966CF2" w:rsidR="006C5CA5" w:rsidRPr="006E1E17" w:rsidRDefault="006C5CA5" w:rsidP="006C5CA5">
      <w:pPr>
        <w:ind w:right="0" w:firstLine="56"/>
        <w:rPr>
          <w:color w:val="FF0000"/>
        </w:rPr>
      </w:pPr>
      <w:r w:rsidRPr="006E1E17">
        <w:rPr>
          <w:color w:val="FF0000"/>
        </w:rPr>
        <w:t>Итоговый класс (подкласс) условий труда на рабочем месте устанавливают по наиболее высокому классу (подклассу) вредности и (или) опасности одного из имеющихся на рабочем месте вредных и (или) опасных факторов в соответствии с приложением N 22 к настоящей Методике</w:t>
      </w:r>
    </w:p>
    <w:p w14:paraId="19ED66C2" w14:textId="77777777" w:rsidR="006C5CA5" w:rsidRDefault="006C5CA5" w:rsidP="006069B6">
      <w:pPr>
        <w:ind w:right="0"/>
      </w:pPr>
    </w:p>
    <w:p w14:paraId="65BF4FC7" w14:textId="77777777" w:rsidR="006C5CA5" w:rsidRDefault="006C5CA5" w:rsidP="006069B6">
      <w:pPr>
        <w:ind w:right="0"/>
      </w:pPr>
    </w:p>
    <w:p w14:paraId="62B3553A" w14:textId="77777777" w:rsidR="006C5CA5" w:rsidRDefault="006C5CA5" w:rsidP="006069B6">
      <w:pPr>
        <w:ind w:right="0"/>
      </w:pPr>
    </w:p>
    <w:p w14:paraId="755B0C50" w14:textId="77777777" w:rsidR="006C5CA5" w:rsidRDefault="006C5CA5" w:rsidP="006069B6">
      <w:pPr>
        <w:ind w:right="0"/>
      </w:pPr>
    </w:p>
    <w:p w14:paraId="7E4403EB" w14:textId="77777777" w:rsidR="006E1E17" w:rsidRDefault="006E1E17" w:rsidP="006069B6">
      <w:pPr>
        <w:ind w:right="0"/>
      </w:pPr>
    </w:p>
    <w:p w14:paraId="39B077AF" w14:textId="62B01048" w:rsidR="006E1E17" w:rsidRPr="006E1E17" w:rsidRDefault="006E1E17" w:rsidP="006E1E17">
      <w:pPr>
        <w:ind w:right="0"/>
        <w:jc w:val="center"/>
        <w:rPr>
          <w:b/>
          <w:bCs/>
        </w:rPr>
      </w:pPr>
      <w:r w:rsidRPr="006E1E17">
        <w:rPr>
          <w:b/>
          <w:bCs/>
        </w:rPr>
        <w:t>ВОПРОС 83</w:t>
      </w:r>
    </w:p>
    <w:p w14:paraId="4DB37FB3" w14:textId="63C13AD7" w:rsidR="00626648" w:rsidRPr="006E1E17" w:rsidRDefault="00F56370" w:rsidP="006E1E17">
      <w:pPr>
        <w:numPr>
          <w:ilvl w:val="0"/>
          <w:numId w:val="5"/>
        </w:numPr>
        <w:ind w:right="0" w:hanging="360"/>
        <w:jc w:val="center"/>
        <w:rPr>
          <w:b/>
          <w:bCs/>
        </w:rPr>
      </w:pPr>
      <w:r w:rsidRPr="006E1E17">
        <w:rPr>
          <w:b/>
          <w:bCs/>
        </w:rPr>
        <w:t>Перечислите вредные и (или) опасные производственные факторы, подлежащие к исследованию (испытанию) и измерению при проведении специальной оценки условий труда.</w:t>
      </w:r>
    </w:p>
    <w:p w14:paraId="61A53A27" w14:textId="77777777" w:rsidR="006E1E17" w:rsidRDefault="006E1E17" w:rsidP="006E1E17">
      <w:pPr>
        <w:ind w:right="0"/>
      </w:pPr>
    </w:p>
    <w:p w14:paraId="0A4F2CDA"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1. В целях проведения специальной оценки условий труда исследованию (испытанию) и измерению подлежат следующие вредные и (или) опасные факторы производственной среды:</w:t>
      </w:r>
    </w:p>
    <w:p w14:paraId="1A78604B" w14:textId="6C255BA6"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 xml:space="preserve">1) физические факторы </w:t>
      </w:r>
      <w:r w:rsidR="00814EEB">
        <w:rPr>
          <w:color w:val="000000"/>
          <w:sz w:val="28"/>
          <w:szCs w:val="28"/>
        </w:rPr>
        <w:t>–</w:t>
      </w:r>
      <w:r w:rsidRPr="006E1E17">
        <w:rPr>
          <w:color w:val="000000"/>
          <w:sz w:val="28"/>
          <w:szCs w:val="28"/>
        </w:rPr>
        <w:t xml:space="preserve"> аэрозоли преимущественно </w:t>
      </w:r>
      <w:proofErr w:type="spellStart"/>
      <w:r w:rsidRPr="006E1E17">
        <w:rPr>
          <w:color w:val="000000"/>
          <w:sz w:val="28"/>
          <w:szCs w:val="28"/>
        </w:rPr>
        <w:t>фиброгенного</w:t>
      </w:r>
      <w:proofErr w:type="spellEnd"/>
      <w:r w:rsidRPr="006E1E17">
        <w:rPr>
          <w:color w:val="000000"/>
          <w:sz w:val="28"/>
          <w:szCs w:val="28"/>
        </w:rPr>
        <w:t xml:space="preserve"> действия, шум, инфразвук, ультразвук воздушный, вибрация общая и локальная, неионизирующие излучения (электростатическое поле, постоянное магнитное поле, в том числе </w:t>
      </w:r>
      <w:proofErr w:type="spellStart"/>
      <w:r w:rsidRPr="006E1E17">
        <w:rPr>
          <w:color w:val="000000"/>
          <w:sz w:val="28"/>
          <w:szCs w:val="28"/>
        </w:rPr>
        <w:t>гипогеомагнитное</w:t>
      </w:r>
      <w:proofErr w:type="spellEnd"/>
      <w:r w:rsidRPr="006E1E17">
        <w:rPr>
          <w:color w:val="000000"/>
          <w:sz w:val="28"/>
          <w:szCs w:val="28"/>
        </w:rPr>
        <w:t xml:space="preserve">, электрические и магнитные поля промышленной частоты (50 Герц), переменные электромагнитные поля, в том числе радиочастотного диапазона и оптического диапазона (лазерное и </w:t>
      </w:r>
      <w:r w:rsidRPr="006E1E17">
        <w:rPr>
          <w:color w:val="000000"/>
          <w:sz w:val="28"/>
          <w:szCs w:val="28"/>
        </w:rPr>
        <w:lastRenderedPageBreak/>
        <w:t>ультрафиолетовое), ионизирующие излучения, параметры микроклимата (температура воздуха, относительная влажность воздуха, скорость движения воздуха, тепловое облучение), параметры световой среды (искусственное освещение (освещенность) рабочей поверхности);</w:t>
      </w:r>
    </w:p>
    <w:p w14:paraId="1712E076" w14:textId="7897EC20"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 xml:space="preserve">2) химические факторы </w:t>
      </w:r>
      <w:r w:rsidR="00814EEB">
        <w:rPr>
          <w:color w:val="000000"/>
          <w:sz w:val="28"/>
          <w:szCs w:val="28"/>
        </w:rPr>
        <w:t>–</w:t>
      </w:r>
      <w:r w:rsidRPr="006E1E17">
        <w:rPr>
          <w:color w:val="000000"/>
          <w:sz w:val="28"/>
          <w:szCs w:val="28"/>
        </w:rPr>
        <w:t xml:space="preserve"> 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p w14:paraId="4A39BFB8" w14:textId="7DE8087C"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 xml:space="preserve">3) биологические факторы </w:t>
      </w:r>
      <w:r w:rsidR="00814EEB">
        <w:rPr>
          <w:color w:val="000000"/>
          <w:sz w:val="28"/>
          <w:szCs w:val="28"/>
        </w:rPr>
        <w:t>–</w:t>
      </w:r>
      <w:r w:rsidRPr="006E1E17">
        <w:rPr>
          <w:color w:val="000000"/>
          <w:sz w:val="28"/>
          <w:szCs w:val="28"/>
        </w:rPr>
        <w:t xml:space="preserve"> микроорганизмы-продуценты, живые клетки и споры, содержащиеся в бактериальных препаратах, патогенные микроорганизмы </w:t>
      </w:r>
      <w:r w:rsidR="00814EEB">
        <w:rPr>
          <w:color w:val="000000"/>
          <w:sz w:val="28"/>
          <w:szCs w:val="28"/>
        </w:rPr>
        <w:t>–</w:t>
      </w:r>
      <w:r w:rsidRPr="006E1E17">
        <w:rPr>
          <w:color w:val="000000"/>
          <w:sz w:val="28"/>
          <w:szCs w:val="28"/>
        </w:rPr>
        <w:t xml:space="preserve"> возбудители инфекционных заболеваний.</w:t>
      </w:r>
    </w:p>
    <w:p w14:paraId="247CE02B"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2. 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w:t>
      </w:r>
    </w:p>
    <w:p w14:paraId="65B0A1CB" w14:textId="43B5F52C"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 xml:space="preserve">1) тяжесть трудового процесса </w:t>
      </w:r>
      <w:r w:rsidR="00814EEB">
        <w:rPr>
          <w:color w:val="000000"/>
          <w:sz w:val="28"/>
          <w:szCs w:val="28"/>
        </w:rPr>
        <w:t>–</w:t>
      </w:r>
      <w:r w:rsidRPr="006E1E17">
        <w:rPr>
          <w:color w:val="000000"/>
          <w:sz w:val="28"/>
          <w:szCs w:val="28"/>
        </w:rPr>
        <w:t xml:space="preserve"> показатели физической нагрузки на опорно-двигательный аппарат и на функциональные системы организма работника;</w:t>
      </w:r>
    </w:p>
    <w:p w14:paraId="443BD039" w14:textId="20FCE09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 xml:space="preserve">2) напряженность трудового процесса </w:t>
      </w:r>
      <w:r w:rsidR="00814EEB">
        <w:rPr>
          <w:color w:val="000000"/>
          <w:sz w:val="28"/>
          <w:szCs w:val="28"/>
        </w:rPr>
        <w:t>–</w:t>
      </w:r>
      <w:r w:rsidRPr="006E1E17">
        <w:rPr>
          <w:color w:val="000000"/>
          <w:sz w:val="28"/>
          <w:szCs w:val="28"/>
        </w:rPr>
        <w:t xml:space="preserve"> показатели сенсорной нагрузки на центральную нервную систему и органы чувств работника.</w:t>
      </w:r>
    </w:p>
    <w:p w14:paraId="45AFEEA0"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3. Испытательная лаборатория (центр) проводит исследования (испытания) и измерения следующих вредных и (или) опасных факторов производственной среды и трудового процесса:</w:t>
      </w:r>
    </w:p>
    <w:p w14:paraId="09625AC0"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1) температура воздуха;</w:t>
      </w:r>
    </w:p>
    <w:p w14:paraId="1D403D70"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2) относительная влажность воздуха;</w:t>
      </w:r>
    </w:p>
    <w:p w14:paraId="4481A251"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3) скорость движения воздуха;</w:t>
      </w:r>
    </w:p>
    <w:p w14:paraId="3C3CD2D8"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4) интенсивность и экспозиционная доза теплового облучения;</w:t>
      </w:r>
    </w:p>
    <w:p w14:paraId="04718502"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5) напряженность переменного электрического поля промышленной частоты (50 Герц);</w:t>
      </w:r>
    </w:p>
    <w:p w14:paraId="12085DB8"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6) напряженность переменного магнитного поля промышленной частоты (50 Герц);</w:t>
      </w:r>
    </w:p>
    <w:p w14:paraId="660013F7"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lastRenderedPageBreak/>
        <w:t>7) напряженность переменного электрического поля электромагнитных излучений радиочастотного диапазона;</w:t>
      </w:r>
    </w:p>
    <w:p w14:paraId="2C0AC672"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8) напряженность переменного магнитного поля электромагнитных излучений радиочастотного диапазона;</w:t>
      </w:r>
    </w:p>
    <w:p w14:paraId="346BC37B"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9) напряженность электростатического поля и постоянного магнитного поля;</w:t>
      </w:r>
    </w:p>
    <w:p w14:paraId="253704C6" w14:textId="70D6AA12"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 xml:space="preserve">10) интенсивность источников ультрафиолетового излучения в диапазоне длин волн 200 </w:t>
      </w:r>
      <w:r w:rsidR="00814EEB">
        <w:rPr>
          <w:color w:val="000000"/>
          <w:sz w:val="28"/>
          <w:szCs w:val="28"/>
        </w:rPr>
        <w:t>–</w:t>
      </w:r>
      <w:r w:rsidRPr="006E1E17">
        <w:rPr>
          <w:color w:val="000000"/>
          <w:sz w:val="28"/>
          <w:szCs w:val="28"/>
        </w:rPr>
        <w:t xml:space="preserve"> 400 нанометров;</w:t>
      </w:r>
    </w:p>
    <w:p w14:paraId="4ABEF785" w14:textId="151D9F41"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11) энергетическая освещенность в диапазонах длин волн УФ-А (</w:t>
      </w:r>
      <w:r w:rsidRPr="006E1E17">
        <w:rPr>
          <w:noProof/>
          <w:color w:val="000000"/>
          <w:sz w:val="28"/>
          <w:szCs w:val="28"/>
        </w:rPr>
        <w:drawing>
          <wp:inline distT="0" distB="0" distL="0" distR="0" wp14:anchorId="75BEECBB" wp14:editId="388CBCBE">
            <wp:extent cx="85725" cy="1809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r w:rsidRPr="006E1E17">
        <w:rPr>
          <w:color w:val="000000"/>
          <w:sz w:val="28"/>
          <w:szCs w:val="28"/>
        </w:rPr>
        <w:t xml:space="preserve"> = 400 </w:t>
      </w:r>
      <w:r w:rsidR="00814EEB">
        <w:rPr>
          <w:color w:val="000000"/>
          <w:sz w:val="28"/>
          <w:szCs w:val="28"/>
        </w:rPr>
        <w:t>–</w:t>
      </w:r>
      <w:r w:rsidRPr="006E1E17">
        <w:rPr>
          <w:color w:val="000000"/>
          <w:sz w:val="28"/>
          <w:szCs w:val="28"/>
        </w:rPr>
        <w:t xml:space="preserve"> 315 нанометров), УФ-В (</w:t>
      </w:r>
      <w:r w:rsidRPr="006E1E17">
        <w:rPr>
          <w:noProof/>
          <w:color w:val="000000"/>
          <w:sz w:val="28"/>
          <w:szCs w:val="28"/>
        </w:rPr>
        <w:drawing>
          <wp:inline distT="0" distB="0" distL="0" distR="0" wp14:anchorId="0A3193C7" wp14:editId="2AFEE919">
            <wp:extent cx="85725" cy="1809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r w:rsidRPr="006E1E17">
        <w:rPr>
          <w:color w:val="000000"/>
          <w:sz w:val="28"/>
          <w:szCs w:val="28"/>
        </w:rPr>
        <w:t xml:space="preserve"> = 315 </w:t>
      </w:r>
      <w:r w:rsidR="00814EEB">
        <w:rPr>
          <w:color w:val="000000"/>
          <w:sz w:val="28"/>
          <w:szCs w:val="28"/>
        </w:rPr>
        <w:t>–</w:t>
      </w:r>
      <w:r w:rsidRPr="006E1E17">
        <w:rPr>
          <w:color w:val="000000"/>
          <w:sz w:val="28"/>
          <w:szCs w:val="28"/>
        </w:rPr>
        <w:t xml:space="preserve"> 280 нанометров), УФ-С (</w:t>
      </w:r>
      <w:r w:rsidRPr="006E1E17">
        <w:rPr>
          <w:noProof/>
          <w:color w:val="000000"/>
          <w:sz w:val="28"/>
          <w:szCs w:val="28"/>
        </w:rPr>
        <w:drawing>
          <wp:inline distT="0" distB="0" distL="0" distR="0" wp14:anchorId="10413994" wp14:editId="314A9FE9">
            <wp:extent cx="85725" cy="180975"/>
            <wp:effectExtent l="0" t="0" r="9525" b="952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r w:rsidRPr="006E1E17">
        <w:rPr>
          <w:color w:val="000000"/>
          <w:sz w:val="28"/>
          <w:szCs w:val="28"/>
        </w:rPr>
        <w:t xml:space="preserve"> = 280 </w:t>
      </w:r>
      <w:r w:rsidR="00814EEB">
        <w:rPr>
          <w:color w:val="000000"/>
          <w:sz w:val="28"/>
          <w:szCs w:val="28"/>
        </w:rPr>
        <w:t>–</w:t>
      </w:r>
      <w:r w:rsidRPr="006E1E17">
        <w:rPr>
          <w:color w:val="000000"/>
          <w:sz w:val="28"/>
          <w:szCs w:val="28"/>
        </w:rPr>
        <w:t xml:space="preserve"> 200 нанометров);</w:t>
      </w:r>
    </w:p>
    <w:p w14:paraId="1B2A901F"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12) энергетическая экспозиция лазерного излучения;</w:t>
      </w:r>
    </w:p>
    <w:p w14:paraId="4AE7B0D4"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 xml:space="preserve">13) мощность </w:t>
      </w:r>
      <w:proofErr w:type="spellStart"/>
      <w:r w:rsidRPr="006E1E17">
        <w:rPr>
          <w:color w:val="000000"/>
          <w:sz w:val="28"/>
          <w:szCs w:val="28"/>
        </w:rPr>
        <w:t>амбиентного</w:t>
      </w:r>
      <w:proofErr w:type="spellEnd"/>
      <w:r w:rsidRPr="006E1E17">
        <w:rPr>
          <w:color w:val="000000"/>
          <w:sz w:val="28"/>
          <w:szCs w:val="28"/>
        </w:rPr>
        <w:t xml:space="preserve"> эквивалента дозы гамма-излучения, рентгеновского и нейтронного излучений;</w:t>
      </w:r>
    </w:p>
    <w:p w14:paraId="35779E5E"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14)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w:t>
      </w:r>
    </w:p>
    <w:p w14:paraId="49033E76"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15) уровень звука;</w:t>
      </w:r>
    </w:p>
    <w:p w14:paraId="1C800531"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16) общий уровень звукового давления инфразвука;</w:t>
      </w:r>
    </w:p>
    <w:p w14:paraId="7653F7D9"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17) ультразвук воздушный;</w:t>
      </w:r>
    </w:p>
    <w:p w14:paraId="0E5831E0"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18) вибрация общая и локальная;</w:t>
      </w:r>
    </w:p>
    <w:p w14:paraId="687E2388"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bdr w:val="single" w:sz="2" w:space="0" w:color="auto" w:frame="1"/>
        </w:rPr>
        <w:t>19)</w:t>
      </w:r>
      <w:r w:rsidRPr="006E1E17">
        <w:rPr>
          <w:color w:val="000000"/>
          <w:sz w:val="28"/>
          <w:szCs w:val="28"/>
        </w:rPr>
        <w:t> освещенность рабочей поверхности;</w:t>
      </w:r>
    </w:p>
    <w:p w14:paraId="4A260B59"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20) 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содержания которых используют методы химического анализа, а также концентрация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
    <w:p w14:paraId="308E213C"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21) массовая концентрация аэрозолей в воздухе рабочей зоны;</w:t>
      </w:r>
    </w:p>
    <w:p w14:paraId="579DD4B6"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lastRenderedPageBreak/>
        <w:t>22) тяжесть трудового процесса (длина пути перемещения груза, мышечное усилие, масса перемещаемых грузов, угол наклона корпуса тела работника и количество наклонов за рабочий день (смену), время удержания груза, количество стереотипных рабочих движений);</w:t>
      </w:r>
    </w:p>
    <w:p w14:paraId="5CF622C2"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23) напряженность трудового процесса работников, трудовая функция которых:</w:t>
      </w:r>
    </w:p>
    <w:p w14:paraId="69A041BE"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а) заключается в диспетчеризации производственных процессов, управлении транспортными средствами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время активного наблюдения за ходом производственного процесса);</w:t>
      </w:r>
    </w:p>
    <w:p w14:paraId="44070AFD"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б) заключается в обслуживании производственных процессов конвейерного типа (продолжительность выполнения единичной операции, число элементов (приемов), необходимых для реализации единичной операции);</w:t>
      </w:r>
    </w:p>
    <w:p w14:paraId="5D3D5424"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в) связана с длительной работой с оптическими приборами;</w:t>
      </w:r>
    </w:p>
    <w:p w14:paraId="14D1C6D1"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г) связана с постоянной нагрузкой на голосовой аппарат;</w:t>
      </w:r>
    </w:p>
    <w:p w14:paraId="4EC4FC51" w14:textId="77777777" w:rsidR="006E1E17" w:rsidRP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24) биологические факторы (в соответствии с областью аккредитации испытательной лаборатории (центра).</w:t>
      </w:r>
    </w:p>
    <w:p w14:paraId="6F888773" w14:textId="0FA3A231" w:rsidR="006E1E17" w:rsidRDefault="006E1E17" w:rsidP="006E1E17">
      <w:pPr>
        <w:pStyle w:val="s1"/>
        <w:shd w:val="clear" w:color="auto" w:fill="FFFFFF"/>
        <w:spacing w:before="0" w:beforeAutospacing="0" w:after="240" w:afterAutospacing="0" w:line="390" w:lineRule="atLeast"/>
        <w:ind w:firstLine="360"/>
        <w:rPr>
          <w:color w:val="000000"/>
          <w:sz w:val="28"/>
          <w:szCs w:val="28"/>
        </w:rPr>
      </w:pPr>
      <w:r w:rsidRPr="006E1E17">
        <w:rPr>
          <w:color w:val="000000"/>
          <w:sz w:val="28"/>
          <w:szCs w:val="28"/>
        </w:rPr>
        <w:t xml:space="preserve">4. По отдельным видам работ, профессий, должностей, специальностей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w:t>
      </w:r>
      <w:r w:rsidR="00814EEB">
        <w:rPr>
          <w:color w:val="000000"/>
          <w:sz w:val="28"/>
          <w:szCs w:val="28"/>
        </w:rPr>
        <w:t>«</w:t>
      </w:r>
      <w:r w:rsidRPr="006E1E17">
        <w:rPr>
          <w:color w:val="000000"/>
          <w:sz w:val="28"/>
          <w:szCs w:val="28"/>
        </w:rPr>
        <w:t>Росатом</w:t>
      </w:r>
      <w:r w:rsidR="00814EEB">
        <w:rPr>
          <w:color w:val="000000"/>
          <w:sz w:val="28"/>
          <w:szCs w:val="28"/>
        </w:rPr>
        <w:t>»</w:t>
      </w:r>
      <w:r w:rsidRPr="006E1E17">
        <w:rPr>
          <w:color w:val="000000"/>
          <w:sz w:val="28"/>
          <w:szCs w:val="28"/>
        </w:rPr>
        <w:t xml:space="preserve">, Государственной корпорацией по космической деятельности </w:t>
      </w:r>
      <w:r w:rsidR="00814EEB">
        <w:rPr>
          <w:color w:val="000000"/>
          <w:sz w:val="28"/>
          <w:szCs w:val="28"/>
        </w:rPr>
        <w:t>«</w:t>
      </w:r>
      <w:r w:rsidRPr="006E1E17">
        <w:rPr>
          <w:color w:val="000000"/>
          <w:sz w:val="28"/>
          <w:szCs w:val="28"/>
        </w:rPr>
        <w:t>Роскосмос</w:t>
      </w:r>
      <w:r w:rsidR="00814EEB">
        <w:rPr>
          <w:color w:val="000000"/>
          <w:sz w:val="28"/>
          <w:szCs w:val="28"/>
        </w:rPr>
        <w:t>»</w:t>
      </w:r>
      <w:r w:rsidRPr="006E1E17">
        <w:rPr>
          <w:color w:val="000000"/>
          <w:sz w:val="28"/>
          <w:szCs w:val="28"/>
        </w:rPr>
        <w:t xml:space="preserve">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 может устанавливаться дополнительный перечень вредных и (или) опасных факторов производственной среды и трудового процесса, подлежащих исследованию (испытанию) и измерению при проведении специальной оценки условий труда.</w:t>
      </w:r>
    </w:p>
    <w:p w14:paraId="29B2FEC0" w14:textId="38617E00" w:rsidR="006E1E17" w:rsidRPr="006E1E17" w:rsidRDefault="006E1E17" w:rsidP="006E1E17">
      <w:pPr>
        <w:pStyle w:val="s1"/>
        <w:shd w:val="clear" w:color="auto" w:fill="FFFFFF"/>
        <w:spacing w:before="0" w:beforeAutospacing="0" w:after="240" w:afterAutospacing="0" w:line="390" w:lineRule="atLeast"/>
        <w:ind w:firstLine="360"/>
        <w:jc w:val="center"/>
        <w:rPr>
          <w:b/>
          <w:bCs/>
          <w:color w:val="000000"/>
          <w:sz w:val="28"/>
          <w:szCs w:val="28"/>
        </w:rPr>
      </w:pPr>
      <w:r w:rsidRPr="006E1E17">
        <w:rPr>
          <w:b/>
          <w:bCs/>
          <w:color w:val="000000"/>
          <w:sz w:val="28"/>
          <w:szCs w:val="28"/>
        </w:rPr>
        <w:lastRenderedPageBreak/>
        <w:t>ВОПРОС 84</w:t>
      </w:r>
    </w:p>
    <w:p w14:paraId="7A36CAEB" w14:textId="6219FCAE" w:rsidR="00626648" w:rsidRPr="006E1E17" w:rsidRDefault="00F56370" w:rsidP="006E1E17">
      <w:pPr>
        <w:numPr>
          <w:ilvl w:val="0"/>
          <w:numId w:val="5"/>
        </w:numPr>
        <w:ind w:right="0" w:hanging="360"/>
        <w:jc w:val="center"/>
        <w:rPr>
          <w:b/>
          <w:bCs/>
        </w:rPr>
      </w:pPr>
      <w:r w:rsidRPr="006E1E17">
        <w:rPr>
          <w:b/>
          <w:bCs/>
        </w:rPr>
        <w:t>Процедура оценки эффективности применения СИЗ. Для чего необходимо проводить данную оценку.</w:t>
      </w:r>
    </w:p>
    <w:p w14:paraId="173E112D" w14:textId="77777777" w:rsidR="006E1E17" w:rsidRDefault="006E1E17" w:rsidP="006E1E17">
      <w:pPr>
        <w:ind w:right="0"/>
      </w:pPr>
    </w:p>
    <w:p w14:paraId="22E4B8B0" w14:textId="41F74E1E"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Pr>
          <w:color w:val="000000"/>
          <w:sz w:val="28"/>
          <w:szCs w:val="28"/>
        </w:rPr>
        <w:t>П</w:t>
      </w:r>
      <w:r w:rsidRPr="007E6ABE">
        <w:rPr>
          <w:color w:val="000000"/>
          <w:sz w:val="28"/>
          <w:szCs w:val="28"/>
        </w:rPr>
        <w:t>ри оценке применения СИЗ Законом № 426-ФЗ предусматривается вместо проведения оценки обеспеченности работников СИЗ проведение процедуры оценки эффективности СИЗ. При этом под эффективными подразумеваются такие СИЗ, которые обеспечивают предотвращение и (или) уменьшение воздействия на работников вредных и (или) опасных производственных факторов, и не приводят к недопустимому воздействию на здоровье работника, обусловленному использованием СИЗ на рабочем месте, в том числе воздействию материалов, из которых СИЗ изготовлены.</w:t>
      </w:r>
    </w:p>
    <w:p w14:paraId="3B8DEB57"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Соответственно под эффективным использованием СИЗ понимается использование сертифицированных СИЗ, обеспечивающее защищенность работников путем предотвращения и (или) уменьшения до допустимых уровней воздействия на работников вредных и (или) опасных производственных факторов за счет правильного выбора и применения СИЗ, что может быть оценено при проведении СОУТ в соответствии с Методикой, на основе установленных показателей оценки.</w:t>
      </w:r>
    </w:p>
    <w:p w14:paraId="4E8A334F"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Приказом Министерства труда и социальной защиты Российской Федерации от 5 декабря 2014 года № 976н утверждена «Методика снижения класса (подкласса) условий труда при применении работниками, занятыми на рабочих местах с вредными условиями труда, эффективных СИЗ, прошедших обязательную сертификацию в порядке, установленном соответствующим техническим регламентом» (Технический регламент Таможенного союза «О безопасности средств индивидуальной защиты» (ТР ТС 019/2011), утвержден Решением Комиссии Таможенного союза от 9 декабря 2011 г. № 878).</w:t>
      </w:r>
    </w:p>
    <w:p w14:paraId="26DF3B36"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rStyle w:val="a6"/>
          <w:rFonts w:eastAsiaTheme="majorEastAsia"/>
          <w:color w:val="000000"/>
          <w:sz w:val="28"/>
          <w:szCs w:val="28"/>
        </w:rPr>
        <w:t>При применении Методики необходимо обратить особое внимание на следующие особенности:</w:t>
      </w:r>
    </w:p>
    <w:p w14:paraId="5CEF5477"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снижение подкласса условий труда касается не рабочего места (РМ), а осуществляется в отношении только тех вредных производственных факторов, для защиты от которых применяются СИЗ, эффективность которых оценивается;</w:t>
      </w:r>
    </w:p>
    <w:p w14:paraId="64884EDE"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проведение работ по оценке эффективности СИЗ распространяется на вредные производственные факторы, уровни которых оценены 2 –4 степенями вредности, и не допускается снижение подкласса условий труда ниже подкласса 3.1 вредных условий труда;</w:t>
      </w:r>
    </w:p>
    <w:p w14:paraId="5C467B3B"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xml:space="preserve">− число оцениваемых вредных производственных факторов невелико и фактически касается химического фактора и аэрозолей преимущественно </w:t>
      </w:r>
      <w:proofErr w:type="spellStart"/>
      <w:r w:rsidRPr="007E6ABE">
        <w:rPr>
          <w:color w:val="000000"/>
          <w:sz w:val="28"/>
          <w:szCs w:val="28"/>
        </w:rPr>
        <w:t>фиброгенного</w:t>
      </w:r>
      <w:proofErr w:type="spellEnd"/>
      <w:r w:rsidRPr="007E6ABE">
        <w:rPr>
          <w:color w:val="000000"/>
          <w:sz w:val="28"/>
          <w:szCs w:val="28"/>
        </w:rPr>
        <w:t xml:space="preserve"> действия (АПФД), т.к. Методикой разрешена оценка </w:t>
      </w:r>
      <w:r w:rsidRPr="007E6ABE">
        <w:rPr>
          <w:color w:val="000000"/>
          <w:sz w:val="28"/>
          <w:szCs w:val="28"/>
        </w:rPr>
        <w:lastRenderedPageBreak/>
        <w:t>эффективности небольшого числа видов СИЗ, в том числе СИЗ органов дыхания (СИЗОД) фильтрующих;</w:t>
      </w:r>
    </w:p>
    <w:p w14:paraId="16F26572"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оценка эффективности СИЗ осуществляется в отношении каждого работника, занятого на рабочем месте, и в случае, если на рабочем месте занято несколько работников, снижение класса (подкласса) условий труда допускается при соблюдении условий снижения класса (подкласса) условий труда, в отношении каждого работника.</w:t>
      </w:r>
    </w:p>
    <w:p w14:paraId="6C2A862D"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оценка «эффективности СИЗ» и «эффективности использования (применения) СИЗ» в соответствии с Методикой осуществляется экспертом организации, проводящей СОУТ путем последовательной реализации пяти процедур.</w:t>
      </w:r>
    </w:p>
    <w:p w14:paraId="366A5C4B"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rStyle w:val="a6"/>
          <w:rFonts w:eastAsiaTheme="majorEastAsia"/>
          <w:color w:val="000000"/>
          <w:sz w:val="28"/>
          <w:szCs w:val="28"/>
        </w:rPr>
        <w:t>Методика не применяется в отношении:</w:t>
      </w:r>
    </w:p>
    <w:p w14:paraId="29636B1C"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СИЗ работников, занятых на рабочих местах, условия труда на которых по результатам специальной оценки условий труда отнесены к опасным условиям труда;</w:t>
      </w:r>
    </w:p>
    <w:p w14:paraId="6610DE0C"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СИЗ работников, занятых на рабочих местах, условия труда на которых по результатам специальной оценки условий труда отнесены к оптимальным или допустимым условиям труда;</w:t>
      </w:r>
    </w:p>
    <w:p w14:paraId="30235A23"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СИЗ для защиты от общих производственных загрязнений;</w:t>
      </w:r>
    </w:p>
    <w:p w14:paraId="5745BA25"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СИЗ, подлежащих декларированию;</w:t>
      </w:r>
    </w:p>
    <w:p w14:paraId="2902F795"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СИЗ, подлежащих сертификации и указанных в пунктах 5, 7, 12, 19-27, 32-37, 40-42 приложения №4 к техническому регламенту.</w:t>
      </w:r>
    </w:p>
    <w:p w14:paraId="71E0D64F"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rStyle w:val="a6"/>
          <w:rFonts w:eastAsiaTheme="majorEastAsia"/>
          <w:color w:val="000000"/>
          <w:sz w:val="28"/>
          <w:szCs w:val="28"/>
        </w:rPr>
        <w:t>Процедуры оценки эффективности СИЗ:</w:t>
      </w:r>
    </w:p>
    <w:p w14:paraId="598A83F7"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1) оценка соответствия наименования СИЗ и нормы их выдачи наименованиям СИЗ и нормам их выдачи, предусмотренным типовыми нормами бесплатной выдачи работникам сертифицированных специальной одежды, специальной обуви и других средств индивидуальной защиты;</w:t>
      </w:r>
    </w:p>
    <w:p w14:paraId="31F590E5"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2) оценка наличия документов, подтверждающих соответствие СИЗ требованиям технического регламента;</w:t>
      </w:r>
    </w:p>
    <w:p w14:paraId="34C465D4"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3) оценка наличия эксплуатационной документации и маркировки СИЗ, соответствующих требованиям технического регламента, комплектности СИЗ;</w:t>
      </w:r>
    </w:p>
    <w:p w14:paraId="6D83382D"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4) оценка эффективности выбора СИЗ;</w:t>
      </w:r>
    </w:p>
    <w:p w14:paraId="5E0EFF19"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5) оценка эффективности применения СИЗ.</w:t>
      </w:r>
    </w:p>
    <w:p w14:paraId="005D3987"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СИЗ считаются эффективными и эффективно используемыми, если полностью реализованы все процедуры Методики, показатели в процедурах получили Экспертом положительную оценку и значение комплексной оценки эффективности СИЗ, введенное Методикой, больше или равно 0,9 балла.</w:t>
      </w:r>
    </w:p>
    <w:p w14:paraId="1374A28C"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lastRenderedPageBreak/>
        <w:t>Оценка эффективности СИЗ и эффективного их использования, осуществляется Экспертом на основе оценки двух групп показателей. </w:t>
      </w:r>
      <w:r w:rsidRPr="007E6ABE">
        <w:rPr>
          <w:rStyle w:val="a6"/>
          <w:rFonts w:eastAsiaTheme="majorEastAsia"/>
          <w:color w:val="000000"/>
          <w:sz w:val="28"/>
          <w:szCs w:val="28"/>
        </w:rPr>
        <w:t>Первая группа показателей, характеризующих выбор СИЗ, включает:</w:t>
      </w:r>
    </w:p>
    <w:p w14:paraId="7C8C98AB"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1) показатель соответствия СИЗ, выданных работнику, перечню вредных производственных факторов на рабочем месте (</w:t>
      </w:r>
      <w:proofErr w:type="spellStart"/>
      <w:r w:rsidRPr="007E6ABE">
        <w:rPr>
          <w:color w:val="000000"/>
          <w:sz w:val="28"/>
          <w:szCs w:val="28"/>
        </w:rPr>
        <w:t>В</w:t>
      </w:r>
      <w:r w:rsidRPr="007E6ABE">
        <w:rPr>
          <w:color w:val="000000"/>
          <w:sz w:val="28"/>
          <w:szCs w:val="28"/>
          <w:vertAlign w:val="subscript"/>
        </w:rPr>
        <w:t>ф</w:t>
      </w:r>
      <w:proofErr w:type="spellEnd"/>
      <w:r w:rsidRPr="007E6ABE">
        <w:rPr>
          <w:color w:val="000000"/>
          <w:sz w:val="28"/>
          <w:szCs w:val="28"/>
        </w:rPr>
        <w:t>);</w:t>
      </w:r>
    </w:p>
    <w:p w14:paraId="38C9CF17"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2) показатель соответствия защитных свойств СИЗ фактическим уровням вредных производственных факторов (</w:t>
      </w:r>
      <w:proofErr w:type="spellStart"/>
      <w:r w:rsidRPr="007E6ABE">
        <w:rPr>
          <w:color w:val="000000"/>
          <w:sz w:val="28"/>
          <w:szCs w:val="28"/>
        </w:rPr>
        <w:t>В</w:t>
      </w:r>
      <w:r w:rsidRPr="007E6ABE">
        <w:rPr>
          <w:color w:val="000000"/>
          <w:sz w:val="28"/>
          <w:szCs w:val="28"/>
          <w:vertAlign w:val="subscript"/>
        </w:rPr>
        <w:t>к</w:t>
      </w:r>
      <w:proofErr w:type="spellEnd"/>
      <w:r w:rsidRPr="007E6ABE">
        <w:rPr>
          <w:color w:val="000000"/>
          <w:sz w:val="28"/>
          <w:szCs w:val="28"/>
        </w:rPr>
        <w:t>),</w:t>
      </w:r>
    </w:p>
    <w:p w14:paraId="311A71DC"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3) показатель, оценивающий удобство применения и качество прилегания СИЗ органов дыхания (далее – СИЗОД) фильтрующего типа (В</w:t>
      </w:r>
      <w:r w:rsidRPr="007E6ABE">
        <w:rPr>
          <w:color w:val="000000"/>
          <w:sz w:val="28"/>
          <w:szCs w:val="28"/>
          <w:vertAlign w:val="subscript"/>
        </w:rPr>
        <w:t>у</w:t>
      </w:r>
      <w:r w:rsidRPr="007E6ABE">
        <w:rPr>
          <w:color w:val="000000"/>
          <w:sz w:val="28"/>
          <w:szCs w:val="28"/>
        </w:rPr>
        <w:t>);</w:t>
      </w:r>
    </w:p>
    <w:p w14:paraId="5E8EC9DB"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4) показатель соответствия защитных свойств СИЗ фактическим уровням вредных производственных факторов и характерным для отдельных видов экономической деятельности (В</w:t>
      </w:r>
      <w:r w:rsidRPr="007E6ABE">
        <w:rPr>
          <w:color w:val="000000"/>
          <w:sz w:val="28"/>
          <w:szCs w:val="28"/>
          <w:vertAlign w:val="subscript"/>
        </w:rPr>
        <w:t>о</w:t>
      </w:r>
      <w:r w:rsidRPr="007E6ABE">
        <w:rPr>
          <w:color w:val="000000"/>
          <w:sz w:val="28"/>
          <w:szCs w:val="28"/>
        </w:rPr>
        <w:t>).</w:t>
      </w:r>
    </w:p>
    <w:p w14:paraId="26E2B498"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xml:space="preserve">Одной из наиболее важных при проведении оценки эффективности выбора СИЗ является оценка показателя </w:t>
      </w:r>
      <w:proofErr w:type="spellStart"/>
      <w:r w:rsidRPr="007E6ABE">
        <w:rPr>
          <w:color w:val="000000"/>
          <w:sz w:val="28"/>
          <w:szCs w:val="28"/>
        </w:rPr>
        <w:t>В</w:t>
      </w:r>
      <w:r w:rsidRPr="007E6ABE">
        <w:rPr>
          <w:color w:val="000000"/>
          <w:sz w:val="28"/>
          <w:szCs w:val="28"/>
          <w:vertAlign w:val="subscript"/>
        </w:rPr>
        <w:t>к</w:t>
      </w:r>
      <w:proofErr w:type="spellEnd"/>
      <w:r w:rsidRPr="007E6ABE">
        <w:rPr>
          <w:color w:val="000000"/>
          <w:sz w:val="28"/>
          <w:szCs w:val="28"/>
        </w:rPr>
        <w:t>, то есть показателя соответствия защитных свойств СИЗ, выданных работнику, фактическим уровням вредных производственных факторов, установленным в ходе проведения СОУТ.</w:t>
      </w:r>
    </w:p>
    <w:p w14:paraId="6237037C"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xml:space="preserve">Показатель </w:t>
      </w:r>
      <w:proofErr w:type="spellStart"/>
      <w:r w:rsidRPr="007E6ABE">
        <w:rPr>
          <w:color w:val="000000"/>
          <w:sz w:val="28"/>
          <w:szCs w:val="28"/>
        </w:rPr>
        <w:t>В</w:t>
      </w:r>
      <w:r w:rsidRPr="007E6ABE">
        <w:rPr>
          <w:color w:val="000000"/>
          <w:sz w:val="28"/>
          <w:szCs w:val="28"/>
          <w:vertAlign w:val="subscript"/>
        </w:rPr>
        <w:t>ф</w:t>
      </w:r>
      <w:proofErr w:type="spellEnd"/>
      <w:r w:rsidRPr="007E6ABE">
        <w:rPr>
          <w:color w:val="000000"/>
          <w:sz w:val="28"/>
          <w:szCs w:val="28"/>
        </w:rPr>
        <w:t> определяют путем сопоставления наименований вредных производственных факторов, которые идентифицированы на конкретном рабочем месте по результатам идентификации потенциально вредных и (или) опасных производственных факторов (за исключением тяжести трудового процесса и напряженности трудового процесса), с наименованиями СИЗ, фактически выданных работнику, занятому на данном рабочем месте, и отраженных в строке 030 Карты специальной оценки условий труда и личной карточке учета выдачи СИЗ.</w:t>
      </w:r>
    </w:p>
    <w:p w14:paraId="738D84D6"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Оценка соответствия выданных работнику СИЗ перечню вредных производственных факторов признается положительной, если работник обеспечен СИЗ от всех вредных производственных факторов, отнесенных в ходе проведения специальной оценки условий труда на его рабочем месте к вредному классу условий труда. Оценка соответствия выданных работнику СИЗ перечню вредных производственных факторов признается отрицательной, если работник не обеспечен СИЗ хотя бы от одного вредного производственного фактора из числа вредных производственных факторов, которые идентифицированы на его рабочем месте.</w:t>
      </w:r>
    </w:p>
    <w:p w14:paraId="172DE8F3"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xml:space="preserve">Показатель </w:t>
      </w:r>
      <w:proofErr w:type="spellStart"/>
      <w:r w:rsidRPr="007E6ABE">
        <w:rPr>
          <w:color w:val="000000"/>
          <w:sz w:val="28"/>
          <w:szCs w:val="28"/>
        </w:rPr>
        <w:t>В</w:t>
      </w:r>
      <w:r w:rsidRPr="007E6ABE">
        <w:rPr>
          <w:color w:val="000000"/>
          <w:sz w:val="28"/>
          <w:szCs w:val="28"/>
          <w:vertAlign w:val="subscript"/>
        </w:rPr>
        <w:t>к</w:t>
      </w:r>
      <w:proofErr w:type="spellEnd"/>
      <w:r w:rsidRPr="007E6ABE">
        <w:rPr>
          <w:color w:val="000000"/>
          <w:sz w:val="28"/>
          <w:szCs w:val="28"/>
        </w:rPr>
        <w:t> определяется на основе оценки соответствия показателей, учитывающих защитные свойства СИЗ, классу (подклассу) условий труда на рабочем месте, установленному в ходе проведения специальной оценки условий труда для соответствующих вредных производственных факторов, защиту от которых обеспечивает СИЗ, отраженных в строке 030 Карты специальной оценки условий труда.</w:t>
      </w:r>
    </w:p>
    <w:p w14:paraId="574E78A2"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xml:space="preserve">Оценка показателя </w:t>
      </w:r>
      <w:proofErr w:type="spellStart"/>
      <w:r w:rsidRPr="007E6ABE">
        <w:rPr>
          <w:color w:val="000000"/>
          <w:sz w:val="28"/>
          <w:szCs w:val="28"/>
        </w:rPr>
        <w:t>В</w:t>
      </w:r>
      <w:r w:rsidRPr="007E6ABE">
        <w:rPr>
          <w:color w:val="000000"/>
          <w:sz w:val="28"/>
          <w:szCs w:val="28"/>
          <w:vertAlign w:val="subscript"/>
        </w:rPr>
        <w:t>к</w:t>
      </w:r>
      <w:proofErr w:type="spellEnd"/>
      <w:r w:rsidRPr="007E6ABE">
        <w:rPr>
          <w:color w:val="000000"/>
          <w:sz w:val="28"/>
          <w:szCs w:val="28"/>
        </w:rPr>
        <w:t xml:space="preserve"> признается положительной, если работник обеспечен СИЗ, соответствующим классу (подклассу) условий труда имеющегося на его рабочем </w:t>
      </w:r>
      <w:r w:rsidRPr="007E6ABE">
        <w:rPr>
          <w:color w:val="000000"/>
          <w:sz w:val="28"/>
          <w:szCs w:val="28"/>
        </w:rPr>
        <w:lastRenderedPageBreak/>
        <w:t xml:space="preserve">месте вредного производственного фактора, установленного в ходе проведения специальной оценки условий труда. Если работник не обеспечен СИЗ, соответствующим классу (подклассу) условий труда имеющегося на его рабочем месте вредного производственного фактора, установленного в ходе проведения специальной оценки условий труда, оценка показателя </w:t>
      </w:r>
      <w:proofErr w:type="spellStart"/>
      <w:r w:rsidRPr="007E6ABE">
        <w:rPr>
          <w:color w:val="000000"/>
          <w:sz w:val="28"/>
          <w:szCs w:val="28"/>
        </w:rPr>
        <w:t>В</w:t>
      </w:r>
      <w:r w:rsidRPr="007E6ABE">
        <w:rPr>
          <w:color w:val="000000"/>
          <w:sz w:val="28"/>
          <w:szCs w:val="28"/>
          <w:vertAlign w:val="subscript"/>
        </w:rPr>
        <w:t>к</w:t>
      </w:r>
      <w:proofErr w:type="spellEnd"/>
      <w:r w:rsidRPr="007E6ABE">
        <w:rPr>
          <w:color w:val="000000"/>
          <w:sz w:val="28"/>
          <w:szCs w:val="28"/>
        </w:rPr>
        <w:t> признается отрицательной. Сведения о защитных свойствах СИЗ устанавливаются экспертом путем изучения эксплуатационной документации СИЗ и иных документов производителя СИЗ.</w:t>
      </w:r>
    </w:p>
    <w:p w14:paraId="7876CE31"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Показатель В</w:t>
      </w:r>
      <w:r w:rsidRPr="007E6ABE">
        <w:rPr>
          <w:color w:val="000000"/>
          <w:sz w:val="28"/>
          <w:szCs w:val="28"/>
          <w:vertAlign w:val="subscript"/>
        </w:rPr>
        <w:t>у</w:t>
      </w:r>
      <w:r w:rsidRPr="007E6ABE">
        <w:rPr>
          <w:color w:val="000000"/>
          <w:sz w:val="28"/>
          <w:szCs w:val="28"/>
        </w:rPr>
        <w:t> определяется в отношении СИЗОД фильтрующего типа путем:</w:t>
      </w:r>
    </w:p>
    <w:p w14:paraId="00D12ADC"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качественной оценки плотности прилегания СИЗОД фильтрующего типа, осуществляемой в соответствии со стандартами безопасности труда;</w:t>
      </w:r>
    </w:p>
    <w:p w14:paraId="7365F38A"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комплексной оценки удобства применения СИЗОД фильтрующего типа на основе анкетирования работников.</w:t>
      </w:r>
    </w:p>
    <w:p w14:paraId="293CE920"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Качественная оценка плотности прилегания СИЗОД фильтрующего типа осуществляется методом проверки плотности прилегания лицевой части отрицательным или положительным давлением. В случае обнаружения подсоса воздуха по полосе обтюрации при качественной оценке плотности прилегания СИЗОД фильтрующего типа методом проверки плотности прилегания лицевой части отрицательным давлением или наблюдения выхода воздуха из-под лицевой части по полосе обтюрации при качественной оценке плотности прилегания СИЗОД фильтрующего типа методом проверки плотности прилегания лицевой части положительным давлением, качественная оценка плотности прилегания СИЗОД фильтрующего типа признается отрицательной, в противном случае – положительной.</w:t>
      </w:r>
    </w:p>
    <w:p w14:paraId="20C83689"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Анкетирование работников проводится экспертом с участием уполномоченного должностного лица работодателя и представителя профсоюзного или иного представительного органа работников в соответствии с анкетой (рекомендуемый образец приведен в Приказе Министерства труда и социальной защиты Российской Федерации от 5 декабря 2014 года № 976н).</w:t>
      </w:r>
    </w:p>
    <w:p w14:paraId="3BE0EB4E"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По результатам анкетирования работников каждому ответу присваивается следующее количество баллов:</w:t>
      </w:r>
    </w:p>
    <w:p w14:paraId="3EAFD864"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«не могу использовать» – 1 балл;</w:t>
      </w:r>
    </w:p>
    <w:p w14:paraId="7B0D51FC"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«плохо» – 2 балла;</w:t>
      </w:r>
    </w:p>
    <w:p w14:paraId="490F32B2"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«удовлетворительно» – 3 балла;</w:t>
      </w:r>
    </w:p>
    <w:p w14:paraId="6718C422"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«хорошо» – 4 балла;</w:t>
      </w:r>
    </w:p>
    <w:p w14:paraId="3C2934A7"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«очень хорошо» – 5 баллов.</w:t>
      </w:r>
    </w:p>
    <w:p w14:paraId="13D5BE84"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С учетом суммарного количества баллов по результатам анкетирования работников показателю В</w:t>
      </w:r>
      <w:r w:rsidRPr="007E6ABE">
        <w:rPr>
          <w:color w:val="000000"/>
          <w:sz w:val="28"/>
          <w:szCs w:val="28"/>
          <w:vertAlign w:val="subscript"/>
        </w:rPr>
        <w:t>у</w:t>
      </w:r>
      <w:r w:rsidRPr="007E6ABE">
        <w:rPr>
          <w:color w:val="000000"/>
          <w:sz w:val="28"/>
          <w:szCs w:val="28"/>
        </w:rPr>
        <w:t> присваиваются следующие оценки:</w:t>
      </w:r>
    </w:p>
    <w:p w14:paraId="09FA8B40"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«очень удобно» – количество баллов от 63 до 70;</w:t>
      </w:r>
    </w:p>
    <w:p w14:paraId="6BBCB9B0"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lastRenderedPageBreak/>
        <w:t>«удобно» - количество баллов от 49 до 62;</w:t>
      </w:r>
    </w:p>
    <w:p w14:paraId="422C91EB"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«удовлетворительно» - количество баллов от 35 до 48;</w:t>
      </w:r>
    </w:p>
    <w:p w14:paraId="42E6BD50"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«неудобно» - количество баллов от 21 до 34;</w:t>
      </w:r>
    </w:p>
    <w:p w14:paraId="28F970D8"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«непереносимо» - количество баллов от 14 до 20.</w:t>
      </w:r>
    </w:p>
    <w:p w14:paraId="046ACC97"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Оценка показателя В</w:t>
      </w:r>
      <w:r w:rsidRPr="007E6ABE">
        <w:rPr>
          <w:color w:val="000000"/>
          <w:sz w:val="28"/>
          <w:szCs w:val="28"/>
          <w:vertAlign w:val="subscript"/>
        </w:rPr>
        <w:t>у</w:t>
      </w:r>
      <w:r w:rsidRPr="007E6ABE">
        <w:rPr>
          <w:color w:val="000000"/>
          <w:sz w:val="28"/>
          <w:szCs w:val="28"/>
        </w:rPr>
        <w:t> признается положительной, если результат качественной оценки плотности прилегания СИЗОД фильтрующего типа является положительным, а по результатам анкетирования показателю В</w:t>
      </w:r>
      <w:r w:rsidRPr="007E6ABE">
        <w:rPr>
          <w:color w:val="000000"/>
          <w:sz w:val="28"/>
          <w:szCs w:val="28"/>
          <w:vertAlign w:val="subscript"/>
        </w:rPr>
        <w:t>у</w:t>
      </w:r>
      <w:r w:rsidRPr="007E6ABE">
        <w:rPr>
          <w:color w:val="000000"/>
          <w:sz w:val="28"/>
          <w:szCs w:val="28"/>
        </w:rPr>
        <w:t> присвоены оценки «очень удобно» и «удобно», в случае если результат качественной оценки плотности прилегания СИЗОД фильтрующего типа признан отрицательным и/или по результатам анкетирования показателю В</w:t>
      </w:r>
      <w:r w:rsidRPr="007E6ABE">
        <w:rPr>
          <w:color w:val="000000"/>
          <w:sz w:val="28"/>
          <w:szCs w:val="28"/>
          <w:vertAlign w:val="subscript"/>
        </w:rPr>
        <w:t>у</w:t>
      </w:r>
      <w:r w:rsidRPr="007E6ABE">
        <w:rPr>
          <w:color w:val="000000"/>
          <w:sz w:val="28"/>
          <w:szCs w:val="28"/>
        </w:rPr>
        <w:t> присвоены оценки «удовлетворительно», «неудобно», «непереносимо», оценка показателя В</w:t>
      </w:r>
      <w:r w:rsidRPr="007E6ABE">
        <w:rPr>
          <w:color w:val="000000"/>
          <w:sz w:val="28"/>
          <w:szCs w:val="28"/>
          <w:vertAlign w:val="subscript"/>
        </w:rPr>
        <w:t>у</w:t>
      </w:r>
      <w:r w:rsidRPr="007E6ABE">
        <w:rPr>
          <w:color w:val="000000"/>
          <w:sz w:val="28"/>
          <w:szCs w:val="28"/>
        </w:rPr>
        <w:t> признается отрицательной.</w:t>
      </w:r>
    </w:p>
    <w:p w14:paraId="1037603A"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proofErr w:type="gramStart"/>
      <w:r w:rsidRPr="007E6ABE">
        <w:rPr>
          <w:color w:val="000000"/>
          <w:sz w:val="28"/>
          <w:szCs w:val="28"/>
        </w:rPr>
        <w:t>Показатель</w:t>
      </w:r>
      <w:proofErr w:type="gramEnd"/>
      <w:r w:rsidRPr="007E6ABE">
        <w:rPr>
          <w:color w:val="000000"/>
          <w:sz w:val="28"/>
          <w:szCs w:val="28"/>
        </w:rPr>
        <w:t xml:space="preserve"> В</w:t>
      </w:r>
      <w:r w:rsidRPr="007E6ABE">
        <w:rPr>
          <w:color w:val="000000"/>
          <w:sz w:val="28"/>
          <w:szCs w:val="28"/>
          <w:vertAlign w:val="subscript"/>
        </w:rPr>
        <w:t>о</w:t>
      </w:r>
      <w:r w:rsidRPr="007E6ABE">
        <w:rPr>
          <w:color w:val="000000"/>
          <w:sz w:val="28"/>
          <w:szCs w:val="28"/>
        </w:rPr>
        <w:t> определяется в соответствии со стандартами оценки эффективности использования СИЗ по соответствующему виду экономической деятельности (при их наличии). Для случаев, когда стандарты оценки эффективности использования СИЗ по соответствующему виду экономической деятельности отсутствуют, могут применяться соответствующие стандарты организаций, содержащие перечень технических требований к СИЗ работников конкретной организации.</w:t>
      </w:r>
    </w:p>
    <w:p w14:paraId="37733A5B"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rStyle w:val="a6"/>
          <w:rFonts w:eastAsiaTheme="majorEastAsia"/>
          <w:color w:val="000000"/>
          <w:sz w:val="28"/>
          <w:szCs w:val="28"/>
        </w:rPr>
        <w:t>Вторая группа показателей включает:</w:t>
      </w:r>
    </w:p>
    <w:p w14:paraId="5A92921E"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1) показатель, оценивающего соответствие времени использования СИЗ сроку гарантированного сохранения защитных свойств СИЗ при соответствующем хранении и уходе, указанному в эксплуатационной документации СИЗ или иных документах производителя, и записям в личной карточке учета выдачи СИЗ работнику (</w:t>
      </w:r>
      <w:proofErr w:type="spellStart"/>
      <w:r w:rsidRPr="007E6ABE">
        <w:rPr>
          <w:color w:val="000000"/>
          <w:sz w:val="28"/>
          <w:szCs w:val="28"/>
        </w:rPr>
        <w:t>П</w:t>
      </w:r>
      <w:r w:rsidRPr="007E6ABE">
        <w:rPr>
          <w:color w:val="000000"/>
          <w:sz w:val="28"/>
          <w:szCs w:val="28"/>
          <w:vertAlign w:val="subscript"/>
        </w:rPr>
        <w:t>в</w:t>
      </w:r>
      <w:proofErr w:type="spellEnd"/>
      <w:r w:rsidRPr="007E6ABE">
        <w:rPr>
          <w:color w:val="000000"/>
          <w:sz w:val="28"/>
          <w:szCs w:val="28"/>
        </w:rPr>
        <w:t>);</w:t>
      </w:r>
    </w:p>
    <w:p w14:paraId="43FC79AA"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2) показатель, оценивающего наличие своевременного проведения проверки исправности (испытания) СИЗ согласно нормативным документам, а также рекомендациям производителей СИЗ (П</w:t>
      </w:r>
      <w:r w:rsidRPr="007E6ABE">
        <w:rPr>
          <w:color w:val="000000"/>
          <w:sz w:val="28"/>
          <w:szCs w:val="28"/>
          <w:vertAlign w:val="subscript"/>
        </w:rPr>
        <w:t>и</w:t>
      </w:r>
      <w:r w:rsidRPr="007E6ABE">
        <w:rPr>
          <w:color w:val="000000"/>
          <w:sz w:val="28"/>
          <w:szCs w:val="28"/>
        </w:rPr>
        <w:t>);</w:t>
      </w:r>
    </w:p>
    <w:p w14:paraId="47D456C2"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3) показатель, оценивающего наличие неснижаемого запаса СИЗ, достаточного для обеспечения работников, занятых во вредных условиях труда, в течение не менее одного месяца, наличие мест хранения, ремонта, восстановления защитных свойств, дегазации, дезактивации и дезинфекции СИЗ, либо гражданско-правового договора на оказание соответствующих услуг (</w:t>
      </w:r>
      <w:proofErr w:type="spellStart"/>
      <w:r w:rsidRPr="007E6ABE">
        <w:rPr>
          <w:color w:val="000000"/>
          <w:sz w:val="28"/>
          <w:szCs w:val="28"/>
        </w:rPr>
        <w:t>П</w:t>
      </w:r>
      <w:r w:rsidRPr="007E6ABE">
        <w:rPr>
          <w:color w:val="000000"/>
          <w:sz w:val="28"/>
          <w:szCs w:val="28"/>
          <w:vertAlign w:val="subscript"/>
        </w:rPr>
        <w:t>нз</w:t>
      </w:r>
      <w:proofErr w:type="spellEnd"/>
      <w:r w:rsidRPr="007E6ABE">
        <w:rPr>
          <w:color w:val="000000"/>
          <w:sz w:val="28"/>
          <w:szCs w:val="28"/>
        </w:rPr>
        <w:t>);</w:t>
      </w:r>
    </w:p>
    <w:p w14:paraId="38112ED0"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4) показатель оценивающего проведение инструктажа работников о правилах применения СИЗ на рабочих местах с учетом особенностей технологических процессов, о простейших способах проверки их работоспособности и исправности, а также организации тренировки по их применению (П</w:t>
      </w:r>
      <w:r w:rsidRPr="007E6ABE">
        <w:rPr>
          <w:color w:val="000000"/>
          <w:sz w:val="28"/>
          <w:szCs w:val="28"/>
          <w:vertAlign w:val="subscript"/>
        </w:rPr>
        <w:t>о</w:t>
      </w:r>
      <w:r w:rsidRPr="007E6ABE">
        <w:rPr>
          <w:color w:val="000000"/>
          <w:sz w:val="28"/>
          <w:szCs w:val="28"/>
        </w:rPr>
        <w:t>,);</w:t>
      </w:r>
    </w:p>
    <w:p w14:paraId="063DAF58"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5) показатель, оценивающего наличие выявленных профессиональных заболеваний у работников, связанных с неправильным применением или неприменением СИЗ на конкретном рабочем месте (</w:t>
      </w:r>
      <w:proofErr w:type="spellStart"/>
      <w:r w:rsidRPr="007E6ABE">
        <w:rPr>
          <w:color w:val="000000"/>
          <w:sz w:val="28"/>
          <w:szCs w:val="28"/>
        </w:rPr>
        <w:t>П</w:t>
      </w:r>
      <w:r w:rsidRPr="007E6ABE">
        <w:rPr>
          <w:color w:val="000000"/>
          <w:sz w:val="28"/>
          <w:szCs w:val="28"/>
          <w:vertAlign w:val="subscript"/>
        </w:rPr>
        <w:t>пз</w:t>
      </w:r>
      <w:proofErr w:type="spellEnd"/>
      <w:r w:rsidRPr="007E6ABE">
        <w:rPr>
          <w:color w:val="000000"/>
          <w:sz w:val="28"/>
          <w:szCs w:val="28"/>
        </w:rPr>
        <w:t>);</w:t>
      </w:r>
    </w:p>
    <w:p w14:paraId="077C64EA"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lastRenderedPageBreak/>
        <w:t xml:space="preserve">Показатель </w:t>
      </w:r>
      <w:proofErr w:type="spellStart"/>
      <w:r w:rsidRPr="007E6ABE">
        <w:rPr>
          <w:color w:val="000000"/>
          <w:sz w:val="28"/>
          <w:szCs w:val="28"/>
        </w:rPr>
        <w:t>П</w:t>
      </w:r>
      <w:r w:rsidRPr="007E6ABE">
        <w:rPr>
          <w:color w:val="000000"/>
          <w:sz w:val="28"/>
          <w:szCs w:val="28"/>
          <w:vertAlign w:val="subscript"/>
        </w:rPr>
        <w:t>в</w:t>
      </w:r>
      <w:proofErr w:type="spellEnd"/>
      <w:r w:rsidRPr="007E6ABE">
        <w:rPr>
          <w:color w:val="000000"/>
          <w:sz w:val="28"/>
          <w:szCs w:val="28"/>
        </w:rPr>
        <w:t> определяется путем сравнения временных характеристик (срока годности СИЗ, срока эксплуатации СИЗ), отраженных в эксплуатационной документации СИЗ, со сроками выдачи СИЗ, указанными в личной карточке учета выдачи СИЗ работнику.</w:t>
      </w:r>
    </w:p>
    <w:p w14:paraId="4A382359"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В случае, если в период действия результатов специальной оценки условий труда, в ходе которой проводилась оценка эффективности применения СИЗ, срок годности или эксплуатации таких СИЗ истек, работодатель обязуется предоставить работнику СИЗ, аналогичные СИЗ, оценка которых была проведена, либо СИЗ с более высокими защитными свойствами.</w:t>
      </w:r>
    </w:p>
    <w:p w14:paraId="66B0EBF7"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xml:space="preserve">Оценка показателя </w:t>
      </w:r>
      <w:proofErr w:type="spellStart"/>
      <w:r w:rsidRPr="007E6ABE">
        <w:rPr>
          <w:color w:val="000000"/>
          <w:sz w:val="28"/>
          <w:szCs w:val="28"/>
        </w:rPr>
        <w:t>П</w:t>
      </w:r>
      <w:r w:rsidRPr="007E6ABE">
        <w:rPr>
          <w:color w:val="000000"/>
          <w:sz w:val="28"/>
          <w:szCs w:val="28"/>
          <w:vertAlign w:val="subscript"/>
        </w:rPr>
        <w:t>в</w:t>
      </w:r>
      <w:proofErr w:type="spellEnd"/>
      <w:r w:rsidRPr="007E6ABE">
        <w:rPr>
          <w:color w:val="000000"/>
          <w:sz w:val="28"/>
          <w:szCs w:val="28"/>
        </w:rPr>
        <w:t xml:space="preserve"> признается положительной, если время гарантированного сохранения защитных свойств СИЗ при соответствующем хранении и уходе превышает или совпадает со временем носки СИЗ. В случае если время носки СИЗ превышает время гарантированного сохранения защитных свойств СИЗ при соответствующем хранении и уходе, оценка показателя </w:t>
      </w:r>
      <w:proofErr w:type="spellStart"/>
      <w:r w:rsidRPr="007E6ABE">
        <w:rPr>
          <w:color w:val="000000"/>
          <w:sz w:val="28"/>
          <w:szCs w:val="28"/>
        </w:rPr>
        <w:t>П</w:t>
      </w:r>
      <w:r w:rsidRPr="007E6ABE">
        <w:rPr>
          <w:color w:val="000000"/>
          <w:sz w:val="28"/>
          <w:szCs w:val="28"/>
          <w:vertAlign w:val="subscript"/>
        </w:rPr>
        <w:t>в</w:t>
      </w:r>
      <w:proofErr w:type="spellEnd"/>
      <w:r w:rsidRPr="007E6ABE">
        <w:rPr>
          <w:color w:val="000000"/>
          <w:sz w:val="28"/>
          <w:szCs w:val="28"/>
        </w:rPr>
        <w:t> признается отрицательной.</w:t>
      </w:r>
    </w:p>
    <w:p w14:paraId="2C594C62"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Показатель П</w:t>
      </w:r>
      <w:r w:rsidRPr="007E6ABE">
        <w:rPr>
          <w:color w:val="000000"/>
          <w:sz w:val="28"/>
          <w:szCs w:val="28"/>
          <w:vertAlign w:val="subscript"/>
        </w:rPr>
        <w:t>и</w:t>
      </w:r>
      <w:r w:rsidRPr="007E6ABE">
        <w:rPr>
          <w:color w:val="000000"/>
          <w:sz w:val="28"/>
          <w:szCs w:val="28"/>
        </w:rPr>
        <w:t> определяется на основе оценки наличия протоколов испытаний и проверки СИЗ (отметка, клеймо, штамп). Оценка показателя П</w:t>
      </w:r>
      <w:r w:rsidRPr="007E6ABE">
        <w:rPr>
          <w:color w:val="000000"/>
          <w:sz w:val="28"/>
          <w:szCs w:val="28"/>
          <w:vertAlign w:val="subscript"/>
        </w:rPr>
        <w:t>и</w:t>
      </w:r>
      <w:r w:rsidRPr="007E6ABE">
        <w:rPr>
          <w:color w:val="000000"/>
          <w:sz w:val="28"/>
          <w:szCs w:val="28"/>
        </w:rPr>
        <w:t> признается положительной, если имеются соответствующие протоколы испытаний и проверок СИЗ (отметка, клеймо, штамп). В противном случае оценка показателя П</w:t>
      </w:r>
      <w:r w:rsidRPr="007E6ABE">
        <w:rPr>
          <w:color w:val="000000"/>
          <w:sz w:val="28"/>
          <w:szCs w:val="28"/>
          <w:vertAlign w:val="subscript"/>
        </w:rPr>
        <w:t>и</w:t>
      </w:r>
      <w:r w:rsidRPr="007E6ABE">
        <w:rPr>
          <w:color w:val="000000"/>
          <w:sz w:val="28"/>
          <w:szCs w:val="28"/>
        </w:rPr>
        <w:t> признается отрицательной.</w:t>
      </w:r>
    </w:p>
    <w:p w14:paraId="78D4036C"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 xml:space="preserve">Показатель </w:t>
      </w:r>
      <w:proofErr w:type="spellStart"/>
      <w:r w:rsidRPr="007E6ABE">
        <w:rPr>
          <w:color w:val="000000"/>
          <w:sz w:val="28"/>
          <w:szCs w:val="28"/>
        </w:rPr>
        <w:t>П</w:t>
      </w:r>
      <w:r w:rsidRPr="007E6ABE">
        <w:rPr>
          <w:color w:val="000000"/>
          <w:sz w:val="28"/>
          <w:szCs w:val="28"/>
          <w:vertAlign w:val="subscript"/>
        </w:rPr>
        <w:t>нз</w:t>
      </w:r>
      <w:proofErr w:type="spellEnd"/>
      <w:r w:rsidRPr="007E6ABE">
        <w:rPr>
          <w:color w:val="000000"/>
          <w:sz w:val="28"/>
          <w:szCs w:val="28"/>
        </w:rPr>
        <w:t xml:space="preserve"> определяется на основе оценки наличия неснижаемого запаса СИЗ, достаточного для обеспечения работников, занятых во вредных условиях труда, в течение не менее одного месяца, наличия мест хранения, ремонта, восстановления защитных свойств, дегазации, дезактивации и дезинфекции СИЗ, либо гражданско-правового договора на оказание соответствующих услуг. Оценка показателя </w:t>
      </w:r>
      <w:proofErr w:type="spellStart"/>
      <w:r w:rsidRPr="007E6ABE">
        <w:rPr>
          <w:color w:val="000000"/>
          <w:sz w:val="28"/>
          <w:szCs w:val="28"/>
        </w:rPr>
        <w:t>П</w:t>
      </w:r>
      <w:r w:rsidRPr="007E6ABE">
        <w:rPr>
          <w:color w:val="000000"/>
          <w:sz w:val="28"/>
          <w:szCs w:val="28"/>
          <w:vertAlign w:val="subscript"/>
        </w:rPr>
        <w:t>нз</w:t>
      </w:r>
      <w:proofErr w:type="spellEnd"/>
      <w:r w:rsidRPr="007E6ABE">
        <w:rPr>
          <w:color w:val="000000"/>
          <w:sz w:val="28"/>
          <w:szCs w:val="28"/>
        </w:rPr>
        <w:t xml:space="preserve"> признается положительной, если имеются неснижаемый запас СИЗ, места хранения, ремонта, восстановления защитных свойств, дегазации, дезактивации и дезинфекции СИЗ либо гражданско-правовой договор на оказание соответствующих услуг. В противном случае оценка показателя </w:t>
      </w:r>
      <w:proofErr w:type="spellStart"/>
      <w:r w:rsidRPr="007E6ABE">
        <w:rPr>
          <w:color w:val="000000"/>
          <w:sz w:val="28"/>
          <w:szCs w:val="28"/>
        </w:rPr>
        <w:t>П</w:t>
      </w:r>
      <w:r w:rsidRPr="007E6ABE">
        <w:rPr>
          <w:color w:val="000000"/>
          <w:sz w:val="28"/>
          <w:szCs w:val="28"/>
          <w:vertAlign w:val="subscript"/>
        </w:rPr>
        <w:t>нз</w:t>
      </w:r>
      <w:proofErr w:type="spellEnd"/>
      <w:r w:rsidRPr="007E6ABE">
        <w:rPr>
          <w:color w:val="000000"/>
          <w:sz w:val="28"/>
          <w:szCs w:val="28"/>
        </w:rPr>
        <w:t> признается отрицательной.</w:t>
      </w:r>
    </w:p>
    <w:p w14:paraId="78942C6F"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Показатель П</w:t>
      </w:r>
      <w:r w:rsidRPr="007E6ABE">
        <w:rPr>
          <w:color w:val="000000"/>
          <w:sz w:val="28"/>
          <w:szCs w:val="28"/>
          <w:vertAlign w:val="subscript"/>
        </w:rPr>
        <w:t>о</w:t>
      </w:r>
      <w:r w:rsidRPr="007E6ABE">
        <w:rPr>
          <w:color w:val="000000"/>
          <w:sz w:val="28"/>
          <w:szCs w:val="28"/>
        </w:rPr>
        <w:t>, определяется путем проверки наличия и реализации процедур инструктажа работников о правилах применения СИЗ на рабочих местах с учетом особенностей технологических процессов, о простейших способах проверки их работоспособности и исправности, а также организации тренировки по их применению.</w:t>
      </w:r>
    </w:p>
    <w:p w14:paraId="6779953C"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t>Оценка показателя П</w:t>
      </w:r>
      <w:r w:rsidRPr="007E6ABE">
        <w:rPr>
          <w:color w:val="000000"/>
          <w:sz w:val="28"/>
          <w:szCs w:val="28"/>
          <w:vertAlign w:val="subscript"/>
        </w:rPr>
        <w:t>о</w:t>
      </w:r>
      <w:r w:rsidRPr="007E6ABE">
        <w:rPr>
          <w:color w:val="000000"/>
          <w:sz w:val="28"/>
          <w:szCs w:val="28"/>
        </w:rPr>
        <w:t>, признается положительной, если в организации проводится инструктаж работников о правилах применения СИЗ на рабочих местах с учетом особенностей технологических процессов, о простейших способах проверки их работоспособности и исправности, а также организованы тренировки по их применению. В противном случае оценка показателя П</w:t>
      </w:r>
      <w:r w:rsidRPr="007E6ABE">
        <w:rPr>
          <w:color w:val="000000"/>
          <w:sz w:val="28"/>
          <w:szCs w:val="28"/>
          <w:vertAlign w:val="subscript"/>
        </w:rPr>
        <w:t>о</w:t>
      </w:r>
      <w:r w:rsidRPr="007E6ABE">
        <w:rPr>
          <w:color w:val="000000"/>
          <w:sz w:val="28"/>
          <w:szCs w:val="28"/>
        </w:rPr>
        <w:t>, признается отрицательной.</w:t>
      </w:r>
    </w:p>
    <w:p w14:paraId="3E5F02D4"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color w:val="000000"/>
          <w:sz w:val="28"/>
          <w:szCs w:val="28"/>
        </w:rPr>
        <w:lastRenderedPageBreak/>
        <w:t xml:space="preserve"> Показатель </w:t>
      </w:r>
      <w:proofErr w:type="spellStart"/>
      <w:r w:rsidRPr="007E6ABE">
        <w:rPr>
          <w:color w:val="000000"/>
          <w:sz w:val="28"/>
          <w:szCs w:val="28"/>
        </w:rPr>
        <w:t>П</w:t>
      </w:r>
      <w:r w:rsidRPr="007E6ABE">
        <w:rPr>
          <w:color w:val="000000"/>
          <w:sz w:val="28"/>
          <w:szCs w:val="28"/>
          <w:vertAlign w:val="subscript"/>
        </w:rPr>
        <w:t>пз</w:t>
      </w:r>
      <w:proofErr w:type="spellEnd"/>
      <w:r w:rsidRPr="007E6ABE">
        <w:rPr>
          <w:color w:val="000000"/>
          <w:sz w:val="28"/>
          <w:szCs w:val="28"/>
        </w:rPr>
        <w:t xml:space="preserve"> определяется путем анализа актов о расследовании профессиональных заболеваний работников, выявленных в предшествующем оценке эффективности применения пятилетнем периоде и связанных с неправильным применением или неприменением СИЗ на конкретном рабочем месте. При отсутствии случаев профессиональных заболеваний у работников, связанных с неправильным применением или неприменением ими СИЗ на конкретном рабочем месте, оценка показателя </w:t>
      </w:r>
      <w:proofErr w:type="spellStart"/>
      <w:r w:rsidRPr="007E6ABE">
        <w:rPr>
          <w:color w:val="000000"/>
          <w:sz w:val="28"/>
          <w:szCs w:val="28"/>
        </w:rPr>
        <w:t>П</w:t>
      </w:r>
      <w:r w:rsidRPr="007E6ABE">
        <w:rPr>
          <w:color w:val="000000"/>
          <w:sz w:val="28"/>
          <w:szCs w:val="28"/>
          <w:vertAlign w:val="subscript"/>
        </w:rPr>
        <w:t>пз</w:t>
      </w:r>
      <w:proofErr w:type="spellEnd"/>
      <w:r w:rsidRPr="007E6ABE">
        <w:rPr>
          <w:color w:val="000000"/>
          <w:sz w:val="28"/>
          <w:szCs w:val="28"/>
        </w:rPr>
        <w:t xml:space="preserve"> признается положительной. В противном случае оценка показателя </w:t>
      </w:r>
      <w:proofErr w:type="spellStart"/>
      <w:r w:rsidRPr="007E6ABE">
        <w:rPr>
          <w:color w:val="000000"/>
          <w:sz w:val="28"/>
          <w:szCs w:val="28"/>
        </w:rPr>
        <w:t>П</w:t>
      </w:r>
      <w:r w:rsidRPr="007E6ABE">
        <w:rPr>
          <w:color w:val="000000"/>
          <w:sz w:val="28"/>
          <w:szCs w:val="28"/>
          <w:vertAlign w:val="subscript"/>
        </w:rPr>
        <w:t>пз</w:t>
      </w:r>
      <w:proofErr w:type="spellEnd"/>
      <w:r w:rsidRPr="007E6ABE">
        <w:rPr>
          <w:color w:val="000000"/>
          <w:sz w:val="28"/>
          <w:szCs w:val="28"/>
        </w:rPr>
        <w:t> признается отрицательной.</w:t>
      </w:r>
    </w:p>
    <w:p w14:paraId="5DFC454C" w14:textId="77777777" w:rsidR="007E6ABE" w:rsidRPr="007E6ABE" w:rsidRDefault="007E6ABE" w:rsidP="007E6ABE">
      <w:pPr>
        <w:pStyle w:val="a4"/>
        <w:shd w:val="clear" w:color="auto" w:fill="FFFFFF"/>
        <w:spacing w:before="150" w:beforeAutospacing="0" w:after="150" w:afterAutospacing="0"/>
        <w:ind w:left="150" w:right="150"/>
        <w:rPr>
          <w:color w:val="000000"/>
          <w:sz w:val="28"/>
          <w:szCs w:val="28"/>
        </w:rPr>
      </w:pPr>
      <w:r w:rsidRPr="007E6ABE">
        <w:rPr>
          <w:rStyle w:val="a6"/>
          <w:rFonts w:eastAsiaTheme="majorEastAsia"/>
          <w:color w:val="000000"/>
          <w:sz w:val="28"/>
          <w:szCs w:val="28"/>
        </w:rPr>
        <w:t>Комплексная оценка эффективности СИЗ</w:t>
      </w:r>
      <w:r w:rsidRPr="007E6ABE">
        <w:rPr>
          <w:color w:val="000000"/>
          <w:sz w:val="28"/>
          <w:szCs w:val="28"/>
        </w:rPr>
        <w:t> проводится на основе балльной оценки каждого из показателей эффективности выбора и применения СИЗ </w:t>
      </w:r>
    </w:p>
    <w:p w14:paraId="18F9ABE8" w14:textId="77777777" w:rsidR="006E1E17" w:rsidRDefault="006E1E17" w:rsidP="006E1E17">
      <w:pPr>
        <w:ind w:right="0"/>
      </w:pPr>
    </w:p>
    <w:p w14:paraId="0FADF03B" w14:textId="77777777" w:rsidR="006E1E17" w:rsidRDefault="006E1E17" w:rsidP="006E1E17">
      <w:pPr>
        <w:ind w:right="0"/>
      </w:pPr>
    </w:p>
    <w:p w14:paraId="7142ABA8" w14:textId="77777777" w:rsidR="006E1E17" w:rsidRDefault="006E1E17" w:rsidP="006E1E17">
      <w:pPr>
        <w:ind w:right="0"/>
      </w:pPr>
    </w:p>
    <w:p w14:paraId="589EE091" w14:textId="37F7803A" w:rsidR="006E1E17" w:rsidRPr="00C97159" w:rsidRDefault="007E6ABE" w:rsidP="00C97159">
      <w:pPr>
        <w:ind w:right="0"/>
        <w:jc w:val="center"/>
        <w:rPr>
          <w:b/>
          <w:bCs/>
        </w:rPr>
      </w:pPr>
      <w:r w:rsidRPr="00C97159">
        <w:rPr>
          <w:b/>
          <w:bCs/>
        </w:rPr>
        <w:t>ВОПРОС 85</w:t>
      </w:r>
    </w:p>
    <w:p w14:paraId="4FC27946" w14:textId="77777777" w:rsidR="007E6ABE" w:rsidRPr="00C97159" w:rsidRDefault="00F56370" w:rsidP="00C97159">
      <w:pPr>
        <w:numPr>
          <w:ilvl w:val="0"/>
          <w:numId w:val="5"/>
        </w:numPr>
        <w:ind w:right="0" w:hanging="360"/>
        <w:jc w:val="center"/>
        <w:rPr>
          <w:b/>
          <w:bCs/>
        </w:rPr>
      </w:pPr>
      <w:r w:rsidRPr="00C97159">
        <w:rPr>
          <w:b/>
          <w:bCs/>
        </w:rPr>
        <w:t>Снижение класса (подкласса) условий труда по результатам проведения специальной оценки условий труда.</w:t>
      </w:r>
    </w:p>
    <w:p w14:paraId="22975D13" w14:textId="7C284F72" w:rsidR="00F3358E" w:rsidRPr="00F3358E" w:rsidRDefault="00F3358E">
      <w:pPr>
        <w:pStyle w:val="a5"/>
        <w:numPr>
          <w:ilvl w:val="0"/>
          <w:numId w:val="212"/>
        </w:numPr>
        <w:rPr>
          <w:sz w:val="28"/>
          <w:szCs w:val="28"/>
        </w:rPr>
      </w:pPr>
      <w:r w:rsidRPr="00F3358E">
        <w:rPr>
          <w:sz w:val="28"/>
          <w:szCs w:val="28"/>
        </w:rPr>
        <w:t>Снижение класса (подкласса) условий труда осуществляется в отношении вредного производственного фактора, для защиты от которого применяется оцениваемый СИЗ, и допускается на одну степень в случае, если:</w:t>
      </w:r>
    </w:p>
    <w:p w14:paraId="23DA711B" w14:textId="77777777" w:rsidR="00F3358E" w:rsidRPr="00F3358E" w:rsidRDefault="00F3358E" w:rsidP="00F3358E">
      <w:pPr>
        <w:ind w:right="0"/>
        <w:rPr>
          <w:szCs w:val="28"/>
        </w:rPr>
      </w:pPr>
    </w:p>
    <w:p w14:paraId="0E31CC10" w14:textId="6262C071" w:rsidR="00F3358E" w:rsidRPr="00F3358E" w:rsidRDefault="00F3358E" w:rsidP="00F3358E">
      <w:pPr>
        <w:ind w:right="0"/>
        <w:rPr>
          <w:szCs w:val="28"/>
        </w:rPr>
      </w:pPr>
      <w:r w:rsidRPr="00F3358E">
        <w:rPr>
          <w:szCs w:val="28"/>
        </w:rPr>
        <w:t xml:space="preserve">- условия труда на рабочем месте в ходе проведения специальной оценки условий труда отнесены к вредным условиям труда 2 </w:t>
      </w:r>
      <w:r w:rsidR="00814EEB">
        <w:rPr>
          <w:szCs w:val="28"/>
        </w:rPr>
        <w:t>–</w:t>
      </w:r>
      <w:r w:rsidRPr="00F3358E">
        <w:rPr>
          <w:szCs w:val="28"/>
        </w:rPr>
        <w:t xml:space="preserve"> 4 степени;</w:t>
      </w:r>
    </w:p>
    <w:p w14:paraId="276E3E95" w14:textId="77777777" w:rsidR="00F3358E" w:rsidRPr="00F3358E" w:rsidRDefault="00F3358E" w:rsidP="00F3358E">
      <w:pPr>
        <w:ind w:right="0"/>
        <w:rPr>
          <w:szCs w:val="28"/>
        </w:rPr>
      </w:pPr>
    </w:p>
    <w:p w14:paraId="4B639985" w14:textId="4A4F499A" w:rsidR="00F3358E" w:rsidRPr="00F3358E" w:rsidRDefault="00F3358E" w:rsidP="00F3358E">
      <w:pPr>
        <w:ind w:right="0"/>
        <w:rPr>
          <w:szCs w:val="28"/>
        </w:rPr>
      </w:pPr>
      <w:r w:rsidRPr="00F3358E">
        <w:rPr>
          <w:szCs w:val="28"/>
        </w:rPr>
        <w:t xml:space="preserve">- полностью реализованы процедуры, указанные в подпунктах 1 </w:t>
      </w:r>
      <w:r w:rsidR="00814EEB">
        <w:rPr>
          <w:szCs w:val="28"/>
        </w:rPr>
        <w:t>–</w:t>
      </w:r>
      <w:r w:rsidRPr="00F3358E">
        <w:rPr>
          <w:szCs w:val="28"/>
        </w:rPr>
        <w:t xml:space="preserve"> 3 пункта 3 настоящей методики;</w:t>
      </w:r>
    </w:p>
    <w:p w14:paraId="4705506B" w14:textId="77777777" w:rsidR="00F3358E" w:rsidRPr="00F3358E" w:rsidRDefault="00F3358E" w:rsidP="00F3358E">
      <w:pPr>
        <w:ind w:right="0"/>
        <w:rPr>
          <w:szCs w:val="28"/>
        </w:rPr>
      </w:pPr>
    </w:p>
    <w:p w14:paraId="31EAEF31" w14:textId="2FE59FA4" w:rsidR="00F3358E" w:rsidRPr="00F3358E" w:rsidRDefault="00F3358E" w:rsidP="00F3358E">
      <w:pPr>
        <w:ind w:right="0"/>
        <w:rPr>
          <w:szCs w:val="28"/>
        </w:rPr>
      </w:pPr>
      <w:r w:rsidRPr="00F3358E">
        <w:rPr>
          <w:szCs w:val="28"/>
        </w:rPr>
        <w:t>- значение комплексной оценки эффективности СИЗ больше или равно 0,9 балла;</w:t>
      </w:r>
    </w:p>
    <w:p w14:paraId="1CE6E7DF" w14:textId="77777777" w:rsidR="00F3358E" w:rsidRPr="00F3358E" w:rsidRDefault="00F3358E" w:rsidP="00F3358E">
      <w:pPr>
        <w:ind w:right="0"/>
        <w:rPr>
          <w:szCs w:val="28"/>
        </w:rPr>
      </w:pPr>
    </w:p>
    <w:p w14:paraId="615A0AE9" w14:textId="7A73469C" w:rsidR="00F3358E" w:rsidRPr="00F3358E" w:rsidRDefault="00F3358E" w:rsidP="00F3358E">
      <w:pPr>
        <w:ind w:right="0"/>
        <w:rPr>
          <w:szCs w:val="28"/>
        </w:rPr>
      </w:pPr>
      <w:r w:rsidRPr="00F3358E">
        <w:rPr>
          <w:szCs w:val="28"/>
        </w:rPr>
        <w:t>- для защиты от воздействия вредного производственного фактора, в отношении которого осуществляется снижение класса (подкласса) условий труда, работником используется не более чем один вид СИЗ, прошедший обязательную сертификацию в порядке, установленном техническим регламентом;</w:t>
      </w:r>
    </w:p>
    <w:p w14:paraId="56616FA0" w14:textId="77777777" w:rsidR="00F3358E" w:rsidRPr="00F3358E" w:rsidRDefault="00F3358E" w:rsidP="00F3358E">
      <w:pPr>
        <w:ind w:right="0"/>
        <w:rPr>
          <w:szCs w:val="28"/>
        </w:rPr>
      </w:pPr>
    </w:p>
    <w:p w14:paraId="730424F0" w14:textId="19983F40" w:rsidR="00F3358E" w:rsidRPr="00F3358E" w:rsidRDefault="00F3358E" w:rsidP="00F3358E">
      <w:pPr>
        <w:ind w:right="0"/>
        <w:rPr>
          <w:szCs w:val="28"/>
        </w:rPr>
      </w:pPr>
      <w:r w:rsidRPr="00F3358E">
        <w:rPr>
          <w:szCs w:val="28"/>
        </w:rPr>
        <w:t>- на соответствующих рабочих местах применяются исправные средства коллективной защиты работников.</w:t>
      </w:r>
    </w:p>
    <w:p w14:paraId="79F1597B" w14:textId="77777777" w:rsidR="00F3358E" w:rsidRPr="00F3358E" w:rsidRDefault="00F3358E" w:rsidP="00F3358E">
      <w:pPr>
        <w:ind w:right="0"/>
        <w:rPr>
          <w:szCs w:val="28"/>
        </w:rPr>
      </w:pPr>
    </w:p>
    <w:p w14:paraId="3B02CCE1" w14:textId="56443078" w:rsidR="00F3358E" w:rsidRPr="00F3358E" w:rsidRDefault="00F3358E">
      <w:pPr>
        <w:pStyle w:val="a5"/>
        <w:numPr>
          <w:ilvl w:val="0"/>
          <w:numId w:val="212"/>
        </w:numPr>
        <w:rPr>
          <w:sz w:val="28"/>
          <w:szCs w:val="28"/>
        </w:rPr>
      </w:pPr>
      <w:r w:rsidRPr="00F3358E">
        <w:rPr>
          <w:sz w:val="28"/>
          <w:szCs w:val="28"/>
        </w:rPr>
        <w:t>Снижение класса (подкласса) условий труда осуществляется в отношении вредного производственного фактора, для защиты от которого применяется оцениваемый СИЗ, и допускается более чем на одну степень в случае, если:</w:t>
      </w:r>
    </w:p>
    <w:p w14:paraId="757A9DB1" w14:textId="77777777" w:rsidR="00F3358E" w:rsidRPr="00F3358E" w:rsidRDefault="00F3358E" w:rsidP="00F3358E">
      <w:pPr>
        <w:ind w:right="0"/>
        <w:rPr>
          <w:szCs w:val="28"/>
        </w:rPr>
      </w:pPr>
    </w:p>
    <w:p w14:paraId="7C0073DA" w14:textId="22803DB2" w:rsidR="00F3358E" w:rsidRDefault="00F3358E" w:rsidP="00F3358E">
      <w:pPr>
        <w:ind w:right="0"/>
      </w:pPr>
      <w:r>
        <w:t xml:space="preserve">- условия труда на рабочем месте в ходе специальной оценки условий труда отнесены к вредным условиям труда 3 </w:t>
      </w:r>
      <w:r w:rsidR="00814EEB">
        <w:t>–</w:t>
      </w:r>
      <w:r>
        <w:t xml:space="preserve"> 4 степени;</w:t>
      </w:r>
    </w:p>
    <w:p w14:paraId="38696968" w14:textId="77777777" w:rsidR="00F3358E" w:rsidRDefault="00F3358E" w:rsidP="00F3358E">
      <w:pPr>
        <w:ind w:right="0"/>
      </w:pPr>
    </w:p>
    <w:p w14:paraId="3EFD9452" w14:textId="193EC5E6" w:rsidR="00F3358E" w:rsidRDefault="00F3358E" w:rsidP="00F3358E">
      <w:pPr>
        <w:ind w:right="0"/>
      </w:pPr>
      <w:r>
        <w:t xml:space="preserve">- полностью реализованы процедуры, указанные в подпунктах 1 </w:t>
      </w:r>
      <w:r w:rsidR="00814EEB">
        <w:t>–</w:t>
      </w:r>
      <w:r>
        <w:t xml:space="preserve"> 3 пункта 3 настоящей методики;</w:t>
      </w:r>
    </w:p>
    <w:p w14:paraId="212FE9F4" w14:textId="77777777" w:rsidR="00F3358E" w:rsidRDefault="00F3358E" w:rsidP="00F3358E">
      <w:pPr>
        <w:ind w:right="0"/>
      </w:pPr>
    </w:p>
    <w:p w14:paraId="462EF927" w14:textId="79338863" w:rsidR="00F3358E" w:rsidRDefault="00F3358E" w:rsidP="00F3358E">
      <w:pPr>
        <w:ind w:right="0"/>
      </w:pPr>
      <w:r>
        <w:t>- значение комплексной оценки эффективности СИЗ равно 1 баллу;</w:t>
      </w:r>
    </w:p>
    <w:p w14:paraId="131919E6" w14:textId="77777777" w:rsidR="00F3358E" w:rsidRDefault="00F3358E" w:rsidP="00F3358E">
      <w:pPr>
        <w:ind w:right="0"/>
      </w:pPr>
    </w:p>
    <w:p w14:paraId="45034008" w14:textId="6D9AC8E5" w:rsidR="00F3358E" w:rsidRDefault="00F3358E" w:rsidP="00F3358E">
      <w:pPr>
        <w:ind w:right="0"/>
      </w:pPr>
      <w:r>
        <w:t>- для защиты от воздействия вредного производственного фактора, в отношении которого осуществляется снижение класса (подкласса) условий труда, работником используется не более чем один вид СИЗ, прошедший обязательную сертификацию в порядке, установленном техническим регламентом;</w:t>
      </w:r>
    </w:p>
    <w:p w14:paraId="28BC4494" w14:textId="77777777" w:rsidR="00F3358E" w:rsidRDefault="00F3358E" w:rsidP="00F3358E">
      <w:pPr>
        <w:ind w:right="0"/>
      </w:pPr>
    </w:p>
    <w:p w14:paraId="599FBB27" w14:textId="61B71DF0" w:rsidR="00F3358E" w:rsidRDefault="00F3358E" w:rsidP="00F3358E">
      <w:pPr>
        <w:ind w:right="0"/>
      </w:pPr>
      <w:r>
        <w:t>- на соответствующих рабочих местах применяются исправные средства коллективной защиты работников;</w:t>
      </w:r>
    </w:p>
    <w:p w14:paraId="4FF6E610" w14:textId="77777777" w:rsidR="00F3358E" w:rsidRDefault="00F3358E" w:rsidP="00F3358E">
      <w:pPr>
        <w:ind w:left="0" w:right="0" w:firstLine="0"/>
      </w:pPr>
    </w:p>
    <w:p w14:paraId="4DE4C974" w14:textId="4600525A" w:rsidR="00F3358E" w:rsidRDefault="00F3358E" w:rsidP="00F3358E">
      <w:pPr>
        <w:ind w:right="0"/>
      </w:pPr>
      <w:r>
        <w:t>- имеется согласование федерального органа исполнительной власти, осуществляющего функции по организации и осуществлению федерального государственного санитарно-эпидемиологического надзора.</w:t>
      </w:r>
    </w:p>
    <w:p w14:paraId="595859D9" w14:textId="77777777" w:rsidR="00F3358E" w:rsidRDefault="00F3358E" w:rsidP="00F3358E">
      <w:pPr>
        <w:ind w:right="0"/>
      </w:pPr>
    </w:p>
    <w:p w14:paraId="2D7BC4E8" w14:textId="183AB5AA" w:rsidR="00F3358E" w:rsidRDefault="00F3358E">
      <w:pPr>
        <w:pStyle w:val="a5"/>
        <w:numPr>
          <w:ilvl w:val="0"/>
          <w:numId w:val="212"/>
        </w:numPr>
      </w:pPr>
      <w:r>
        <w:t>В случае если на рабочем месте занято несколько работников, снижение класса (подкласса) условий труда допускается при соблюдении условий снижения класса (подкласса) условий труда, указанных в пунктах 44 и 45 настоящей методики, в отношении каждого работника.</w:t>
      </w:r>
    </w:p>
    <w:p w14:paraId="003DC16A" w14:textId="77777777" w:rsidR="00F3358E" w:rsidRDefault="00F3358E" w:rsidP="00F3358E">
      <w:pPr>
        <w:ind w:right="0"/>
      </w:pPr>
    </w:p>
    <w:p w14:paraId="5C31BDC6" w14:textId="33207B61" w:rsidR="00F3358E" w:rsidRDefault="00F3358E">
      <w:pPr>
        <w:pStyle w:val="a5"/>
        <w:numPr>
          <w:ilvl w:val="0"/>
          <w:numId w:val="212"/>
        </w:numPr>
      </w:pPr>
      <w:r>
        <w:t>Решение о снижении класса (подкласса) условий труда в отношении условий труда на соответствующем рабочем месте принимается комиссией по проведению специальной оценки условий труда на основании заключения эксперта, указанного в подпункте т) пункта 42 настоящей методики.</w:t>
      </w:r>
    </w:p>
    <w:p w14:paraId="7B4A2C98" w14:textId="77777777" w:rsidR="00F3358E" w:rsidRDefault="00F3358E" w:rsidP="00F3358E">
      <w:pPr>
        <w:ind w:right="0"/>
      </w:pPr>
    </w:p>
    <w:p w14:paraId="6259B20F" w14:textId="679DBF5F" w:rsidR="007E6ABE" w:rsidRDefault="00F3358E" w:rsidP="00F3358E">
      <w:pPr>
        <w:ind w:right="0"/>
      </w:pPr>
      <w:r>
        <w:t>При этом не допускается снижение класса (подкласса) условий труда ниже подкласса 3.1 вредных условий труда.</w:t>
      </w:r>
    </w:p>
    <w:p w14:paraId="6C713BEE" w14:textId="77777777" w:rsidR="007E6ABE" w:rsidRDefault="007E6ABE" w:rsidP="007E6ABE">
      <w:pPr>
        <w:ind w:right="0"/>
      </w:pPr>
    </w:p>
    <w:p w14:paraId="231391DC" w14:textId="2610C563" w:rsidR="00626648" w:rsidRDefault="00F56370" w:rsidP="007E6ABE">
      <w:pPr>
        <w:ind w:right="0"/>
      </w:pPr>
      <w:r>
        <w:t xml:space="preserve">  </w:t>
      </w:r>
    </w:p>
    <w:p w14:paraId="068EFD86" w14:textId="77777777" w:rsidR="00F3358E" w:rsidRDefault="00F3358E" w:rsidP="007E6ABE">
      <w:pPr>
        <w:ind w:right="0"/>
      </w:pPr>
    </w:p>
    <w:p w14:paraId="4FEF63BA" w14:textId="77777777" w:rsidR="00F3358E" w:rsidRDefault="00F3358E" w:rsidP="007E6ABE">
      <w:pPr>
        <w:ind w:right="0"/>
      </w:pPr>
    </w:p>
    <w:p w14:paraId="5F69A953" w14:textId="77777777" w:rsidR="00F3358E" w:rsidRDefault="00F3358E" w:rsidP="007E6ABE">
      <w:pPr>
        <w:ind w:right="0"/>
      </w:pPr>
    </w:p>
    <w:p w14:paraId="3A1AD39B" w14:textId="77777777" w:rsidR="00F3358E" w:rsidRDefault="00F3358E" w:rsidP="007E6ABE">
      <w:pPr>
        <w:ind w:right="0"/>
      </w:pPr>
    </w:p>
    <w:p w14:paraId="2ADCFF69" w14:textId="7A6A5ACE" w:rsidR="00F3358E" w:rsidRPr="00F3358E" w:rsidRDefault="00F3358E" w:rsidP="00F3358E">
      <w:pPr>
        <w:ind w:right="0"/>
        <w:jc w:val="center"/>
        <w:rPr>
          <w:b/>
          <w:bCs/>
        </w:rPr>
      </w:pPr>
      <w:r w:rsidRPr="00F3358E">
        <w:rPr>
          <w:b/>
          <w:bCs/>
        </w:rPr>
        <w:t>ВОПРОС 86</w:t>
      </w:r>
    </w:p>
    <w:p w14:paraId="40CF5B65" w14:textId="5C89296A" w:rsidR="00626648" w:rsidRPr="00F3358E" w:rsidRDefault="00F56370" w:rsidP="00F3358E">
      <w:pPr>
        <w:numPr>
          <w:ilvl w:val="0"/>
          <w:numId w:val="5"/>
        </w:numPr>
        <w:ind w:right="0" w:hanging="360"/>
        <w:jc w:val="center"/>
        <w:rPr>
          <w:b/>
          <w:bCs/>
        </w:rPr>
      </w:pPr>
      <w:r w:rsidRPr="00F3358E">
        <w:rPr>
          <w:b/>
          <w:bCs/>
        </w:rPr>
        <w:lastRenderedPageBreak/>
        <w:t>Основные сведения, которые вносятся в реестр экспертов организаций, проводящих специальную оценку условий труда.</w:t>
      </w:r>
    </w:p>
    <w:p w14:paraId="57E992A9" w14:textId="77777777" w:rsidR="0056003B" w:rsidRDefault="0056003B" w:rsidP="0056003B">
      <w:pPr>
        <w:pStyle w:val="a4"/>
        <w:shd w:val="clear" w:color="auto" w:fill="FFFFFF"/>
        <w:spacing w:before="0" w:beforeAutospacing="0" w:after="0" w:afterAutospacing="0"/>
        <w:ind w:firstLine="540"/>
        <w:rPr>
          <w:color w:val="000000"/>
          <w:sz w:val="30"/>
          <w:szCs w:val="30"/>
        </w:rPr>
      </w:pPr>
    </w:p>
    <w:p w14:paraId="1ACDF30C" w14:textId="01863ACA" w:rsidR="0056003B" w:rsidRDefault="0056003B" w:rsidP="0056003B">
      <w:pPr>
        <w:pStyle w:val="a4"/>
        <w:shd w:val="clear" w:color="auto" w:fill="FFFFFF"/>
        <w:spacing w:before="0" w:beforeAutospacing="0" w:after="0" w:afterAutospacing="0"/>
        <w:ind w:firstLine="540"/>
        <w:rPr>
          <w:color w:val="000000"/>
          <w:sz w:val="30"/>
          <w:szCs w:val="30"/>
        </w:rPr>
      </w:pPr>
      <w:r>
        <w:rPr>
          <w:color w:val="000000"/>
          <w:sz w:val="30"/>
          <w:szCs w:val="30"/>
        </w:rP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осуществляются формирование и ведение реестра организаций, проводящих специальную оценку условий труда (далее </w:t>
      </w:r>
      <w:r w:rsidR="00814EEB">
        <w:rPr>
          <w:color w:val="000000"/>
          <w:sz w:val="30"/>
          <w:szCs w:val="30"/>
        </w:rPr>
        <w:t>–</w:t>
      </w:r>
      <w:r>
        <w:rPr>
          <w:color w:val="000000"/>
          <w:sz w:val="30"/>
          <w:szCs w:val="30"/>
        </w:rPr>
        <w:t xml:space="preserve"> реестр организаций), и реестра экспертов организаций, проводящих специальную оценку условий труда (далее </w:t>
      </w:r>
      <w:r w:rsidR="00814EEB">
        <w:rPr>
          <w:color w:val="000000"/>
          <w:sz w:val="30"/>
          <w:szCs w:val="30"/>
        </w:rPr>
        <w:t>–</w:t>
      </w:r>
      <w:r>
        <w:rPr>
          <w:color w:val="000000"/>
          <w:sz w:val="30"/>
          <w:szCs w:val="30"/>
        </w:rPr>
        <w:t xml:space="preserve"> реестр экспертов).</w:t>
      </w:r>
    </w:p>
    <w:p w14:paraId="69F1E328" w14:textId="77777777" w:rsidR="0056003B" w:rsidRDefault="0056003B" w:rsidP="0056003B">
      <w:pPr>
        <w:rPr>
          <w:color w:val="auto"/>
          <w:sz w:val="24"/>
        </w:rPr>
      </w:pPr>
      <w:r>
        <w:t>2. </w:t>
      </w:r>
      <w:hyperlink r:id="rId204" w:history="1">
        <w:r>
          <w:rPr>
            <w:rStyle w:val="a3"/>
            <w:rFonts w:eastAsiaTheme="majorEastAsia"/>
            <w:color w:val="1A0DAB"/>
          </w:rPr>
          <w:t>Порядок</w:t>
        </w:r>
      </w:hyperlink>
      <w:r>
        <w:t> формирования и ведения реестра организаций устанавливается Правительством Российской Федерации.</w:t>
      </w:r>
    </w:p>
    <w:p w14:paraId="7FA46086" w14:textId="77777777" w:rsidR="0056003B" w:rsidRDefault="0056003B" w:rsidP="0056003B">
      <w:r>
        <w:t>3. </w:t>
      </w:r>
      <w:hyperlink r:id="rId205" w:anchor="dst100049" w:history="1">
        <w:r>
          <w:rPr>
            <w:rStyle w:val="a3"/>
            <w:rFonts w:eastAsiaTheme="majorEastAsia"/>
            <w:color w:val="1A0DAB"/>
          </w:rPr>
          <w:t>Порядок</w:t>
        </w:r>
      </w:hyperlink>
      <w:r>
        <w:t> формирования и ведения реестра экспертов, в том числе порядок внесения записи об аттестации или о ее аннулировании, а также </w:t>
      </w:r>
      <w:hyperlink r:id="rId206" w:anchor="dst100019" w:history="1">
        <w:r>
          <w:rPr>
            <w:rStyle w:val="a3"/>
            <w:rFonts w:eastAsiaTheme="majorEastAsia"/>
            <w:color w:val="1A0DAB"/>
          </w:rPr>
          <w:t>форма</w:t>
        </w:r>
      </w:hyperlink>
      <w:r>
        <w:t> сертификата эксперта (выписки из реестра экспертов),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14:paraId="04F89EC4" w14:textId="77777777" w:rsidR="0056003B" w:rsidRDefault="0056003B" w:rsidP="0056003B">
      <w:pPr>
        <w:rPr>
          <w:color w:val="auto"/>
          <w:sz w:val="24"/>
        </w:rPr>
      </w:pPr>
      <w:r>
        <w:t>4. В реестр организаций вносятся следующие сведения:</w:t>
      </w:r>
    </w:p>
    <w:p w14:paraId="50EF65A5" w14:textId="77777777" w:rsidR="0056003B" w:rsidRDefault="0056003B" w:rsidP="0056003B">
      <w:pPr>
        <w:ind w:left="567" w:firstLine="0"/>
      </w:pPr>
      <w:r>
        <w:t>1) полное наименование организации, место ее нахождения, наименования и места нахождения филиалов и представительств организации (при наличии);</w:t>
      </w:r>
    </w:p>
    <w:p w14:paraId="5AD4F37F" w14:textId="77777777" w:rsidR="0056003B" w:rsidRDefault="0056003B" w:rsidP="0056003B">
      <w:pPr>
        <w:pStyle w:val="a4"/>
        <w:shd w:val="clear" w:color="auto" w:fill="FFFFFF"/>
        <w:spacing w:before="210" w:beforeAutospacing="0" w:after="0" w:afterAutospacing="0"/>
        <w:ind w:firstLine="540"/>
        <w:rPr>
          <w:color w:val="000000"/>
          <w:sz w:val="30"/>
          <w:szCs w:val="30"/>
        </w:rPr>
      </w:pPr>
      <w:r>
        <w:rPr>
          <w:color w:val="000000"/>
          <w:sz w:val="30"/>
          <w:szCs w:val="30"/>
        </w:rPr>
        <w:t>2) идентификационный номер налогоплательщика;</w:t>
      </w:r>
    </w:p>
    <w:p w14:paraId="368E2707" w14:textId="77777777" w:rsidR="0056003B" w:rsidRDefault="0056003B" w:rsidP="0056003B">
      <w:pPr>
        <w:pStyle w:val="a4"/>
        <w:shd w:val="clear" w:color="auto" w:fill="FFFFFF"/>
        <w:spacing w:before="210" w:beforeAutospacing="0" w:after="0" w:afterAutospacing="0"/>
        <w:ind w:firstLine="540"/>
        <w:rPr>
          <w:color w:val="000000"/>
          <w:sz w:val="30"/>
          <w:szCs w:val="30"/>
        </w:rPr>
      </w:pPr>
      <w:r>
        <w:rPr>
          <w:color w:val="000000"/>
          <w:sz w:val="30"/>
          <w:szCs w:val="30"/>
        </w:rPr>
        <w:t>3) основной государственный регистрационный номер;</w:t>
      </w:r>
    </w:p>
    <w:p w14:paraId="067C13DC" w14:textId="77777777" w:rsidR="0056003B" w:rsidRDefault="0056003B" w:rsidP="0056003B">
      <w:pPr>
        <w:pStyle w:val="a4"/>
        <w:shd w:val="clear" w:color="auto" w:fill="FFFFFF"/>
        <w:spacing w:before="210" w:beforeAutospacing="0" w:after="0" w:afterAutospacing="0"/>
        <w:ind w:firstLine="540"/>
        <w:rPr>
          <w:color w:val="000000"/>
          <w:sz w:val="30"/>
          <w:szCs w:val="30"/>
        </w:rPr>
      </w:pPr>
      <w:r>
        <w:rPr>
          <w:color w:val="000000"/>
          <w:sz w:val="30"/>
          <w:szCs w:val="30"/>
        </w:rPr>
        <w:t>4) регистрационный номер записи в реестре организаций;</w:t>
      </w:r>
    </w:p>
    <w:p w14:paraId="61128A01" w14:textId="77777777" w:rsidR="0056003B" w:rsidRDefault="0056003B" w:rsidP="0056003B">
      <w:pPr>
        <w:pStyle w:val="a4"/>
        <w:shd w:val="clear" w:color="auto" w:fill="FFFFFF"/>
        <w:spacing w:before="210" w:beforeAutospacing="0" w:after="0" w:afterAutospacing="0"/>
        <w:ind w:firstLine="540"/>
        <w:rPr>
          <w:color w:val="000000"/>
          <w:sz w:val="30"/>
          <w:szCs w:val="30"/>
        </w:rPr>
      </w:pPr>
      <w:r>
        <w:rPr>
          <w:color w:val="000000"/>
          <w:sz w:val="30"/>
          <w:szCs w:val="30"/>
        </w:rPr>
        <w:t>5) дата внесения сведений об организации в реестр организаций;</w:t>
      </w:r>
    </w:p>
    <w:p w14:paraId="1F453337" w14:textId="77777777" w:rsidR="0056003B" w:rsidRDefault="0056003B" w:rsidP="0056003B">
      <w:pPr>
        <w:pStyle w:val="a4"/>
        <w:shd w:val="clear" w:color="auto" w:fill="FFFFFF"/>
        <w:spacing w:before="210" w:beforeAutospacing="0" w:after="0" w:afterAutospacing="0"/>
        <w:ind w:firstLine="540"/>
        <w:rPr>
          <w:color w:val="000000"/>
          <w:sz w:val="30"/>
          <w:szCs w:val="30"/>
        </w:rPr>
      </w:pPr>
      <w:r>
        <w:rPr>
          <w:color w:val="000000"/>
          <w:sz w:val="30"/>
          <w:szCs w:val="30"/>
        </w:rPr>
        <w:t>6) дата принятия решения о приостановлении деятельности организации в качестве организации, проводящей специальную оценку условий труда, и основание принятия такого решения;</w:t>
      </w:r>
    </w:p>
    <w:p w14:paraId="3CCA7935" w14:textId="77777777" w:rsidR="0056003B" w:rsidRDefault="0056003B" w:rsidP="0056003B">
      <w:pPr>
        <w:pStyle w:val="a4"/>
        <w:shd w:val="clear" w:color="auto" w:fill="FFFFFF"/>
        <w:spacing w:before="210" w:beforeAutospacing="0" w:after="0" w:afterAutospacing="0"/>
        <w:ind w:firstLine="540"/>
        <w:rPr>
          <w:color w:val="000000"/>
          <w:sz w:val="30"/>
          <w:szCs w:val="30"/>
        </w:rPr>
      </w:pPr>
      <w:r>
        <w:rPr>
          <w:color w:val="000000"/>
          <w:sz w:val="30"/>
          <w:szCs w:val="30"/>
        </w:rPr>
        <w:t>7) дата принятия решения о возобновлении деятельности организации в качестве организации, проводящей специальную оценку условий труда, и основание принятия такого решения;</w:t>
      </w:r>
    </w:p>
    <w:p w14:paraId="3E98B0E2" w14:textId="77777777" w:rsidR="0056003B" w:rsidRDefault="0056003B" w:rsidP="0056003B">
      <w:pPr>
        <w:pStyle w:val="a4"/>
        <w:shd w:val="clear" w:color="auto" w:fill="FFFFFF"/>
        <w:spacing w:before="210" w:beforeAutospacing="0" w:after="0" w:afterAutospacing="0"/>
        <w:ind w:firstLine="540"/>
        <w:rPr>
          <w:color w:val="000000"/>
          <w:sz w:val="30"/>
          <w:szCs w:val="30"/>
        </w:rPr>
      </w:pPr>
      <w:r>
        <w:rPr>
          <w:color w:val="000000"/>
          <w:sz w:val="30"/>
          <w:szCs w:val="30"/>
        </w:rPr>
        <w:t>8) дата принятия решения о прекращении деятельности организации в качестве организации, проводящей специальную оценку условий труда, и основание принятия такого решения.</w:t>
      </w:r>
    </w:p>
    <w:p w14:paraId="02C6A4A6" w14:textId="77777777" w:rsidR="0056003B" w:rsidRDefault="0056003B" w:rsidP="0056003B">
      <w:pPr>
        <w:rPr>
          <w:color w:val="auto"/>
          <w:sz w:val="24"/>
        </w:rPr>
      </w:pPr>
      <w:r>
        <w:t>5. В реестр экспертов вносятся следующие сведения:</w:t>
      </w:r>
    </w:p>
    <w:p w14:paraId="19A71FEA" w14:textId="77777777" w:rsidR="0056003B" w:rsidRDefault="0056003B" w:rsidP="0056003B">
      <w:pPr>
        <w:pStyle w:val="a4"/>
        <w:shd w:val="clear" w:color="auto" w:fill="FFFFFF"/>
        <w:spacing w:before="210" w:beforeAutospacing="0" w:after="0" w:afterAutospacing="0"/>
        <w:ind w:firstLine="540"/>
        <w:rPr>
          <w:color w:val="000000"/>
          <w:sz w:val="30"/>
          <w:szCs w:val="30"/>
        </w:rPr>
      </w:pPr>
      <w:r>
        <w:rPr>
          <w:color w:val="000000"/>
          <w:sz w:val="30"/>
          <w:szCs w:val="30"/>
        </w:rPr>
        <w:t>1) фамилия, имя, отчество (при наличии) эксперта;</w:t>
      </w:r>
    </w:p>
    <w:p w14:paraId="3B8022E9" w14:textId="77777777" w:rsidR="0056003B" w:rsidRDefault="0056003B" w:rsidP="0056003B">
      <w:pPr>
        <w:pStyle w:val="a4"/>
        <w:shd w:val="clear" w:color="auto" w:fill="FFFFFF"/>
        <w:spacing w:before="210" w:beforeAutospacing="0" w:after="0" w:afterAutospacing="0"/>
        <w:ind w:firstLine="540"/>
        <w:rPr>
          <w:color w:val="000000"/>
          <w:sz w:val="30"/>
          <w:szCs w:val="30"/>
        </w:rPr>
      </w:pPr>
      <w:r>
        <w:rPr>
          <w:color w:val="000000"/>
          <w:sz w:val="30"/>
          <w:szCs w:val="30"/>
        </w:rPr>
        <w:lastRenderedPageBreak/>
        <w:t>2) уникальный номер записи об аттестации в реестре экспертов, дата ее внесения, дата окончания срока действия аттестации;</w:t>
      </w:r>
    </w:p>
    <w:p w14:paraId="7645E7AA" w14:textId="77777777" w:rsidR="0056003B" w:rsidRDefault="0056003B" w:rsidP="0056003B">
      <w:pPr>
        <w:pStyle w:val="a4"/>
        <w:shd w:val="clear" w:color="auto" w:fill="FFFFFF"/>
        <w:spacing w:before="210" w:beforeAutospacing="0" w:after="0" w:afterAutospacing="0"/>
        <w:ind w:firstLine="540"/>
        <w:rPr>
          <w:color w:val="000000"/>
          <w:sz w:val="30"/>
          <w:szCs w:val="30"/>
        </w:rPr>
      </w:pPr>
      <w:r>
        <w:rPr>
          <w:color w:val="000000"/>
          <w:sz w:val="30"/>
          <w:szCs w:val="30"/>
        </w:rPr>
        <w:t>3) область или области деятельности, в рамках которых эксперт может выполнять работы по проведению специальной оценки условий труда;</w:t>
      </w:r>
    </w:p>
    <w:p w14:paraId="72D5663B" w14:textId="77777777" w:rsidR="0056003B" w:rsidRDefault="0056003B" w:rsidP="0056003B">
      <w:pPr>
        <w:pStyle w:val="a4"/>
        <w:shd w:val="clear" w:color="auto" w:fill="FFFFFF"/>
        <w:spacing w:before="210" w:beforeAutospacing="0" w:after="0" w:afterAutospacing="0"/>
        <w:ind w:firstLine="540"/>
        <w:rPr>
          <w:color w:val="000000"/>
          <w:sz w:val="30"/>
          <w:szCs w:val="30"/>
        </w:rPr>
      </w:pPr>
      <w:r>
        <w:rPr>
          <w:color w:val="000000"/>
          <w:sz w:val="30"/>
          <w:szCs w:val="30"/>
        </w:rPr>
        <w:t>4) дата аннулирования аттестации.</w:t>
      </w:r>
    </w:p>
    <w:p w14:paraId="49C60D3B" w14:textId="77777777" w:rsidR="0056003B" w:rsidRDefault="0056003B" w:rsidP="0056003B"/>
    <w:p w14:paraId="420E97CC" w14:textId="04205153" w:rsidR="0056003B" w:rsidRPr="00814EEB" w:rsidRDefault="0056003B">
      <w:pPr>
        <w:pStyle w:val="a5"/>
        <w:numPr>
          <w:ilvl w:val="0"/>
          <w:numId w:val="212"/>
        </w:numPr>
      </w:pPr>
      <w:r>
        <w:t xml:space="preserve">Сведения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в информационно-телекоммуникационной сети </w:t>
      </w:r>
      <w:r w:rsidR="00814EEB">
        <w:t>«</w:t>
      </w:r>
      <w:r>
        <w:t>Интернет</w:t>
      </w:r>
      <w:r w:rsidR="00814EEB">
        <w:t>»</w:t>
      </w:r>
      <w:r>
        <w:t xml:space="preserve"> и должны быть доступны для ознакомления всем заинтересованным лицам без взимания платы.</w:t>
      </w:r>
    </w:p>
    <w:p w14:paraId="449AE359" w14:textId="77777777" w:rsidR="00F3358E" w:rsidRDefault="00F3358E" w:rsidP="00F3358E">
      <w:pPr>
        <w:ind w:right="0"/>
      </w:pPr>
    </w:p>
    <w:p w14:paraId="6BEFA8E3" w14:textId="77777777" w:rsidR="00F3358E" w:rsidRDefault="00F3358E" w:rsidP="00F3358E">
      <w:pPr>
        <w:ind w:right="0"/>
      </w:pPr>
    </w:p>
    <w:p w14:paraId="777F61E8" w14:textId="77777777" w:rsidR="00F3358E" w:rsidRDefault="00F3358E" w:rsidP="00F3358E">
      <w:pPr>
        <w:ind w:right="0"/>
      </w:pPr>
    </w:p>
    <w:p w14:paraId="50CCD160" w14:textId="77777777" w:rsidR="00F3358E" w:rsidRDefault="00F3358E" w:rsidP="00F3358E">
      <w:pPr>
        <w:ind w:right="0"/>
      </w:pPr>
    </w:p>
    <w:p w14:paraId="23F2EE38" w14:textId="6857BE03" w:rsidR="0056003B" w:rsidRPr="0056003B" w:rsidRDefault="0056003B" w:rsidP="0056003B">
      <w:pPr>
        <w:ind w:right="0"/>
        <w:jc w:val="center"/>
        <w:rPr>
          <w:b/>
          <w:bCs/>
        </w:rPr>
      </w:pPr>
      <w:r w:rsidRPr="0056003B">
        <w:rPr>
          <w:b/>
          <w:bCs/>
        </w:rPr>
        <w:t>ВОПРОС 87</w:t>
      </w:r>
    </w:p>
    <w:p w14:paraId="6DF20D8D" w14:textId="18B640C3" w:rsidR="00626648" w:rsidRPr="0056003B" w:rsidRDefault="00F56370" w:rsidP="0056003B">
      <w:pPr>
        <w:numPr>
          <w:ilvl w:val="0"/>
          <w:numId w:val="5"/>
        </w:numPr>
        <w:ind w:right="0" w:hanging="360"/>
        <w:jc w:val="center"/>
        <w:rPr>
          <w:b/>
          <w:bCs/>
        </w:rPr>
      </w:pPr>
      <w:r w:rsidRPr="0056003B">
        <w:rPr>
          <w:b/>
          <w:bCs/>
        </w:rPr>
        <w:t xml:space="preserve">Требования к лицам, претендующие на получение сертификата </w:t>
      </w:r>
      <w:r w:rsidR="00AC0F9B" w:rsidRPr="0056003B">
        <w:rPr>
          <w:b/>
          <w:bCs/>
        </w:rPr>
        <w:t>эксперта, по специальной оценке,</w:t>
      </w:r>
      <w:r w:rsidRPr="0056003B">
        <w:rPr>
          <w:b/>
          <w:bCs/>
        </w:rPr>
        <w:t xml:space="preserve"> условий труда.</w:t>
      </w:r>
    </w:p>
    <w:p w14:paraId="5EFB802F" w14:textId="77777777" w:rsidR="0056003B" w:rsidRDefault="0056003B" w:rsidP="0056003B">
      <w:pPr>
        <w:ind w:right="0"/>
      </w:pPr>
    </w:p>
    <w:p w14:paraId="6A71CB28" w14:textId="66DC84F0" w:rsidR="0056003B" w:rsidRPr="00814EEB" w:rsidRDefault="0056003B">
      <w:pPr>
        <w:pStyle w:val="a5"/>
        <w:numPr>
          <w:ilvl w:val="0"/>
          <w:numId w:val="212"/>
        </w:numPr>
        <w:shd w:val="clear" w:color="auto" w:fill="FFFFFF"/>
        <w:spacing w:after="0" w:line="240" w:lineRule="auto"/>
        <w:rPr>
          <w:szCs w:val="28"/>
        </w:rPr>
      </w:pPr>
      <w:r w:rsidRPr="00814EEB">
        <w:rPr>
          <w:szCs w:val="28"/>
        </w:rPr>
        <w:t>К трудовой деятельности в качестве экспертов организации, проводящей специальную оценку условий труда, допускаются лица, которые прошли аттестацию на право выполнения работ по специальной оценке условий труда и сведения о которых внесены в реестр экспертов организаций, проводящих специальную оценку условий труда, что подтверждается сертификатом эксперта (выпиской из реестра экспертов организаций, проводящих специальную оценку условий труда), который формируется в автоматическом режиме средствами информационной системы учета и удостоверяет право выполнения работ по специальной оценке условий труда на дату его формирования.</w:t>
      </w:r>
    </w:p>
    <w:p w14:paraId="5E860F9B" w14:textId="77777777" w:rsidR="0056003B" w:rsidRPr="0056003B" w:rsidRDefault="0056003B" w:rsidP="0056003B">
      <w:pPr>
        <w:spacing w:after="0" w:line="240" w:lineRule="auto"/>
        <w:ind w:left="0" w:right="0" w:firstLine="0"/>
        <w:jc w:val="left"/>
        <w:rPr>
          <w:color w:val="828282"/>
          <w:kern w:val="0"/>
          <w:szCs w:val="28"/>
          <w14:ligatures w14:val="none"/>
        </w:rPr>
      </w:pPr>
    </w:p>
    <w:p w14:paraId="5B746C4D" w14:textId="76921D97" w:rsidR="0056003B" w:rsidRPr="0056003B" w:rsidRDefault="0056003B" w:rsidP="0056003B">
      <w:pPr>
        <w:spacing w:after="0" w:line="240" w:lineRule="auto"/>
        <w:ind w:left="0" w:right="0" w:firstLine="0"/>
        <w:jc w:val="left"/>
        <w:rPr>
          <w:color w:val="auto"/>
          <w:kern w:val="0"/>
          <w:szCs w:val="28"/>
          <w14:ligatures w14:val="none"/>
        </w:rPr>
      </w:pPr>
      <w:r w:rsidRPr="0056003B">
        <w:rPr>
          <w:color w:val="auto"/>
          <w:kern w:val="0"/>
          <w:szCs w:val="28"/>
          <w14:ligatures w14:val="none"/>
        </w:rPr>
        <w:t>2. Аттестация на право выполнения работ по специальной оценке условий труда, аннулирование такой аттестации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w:t>
      </w:r>
      <w:hyperlink r:id="rId207" w:history="1">
        <w:r w:rsidRPr="0056003B">
          <w:rPr>
            <w:color w:val="1A0DAB"/>
            <w:kern w:val="0"/>
            <w:szCs w:val="28"/>
            <w:u w:val="single"/>
            <w14:ligatures w14:val="none"/>
          </w:rPr>
          <w:t>порядке</w:t>
        </w:r>
      </w:hyperlink>
      <w:r w:rsidRPr="0056003B">
        <w:rPr>
          <w:color w:val="auto"/>
          <w:kern w:val="0"/>
          <w:szCs w:val="28"/>
          <w14:ligatures w14:val="none"/>
        </w:rPr>
        <w:t>, установленном Правительством Российской Федерации.</w:t>
      </w:r>
    </w:p>
    <w:p w14:paraId="5F2B584A" w14:textId="77777777" w:rsidR="0056003B" w:rsidRPr="0056003B" w:rsidRDefault="0056003B" w:rsidP="0056003B">
      <w:pPr>
        <w:spacing w:after="0" w:line="240" w:lineRule="auto"/>
        <w:ind w:left="0" w:right="0" w:firstLine="0"/>
        <w:jc w:val="left"/>
        <w:rPr>
          <w:color w:val="auto"/>
          <w:kern w:val="0"/>
          <w:szCs w:val="28"/>
          <w14:ligatures w14:val="none"/>
        </w:rPr>
      </w:pPr>
      <w:r w:rsidRPr="0056003B">
        <w:rPr>
          <w:color w:val="auto"/>
          <w:kern w:val="0"/>
          <w:szCs w:val="28"/>
          <w14:ligatures w14:val="none"/>
        </w:rPr>
        <w:t>3. К аттестации допускаются лица, соответствующие следующим требованиям:</w:t>
      </w:r>
    </w:p>
    <w:p w14:paraId="37FFF38D" w14:textId="77777777" w:rsidR="0056003B" w:rsidRPr="0056003B" w:rsidRDefault="0056003B" w:rsidP="0056003B">
      <w:pPr>
        <w:shd w:val="clear" w:color="auto" w:fill="FFFFFF"/>
        <w:spacing w:before="210" w:after="0" w:line="240" w:lineRule="auto"/>
        <w:ind w:left="0" w:right="0" w:firstLine="540"/>
        <w:jc w:val="left"/>
        <w:rPr>
          <w:kern w:val="0"/>
          <w:szCs w:val="28"/>
          <w14:ligatures w14:val="none"/>
        </w:rPr>
      </w:pPr>
      <w:r w:rsidRPr="0056003B">
        <w:rPr>
          <w:kern w:val="0"/>
          <w:szCs w:val="28"/>
          <w14:ligatures w14:val="none"/>
        </w:rPr>
        <w:t>1) наличие высшего образования;</w:t>
      </w:r>
    </w:p>
    <w:p w14:paraId="712F498D" w14:textId="77777777" w:rsidR="0056003B" w:rsidRPr="0056003B" w:rsidRDefault="0056003B" w:rsidP="0056003B">
      <w:pPr>
        <w:shd w:val="clear" w:color="auto" w:fill="FFFFFF"/>
        <w:spacing w:before="210" w:after="0" w:line="240" w:lineRule="auto"/>
        <w:ind w:left="0" w:right="0" w:firstLine="540"/>
        <w:jc w:val="left"/>
        <w:rPr>
          <w:kern w:val="0"/>
          <w:szCs w:val="28"/>
          <w14:ligatures w14:val="none"/>
        </w:rPr>
      </w:pPr>
      <w:r w:rsidRPr="0056003B">
        <w:rPr>
          <w:kern w:val="0"/>
          <w:szCs w:val="28"/>
          <w14:ligatures w14:val="none"/>
        </w:rPr>
        <w:t>2) наличие дополнительного профессионального образования, содержание дополнительной профессиональной программы которого предусматривает изучение вопросов оценки условий труда в объеме не менее чем семьдесят два часа;</w:t>
      </w:r>
    </w:p>
    <w:p w14:paraId="3E25A48D" w14:textId="77777777" w:rsidR="0056003B" w:rsidRPr="0056003B" w:rsidRDefault="0056003B" w:rsidP="0056003B">
      <w:pPr>
        <w:shd w:val="clear" w:color="auto" w:fill="FFFFFF"/>
        <w:spacing w:before="210" w:after="0" w:line="240" w:lineRule="auto"/>
        <w:ind w:left="0" w:right="0" w:firstLine="540"/>
        <w:jc w:val="left"/>
        <w:rPr>
          <w:kern w:val="0"/>
          <w:szCs w:val="28"/>
          <w14:ligatures w14:val="none"/>
        </w:rPr>
      </w:pPr>
      <w:r w:rsidRPr="0056003B">
        <w:rPr>
          <w:kern w:val="0"/>
          <w:szCs w:val="28"/>
          <w14:ligatures w14:val="none"/>
        </w:rPr>
        <w:t>3) наличие опыта практической работы в области оценки условий труда, в том числе в области аттестации рабочих мест по условиям труда, не менее трех лет.</w:t>
      </w:r>
    </w:p>
    <w:p w14:paraId="267E3394" w14:textId="77777777" w:rsidR="0056003B" w:rsidRPr="0056003B" w:rsidRDefault="0056003B" w:rsidP="0056003B">
      <w:pPr>
        <w:ind w:right="0"/>
        <w:rPr>
          <w:szCs w:val="28"/>
        </w:rPr>
      </w:pPr>
    </w:p>
    <w:p w14:paraId="184648C8" w14:textId="77777777" w:rsidR="0056003B" w:rsidRDefault="0056003B" w:rsidP="0056003B">
      <w:pPr>
        <w:ind w:right="0"/>
      </w:pPr>
    </w:p>
    <w:p w14:paraId="7AAD1FCB" w14:textId="77777777" w:rsidR="0056003B" w:rsidRDefault="0056003B" w:rsidP="0056003B">
      <w:pPr>
        <w:ind w:right="0"/>
      </w:pPr>
    </w:p>
    <w:p w14:paraId="2FA666A5" w14:textId="77777777" w:rsidR="0056003B" w:rsidRDefault="0056003B" w:rsidP="0056003B">
      <w:pPr>
        <w:ind w:right="0"/>
      </w:pPr>
    </w:p>
    <w:p w14:paraId="1F3A994E" w14:textId="798D58AD" w:rsidR="0056003B" w:rsidRPr="0056003B" w:rsidRDefault="0056003B" w:rsidP="0056003B">
      <w:pPr>
        <w:ind w:right="0"/>
        <w:jc w:val="center"/>
        <w:rPr>
          <w:b/>
          <w:bCs/>
        </w:rPr>
      </w:pPr>
      <w:r w:rsidRPr="0056003B">
        <w:rPr>
          <w:b/>
          <w:bCs/>
        </w:rPr>
        <w:t>ВОПРОС 88</w:t>
      </w:r>
    </w:p>
    <w:p w14:paraId="79FECE95" w14:textId="19B924BF" w:rsidR="00626648" w:rsidRPr="0056003B" w:rsidRDefault="00F56370" w:rsidP="0056003B">
      <w:pPr>
        <w:numPr>
          <w:ilvl w:val="0"/>
          <w:numId w:val="5"/>
        </w:numPr>
        <w:ind w:right="0" w:hanging="360"/>
        <w:jc w:val="center"/>
        <w:rPr>
          <w:b/>
          <w:bCs/>
        </w:rPr>
      </w:pPr>
      <w:r w:rsidRPr="0056003B">
        <w:rPr>
          <w:b/>
          <w:bCs/>
        </w:rPr>
        <w:t>Декларирование соответствия условий труда государственным нормативным требованиям охраны труда.</w:t>
      </w:r>
    </w:p>
    <w:p w14:paraId="318C72E2" w14:textId="77777777" w:rsidR="0056003B" w:rsidRDefault="0056003B" w:rsidP="0056003B">
      <w:pPr>
        <w:ind w:right="0"/>
      </w:pPr>
    </w:p>
    <w:p w14:paraId="21928A0B" w14:textId="369C599C" w:rsidR="0056003B" w:rsidRPr="00814EEB" w:rsidRDefault="0056003B">
      <w:pPr>
        <w:pStyle w:val="a5"/>
        <w:numPr>
          <w:ilvl w:val="0"/>
          <w:numId w:val="212"/>
        </w:numPr>
        <w:shd w:val="clear" w:color="auto" w:fill="FFFFFF"/>
        <w:spacing w:after="0" w:line="240" w:lineRule="auto"/>
        <w:rPr>
          <w:szCs w:val="28"/>
        </w:rPr>
      </w:pPr>
      <w:r w:rsidRPr="00814EEB">
        <w:rPr>
          <w:szCs w:val="28"/>
        </w:rPr>
        <w:t>В отношении рабочих мест, на которых вредные и (или) опасные производственные факторы по результатам осуществления идентификации не выявлены, а также условия труда на которых по результатам исследований (испытаний) и измерений вредных и (или) опасных производственных факторов признаны оптимальными или допустимыми, за исключением рабочих мест, работодателем подается в территориальный орган федерального </w:t>
      </w:r>
      <w:hyperlink r:id="rId208" w:anchor="dst100025" w:history="1">
        <w:r w:rsidRPr="00814EEB">
          <w:rPr>
            <w:color w:val="1A0DAB"/>
            <w:szCs w:val="28"/>
            <w:u w:val="single"/>
          </w:rPr>
          <w:t>органа</w:t>
        </w:r>
      </w:hyperlink>
      <w:r w:rsidRPr="00814EEB">
        <w:rPr>
          <w:szCs w:val="28"/>
        </w:rPr>
        <w:t>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своего нахождения декларация соответствия условий труда государственным нормативным требованиям охраны труда.</w:t>
      </w:r>
    </w:p>
    <w:p w14:paraId="43DED6E5" w14:textId="77777777" w:rsidR="0056003B" w:rsidRPr="0056003B" w:rsidRDefault="0056003B" w:rsidP="0056003B">
      <w:pPr>
        <w:shd w:val="clear" w:color="auto" w:fill="FFFFFF"/>
        <w:spacing w:after="0" w:line="240" w:lineRule="auto"/>
        <w:ind w:left="0" w:right="0" w:firstLine="540"/>
        <w:jc w:val="left"/>
        <w:rPr>
          <w:kern w:val="0"/>
          <w:szCs w:val="28"/>
          <w14:ligatures w14:val="none"/>
        </w:rPr>
      </w:pPr>
    </w:p>
    <w:p w14:paraId="7D99B1E7" w14:textId="63716F10" w:rsidR="0056003B" w:rsidRPr="00814EEB" w:rsidRDefault="0056003B">
      <w:pPr>
        <w:pStyle w:val="a5"/>
        <w:numPr>
          <w:ilvl w:val="0"/>
          <w:numId w:val="212"/>
        </w:numPr>
        <w:spacing w:after="0" w:line="240" w:lineRule="auto"/>
        <w:rPr>
          <w:szCs w:val="28"/>
        </w:rPr>
      </w:pPr>
      <w:hyperlink r:id="rId209" w:anchor="dst100018" w:history="1">
        <w:r w:rsidRPr="00814EEB">
          <w:rPr>
            <w:color w:val="1A0DAB"/>
            <w:szCs w:val="28"/>
            <w:u w:val="single"/>
          </w:rPr>
          <w:t>Форма</w:t>
        </w:r>
      </w:hyperlink>
      <w:r w:rsidRPr="00814EEB">
        <w:rPr>
          <w:szCs w:val="28"/>
        </w:rPr>
        <w:t> и </w:t>
      </w:r>
      <w:hyperlink r:id="rId210" w:anchor="dst100042" w:history="1">
        <w:r w:rsidRPr="00814EEB">
          <w:rPr>
            <w:color w:val="1A0DAB"/>
            <w:szCs w:val="28"/>
            <w:u w:val="single"/>
          </w:rPr>
          <w:t>порядок</w:t>
        </w:r>
      </w:hyperlink>
      <w:r w:rsidRPr="00814EEB">
        <w:rPr>
          <w:szCs w:val="28"/>
        </w:rPr>
        <w:t> подачи декларации соответствия условий труда государственным нормативным требованиям охраны труда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14:paraId="773D11CF" w14:textId="77777777" w:rsidR="0056003B" w:rsidRDefault="0056003B" w:rsidP="0056003B">
      <w:pPr>
        <w:spacing w:after="0" w:line="240" w:lineRule="auto"/>
        <w:ind w:left="0" w:right="0" w:firstLine="0"/>
        <w:jc w:val="left"/>
        <w:rPr>
          <w:color w:val="auto"/>
          <w:kern w:val="0"/>
          <w:szCs w:val="28"/>
          <w14:ligatures w14:val="none"/>
        </w:rPr>
      </w:pPr>
    </w:p>
    <w:p w14:paraId="0C4AD4F2" w14:textId="66B2AB9B" w:rsidR="0056003B" w:rsidRPr="00814EEB" w:rsidRDefault="0056003B">
      <w:pPr>
        <w:pStyle w:val="a5"/>
        <w:numPr>
          <w:ilvl w:val="0"/>
          <w:numId w:val="212"/>
        </w:numPr>
        <w:spacing w:after="0" w:line="240" w:lineRule="auto"/>
        <w:rPr>
          <w:szCs w:val="28"/>
        </w:rPr>
      </w:pPr>
      <w:r w:rsidRPr="00814EEB">
        <w:rPr>
          <w:szCs w:val="28"/>
        </w:rPr>
        <w:t>Федеральный орган исполнительной власти, уполномоченный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обеспечивает формирование и ведение реестра деклараций соответствия условий труда государственным нормативным требованиям охраны труда в </w:t>
      </w:r>
      <w:hyperlink r:id="rId211" w:anchor="dst100054" w:history="1">
        <w:r w:rsidRPr="00814EEB">
          <w:rPr>
            <w:color w:val="1A0DAB"/>
            <w:szCs w:val="28"/>
            <w:u w:val="single"/>
          </w:rPr>
          <w:t>порядке</w:t>
        </w:r>
      </w:hyperlink>
      <w:r w:rsidRPr="00814EEB">
        <w:rPr>
          <w:szCs w:val="28"/>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14:paraId="656E95B7" w14:textId="77777777" w:rsidR="0056003B" w:rsidRDefault="0056003B" w:rsidP="0056003B">
      <w:pPr>
        <w:spacing w:after="0" w:line="240" w:lineRule="auto"/>
        <w:ind w:left="0" w:right="0" w:firstLine="0"/>
        <w:jc w:val="left"/>
        <w:rPr>
          <w:color w:val="auto"/>
          <w:kern w:val="0"/>
          <w:szCs w:val="28"/>
          <w14:ligatures w14:val="none"/>
        </w:rPr>
      </w:pPr>
    </w:p>
    <w:p w14:paraId="41D7DFC4" w14:textId="7CE12C54" w:rsidR="0056003B" w:rsidRPr="0056003B" w:rsidRDefault="0056003B" w:rsidP="0056003B">
      <w:pPr>
        <w:spacing w:after="0" w:line="240" w:lineRule="auto"/>
        <w:ind w:left="0" w:right="0" w:firstLine="0"/>
        <w:jc w:val="left"/>
        <w:rPr>
          <w:color w:val="auto"/>
          <w:kern w:val="0"/>
          <w:szCs w:val="28"/>
          <w14:ligatures w14:val="none"/>
        </w:rPr>
      </w:pPr>
      <w:r w:rsidRPr="0056003B">
        <w:rPr>
          <w:color w:val="auto"/>
          <w:kern w:val="0"/>
          <w:szCs w:val="28"/>
          <w14:ligatures w14:val="none"/>
        </w:rPr>
        <w:t>4. Декларация соответствия условий труда государственным нормативным требованиям охраны труда является бессрочной в случае сохранения условий труда на соответствующем рабочем месте.</w:t>
      </w:r>
    </w:p>
    <w:p w14:paraId="016A3BFD" w14:textId="77777777" w:rsidR="0056003B" w:rsidRPr="0056003B" w:rsidRDefault="0056003B" w:rsidP="0056003B">
      <w:pPr>
        <w:spacing w:after="0" w:line="240" w:lineRule="auto"/>
        <w:ind w:left="0" w:right="0" w:firstLine="0"/>
        <w:jc w:val="left"/>
        <w:rPr>
          <w:color w:val="auto"/>
          <w:kern w:val="0"/>
          <w:szCs w:val="28"/>
          <w14:ligatures w14:val="none"/>
        </w:rPr>
      </w:pPr>
      <w:r w:rsidRPr="0056003B">
        <w:rPr>
          <w:color w:val="auto"/>
          <w:kern w:val="0"/>
          <w:szCs w:val="28"/>
          <w14:ligatures w14:val="none"/>
        </w:rPr>
        <w:t xml:space="preserve">5. В случае, если с работником, занятым на рабочем месте, в отношении которого принята декларация соответствия условий труда государственным нормативным требованиям охраны труда,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либо в отношении работника и (или) на его рабочем месте выявлены в ходе проведения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нарушения государственных нормативных требований охраны труда, содержащихся в федеральных законах и </w:t>
      </w:r>
      <w:r w:rsidRPr="0056003B">
        <w:rPr>
          <w:color w:val="auto"/>
          <w:kern w:val="0"/>
          <w:szCs w:val="28"/>
          <w14:ligatures w14:val="none"/>
        </w:rPr>
        <w:lastRenderedPageBreak/>
        <w:t>иных нормативных правовых актах Российской Федерации, в отношении такого рабочего места действие данной декларации прекращается и проводится </w:t>
      </w:r>
      <w:hyperlink r:id="rId212" w:anchor="dst100194" w:history="1">
        <w:r w:rsidRPr="0056003B">
          <w:rPr>
            <w:color w:val="1A0DAB"/>
            <w:kern w:val="0"/>
            <w:szCs w:val="28"/>
            <w:u w:val="single"/>
            <w14:ligatures w14:val="none"/>
          </w:rPr>
          <w:t>внеплановая специальная оценка</w:t>
        </w:r>
      </w:hyperlink>
      <w:r w:rsidRPr="0056003B">
        <w:rPr>
          <w:color w:val="auto"/>
          <w:kern w:val="0"/>
          <w:szCs w:val="28"/>
          <w14:ligatures w14:val="none"/>
        </w:rPr>
        <w:t> условий труда.</w:t>
      </w:r>
    </w:p>
    <w:p w14:paraId="62226189" w14:textId="77777777" w:rsidR="001054D2" w:rsidRDefault="001054D2" w:rsidP="0056003B">
      <w:pPr>
        <w:spacing w:after="0" w:line="240" w:lineRule="auto"/>
        <w:ind w:left="0" w:right="0" w:firstLine="0"/>
        <w:jc w:val="left"/>
        <w:rPr>
          <w:color w:val="auto"/>
          <w:kern w:val="0"/>
          <w:szCs w:val="28"/>
          <w14:ligatures w14:val="none"/>
        </w:rPr>
      </w:pPr>
    </w:p>
    <w:p w14:paraId="3683D0AC" w14:textId="2197EAEE" w:rsidR="0056003B" w:rsidRPr="00814EEB" w:rsidRDefault="0056003B">
      <w:pPr>
        <w:pStyle w:val="a5"/>
        <w:numPr>
          <w:ilvl w:val="0"/>
          <w:numId w:val="212"/>
        </w:numPr>
        <w:spacing w:after="0" w:line="240" w:lineRule="auto"/>
        <w:rPr>
          <w:szCs w:val="28"/>
        </w:rPr>
      </w:pPr>
      <w:r w:rsidRPr="00814EEB">
        <w:rPr>
          <w:szCs w:val="28"/>
        </w:rPr>
        <w:t>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 чем в срок не позднее чем в течение десяти календарных дней со дня наступления обстоятельств делается соответствующая запись в реестре деклараций соответствия условий труда государственным нормативным требованиям охраны труда.</w:t>
      </w:r>
    </w:p>
    <w:p w14:paraId="0FE28ACE" w14:textId="77777777" w:rsidR="0056003B" w:rsidRDefault="0056003B" w:rsidP="0056003B">
      <w:pPr>
        <w:ind w:right="0"/>
      </w:pPr>
    </w:p>
    <w:p w14:paraId="1F3F7F69" w14:textId="77777777" w:rsidR="0056003B" w:rsidRDefault="0056003B" w:rsidP="0056003B">
      <w:pPr>
        <w:ind w:right="0"/>
      </w:pPr>
    </w:p>
    <w:p w14:paraId="5A8798CB" w14:textId="77777777" w:rsidR="0056003B" w:rsidRDefault="0056003B" w:rsidP="0056003B">
      <w:pPr>
        <w:ind w:right="0"/>
      </w:pPr>
    </w:p>
    <w:p w14:paraId="7DD61484" w14:textId="77777777" w:rsidR="0056003B" w:rsidRDefault="0056003B" w:rsidP="0056003B">
      <w:pPr>
        <w:ind w:right="0"/>
      </w:pPr>
    </w:p>
    <w:p w14:paraId="165D70B2" w14:textId="223B5E53" w:rsidR="0056003B" w:rsidRPr="001054D2" w:rsidRDefault="001054D2" w:rsidP="001054D2">
      <w:pPr>
        <w:ind w:right="0"/>
        <w:jc w:val="center"/>
        <w:rPr>
          <w:b/>
          <w:bCs/>
        </w:rPr>
      </w:pPr>
      <w:r w:rsidRPr="001054D2">
        <w:rPr>
          <w:b/>
          <w:bCs/>
        </w:rPr>
        <w:t>ВОПРОС 89</w:t>
      </w:r>
    </w:p>
    <w:p w14:paraId="3F482DC7" w14:textId="77DCBD31" w:rsidR="00626648" w:rsidRPr="001054D2" w:rsidRDefault="00F56370" w:rsidP="001054D2">
      <w:pPr>
        <w:numPr>
          <w:ilvl w:val="0"/>
          <w:numId w:val="5"/>
        </w:numPr>
        <w:ind w:right="0" w:hanging="360"/>
        <w:jc w:val="center"/>
        <w:rPr>
          <w:b/>
          <w:bCs/>
        </w:rPr>
      </w:pPr>
      <w:r w:rsidRPr="001054D2">
        <w:rPr>
          <w:b/>
          <w:bCs/>
        </w:rPr>
        <w:t>Порядок подачи декларации соответствия условий труда государственным нормативным требованиям охраны труда.</w:t>
      </w:r>
    </w:p>
    <w:p w14:paraId="09BA0647" w14:textId="77777777" w:rsidR="001054D2" w:rsidRDefault="001054D2" w:rsidP="001054D2">
      <w:pPr>
        <w:ind w:right="0"/>
      </w:pPr>
    </w:p>
    <w:p w14:paraId="1D5B44B3" w14:textId="1513C66C" w:rsidR="001054D2" w:rsidRPr="001054D2" w:rsidRDefault="001054D2" w:rsidP="001054D2">
      <w:pPr>
        <w:shd w:val="clear" w:color="auto" w:fill="FFFFFF"/>
        <w:spacing w:after="0" w:line="240" w:lineRule="auto"/>
        <w:ind w:left="0" w:right="0" w:firstLine="540"/>
        <w:jc w:val="left"/>
        <w:rPr>
          <w:kern w:val="0"/>
          <w:sz w:val="30"/>
          <w:szCs w:val="30"/>
          <w14:ligatures w14:val="none"/>
        </w:rPr>
      </w:pPr>
      <w:r w:rsidRPr="001054D2">
        <w:rPr>
          <w:kern w:val="0"/>
          <w:sz w:val="30"/>
          <w:szCs w:val="30"/>
          <w14:ligatures w14:val="none"/>
        </w:rPr>
        <w:t xml:space="preserve">1. Декларация соответствия условий труда государственным нормативным требованиям охраны труда (далее </w:t>
      </w:r>
      <w:r w:rsidR="00814EEB">
        <w:rPr>
          <w:kern w:val="0"/>
          <w:sz w:val="30"/>
          <w:szCs w:val="30"/>
          <w14:ligatures w14:val="none"/>
        </w:rPr>
        <w:t>–</w:t>
      </w:r>
      <w:r w:rsidRPr="001054D2">
        <w:rPr>
          <w:kern w:val="0"/>
          <w:sz w:val="30"/>
          <w:szCs w:val="30"/>
          <w14:ligatures w14:val="none"/>
        </w:rPr>
        <w:t xml:space="preserve"> декларация) оформляется юридическими лицами и индивидуальными предпринимателями (далее </w:t>
      </w:r>
      <w:r w:rsidR="00814EEB">
        <w:rPr>
          <w:kern w:val="0"/>
          <w:sz w:val="30"/>
          <w:szCs w:val="30"/>
          <w14:ligatures w14:val="none"/>
        </w:rPr>
        <w:t>–</w:t>
      </w:r>
      <w:r w:rsidRPr="001054D2">
        <w:rPr>
          <w:kern w:val="0"/>
          <w:sz w:val="30"/>
          <w:szCs w:val="30"/>
          <w14:ligatures w14:val="none"/>
        </w:rPr>
        <w:t xml:space="preserve"> работодатель) в отношении рабочих мест, на которых вредные и (или) опасные факторы производственной среды и трудового процесса по результатам осуществления идентификации потенциально вредных и (или) опасных производственных факторов не выявлены, а также условия труда на которых по результатам исследований (испытаний) и измерений вредных и (или) опасных производственных факторов признаны оптимальными или допустимыми</w:t>
      </w:r>
      <w:r>
        <w:rPr>
          <w:kern w:val="0"/>
          <w:sz w:val="30"/>
          <w:szCs w:val="30"/>
          <w14:ligatures w14:val="none"/>
        </w:rPr>
        <w:t>.</w:t>
      </w:r>
    </w:p>
    <w:p w14:paraId="516755A0" w14:textId="66F63A89" w:rsidR="001054D2" w:rsidRPr="001054D2" w:rsidRDefault="001054D2" w:rsidP="001054D2">
      <w:pPr>
        <w:spacing w:after="0" w:line="240" w:lineRule="auto"/>
        <w:ind w:left="0" w:right="0" w:firstLine="0"/>
        <w:jc w:val="left"/>
        <w:rPr>
          <w:color w:val="auto"/>
          <w:kern w:val="0"/>
          <w:szCs w:val="28"/>
          <w14:ligatures w14:val="none"/>
        </w:rPr>
      </w:pPr>
      <w:r w:rsidRPr="001054D2">
        <w:rPr>
          <w:color w:val="auto"/>
          <w:kern w:val="0"/>
          <w:szCs w:val="28"/>
          <w14:ligatures w14:val="none"/>
        </w:rPr>
        <w:t xml:space="preserve">2. Декларация подписывается руководителем юридического лица и заверяется печатью (при наличии), либо подписывается лично индивидуальным предпринимателем и подается работодателем в территориальный орган Федеральной службы по труду и занятости по месту своего </w:t>
      </w:r>
      <w:proofErr w:type="gramStart"/>
      <w:r w:rsidRPr="001054D2">
        <w:rPr>
          <w:color w:val="auto"/>
          <w:kern w:val="0"/>
          <w:szCs w:val="28"/>
          <w14:ligatures w14:val="none"/>
        </w:rPr>
        <w:t>нахождения</w:t>
      </w:r>
      <w:proofErr w:type="gramEnd"/>
      <w:r w:rsidRPr="001054D2">
        <w:rPr>
          <w:color w:val="auto"/>
          <w:kern w:val="0"/>
          <w:szCs w:val="28"/>
          <w14:ligatures w14:val="none"/>
        </w:rPr>
        <w:t xml:space="preserve"> либо нахождения своего филиала или представительства лично или направляется почтовым отправлением с описью вложения и уведомлением о вручении.</w:t>
      </w:r>
    </w:p>
    <w:p w14:paraId="044CC9B9" w14:textId="6349985A" w:rsidR="001054D2" w:rsidRPr="001054D2" w:rsidRDefault="001054D2" w:rsidP="001054D2">
      <w:pPr>
        <w:spacing w:after="0" w:line="240" w:lineRule="auto"/>
        <w:ind w:left="0" w:right="0" w:firstLine="0"/>
        <w:jc w:val="left"/>
        <w:rPr>
          <w:color w:val="auto"/>
          <w:kern w:val="0"/>
          <w:szCs w:val="28"/>
          <w14:ligatures w14:val="none"/>
        </w:rPr>
      </w:pPr>
      <w:r w:rsidRPr="001054D2">
        <w:rPr>
          <w:color w:val="auto"/>
          <w:kern w:val="0"/>
          <w:szCs w:val="28"/>
          <w14:ligatures w14:val="none"/>
        </w:rPr>
        <w:t xml:space="preserve">3. Декларация может быть подана в форме электронного документа, подписанного усиленной квалифицированной электронной подписью работодателя, посредством заполнения формы декларации на официальном сайте Федеральной службы по труду и занятости в информационно-телекоммуникационной сети </w:t>
      </w:r>
      <w:r w:rsidR="00814EEB">
        <w:rPr>
          <w:color w:val="auto"/>
          <w:kern w:val="0"/>
          <w:szCs w:val="28"/>
          <w14:ligatures w14:val="none"/>
        </w:rPr>
        <w:t>«</w:t>
      </w:r>
      <w:r w:rsidRPr="001054D2">
        <w:rPr>
          <w:color w:val="auto"/>
          <w:kern w:val="0"/>
          <w:szCs w:val="28"/>
          <w14:ligatures w14:val="none"/>
        </w:rPr>
        <w:t>Интернет</w:t>
      </w:r>
      <w:r w:rsidR="00814EEB">
        <w:rPr>
          <w:color w:val="auto"/>
          <w:kern w:val="0"/>
          <w:szCs w:val="28"/>
          <w14:ligatures w14:val="none"/>
        </w:rPr>
        <w:t>»</w:t>
      </w:r>
      <w:r w:rsidRPr="001054D2">
        <w:rPr>
          <w:color w:val="auto"/>
          <w:kern w:val="0"/>
          <w:szCs w:val="28"/>
          <w14:ligatures w14:val="none"/>
        </w:rPr>
        <w:t>.</w:t>
      </w:r>
    </w:p>
    <w:p w14:paraId="10E37595" w14:textId="0F3091A8" w:rsidR="001054D2" w:rsidRPr="001054D2" w:rsidRDefault="001054D2" w:rsidP="001054D2">
      <w:pPr>
        <w:spacing w:after="0" w:line="240" w:lineRule="auto"/>
        <w:ind w:left="0" w:right="0" w:firstLine="0"/>
        <w:jc w:val="left"/>
        <w:rPr>
          <w:color w:val="auto"/>
          <w:kern w:val="0"/>
          <w:szCs w:val="28"/>
          <w14:ligatures w14:val="none"/>
        </w:rPr>
      </w:pPr>
      <w:r w:rsidRPr="001054D2">
        <w:rPr>
          <w:color w:val="auto"/>
          <w:kern w:val="0"/>
          <w:szCs w:val="28"/>
          <w14:ligatures w14:val="none"/>
        </w:rPr>
        <w:t xml:space="preserve">4. Декларация подается работодателем в срок не позднее тридцати рабочих дней со дня внесения сведений о результатах проведения специальной оценки условий труда в Федеральную государственную информационную систему учета результатов проведения специальной оценки условий труда в порядке, </w:t>
      </w:r>
      <w:r w:rsidRPr="001054D2">
        <w:rPr>
          <w:color w:val="auto"/>
          <w:kern w:val="0"/>
          <w:szCs w:val="28"/>
          <w14:ligatures w14:val="none"/>
        </w:rPr>
        <w:lastRenderedPageBreak/>
        <w:t>установленном Федеральным </w:t>
      </w:r>
      <w:hyperlink r:id="rId213" w:history="1">
        <w:r w:rsidRPr="001054D2">
          <w:rPr>
            <w:color w:val="1A0DAB"/>
            <w:kern w:val="0"/>
            <w:szCs w:val="28"/>
            <w:u w:val="single"/>
            <w14:ligatures w14:val="none"/>
          </w:rPr>
          <w:t>законом</w:t>
        </w:r>
      </w:hyperlink>
      <w:r w:rsidRPr="001054D2">
        <w:rPr>
          <w:color w:val="auto"/>
          <w:kern w:val="0"/>
          <w:szCs w:val="28"/>
          <w14:ligatures w14:val="none"/>
        </w:rPr>
        <w:t> , на рабочих местах, в отношении которых подается декларация с учетом требований законодательства Российской Федерации о персональных данных и законодательства Российской Федерации о государственной и иной охраняемой законом тайне.</w:t>
      </w:r>
    </w:p>
    <w:p w14:paraId="01229186" w14:textId="77777777" w:rsidR="001054D2" w:rsidRPr="001054D2" w:rsidRDefault="001054D2" w:rsidP="001054D2">
      <w:pPr>
        <w:shd w:val="clear" w:color="auto" w:fill="FFFFFF"/>
        <w:spacing w:before="210" w:after="0" w:line="240" w:lineRule="auto"/>
        <w:ind w:left="0" w:right="0" w:firstLine="540"/>
        <w:jc w:val="left"/>
        <w:rPr>
          <w:kern w:val="0"/>
          <w:szCs w:val="28"/>
          <w14:ligatures w14:val="none"/>
        </w:rPr>
      </w:pPr>
      <w:r w:rsidRPr="001054D2">
        <w:rPr>
          <w:kern w:val="0"/>
          <w:szCs w:val="28"/>
          <w14:ligatures w14:val="none"/>
        </w:rPr>
        <w:t>5. В случае подачи декларации в отношении хотя бы одного аналогичного рабочего места, признанного таковым в соответствии с законодательством о специальной оценке условий труда, в декларацию включаются сведения обо всех рабочих местах, аналогичных данному рабочему месту.</w:t>
      </w:r>
    </w:p>
    <w:p w14:paraId="26358498" w14:textId="1DDF4F94" w:rsidR="001054D2" w:rsidRPr="001054D2" w:rsidRDefault="001054D2" w:rsidP="001054D2">
      <w:pPr>
        <w:shd w:val="clear" w:color="auto" w:fill="FFFFFF"/>
        <w:spacing w:before="210" w:after="0" w:line="240" w:lineRule="auto"/>
        <w:ind w:left="0" w:right="0" w:firstLine="540"/>
        <w:jc w:val="left"/>
        <w:rPr>
          <w:kern w:val="0"/>
          <w:szCs w:val="28"/>
          <w14:ligatures w14:val="none"/>
        </w:rPr>
      </w:pPr>
      <w:r w:rsidRPr="001054D2">
        <w:rPr>
          <w:kern w:val="0"/>
          <w:szCs w:val="28"/>
          <w14:ligatures w14:val="none"/>
        </w:rPr>
        <w:t>6. При поступлении декларации в территориальный орган Федеральной службы по труду и занятости на бумажном носителе должностным лицом территориального органа Федеральной службы по труду и занятости, ответственным за прием и регистрацию деклараций, заполняется соответствующий </w:t>
      </w:r>
      <w:hyperlink r:id="rId214" w:anchor="dst100034" w:history="1">
        <w:r w:rsidRPr="001054D2">
          <w:rPr>
            <w:color w:val="1A0DAB"/>
            <w:kern w:val="0"/>
            <w:szCs w:val="28"/>
            <w:u w:val="single"/>
            <w14:ligatures w14:val="none"/>
          </w:rPr>
          <w:t>раздел</w:t>
        </w:r>
      </w:hyperlink>
      <w:r w:rsidRPr="001054D2">
        <w:rPr>
          <w:kern w:val="0"/>
          <w:szCs w:val="28"/>
          <w14:ligatures w14:val="none"/>
        </w:rPr>
        <w:t xml:space="preserve"> декларации </w:t>
      </w:r>
      <w:r w:rsidR="00814EEB">
        <w:rPr>
          <w:kern w:val="0"/>
          <w:szCs w:val="28"/>
          <w14:ligatures w14:val="none"/>
        </w:rPr>
        <w:t>«</w:t>
      </w:r>
      <w:r w:rsidRPr="001054D2">
        <w:rPr>
          <w:kern w:val="0"/>
          <w:szCs w:val="28"/>
          <w14:ligatures w14:val="none"/>
        </w:rPr>
        <w:t>Сведения о регистрации декларации</w:t>
      </w:r>
      <w:r w:rsidR="00814EEB">
        <w:rPr>
          <w:kern w:val="0"/>
          <w:szCs w:val="28"/>
          <w14:ligatures w14:val="none"/>
        </w:rPr>
        <w:t>»</w:t>
      </w:r>
      <w:r w:rsidRPr="001054D2">
        <w:rPr>
          <w:kern w:val="0"/>
          <w:szCs w:val="28"/>
          <w14:ligatures w14:val="none"/>
        </w:rPr>
        <w:t>. При подаче декларации в электронном виде данная информация заполняется автоматически с учетом места нахождения рабочих мест, в отношении которых подается декларация.</w:t>
      </w:r>
    </w:p>
    <w:p w14:paraId="6E2C7690" w14:textId="48D7D006" w:rsidR="001054D2" w:rsidRPr="001054D2" w:rsidRDefault="001054D2" w:rsidP="001054D2">
      <w:pPr>
        <w:spacing w:after="0" w:line="240" w:lineRule="auto"/>
        <w:ind w:left="0" w:right="0" w:firstLine="0"/>
        <w:jc w:val="left"/>
        <w:rPr>
          <w:color w:val="auto"/>
          <w:kern w:val="0"/>
          <w:szCs w:val="28"/>
          <w14:ligatures w14:val="none"/>
        </w:rPr>
      </w:pPr>
      <w:r w:rsidRPr="001054D2">
        <w:rPr>
          <w:color w:val="auto"/>
          <w:kern w:val="0"/>
          <w:szCs w:val="28"/>
          <w14:ligatures w14:val="none"/>
        </w:rPr>
        <w:t>Основанием для отказа в принятии декларации является ее несоответствие форме</w:t>
      </w:r>
      <w:r>
        <w:rPr>
          <w:color w:val="auto"/>
          <w:kern w:val="0"/>
          <w:szCs w:val="28"/>
          <w14:ligatures w14:val="none"/>
        </w:rPr>
        <w:t>.</w:t>
      </w:r>
    </w:p>
    <w:p w14:paraId="3ACD5242" w14:textId="77777777" w:rsidR="001054D2" w:rsidRPr="001054D2" w:rsidRDefault="001054D2" w:rsidP="001054D2">
      <w:pPr>
        <w:shd w:val="clear" w:color="auto" w:fill="FFFFFF"/>
        <w:spacing w:before="210" w:after="0" w:line="240" w:lineRule="auto"/>
        <w:ind w:left="0" w:right="0" w:firstLine="540"/>
        <w:jc w:val="left"/>
        <w:rPr>
          <w:kern w:val="0"/>
          <w:szCs w:val="28"/>
          <w14:ligatures w14:val="none"/>
        </w:rPr>
      </w:pPr>
      <w:r w:rsidRPr="001054D2">
        <w:rPr>
          <w:kern w:val="0"/>
          <w:szCs w:val="28"/>
          <w14:ligatures w14:val="none"/>
        </w:rPr>
        <w:t>Отказ в принятии декларации по иным основаниям не допускается.</w:t>
      </w:r>
    </w:p>
    <w:p w14:paraId="71D98B69" w14:textId="77777777" w:rsidR="001054D2" w:rsidRPr="001054D2" w:rsidRDefault="001054D2" w:rsidP="001054D2">
      <w:pPr>
        <w:shd w:val="clear" w:color="auto" w:fill="FFFFFF"/>
        <w:spacing w:before="210" w:after="0" w:line="240" w:lineRule="auto"/>
        <w:ind w:left="0" w:right="0" w:firstLine="540"/>
        <w:jc w:val="left"/>
        <w:rPr>
          <w:kern w:val="0"/>
          <w:szCs w:val="28"/>
          <w14:ligatures w14:val="none"/>
        </w:rPr>
      </w:pPr>
      <w:r w:rsidRPr="001054D2">
        <w:rPr>
          <w:kern w:val="0"/>
          <w:szCs w:val="28"/>
          <w14:ligatures w14:val="none"/>
        </w:rPr>
        <w:t>7. При наличии основания для отказа в принятии декларации, поданной на бумажном носителе, государственная инспекция труда в субъекте Российской Федерации в течение не более десяти рабочих дней со дня поступления декларации возвращает ее работодателю посредством почтовой связи с указанием причин возврата.</w:t>
      </w:r>
    </w:p>
    <w:p w14:paraId="41C62864" w14:textId="77777777" w:rsidR="001054D2" w:rsidRPr="001054D2" w:rsidRDefault="001054D2" w:rsidP="001054D2">
      <w:pPr>
        <w:shd w:val="clear" w:color="auto" w:fill="FFFFFF"/>
        <w:spacing w:before="210" w:after="0" w:line="240" w:lineRule="auto"/>
        <w:ind w:left="0" w:right="0" w:firstLine="540"/>
        <w:jc w:val="left"/>
        <w:rPr>
          <w:kern w:val="0"/>
          <w:szCs w:val="28"/>
          <w14:ligatures w14:val="none"/>
        </w:rPr>
      </w:pPr>
      <w:r w:rsidRPr="001054D2">
        <w:rPr>
          <w:kern w:val="0"/>
          <w:szCs w:val="28"/>
          <w14:ligatures w14:val="none"/>
        </w:rPr>
        <w:t>8. В случае устранения оснований, послуживших отказу в принятии декларации, работодатель вправе повторно подать декларацию.</w:t>
      </w:r>
    </w:p>
    <w:p w14:paraId="5F2BE064" w14:textId="77777777" w:rsidR="001054D2" w:rsidRDefault="001054D2" w:rsidP="001054D2">
      <w:pPr>
        <w:ind w:right="0"/>
      </w:pPr>
    </w:p>
    <w:p w14:paraId="104A3B8D" w14:textId="77777777" w:rsidR="001054D2" w:rsidRDefault="001054D2" w:rsidP="001054D2">
      <w:pPr>
        <w:ind w:left="0" w:right="0" w:firstLine="0"/>
      </w:pPr>
    </w:p>
    <w:p w14:paraId="1756CBFF" w14:textId="79C5A0A9" w:rsidR="001054D2" w:rsidRPr="001054D2" w:rsidRDefault="001054D2" w:rsidP="001054D2">
      <w:pPr>
        <w:ind w:right="0"/>
        <w:jc w:val="center"/>
        <w:rPr>
          <w:b/>
          <w:bCs/>
        </w:rPr>
      </w:pPr>
      <w:r w:rsidRPr="001054D2">
        <w:rPr>
          <w:b/>
          <w:bCs/>
        </w:rPr>
        <w:t>ВОПРОС 90</w:t>
      </w:r>
    </w:p>
    <w:p w14:paraId="4F110AAD" w14:textId="2DC04028" w:rsidR="00626648" w:rsidRDefault="00F56370" w:rsidP="001054D2">
      <w:pPr>
        <w:numPr>
          <w:ilvl w:val="0"/>
          <w:numId w:val="5"/>
        </w:numPr>
        <w:ind w:right="0" w:hanging="360"/>
        <w:jc w:val="center"/>
      </w:pPr>
      <w:r w:rsidRPr="001054D2">
        <w:rPr>
          <w:b/>
          <w:bCs/>
        </w:rPr>
        <w:t>Порядок формирования и ведения реестра деклараций соответствия условий труда государственным нормативным требованиям охраны труда</w:t>
      </w:r>
      <w:r>
        <w:t>.</w:t>
      </w:r>
    </w:p>
    <w:p w14:paraId="0AE06F71" w14:textId="77777777" w:rsidR="001054D2" w:rsidRDefault="001054D2" w:rsidP="001054D2">
      <w:pPr>
        <w:ind w:right="0"/>
      </w:pPr>
    </w:p>
    <w:p w14:paraId="325A4964" w14:textId="692B8509" w:rsidR="001054D2" w:rsidRPr="001054D2" w:rsidRDefault="001054D2" w:rsidP="001054D2">
      <w:pPr>
        <w:shd w:val="clear" w:color="auto" w:fill="FFFFFF"/>
        <w:spacing w:after="0" w:line="240" w:lineRule="auto"/>
        <w:ind w:left="0" w:right="0" w:firstLine="540"/>
        <w:jc w:val="left"/>
        <w:rPr>
          <w:kern w:val="0"/>
          <w:sz w:val="30"/>
          <w:szCs w:val="30"/>
          <w14:ligatures w14:val="none"/>
        </w:rPr>
      </w:pPr>
      <w:r w:rsidRPr="001054D2">
        <w:rPr>
          <w:kern w:val="0"/>
          <w:sz w:val="30"/>
          <w:szCs w:val="30"/>
          <w14:ligatures w14:val="none"/>
        </w:rPr>
        <w:t xml:space="preserve">1. Формирование и ведение реестра деклараций соответствия условий труда государственным нормативным требованиям охраны труда (далее соответственно </w:t>
      </w:r>
      <w:r w:rsidR="00814EEB">
        <w:rPr>
          <w:kern w:val="0"/>
          <w:sz w:val="30"/>
          <w:szCs w:val="30"/>
          <w14:ligatures w14:val="none"/>
        </w:rPr>
        <w:t>–</w:t>
      </w:r>
      <w:r w:rsidRPr="001054D2">
        <w:rPr>
          <w:kern w:val="0"/>
          <w:sz w:val="30"/>
          <w:szCs w:val="30"/>
          <w14:ligatures w14:val="none"/>
        </w:rPr>
        <w:t xml:space="preserve"> декларация, реестр) осуществляются Федеральной службой по труду и занятости и ее территориальными органами с применением стандартизированных технических и программных средств, позволяющих осуществлять обработку информации на основе использования единых форматов и стандартных протоколов и с соблюдением требований, </w:t>
      </w:r>
      <w:r w:rsidRPr="001054D2">
        <w:rPr>
          <w:kern w:val="0"/>
          <w:sz w:val="30"/>
          <w:szCs w:val="30"/>
          <w14:ligatures w14:val="none"/>
        </w:rPr>
        <w:lastRenderedPageBreak/>
        <w:t>установленных законодательством Российской Федерации в области информации, информационных технологий и защиты информации.</w:t>
      </w:r>
    </w:p>
    <w:p w14:paraId="4CBE5B8B"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2. Федеральная служба по труду и занятости обеспечивает:</w:t>
      </w:r>
    </w:p>
    <w:p w14:paraId="3DCAB1A6"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а) техническое функционирование реестра;</w:t>
      </w:r>
    </w:p>
    <w:p w14:paraId="240DF217"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б) безопасное хранение и использование информации, содержащейся в реестре;</w:t>
      </w:r>
    </w:p>
    <w:p w14:paraId="460D2C74"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в) осуществление автоматизированного сбора, хранения, обработки, обобщения и анализа информации, содержащейся в реестре;</w:t>
      </w:r>
    </w:p>
    <w:p w14:paraId="026F3EA7"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г) доступ к информации, содержащейся в реестре;</w:t>
      </w:r>
    </w:p>
    <w:p w14:paraId="00C33E5A"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д) защиту информации, содержащейся в реестре, включая уничтожение, модификацию и блокирование доступа к ней, в том числе защиту сведений, относящихся к государственной и иной охраняемой законом тайне, в установленном законодательством Российской Федерации порядке;</w:t>
      </w:r>
    </w:p>
    <w:p w14:paraId="5D3BA038"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е) актуализацию содержащейся в реестре информации, обмен информацией с иными информационными системами.</w:t>
      </w:r>
    </w:p>
    <w:p w14:paraId="537E648C"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3. В реестр вносятся сведения о поступивших декларациях, прекращении их действия в отношении рабочих мест, на которых с работниками произошли несчастные случаи на производстве (за исключением несчастных случаев на производстве, произошедших по вине третьих лиц), или в случаях, когда у работников выявлены профессиональные заболевания, при условии, что причиной таких несчастных случаев и профессиональных заболеваний явилось воздействие на работников вредных и (или) опасных факторов производственной среды и трудового процесса, либо в отношении работника и (или) на его рабочем месте выявлены в ходе проведения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нарушения государственных нормативных требований охраны труда, содержащихся в федеральных законах и иных нормативных правовых актах Российской Федерации, а также в случае наступления обстоятельств, указанных в </w:t>
      </w:r>
      <w:hyperlink r:id="rId215" w:anchor="dst100065" w:history="1">
        <w:r w:rsidRPr="001054D2">
          <w:rPr>
            <w:color w:val="1A0DAB"/>
            <w:kern w:val="0"/>
            <w:sz w:val="30"/>
            <w:szCs w:val="30"/>
            <w:u w:val="single"/>
            <w14:ligatures w14:val="none"/>
          </w:rPr>
          <w:t>пункте 5</w:t>
        </w:r>
      </w:hyperlink>
      <w:r w:rsidRPr="001054D2">
        <w:rPr>
          <w:kern w:val="0"/>
          <w:sz w:val="30"/>
          <w:szCs w:val="30"/>
          <w14:ligatures w14:val="none"/>
        </w:rPr>
        <w:t> настоящего Порядка, за исключением сведений, составляющих государственную или иную охраняемую законом тайну.</w:t>
      </w:r>
    </w:p>
    <w:p w14:paraId="32E41E49" w14:textId="3A159CD5"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 xml:space="preserve">4. Сведения о декларации вносятся в реестр в течение пятнадцати рабочих дней со дня поступления декларации на бумажном носителе в территориальный орган Федеральной службы по труду и занятости или получения заполненной и подписанной усиленной квалифицированной </w:t>
      </w:r>
      <w:r w:rsidRPr="001054D2">
        <w:rPr>
          <w:kern w:val="0"/>
          <w:sz w:val="30"/>
          <w:szCs w:val="30"/>
          <w14:ligatures w14:val="none"/>
        </w:rPr>
        <w:lastRenderedPageBreak/>
        <w:t xml:space="preserve">электронной подписью работодателя электронной формы декларации, размещенной на официальном сайте Федеральной службы по труду и занятости в информационно-телекоммуникационной сети </w:t>
      </w:r>
      <w:r w:rsidR="00814EEB">
        <w:rPr>
          <w:kern w:val="0"/>
          <w:sz w:val="30"/>
          <w:szCs w:val="30"/>
          <w14:ligatures w14:val="none"/>
        </w:rPr>
        <w:t>«</w:t>
      </w:r>
      <w:r w:rsidRPr="001054D2">
        <w:rPr>
          <w:kern w:val="0"/>
          <w:sz w:val="30"/>
          <w:szCs w:val="30"/>
          <w14:ligatures w14:val="none"/>
        </w:rPr>
        <w:t>Интернет</w:t>
      </w:r>
      <w:r w:rsidR="00814EEB">
        <w:rPr>
          <w:kern w:val="0"/>
          <w:sz w:val="30"/>
          <w:szCs w:val="30"/>
          <w14:ligatures w14:val="none"/>
        </w:rPr>
        <w:t>»</w:t>
      </w:r>
      <w:r w:rsidRPr="001054D2">
        <w:rPr>
          <w:kern w:val="0"/>
          <w:sz w:val="30"/>
          <w:szCs w:val="30"/>
          <w14:ligatures w14:val="none"/>
        </w:rPr>
        <w:t>.</w:t>
      </w:r>
    </w:p>
    <w:p w14:paraId="746A9EAC"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5. В случае выявления факта недостоверности сведений, указанных в декларации, Федеральная служба по труду и занятости или ее территориальный орган в течение пяти рабочих дней с момента их выявления обеспечивает внесение в реестр записи о прекращении действия декларации.</w:t>
      </w:r>
    </w:p>
    <w:p w14:paraId="3956299E"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6. В реестре содержатся следующие сведения:</w:t>
      </w:r>
    </w:p>
    <w:p w14:paraId="39875310"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а) полное наименование юридического лица (фамилия, имя, отчество (при наличии) индивидуального предпринимателя), подавшего декларацию;</w:t>
      </w:r>
    </w:p>
    <w:p w14:paraId="178A5D4A"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б) место нахождения и место осуществления деятельности юридического лица (индивидуального предпринимателя), подавшего декларацию;</w:t>
      </w:r>
    </w:p>
    <w:p w14:paraId="32299682"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в) идентификационный номер налогоплательщика юридического лица (индивидуального предпринимателя), подавшего декларацию;</w:t>
      </w:r>
    </w:p>
    <w:p w14:paraId="007FBCAB"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г) основной государственный регистрационный номер юридического лица (индивидуального предпринимателя), подавшего декларацию;</w:t>
      </w:r>
    </w:p>
    <w:p w14:paraId="3F758B84"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д) полное наименование организации, проводившей специальную оценку условий труда;</w:t>
      </w:r>
    </w:p>
    <w:p w14:paraId="1B7624EB"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е) перечень рабочих мест, в отношении которых подана декларация, с указанием индивидуального номера рабочего места, численности работников, занятых на данном рабочем месте;</w:t>
      </w:r>
    </w:p>
    <w:p w14:paraId="1E7301C5" w14:textId="77777777"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ж) реквизиты заключения эксперта организации, проводившей специальную оценку условий труда, и (или) протокола (протоколов) проведения исследований (испытаний) и измерений вредных и (или) опасных производственных факторов, явившихся основанием для подачи декларации;</w:t>
      </w:r>
    </w:p>
    <w:p w14:paraId="3D17B776" w14:textId="0DF7BA7C"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з) дата прекращения действия декларации (при наступлении обстоятельств, являющихся основанием прекращения действия декларации</w:t>
      </w:r>
      <w:r>
        <w:rPr>
          <w:kern w:val="0"/>
          <w:sz w:val="30"/>
          <w:szCs w:val="30"/>
          <w14:ligatures w14:val="none"/>
        </w:rPr>
        <w:t>)</w:t>
      </w:r>
    </w:p>
    <w:p w14:paraId="51E5FBFD" w14:textId="1F901A28" w:rsidR="001054D2" w:rsidRPr="001054D2" w:rsidRDefault="001054D2" w:rsidP="001054D2">
      <w:pPr>
        <w:shd w:val="clear" w:color="auto" w:fill="FFFFFF"/>
        <w:spacing w:before="210" w:after="0" w:line="240" w:lineRule="auto"/>
        <w:ind w:left="0" w:right="0" w:firstLine="540"/>
        <w:jc w:val="left"/>
        <w:rPr>
          <w:kern w:val="0"/>
          <w:sz w:val="30"/>
          <w:szCs w:val="30"/>
          <w14:ligatures w14:val="none"/>
        </w:rPr>
      </w:pPr>
      <w:r w:rsidRPr="001054D2">
        <w:rPr>
          <w:kern w:val="0"/>
          <w:sz w:val="30"/>
          <w:szCs w:val="30"/>
          <w14:ligatures w14:val="none"/>
        </w:rPr>
        <w:t xml:space="preserve">7. Сведения, содержащиеся в реестре, размещаются на официальном сайте Федеральной службы по труду и занятости в информационно-телекоммуникационной сети </w:t>
      </w:r>
      <w:r w:rsidR="00814EEB">
        <w:rPr>
          <w:kern w:val="0"/>
          <w:sz w:val="30"/>
          <w:szCs w:val="30"/>
          <w14:ligatures w14:val="none"/>
        </w:rPr>
        <w:t>«</w:t>
      </w:r>
      <w:r w:rsidRPr="001054D2">
        <w:rPr>
          <w:kern w:val="0"/>
          <w:sz w:val="30"/>
          <w:szCs w:val="30"/>
          <w14:ligatures w14:val="none"/>
        </w:rPr>
        <w:t>Интернет</w:t>
      </w:r>
      <w:r w:rsidR="00814EEB">
        <w:rPr>
          <w:kern w:val="0"/>
          <w:sz w:val="30"/>
          <w:szCs w:val="30"/>
          <w14:ligatures w14:val="none"/>
        </w:rPr>
        <w:t>»</w:t>
      </w:r>
      <w:r w:rsidRPr="001054D2">
        <w:rPr>
          <w:kern w:val="0"/>
          <w:sz w:val="30"/>
          <w:szCs w:val="30"/>
          <w14:ligatures w14:val="none"/>
        </w:rPr>
        <w:t xml:space="preserve"> и являются открытыми и общедоступными, за исключением сведений, относящихся к государственной и иной охраняемой законом тайне.</w:t>
      </w:r>
    </w:p>
    <w:p w14:paraId="65E4C731" w14:textId="77777777" w:rsidR="001054D2" w:rsidRDefault="001054D2" w:rsidP="001054D2">
      <w:pPr>
        <w:ind w:right="0"/>
      </w:pPr>
    </w:p>
    <w:p w14:paraId="5229C74B" w14:textId="77777777" w:rsidR="001054D2" w:rsidRDefault="001054D2" w:rsidP="001054D2">
      <w:pPr>
        <w:ind w:right="0"/>
      </w:pPr>
    </w:p>
    <w:p w14:paraId="5851EA6A" w14:textId="77777777" w:rsidR="001054D2" w:rsidRDefault="001054D2" w:rsidP="001054D2">
      <w:pPr>
        <w:ind w:right="0"/>
      </w:pPr>
    </w:p>
    <w:p w14:paraId="23C3E8A1" w14:textId="77777777" w:rsidR="001054D2" w:rsidRDefault="001054D2" w:rsidP="001054D2">
      <w:pPr>
        <w:ind w:right="0"/>
      </w:pPr>
    </w:p>
    <w:p w14:paraId="3C1DD70F" w14:textId="4FDC97DC" w:rsidR="001054D2" w:rsidRPr="001054D2" w:rsidRDefault="001054D2" w:rsidP="001054D2">
      <w:pPr>
        <w:ind w:right="0"/>
        <w:jc w:val="center"/>
        <w:rPr>
          <w:b/>
          <w:bCs/>
          <w:szCs w:val="28"/>
        </w:rPr>
      </w:pPr>
      <w:r w:rsidRPr="001054D2">
        <w:rPr>
          <w:b/>
          <w:bCs/>
          <w:szCs w:val="28"/>
        </w:rPr>
        <w:t>ВОПРОС 91</w:t>
      </w:r>
    </w:p>
    <w:p w14:paraId="2A8E4616" w14:textId="77777777" w:rsidR="001054D2" w:rsidRDefault="00F56370" w:rsidP="001054D2">
      <w:pPr>
        <w:numPr>
          <w:ilvl w:val="0"/>
          <w:numId w:val="5"/>
        </w:numPr>
        <w:ind w:right="0" w:hanging="360"/>
        <w:jc w:val="center"/>
      </w:pPr>
      <w:r w:rsidRPr="001054D2">
        <w:rPr>
          <w:b/>
          <w:bCs/>
          <w:szCs w:val="28"/>
        </w:rPr>
        <w:t>Несчастные случаи на производстве. Легкие несчастные случаи. Тяжелые несчастные случаи. Схема определения степени тяжести повреждения здоровья при несчастных случаях на производстве</w:t>
      </w:r>
      <w:r w:rsidR="001054D2">
        <w:t>.</w:t>
      </w:r>
    </w:p>
    <w:p w14:paraId="03471FEB" w14:textId="77777777" w:rsidR="001054D2" w:rsidRDefault="001054D2" w:rsidP="001054D2">
      <w:pPr>
        <w:ind w:right="0"/>
      </w:pPr>
    </w:p>
    <w:p w14:paraId="1933A8F9" w14:textId="6244FAAD" w:rsidR="001054D2" w:rsidRPr="001054D2" w:rsidRDefault="001054D2" w:rsidP="001054D2">
      <w:pPr>
        <w:shd w:val="clear" w:color="auto" w:fill="FFFFFF"/>
        <w:spacing w:after="0" w:line="240" w:lineRule="auto"/>
        <w:ind w:left="0" w:right="0" w:firstLine="0"/>
        <w:jc w:val="left"/>
        <w:rPr>
          <w:color w:val="333333"/>
          <w:kern w:val="0"/>
          <w:szCs w:val="28"/>
          <w14:ligatures w14:val="none"/>
        </w:rPr>
      </w:pPr>
      <w:r w:rsidRPr="001054D2">
        <w:rPr>
          <w:b/>
          <w:bCs/>
          <w:color w:val="333333"/>
          <w:kern w:val="0"/>
          <w:szCs w:val="28"/>
          <w14:ligatures w14:val="none"/>
        </w:rPr>
        <w:t>Несчастный случай на производстве</w:t>
      </w:r>
      <w:r w:rsidRPr="001054D2">
        <w:rPr>
          <w:color w:val="333333"/>
          <w:kern w:val="0"/>
          <w:szCs w:val="28"/>
          <w14:ligatures w14:val="none"/>
        </w:rPr>
        <w:t> — это происшествие во время рабочего процесса, в результате которого здоровью работника был нанесён вред или сотрудник погиб. Перечень таких событий прописан в статье 227 Трудового Кодекса РФ. </w:t>
      </w:r>
      <w:r w:rsidR="0043621E" w:rsidRPr="008F5333">
        <w:rPr>
          <w:color w:val="333333"/>
          <w:kern w:val="0"/>
          <w:szCs w:val="28"/>
          <w14:ligatures w14:val="none"/>
        </w:rPr>
        <w:t xml:space="preserve"> </w:t>
      </w:r>
    </w:p>
    <w:p w14:paraId="6DE60B7B" w14:textId="77777777" w:rsidR="001054D2" w:rsidRPr="001054D2" w:rsidRDefault="001054D2" w:rsidP="001054D2">
      <w:pPr>
        <w:shd w:val="clear" w:color="auto" w:fill="FFFFFF"/>
        <w:spacing w:after="120" w:line="240" w:lineRule="auto"/>
        <w:ind w:left="0" w:right="0" w:firstLine="0"/>
        <w:jc w:val="left"/>
        <w:rPr>
          <w:color w:val="333333"/>
          <w:kern w:val="0"/>
          <w:szCs w:val="28"/>
          <w14:ligatures w14:val="none"/>
        </w:rPr>
      </w:pPr>
      <w:r w:rsidRPr="001054D2">
        <w:rPr>
          <w:b/>
          <w:bCs/>
          <w:color w:val="333333"/>
          <w:kern w:val="0"/>
          <w:szCs w:val="28"/>
          <w14:ligatures w14:val="none"/>
        </w:rPr>
        <w:t>Некоторые виды несчастных случаев на производстве:</w:t>
      </w:r>
    </w:p>
    <w:p w14:paraId="2D536246" w14:textId="5923F284" w:rsidR="001054D2" w:rsidRPr="001054D2" w:rsidRDefault="001054D2">
      <w:pPr>
        <w:numPr>
          <w:ilvl w:val="0"/>
          <w:numId w:val="213"/>
        </w:numPr>
        <w:shd w:val="clear" w:color="auto" w:fill="FFFFFF"/>
        <w:spacing w:after="0" w:line="240" w:lineRule="auto"/>
        <w:ind w:right="0"/>
        <w:jc w:val="left"/>
        <w:rPr>
          <w:color w:val="333333"/>
          <w:kern w:val="0"/>
          <w:szCs w:val="28"/>
          <w14:ligatures w14:val="none"/>
        </w:rPr>
      </w:pPr>
      <w:r w:rsidRPr="001054D2">
        <w:rPr>
          <w:color w:val="333333"/>
          <w:kern w:val="0"/>
          <w:szCs w:val="28"/>
          <w14:ligatures w14:val="none"/>
        </w:rPr>
        <w:t>термические поражения, полученные от воздействия высоких либо низких температур; </w:t>
      </w:r>
      <w:r w:rsidR="0043621E" w:rsidRPr="008F5333">
        <w:rPr>
          <w:color w:val="333333"/>
          <w:kern w:val="0"/>
          <w:szCs w:val="28"/>
          <w14:ligatures w14:val="none"/>
        </w:rPr>
        <w:t xml:space="preserve"> </w:t>
      </w:r>
    </w:p>
    <w:p w14:paraId="72EDE32E" w14:textId="641C2D6A" w:rsidR="001054D2" w:rsidRPr="001054D2" w:rsidRDefault="001054D2">
      <w:pPr>
        <w:numPr>
          <w:ilvl w:val="0"/>
          <w:numId w:val="213"/>
        </w:numPr>
        <w:shd w:val="clear" w:color="auto" w:fill="FFFFFF"/>
        <w:spacing w:beforeAutospacing="1" w:after="0" w:line="240" w:lineRule="auto"/>
        <w:ind w:right="0"/>
        <w:jc w:val="left"/>
        <w:rPr>
          <w:color w:val="333333"/>
          <w:kern w:val="0"/>
          <w:szCs w:val="28"/>
          <w14:ligatures w14:val="none"/>
        </w:rPr>
      </w:pPr>
      <w:r w:rsidRPr="001054D2">
        <w:rPr>
          <w:color w:val="333333"/>
          <w:kern w:val="0"/>
          <w:szCs w:val="28"/>
          <w14:ligatures w14:val="none"/>
        </w:rPr>
        <w:t>травмы тела, нанесённые как механизмами, так и другими лицами; </w:t>
      </w:r>
      <w:r w:rsidR="0043621E" w:rsidRPr="008F5333">
        <w:rPr>
          <w:color w:val="333333"/>
          <w:kern w:val="0"/>
          <w:szCs w:val="28"/>
          <w14:ligatures w14:val="none"/>
        </w:rPr>
        <w:t xml:space="preserve"> </w:t>
      </w:r>
    </w:p>
    <w:p w14:paraId="2B314E0E" w14:textId="35D2E616" w:rsidR="001054D2" w:rsidRPr="001054D2" w:rsidRDefault="001054D2">
      <w:pPr>
        <w:numPr>
          <w:ilvl w:val="0"/>
          <w:numId w:val="213"/>
        </w:numPr>
        <w:shd w:val="clear" w:color="auto" w:fill="FFFFFF"/>
        <w:spacing w:beforeAutospacing="1" w:after="0" w:line="240" w:lineRule="auto"/>
        <w:ind w:right="0"/>
        <w:jc w:val="left"/>
        <w:rPr>
          <w:color w:val="333333"/>
          <w:kern w:val="0"/>
          <w:szCs w:val="28"/>
          <w14:ligatures w14:val="none"/>
        </w:rPr>
      </w:pPr>
      <w:r w:rsidRPr="001054D2">
        <w:rPr>
          <w:color w:val="333333"/>
          <w:kern w:val="0"/>
          <w:szCs w:val="28"/>
          <w14:ligatures w14:val="none"/>
        </w:rPr>
        <w:t>укусы или раны, нанесённые насекомыми и животными; </w:t>
      </w:r>
      <w:r w:rsidR="0043621E" w:rsidRPr="008F5333">
        <w:rPr>
          <w:color w:val="333333"/>
          <w:kern w:val="0"/>
          <w:szCs w:val="28"/>
          <w14:ligatures w14:val="none"/>
        </w:rPr>
        <w:t xml:space="preserve"> </w:t>
      </w:r>
    </w:p>
    <w:p w14:paraId="1D8C29C2" w14:textId="54F6B123" w:rsidR="001054D2" w:rsidRPr="001054D2" w:rsidRDefault="001054D2">
      <w:pPr>
        <w:numPr>
          <w:ilvl w:val="0"/>
          <w:numId w:val="213"/>
        </w:numPr>
        <w:shd w:val="clear" w:color="auto" w:fill="FFFFFF"/>
        <w:spacing w:beforeAutospacing="1" w:after="0" w:line="240" w:lineRule="auto"/>
        <w:ind w:right="0"/>
        <w:jc w:val="left"/>
        <w:rPr>
          <w:color w:val="333333"/>
          <w:kern w:val="0"/>
          <w:szCs w:val="28"/>
          <w14:ligatures w14:val="none"/>
        </w:rPr>
      </w:pPr>
      <w:r w:rsidRPr="001054D2">
        <w:rPr>
          <w:color w:val="333333"/>
          <w:kern w:val="0"/>
          <w:szCs w:val="28"/>
          <w14:ligatures w14:val="none"/>
        </w:rPr>
        <w:t>травмы, полученные при взрывах, обрушениях зданий, стихийных бедствиях;</w:t>
      </w:r>
      <w:r w:rsidR="0043621E" w:rsidRPr="008F5333">
        <w:rPr>
          <w:color w:val="333333"/>
          <w:kern w:val="0"/>
          <w:szCs w:val="28"/>
          <w14:ligatures w14:val="none"/>
        </w:rPr>
        <w:t xml:space="preserve"> </w:t>
      </w:r>
    </w:p>
    <w:p w14:paraId="252AB392" w14:textId="0588EB6D" w:rsidR="001054D2" w:rsidRPr="001054D2" w:rsidRDefault="001054D2">
      <w:pPr>
        <w:numPr>
          <w:ilvl w:val="0"/>
          <w:numId w:val="213"/>
        </w:numPr>
        <w:shd w:val="clear" w:color="auto" w:fill="FFFFFF"/>
        <w:spacing w:beforeAutospacing="1" w:after="0" w:line="240" w:lineRule="auto"/>
        <w:ind w:right="0"/>
        <w:jc w:val="left"/>
        <w:rPr>
          <w:color w:val="333333"/>
          <w:kern w:val="0"/>
          <w:szCs w:val="28"/>
          <w14:ligatures w14:val="none"/>
        </w:rPr>
      </w:pPr>
      <w:r w:rsidRPr="001054D2">
        <w:rPr>
          <w:color w:val="333333"/>
          <w:kern w:val="0"/>
          <w:szCs w:val="28"/>
          <w14:ligatures w14:val="none"/>
        </w:rPr>
        <w:t>поражения от электричества или излучения; </w:t>
      </w:r>
      <w:r w:rsidR="0043621E" w:rsidRPr="008F5333">
        <w:rPr>
          <w:color w:val="333333"/>
          <w:kern w:val="0"/>
          <w:szCs w:val="28"/>
          <w14:ligatures w14:val="none"/>
        </w:rPr>
        <w:t xml:space="preserve"> </w:t>
      </w:r>
    </w:p>
    <w:p w14:paraId="7237B570" w14:textId="06AF558D" w:rsidR="001054D2" w:rsidRPr="001054D2" w:rsidRDefault="001054D2">
      <w:pPr>
        <w:numPr>
          <w:ilvl w:val="0"/>
          <w:numId w:val="213"/>
        </w:numPr>
        <w:shd w:val="clear" w:color="auto" w:fill="FFFFFF"/>
        <w:spacing w:beforeAutospacing="1" w:after="0" w:line="240" w:lineRule="auto"/>
        <w:ind w:right="0"/>
        <w:jc w:val="left"/>
        <w:rPr>
          <w:color w:val="333333"/>
          <w:kern w:val="0"/>
          <w:szCs w:val="28"/>
          <w14:ligatures w14:val="none"/>
        </w:rPr>
      </w:pPr>
      <w:r w:rsidRPr="001054D2">
        <w:rPr>
          <w:color w:val="333333"/>
          <w:kern w:val="0"/>
          <w:szCs w:val="28"/>
          <w14:ligatures w14:val="none"/>
        </w:rPr>
        <w:t>другие травмы, которые получены от действия внешних факторов. </w:t>
      </w:r>
      <w:r w:rsidR="0043621E" w:rsidRPr="008F5333">
        <w:rPr>
          <w:color w:val="333333"/>
          <w:kern w:val="0"/>
          <w:szCs w:val="28"/>
          <w14:ligatures w14:val="none"/>
        </w:rPr>
        <w:t xml:space="preserve"> </w:t>
      </w:r>
    </w:p>
    <w:p w14:paraId="5E387BE0" w14:textId="77777777" w:rsidR="001054D2" w:rsidRPr="001054D2" w:rsidRDefault="001054D2" w:rsidP="001054D2">
      <w:pPr>
        <w:shd w:val="clear" w:color="auto" w:fill="FFFFFF"/>
        <w:spacing w:after="120" w:line="240" w:lineRule="auto"/>
        <w:ind w:left="0" w:right="0" w:firstLine="0"/>
        <w:jc w:val="left"/>
        <w:rPr>
          <w:color w:val="333333"/>
          <w:kern w:val="0"/>
          <w:szCs w:val="28"/>
          <w14:ligatures w14:val="none"/>
        </w:rPr>
      </w:pPr>
      <w:r w:rsidRPr="001054D2">
        <w:rPr>
          <w:b/>
          <w:bCs/>
          <w:color w:val="333333"/>
          <w:kern w:val="0"/>
          <w:szCs w:val="28"/>
          <w14:ligatures w14:val="none"/>
        </w:rPr>
        <w:t>Чтобы происшествие считалось несчастным случаем на производстве, оно должно произойти при определённых условиях</w:t>
      </w:r>
      <w:r w:rsidRPr="001054D2">
        <w:rPr>
          <w:color w:val="333333"/>
          <w:kern w:val="0"/>
          <w:szCs w:val="28"/>
          <w14:ligatures w14:val="none"/>
        </w:rPr>
        <w:t>:</w:t>
      </w:r>
    </w:p>
    <w:p w14:paraId="37F539AF" w14:textId="21B7FB9E" w:rsidR="001054D2" w:rsidRPr="001054D2" w:rsidRDefault="001054D2">
      <w:pPr>
        <w:numPr>
          <w:ilvl w:val="0"/>
          <w:numId w:val="214"/>
        </w:numPr>
        <w:shd w:val="clear" w:color="auto" w:fill="FFFFFF"/>
        <w:spacing w:after="0" w:line="240" w:lineRule="auto"/>
        <w:ind w:right="0"/>
        <w:jc w:val="left"/>
        <w:rPr>
          <w:color w:val="333333"/>
          <w:kern w:val="0"/>
          <w:szCs w:val="28"/>
          <w14:ligatures w14:val="none"/>
        </w:rPr>
      </w:pPr>
      <w:r w:rsidRPr="001054D2">
        <w:rPr>
          <w:color w:val="333333"/>
          <w:kern w:val="0"/>
          <w:szCs w:val="28"/>
          <w14:ligatures w14:val="none"/>
        </w:rPr>
        <w:t>с определённым лицом, например с работником компании или ИП, с людьми, с которыми заключены ученические договоры, со студентами, проходящими производственную практику, с людьми, привлечёнными к выполнению общественно полезных работ; </w:t>
      </w:r>
      <w:r w:rsidR="0043621E" w:rsidRPr="008F5333">
        <w:rPr>
          <w:color w:val="333333"/>
          <w:kern w:val="0"/>
          <w:szCs w:val="28"/>
          <w14:ligatures w14:val="none"/>
        </w:rPr>
        <w:t xml:space="preserve"> </w:t>
      </w:r>
    </w:p>
    <w:p w14:paraId="55B2CB56" w14:textId="706B35EA" w:rsidR="001054D2" w:rsidRPr="001054D2" w:rsidRDefault="001054D2">
      <w:pPr>
        <w:numPr>
          <w:ilvl w:val="0"/>
          <w:numId w:val="214"/>
        </w:numPr>
        <w:shd w:val="clear" w:color="auto" w:fill="FFFFFF"/>
        <w:spacing w:beforeAutospacing="1" w:after="0" w:line="240" w:lineRule="auto"/>
        <w:ind w:right="0"/>
        <w:jc w:val="left"/>
        <w:rPr>
          <w:color w:val="333333"/>
          <w:kern w:val="0"/>
          <w:szCs w:val="28"/>
          <w14:ligatures w14:val="none"/>
        </w:rPr>
      </w:pPr>
      <w:r w:rsidRPr="001054D2">
        <w:rPr>
          <w:color w:val="333333"/>
          <w:kern w:val="0"/>
          <w:szCs w:val="28"/>
          <w14:ligatures w14:val="none"/>
        </w:rPr>
        <w:t>в определённом месте, например на территории работодателя, на других территориях, которые подконтрольны работодателю, в месте выполнения работы, на транспортном средстве работодателя; </w:t>
      </w:r>
      <w:r w:rsidR="0043621E" w:rsidRPr="008F5333">
        <w:rPr>
          <w:color w:val="333333"/>
          <w:kern w:val="0"/>
          <w:szCs w:val="28"/>
          <w14:ligatures w14:val="none"/>
        </w:rPr>
        <w:t xml:space="preserve"> </w:t>
      </w:r>
    </w:p>
    <w:p w14:paraId="472F7723" w14:textId="12AF5B55" w:rsidR="001054D2" w:rsidRPr="001054D2" w:rsidRDefault="001054D2">
      <w:pPr>
        <w:numPr>
          <w:ilvl w:val="0"/>
          <w:numId w:val="214"/>
        </w:numPr>
        <w:shd w:val="clear" w:color="auto" w:fill="FFFFFF"/>
        <w:spacing w:beforeAutospacing="1" w:after="0" w:line="240" w:lineRule="auto"/>
        <w:ind w:right="0"/>
        <w:jc w:val="left"/>
        <w:rPr>
          <w:color w:val="333333"/>
          <w:kern w:val="0"/>
          <w:szCs w:val="28"/>
          <w14:ligatures w14:val="none"/>
        </w:rPr>
      </w:pPr>
      <w:r w:rsidRPr="001054D2">
        <w:rPr>
          <w:color w:val="333333"/>
          <w:kern w:val="0"/>
          <w:szCs w:val="28"/>
          <w14:ligatures w14:val="none"/>
        </w:rPr>
        <w:t>при определённых обстоятельствах, например при непосредственном исполнении трудовых обязанностей, выполнении работы по поручению работодателя или его представителя, осуществлении иных правомерных действий в рамках трудовых отношений, совершаемых в интересах работодателя; </w:t>
      </w:r>
      <w:r w:rsidR="0043621E" w:rsidRPr="008F5333">
        <w:rPr>
          <w:color w:val="333333"/>
          <w:kern w:val="0"/>
          <w:szCs w:val="28"/>
          <w14:ligatures w14:val="none"/>
        </w:rPr>
        <w:t xml:space="preserve"> </w:t>
      </w:r>
    </w:p>
    <w:p w14:paraId="02FA4BD7" w14:textId="570F3209" w:rsidR="001054D2" w:rsidRPr="001054D2" w:rsidRDefault="001054D2">
      <w:pPr>
        <w:numPr>
          <w:ilvl w:val="0"/>
          <w:numId w:val="214"/>
        </w:numPr>
        <w:shd w:val="clear" w:color="auto" w:fill="FFFFFF"/>
        <w:spacing w:beforeAutospacing="1" w:after="0" w:line="240" w:lineRule="auto"/>
        <w:ind w:right="0"/>
        <w:jc w:val="left"/>
        <w:rPr>
          <w:color w:val="333333"/>
          <w:kern w:val="0"/>
          <w:szCs w:val="28"/>
          <w14:ligatures w14:val="none"/>
        </w:rPr>
      </w:pPr>
      <w:r w:rsidRPr="001054D2">
        <w:rPr>
          <w:color w:val="333333"/>
          <w:kern w:val="0"/>
          <w:szCs w:val="28"/>
          <w14:ligatures w14:val="none"/>
        </w:rPr>
        <w:t>в определённое время, например в рабочее время, во время перерыва для отдыха и питания, время выполнения сверхурочной работы, время работы в выходные и нерабочие праздничные дни, время следования на работу или с работы. </w:t>
      </w:r>
      <w:r w:rsidR="0043621E" w:rsidRPr="008F5333">
        <w:rPr>
          <w:color w:val="333333"/>
          <w:kern w:val="0"/>
          <w:szCs w:val="28"/>
          <w14:ligatures w14:val="none"/>
        </w:rPr>
        <w:t xml:space="preserve"> </w:t>
      </w:r>
    </w:p>
    <w:p w14:paraId="573C2D94" w14:textId="6FA8DE8B" w:rsidR="001054D2" w:rsidRPr="001054D2" w:rsidRDefault="001054D2" w:rsidP="001054D2">
      <w:pPr>
        <w:shd w:val="clear" w:color="auto" w:fill="FFFFFF"/>
        <w:spacing w:after="0" w:line="240" w:lineRule="auto"/>
        <w:ind w:left="0" w:right="0" w:firstLine="0"/>
        <w:jc w:val="left"/>
        <w:rPr>
          <w:color w:val="333333"/>
          <w:kern w:val="0"/>
          <w:szCs w:val="28"/>
          <w14:ligatures w14:val="none"/>
        </w:rPr>
      </w:pPr>
      <w:r w:rsidRPr="001054D2">
        <w:rPr>
          <w:b/>
          <w:bCs/>
          <w:color w:val="333333"/>
          <w:kern w:val="0"/>
          <w:szCs w:val="28"/>
          <w14:ligatures w14:val="none"/>
        </w:rPr>
        <w:t>Работодатель обязан организовать расследование обстоятельств и выявить причины случившегося</w:t>
      </w:r>
      <w:r w:rsidRPr="001054D2">
        <w:rPr>
          <w:color w:val="333333"/>
          <w:kern w:val="0"/>
          <w:szCs w:val="28"/>
          <w14:ligatures w14:val="none"/>
        </w:rPr>
        <w:t>. Для этого на основании приказа по предприятию создаётся специальная комиссия. В состав комиссии должны входить специалист по охране труда, лица, представляющие организацию-работодателя и профсоюз. </w:t>
      </w:r>
      <w:r w:rsidR="0043621E" w:rsidRPr="008F5333">
        <w:rPr>
          <w:color w:val="333333"/>
          <w:kern w:val="0"/>
          <w:szCs w:val="28"/>
          <w14:ligatures w14:val="none"/>
        </w:rPr>
        <w:t xml:space="preserve"> </w:t>
      </w:r>
    </w:p>
    <w:p w14:paraId="3AAD62A1" w14:textId="77777777" w:rsidR="001054D2" w:rsidRPr="001054D2" w:rsidRDefault="001054D2" w:rsidP="001054D2">
      <w:pPr>
        <w:shd w:val="clear" w:color="auto" w:fill="FFFFFF"/>
        <w:spacing w:after="120" w:line="240" w:lineRule="auto"/>
        <w:ind w:left="0" w:right="0" w:firstLine="0"/>
        <w:jc w:val="left"/>
        <w:rPr>
          <w:color w:val="333333"/>
          <w:kern w:val="0"/>
          <w:szCs w:val="28"/>
          <w14:ligatures w14:val="none"/>
        </w:rPr>
      </w:pPr>
      <w:r w:rsidRPr="001054D2">
        <w:rPr>
          <w:b/>
          <w:bCs/>
          <w:color w:val="333333"/>
          <w:kern w:val="0"/>
          <w:szCs w:val="28"/>
          <w14:ligatures w14:val="none"/>
        </w:rPr>
        <w:t>Сроки расследования</w:t>
      </w:r>
      <w:r w:rsidRPr="001054D2">
        <w:rPr>
          <w:color w:val="333333"/>
          <w:kern w:val="0"/>
          <w:szCs w:val="28"/>
          <w14:ligatures w14:val="none"/>
        </w:rPr>
        <w:t> зависят от тяжести несчастного случая и момента, когда о нём стало известно:</w:t>
      </w:r>
    </w:p>
    <w:p w14:paraId="28AD9F7E" w14:textId="72B415CF" w:rsidR="001054D2" w:rsidRPr="001054D2" w:rsidRDefault="001054D2">
      <w:pPr>
        <w:numPr>
          <w:ilvl w:val="0"/>
          <w:numId w:val="215"/>
        </w:numPr>
        <w:shd w:val="clear" w:color="auto" w:fill="FFFFFF"/>
        <w:spacing w:after="0" w:line="240" w:lineRule="auto"/>
        <w:ind w:right="0"/>
        <w:jc w:val="left"/>
        <w:rPr>
          <w:color w:val="333333"/>
          <w:kern w:val="0"/>
          <w:szCs w:val="28"/>
          <w14:ligatures w14:val="none"/>
        </w:rPr>
      </w:pPr>
      <w:r w:rsidRPr="001054D2">
        <w:rPr>
          <w:color w:val="333333"/>
          <w:kern w:val="0"/>
          <w:szCs w:val="28"/>
          <w14:ligatures w14:val="none"/>
        </w:rPr>
        <w:t>лёгкие и средние повреждения — 3 календарных дня; </w:t>
      </w:r>
      <w:r w:rsidR="0043621E" w:rsidRPr="008F5333">
        <w:rPr>
          <w:color w:val="333333"/>
          <w:kern w:val="0"/>
          <w:szCs w:val="28"/>
          <w14:ligatures w14:val="none"/>
        </w:rPr>
        <w:t xml:space="preserve"> </w:t>
      </w:r>
    </w:p>
    <w:p w14:paraId="27CC78EB" w14:textId="77777777" w:rsidR="001054D2" w:rsidRPr="001054D2" w:rsidRDefault="001054D2">
      <w:pPr>
        <w:numPr>
          <w:ilvl w:val="0"/>
          <w:numId w:val="215"/>
        </w:numPr>
        <w:shd w:val="clear" w:color="auto" w:fill="FFFFFF"/>
        <w:spacing w:beforeAutospacing="1" w:after="0" w:line="240" w:lineRule="auto"/>
        <w:ind w:right="0"/>
        <w:jc w:val="left"/>
        <w:rPr>
          <w:color w:val="333333"/>
          <w:kern w:val="0"/>
          <w:szCs w:val="28"/>
          <w14:ligatures w14:val="none"/>
        </w:rPr>
      </w:pPr>
      <w:r w:rsidRPr="001054D2">
        <w:rPr>
          <w:color w:val="333333"/>
          <w:kern w:val="0"/>
          <w:szCs w:val="28"/>
          <w14:ligatures w14:val="none"/>
        </w:rPr>
        <w:lastRenderedPageBreak/>
        <w:t>тяжёлые повреждения здоровья либо смертельный исход — 15 календарных дней; </w:t>
      </w:r>
      <w:hyperlink r:id="rId216" w:tgtFrame="_blank" w:history="1">
        <w:r w:rsidRPr="001054D2">
          <w:rPr>
            <w:color w:val="0000FF"/>
            <w:kern w:val="0"/>
            <w:szCs w:val="28"/>
            <w:u w:val="single"/>
            <w14:ligatures w14:val="none"/>
          </w:rPr>
          <w:t>3</w:t>
        </w:r>
      </w:hyperlink>
    </w:p>
    <w:p w14:paraId="6A47A889" w14:textId="77777777" w:rsidR="001054D2" w:rsidRPr="001054D2" w:rsidRDefault="001054D2">
      <w:pPr>
        <w:numPr>
          <w:ilvl w:val="0"/>
          <w:numId w:val="215"/>
        </w:numPr>
        <w:shd w:val="clear" w:color="auto" w:fill="FFFFFF"/>
        <w:spacing w:beforeAutospacing="1" w:after="0" w:line="240" w:lineRule="auto"/>
        <w:ind w:right="0"/>
        <w:jc w:val="left"/>
        <w:rPr>
          <w:color w:val="333333"/>
          <w:kern w:val="0"/>
          <w:szCs w:val="28"/>
          <w14:ligatures w14:val="none"/>
        </w:rPr>
      </w:pPr>
      <w:r w:rsidRPr="001054D2">
        <w:rPr>
          <w:color w:val="333333"/>
          <w:kern w:val="0"/>
          <w:szCs w:val="28"/>
          <w14:ligatures w14:val="none"/>
        </w:rPr>
        <w:t>работодатель узнал о несчастном случае из заявления пострадавшего или его доверенного лица — 1 месяц со дня поступления заявления. </w:t>
      </w:r>
      <w:hyperlink r:id="rId217" w:tgtFrame="_blank" w:history="1">
        <w:r w:rsidRPr="001054D2">
          <w:rPr>
            <w:color w:val="0000FF"/>
            <w:kern w:val="0"/>
            <w:szCs w:val="28"/>
            <w:u w:val="single"/>
            <w14:ligatures w14:val="none"/>
          </w:rPr>
          <w:t>3</w:t>
        </w:r>
      </w:hyperlink>
    </w:p>
    <w:p w14:paraId="5A196F74" w14:textId="77777777" w:rsidR="001054D2" w:rsidRPr="001054D2" w:rsidRDefault="001054D2" w:rsidP="001054D2">
      <w:pPr>
        <w:shd w:val="clear" w:color="auto" w:fill="FFFFFF"/>
        <w:spacing w:after="120" w:line="240" w:lineRule="auto"/>
        <w:ind w:left="0" w:right="0" w:firstLine="0"/>
        <w:jc w:val="left"/>
        <w:rPr>
          <w:color w:val="333333"/>
          <w:kern w:val="0"/>
          <w:szCs w:val="28"/>
          <w14:ligatures w14:val="none"/>
        </w:rPr>
      </w:pPr>
      <w:r w:rsidRPr="001054D2">
        <w:rPr>
          <w:b/>
          <w:bCs/>
          <w:color w:val="333333"/>
          <w:kern w:val="0"/>
          <w:szCs w:val="28"/>
          <w14:ligatures w14:val="none"/>
        </w:rPr>
        <w:t>Результаты расследования оформляются актом по форме Н-1</w:t>
      </w:r>
      <w:r w:rsidRPr="001054D2">
        <w:rPr>
          <w:color w:val="333333"/>
          <w:kern w:val="0"/>
          <w:szCs w:val="28"/>
          <w14:ligatures w14:val="none"/>
        </w:rPr>
        <w:t>. Акт не нужно оформлять, если комиссия признала случай не связанным с производством. Все оформленные несчастные случаи на производстве работодатель учитывает в журнале их регистрации. </w:t>
      </w:r>
    </w:p>
    <w:p w14:paraId="7F6D020C" w14:textId="77777777" w:rsidR="008F5333" w:rsidRPr="008F5333" w:rsidRDefault="008F5333" w:rsidP="008F5333">
      <w:pPr>
        <w:pStyle w:val="a4"/>
        <w:shd w:val="clear" w:color="auto" w:fill="FFFFFF"/>
        <w:spacing w:before="0" w:beforeAutospacing="0" w:after="240" w:afterAutospacing="0" w:line="315" w:lineRule="atLeast"/>
        <w:jc w:val="center"/>
        <w:rPr>
          <w:color w:val="0B0B0B"/>
          <w:sz w:val="28"/>
          <w:szCs w:val="28"/>
        </w:rPr>
      </w:pPr>
      <w:r w:rsidRPr="008F5333">
        <w:rPr>
          <w:b/>
          <w:bCs/>
          <w:color w:val="0B0B0B"/>
          <w:sz w:val="28"/>
          <w:szCs w:val="28"/>
        </w:rPr>
        <w:t>Пошаговый алгоритм расследования лёгкого несчастного случая</w:t>
      </w:r>
    </w:p>
    <w:p w14:paraId="13F49387"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Расследование лёгкого несчастного случая — это 5 шагов и много документации, которую необходимо оформить. Для того, чтобы сделать это правильно, нужно придерживаться чёткой схемы.</w:t>
      </w:r>
    </w:p>
    <w:p w14:paraId="28CC5D9D"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t>Шаг 1. Происшествие. Обязанности работодателя</w:t>
      </w:r>
    </w:p>
    <w:p w14:paraId="43301305"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t>Обязанности работодателя при несчастном случае </w:t>
      </w:r>
      <w:r w:rsidRPr="008F5333">
        <w:rPr>
          <w:color w:val="0B0B0B"/>
          <w:sz w:val="28"/>
          <w:szCs w:val="28"/>
        </w:rPr>
        <w:t>(в том числе — групповом) на производстве:</w:t>
      </w:r>
    </w:p>
    <w:p w14:paraId="26568F7E"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1)            оказать первую помощь пострадавшему, вызвать «скорую», доставить его в медицинское учреждение (в случае необходимости);</w:t>
      </w:r>
    </w:p>
    <w:p w14:paraId="61CBA518"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2)            не допустить увеличения количества пострадавших, остановить развитие аварийной ситуации;</w:t>
      </w:r>
    </w:p>
    <w:p w14:paraId="5C897F21"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3)            по возможности сохранить обстановку несчастного случая в том виде, какой она была на момент происшествия. Если это угрожает жизни и здоровью других людей — зафиксировать обстоятельства происшествия (сфотографировать, составить схему, снять на видео и пр.)</w:t>
      </w:r>
    </w:p>
    <w:p w14:paraId="21DF0708"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4)            проинформировать о несчастном случае в течение первых суток:</w:t>
      </w:r>
    </w:p>
    <w:p w14:paraId="041D82EB"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4.1) при одном пострадавшем — известить Социальный фонд России (СФР) по месту регистрации работодателя;</w:t>
      </w:r>
    </w:p>
    <w:p w14:paraId="7B343002"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4.2) при двух и более пострадавших по установленной форме известить по месту происшествия:</w:t>
      </w:r>
    </w:p>
    <w:p w14:paraId="1C22B73D" w14:textId="77777777" w:rsidR="008F5333" w:rsidRPr="008F5333" w:rsidRDefault="008F5333">
      <w:pPr>
        <w:pStyle w:val="a4"/>
        <w:numPr>
          <w:ilvl w:val="0"/>
          <w:numId w:val="216"/>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Государственную инспекцию труда (ГИТ);</w:t>
      </w:r>
    </w:p>
    <w:p w14:paraId="7ADC5209" w14:textId="77777777" w:rsidR="008F5333" w:rsidRPr="008F5333" w:rsidRDefault="008F5333">
      <w:pPr>
        <w:pStyle w:val="a4"/>
        <w:numPr>
          <w:ilvl w:val="0"/>
          <w:numId w:val="216"/>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прокуратуру;</w:t>
      </w:r>
    </w:p>
    <w:p w14:paraId="714409EB" w14:textId="77777777" w:rsidR="008F5333" w:rsidRPr="008F5333" w:rsidRDefault="008F5333">
      <w:pPr>
        <w:pStyle w:val="a4"/>
        <w:numPr>
          <w:ilvl w:val="0"/>
          <w:numId w:val="216"/>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орган исполнительной власти субъекта Российской Федерации, осуществляющий полномочия по реализации государственной политики в области охраны труда на территории субъекта Российской Федерации;</w:t>
      </w:r>
    </w:p>
    <w:p w14:paraId="5A3D76E1" w14:textId="77777777" w:rsidR="008F5333" w:rsidRPr="008F5333" w:rsidRDefault="008F5333">
      <w:pPr>
        <w:pStyle w:val="a4"/>
        <w:numPr>
          <w:ilvl w:val="0"/>
          <w:numId w:val="216"/>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орган местного самоуправления;</w:t>
      </w:r>
    </w:p>
    <w:p w14:paraId="03066EFB" w14:textId="77777777" w:rsidR="008F5333" w:rsidRPr="008F5333" w:rsidRDefault="008F5333">
      <w:pPr>
        <w:pStyle w:val="a4"/>
        <w:numPr>
          <w:ilvl w:val="0"/>
          <w:numId w:val="216"/>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lastRenderedPageBreak/>
        <w:t>работодателя, направившего работника, с которым произошёл несчастный случай (если несчастный случай произошёл с работником из другой организации);</w:t>
      </w:r>
    </w:p>
    <w:p w14:paraId="28DC5379" w14:textId="77777777" w:rsidR="008F5333" w:rsidRPr="008F5333" w:rsidRDefault="008F5333">
      <w:pPr>
        <w:pStyle w:val="a4"/>
        <w:numPr>
          <w:ilvl w:val="0"/>
          <w:numId w:val="216"/>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произошёл в организации или на объекте, подконтрольных этому органу;</w:t>
      </w:r>
    </w:p>
    <w:p w14:paraId="277B1CF5" w14:textId="77777777" w:rsidR="008F5333" w:rsidRPr="008F5333" w:rsidRDefault="008F5333">
      <w:pPr>
        <w:pStyle w:val="a4"/>
        <w:numPr>
          <w:ilvl w:val="0"/>
          <w:numId w:val="216"/>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соответствующий федеральный орган исполнительной власти, если несчастный случай произошёл в подведомственной ему организации;</w:t>
      </w:r>
    </w:p>
    <w:p w14:paraId="39129EDF" w14:textId="77777777" w:rsidR="008F5333" w:rsidRPr="008F5333" w:rsidRDefault="008F5333">
      <w:pPr>
        <w:pStyle w:val="a4"/>
        <w:numPr>
          <w:ilvl w:val="0"/>
          <w:numId w:val="216"/>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соответствующее территориальное объединение организаций профсоюзов;</w:t>
      </w:r>
    </w:p>
    <w:p w14:paraId="1A65AFE0" w14:textId="76483876" w:rsidR="008F5333" w:rsidRPr="008F5333" w:rsidRDefault="008F5333">
      <w:pPr>
        <w:pStyle w:val="a4"/>
        <w:numPr>
          <w:ilvl w:val="0"/>
          <w:numId w:val="212"/>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w:t>
      </w:r>
    </w:p>
    <w:p w14:paraId="4A18D634"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t>Шаг 2. Создание комиссии по расследованию несчастного случая</w:t>
      </w:r>
    </w:p>
    <w:p w14:paraId="35DE5AB7"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t>Комиссия по расследованию несчастного случая </w:t>
      </w:r>
      <w:r w:rsidRPr="008F5333">
        <w:rPr>
          <w:color w:val="0B0B0B"/>
          <w:sz w:val="28"/>
          <w:szCs w:val="28"/>
        </w:rPr>
        <w:t>в количестве не менее трёх человек (число членов должно быть нечётным) создаётся приказом руководителя. Возглавляет её работодатель или его представитель.</w:t>
      </w:r>
    </w:p>
    <w:p w14:paraId="2E4ADF72"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Состав комиссии:</w:t>
      </w:r>
    </w:p>
    <w:p w14:paraId="096ADE67" w14:textId="77777777" w:rsidR="008F5333" w:rsidRPr="008F5333" w:rsidRDefault="008F5333">
      <w:pPr>
        <w:pStyle w:val="a4"/>
        <w:numPr>
          <w:ilvl w:val="0"/>
          <w:numId w:val="217"/>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специалист по охране труда;</w:t>
      </w:r>
    </w:p>
    <w:p w14:paraId="63E2BB8E" w14:textId="77777777" w:rsidR="008F5333" w:rsidRPr="008F5333" w:rsidRDefault="008F5333">
      <w:pPr>
        <w:pStyle w:val="a4"/>
        <w:numPr>
          <w:ilvl w:val="0"/>
          <w:numId w:val="217"/>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представители работодателя;</w:t>
      </w:r>
    </w:p>
    <w:p w14:paraId="0C4221E3" w14:textId="77777777" w:rsidR="008F5333" w:rsidRPr="008F5333" w:rsidRDefault="008F5333">
      <w:pPr>
        <w:pStyle w:val="a4"/>
        <w:numPr>
          <w:ilvl w:val="0"/>
          <w:numId w:val="217"/>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представители выборного органа первичной профсоюзной организации или иного уполномоченного представительного органа работников (при его наличии), уполномоченный по охране труда (при наличии).</w:t>
      </w:r>
    </w:p>
    <w:p w14:paraId="601AB923"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В состав комиссии не входят лица, которые непосредственно отвечают за соблюдение требований охраны труда на участке (объекте), где произошел несчастный случай.</w:t>
      </w:r>
    </w:p>
    <w:p w14:paraId="7C3D4BFA"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t>Работодатель — физическое лицо</w:t>
      </w:r>
      <w:r w:rsidRPr="008F5333">
        <w:rPr>
          <w:color w:val="0B0B0B"/>
          <w:sz w:val="28"/>
          <w:szCs w:val="28"/>
        </w:rPr>
        <w:t> сам расследует несчастный случай со своими работниками. Также в комиссию по расследованию входят: доверенное лицо пострадавшего, специалист по охране труда, который может привлекаться к расследованию несчастного случая, в том числе и по гражданско-правовому договору.</w:t>
      </w:r>
    </w:p>
    <w:p w14:paraId="5698B4F9"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t>Несчастный случай, с командированным сотрудником</w:t>
      </w:r>
      <w:r w:rsidRPr="008F5333">
        <w:rPr>
          <w:color w:val="0B0B0B"/>
          <w:sz w:val="28"/>
          <w:szCs w:val="28"/>
        </w:rPr>
        <w:t> расследует комиссия по месту происшествия. В её состав входит представитель командировавшего работодателя. Если он приехал или опоздал к началу расследования, сроки не переносятся.</w:t>
      </w:r>
    </w:p>
    <w:p w14:paraId="3B6397BD"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lastRenderedPageBreak/>
        <w:t>Несчастный случай,</w:t>
      </w:r>
      <w:r w:rsidRPr="008F5333">
        <w:rPr>
          <w:color w:val="0B0B0B"/>
          <w:sz w:val="28"/>
          <w:szCs w:val="28"/>
        </w:rPr>
        <w:t> происшедший с работником, который выполнял свою задачу </w:t>
      </w:r>
      <w:r w:rsidRPr="008F5333">
        <w:rPr>
          <w:b/>
          <w:bCs/>
          <w:color w:val="0B0B0B"/>
          <w:sz w:val="28"/>
          <w:szCs w:val="28"/>
        </w:rPr>
        <w:t>на территории другого работодателя</w:t>
      </w:r>
      <w:r w:rsidRPr="008F5333">
        <w:rPr>
          <w:color w:val="0B0B0B"/>
          <w:sz w:val="28"/>
          <w:szCs w:val="28"/>
        </w:rPr>
        <w:t>, расследует комиссия, образованной тем работодателем (его представителем), по поручению которого выполнялась работа. При необходимости — с участием работодателя (его представителя), за которым закреплена данная территория на правах собственности, владения, пользования (в том числе аренды) и на иных основаниях.</w:t>
      </w:r>
    </w:p>
    <w:p w14:paraId="76C0FAFC"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t>Несчастный случай</w:t>
      </w:r>
      <w:r w:rsidRPr="008F5333">
        <w:rPr>
          <w:color w:val="0B0B0B"/>
          <w:sz w:val="28"/>
          <w:szCs w:val="28"/>
        </w:rPr>
        <w:t> с работником, выполнявшим работу </w:t>
      </w:r>
      <w:r w:rsidRPr="008F5333">
        <w:rPr>
          <w:b/>
          <w:bCs/>
          <w:color w:val="0B0B0B"/>
          <w:sz w:val="28"/>
          <w:szCs w:val="28"/>
        </w:rPr>
        <w:t>на выделенном участке другого работодателя</w:t>
      </w:r>
      <w:r w:rsidRPr="008F5333">
        <w:rPr>
          <w:color w:val="0B0B0B"/>
          <w:sz w:val="28"/>
          <w:szCs w:val="28"/>
        </w:rPr>
        <w:t>, расследуется комиссией, образованной тем, кто дал задание, с обязательным участием представителя работодателя, на территории которого оно выполнялось.</w:t>
      </w:r>
    </w:p>
    <w:p w14:paraId="646980C4"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t>Несчастный случай, происшедший при выполнении работы по совместительству</w:t>
      </w:r>
      <w:r w:rsidRPr="008F5333">
        <w:rPr>
          <w:color w:val="0B0B0B"/>
          <w:sz w:val="28"/>
          <w:szCs w:val="28"/>
        </w:rPr>
        <w:t>, расследуется и учитывается по месту работы по совместительству. В этом случае работодатель (его представитель), проводивший расследование, с письменного согласия работника может информировать о результатах расследования работодателя по месту основной работы пострадавшего.</w:t>
      </w:r>
    </w:p>
    <w:p w14:paraId="3E7DDCB5"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t>Шаг 3. Расследование несчастного случая</w:t>
      </w:r>
    </w:p>
    <w:p w14:paraId="7D88EF1B"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1. В течение первых суток после наступления несчастного необходимо известить СФР при одном пострадавшем; ГИТ, прокуратуру, органы местного самоуправления и профсоюзы, если пострадавших несколько.</w:t>
      </w:r>
    </w:p>
    <w:p w14:paraId="0949D978"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2.1. Если после несчастного случая прошло более 1 суток, нужно получить от пострадавшего или его представителя Заявление от о расследовании несчастного случая, после чего следует создать комиссию по расследованию.</w:t>
      </w:r>
    </w:p>
    <w:p w14:paraId="71289167"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 xml:space="preserve">2.2. Если прошло менее 1 суток, то комиссия создаётся без соответствующего заявления </w:t>
      </w:r>
      <w:proofErr w:type="spellStart"/>
      <w:r w:rsidRPr="008F5333">
        <w:rPr>
          <w:color w:val="0B0B0B"/>
          <w:sz w:val="28"/>
          <w:szCs w:val="28"/>
        </w:rPr>
        <w:t>постардавшего</w:t>
      </w:r>
      <w:proofErr w:type="spellEnd"/>
      <w:r w:rsidRPr="008F5333">
        <w:rPr>
          <w:color w:val="0B0B0B"/>
          <w:sz w:val="28"/>
          <w:szCs w:val="28"/>
        </w:rPr>
        <w:t>.</w:t>
      </w:r>
    </w:p>
    <w:p w14:paraId="3C5F2131"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3. Приказом по компании следует создать комиссию по расследованию несчастного случая.</w:t>
      </w:r>
    </w:p>
    <w:p w14:paraId="2889298C"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В течение первых-вторых суток необходимо:</w:t>
      </w:r>
    </w:p>
    <w:p w14:paraId="310BA40C"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3.1. Провести осмотр места происшествия. Сфотографировать место происшествия или зафиксировать его на видео, составить схему. На этом этапе должен быть составлен протокол о случившемся.</w:t>
      </w:r>
    </w:p>
    <w:p w14:paraId="26A11F14"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3.2. Направить запросы:</w:t>
      </w:r>
    </w:p>
    <w:p w14:paraId="0E31F705" w14:textId="77777777" w:rsidR="008F5333" w:rsidRPr="008F5333" w:rsidRDefault="008F5333">
      <w:pPr>
        <w:pStyle w:val="a4"/>
        <w:numPr>
          <w:ilvl w:val="0"/>
          <w:numId w:val="218"/>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 медицинское учреждение, куда поступил пострадавший, о степени тяжести и нахождении пострадавшего в состоянии алкогольного, наркотического или токсического опьянения. В течение 3-х суток должен быть ответ;</w:t>
      </w:r>
    </w:p>
    <w:p w14:paraId="2DDE2980" w14:textId="77777777" w:rsidR="008F5333" w:rsidRPr="008F5333" w:rsidRDefault="008F5333">
      <w:pPr>
        <w:pStyle w:val="a4"/>
        <w:numPr>
          <w:ilvl w:val="0"/>
          <w:numId w:val="218"/>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 полицию (если есть состав преступления);</w:t>
      </w:r>
    </w:p>
    <w:p w14:paraId="3EEACD32" w14:textId="77777777" w:rsidR="008F5333" w:rsidRPr="008F5333" w:rsidRDefault="008F5333">
      <w:pPr>
        <w:pStyle w:val="a4"/>
        <w:numPr>
          <w:ilvl w:val="0"/>
          <w:numId w:val="218"/>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lastRenderedPageBreak/>
        <w:t>в ГИБДД (если несчастный случай в результате дорожно-транспортного происшествия).</w:t>
      </w:r>
    </w:p>
    <w:p w14:paraId="50CECBC2"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3.3. Оформить протокол опроса пострадавшего.</w:t>
      </w:r>
    </w:p>
    <w:p w14:paraId="286BAE17"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3.4. Оформить протокол опроса очевидцев (свидетелей) несчастного случая.</w:t>
      </w:r>
    </w:p>
    <w:p w14:paraId="46026F50"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3.5. Оформить протокол опроса должностного лица.</w:t>
      </w:r>
    </w:p>
    <w:p w14:paraId="66752A6D"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3.6. Собрать материалы расследования, в которые следует включить:</w:t>
      </w:r>
    </w:p>
    <w:p w14:paraId="37E973AF"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приказ о создании комиссии по расследованию несчастного случая;</w:t>
      </w:r>
    </w:p>
    <w:p w14:paraId="1207E37C"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медицинское заключение о характере и степени тяжести повреждения здоровья в результате несчастного случая на производстве и степени тяжести;</w:t>
      </w:r>
    </w:p>
    <w:p w14:paraId="53AEB688"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лист ознакомления с положением об оплате труда;</w:t>
      </w:r>
    </w:p>
    <w:p w14:paraId="709D58DE"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лист ознакомления с правилами внутреннего трудового распорядка;</w:t>
      </w:r>
    </w:p>
    <w:p w14:paraId="5F673834"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лист ознакомления с локальными и другими нормативными актами в области охраны труда, действующими в организации;</w:t>
      </w:r>
    </w:p>
    <w:p w14:paraId="15E410F7"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лист ознакомления с положением о защите персональных данных работников;</w:t>
      </w:r>
    </w:p>
    <w:p w14:paraId="696B80AF"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протокол опроса пострадавшего;</w:t>
      </w:r>
    </w:p>
    <w:p w14:paraId="5C34B92D"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протокол осмотра места несчастного случая;</w:t>
      </w:r>
    </w:p>
    <w:p w14:paraId="6DB0D9FF"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протокол опроса очевидцев (свидетелей);</w:t>
      </w:r>
    </w:p>
    <w:p w14:paraId="34A805FF"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протокол опроса должностного лица;</w:t>
      </w:r>
    </w:p>
    <w:p w14:paraId="2CFAD2F1"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СНИЛС пострадавшего;</w:t>
      </w:r>
    </w:p>
    <w:p w14:paraId="2D7B3015"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трудовой договор пострадавшего;</w:t>
      </w:r>
    </w:p>
    <w:p w14:paraId="69F068DF"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карточку Т2 пострадавшего;</w:t>
      </w:r>
    </w:p>
    <w:p w14:paraId="46F42BA5"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приказ о приёме на работу пострадавшего;</w:t>
      </w:r>
    </w:p>
    <w:p w14:paraId="203B43B7"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табель учёта рабочего времени;</w:t>
      </w:r>
    </w:p>
    <w:p w14:paraId="1CA1971A"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должностную инструкцию пострадавшего;</w:t>
      </w:r>
    </w:p>
    <w:p w14:paraId="7E2E8F31"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инструкцию по охране труда по профессии пострадавшего;</w:t>
      </w:r>
    </w:p>
    <w:p w14:paraId="5B384755"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выписку из журнала вводного инструктажа по охране труда;</w:t>
      </w:r>
    </w:p>
    <w:p w14:paraId="19155D86"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выписку из журнала регистрации инструктажа на рабочем месте;</w:t>
      </w:r>
    </w:p>
    <w:p w14:paraId="63B1A8C2"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lastRenderedPageBreak/>
        <w:t>документы по стажировке, проверке знаний требований охраны труда;</w:t>
      </w:r>
    </w:p>
    <w:p w14:paraId="31A3F477"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карту СОУТ пострадавшего;</w:t>
      </w:r>
    </w:p>
    <w:p w14:paraId="79E658D6"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журнал регистрации несчастных случаев;</w:t>
      </w:r>
    </w:p>
    <w:p w14:paraId="14EB0141"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нормы выдачи СИЗ;</w:t>
      </w:r>
    </w:p>
    <w:p w14:paraId="169BE9AA"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личную карточку учета выдачи СИЗ;</w:t>
      </w:r>
    </w:p>
    <w:p w14:paraId="765FEA6F"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положение о системе управления охраной труда;</w:t>
      </w:r>
    </w:p>
    <w:p w14:paraId="58B18FB2"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карту оценки профессиональных рисков;</w:t>
      </w:r>
    </w:p>
    <w:p w14:paraId="2EE284BE" w14:textId="77777777" w:rsidR="008F5333" w:rsidRPr="008F5333" w:rsidRDefault="008F5333">
      <w:pPr>
        <w:pStyle w:val="a4"/>
        <w:numPr>
          <w:ilvl w:val="0"/>
          <w:numId w:val="219"/>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иные документы в зависимости от характера и обстоятельств лёгкого несчастного случая.</w:t>
      </w:r>
    </w:p>
    <w:p w14:paraId="430B4823" w14:textId="4BAAEF18" w:rsidR="008F5333" w:rsidRPr="008F5333" w:rsidRDefault="008F5333">
      <w:pPr>
        <w:pStyle w:val="a4"/>
        <w:numPr>
          <w:ilvl w:val="0"/>
          <w:numId w:val="212"/>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Оформить Акт по форме Н-1, подписать его у членов комиссии и утвердить у генерального директора.</w:t>
      </w:r>
    </w:p>
    <w:p w14:paraId="22DB3BC3"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t>Шаг 4. Завершение расследования</w:t>
      </w:r>
    </w:p>
    <w:p w14:paraId="4F906189"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В течение трех дней с даты утверждения акта Н-1 необходимо:</w:t>
      </w:r>
    </w:p>
    <w:p w14:paraId="70FA995C"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1. Выдать Акт по форме Н-1 каждому пострадавшему (законному представителю или иному доверенному лицу). Передача происходит либо по акту, либо высылается по почте России заказным письмом с уведомлением.</w:t>
      </w:r>
    </w:p>
    <w:p w14:paraId="58DA6165"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2. В случае с одним пострадавшим — направить материалы расследования в СФР с сопроводительным письмом.</w:t>
      </w:r>
    </w:p>
    <w:p w14:paraId="4CD74D03"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Если пострадавших несколько, — направить материалы расследования (копии) с сопроводительными письмами в следующие инстанции:</w:t>
      </w:r>
    </w:p>
    <w:p w14:paraId="7AB24673" w14:textId="77777777" w:rsidR="008F5333" w:rsidRPr="008F5333" w:rsidRDefault="008F5333">
      <w:pPr>
        <w:pStyle w:val="a4"/>
        <w:numPr>
          <w:ilvl w:val="0"/>
          <w:numId w:val="220"/>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 инспекцию по труду;</w:t>
      </w:r>
    </w:p>
    <w:p w14:paraId="2445AC3B" w14:textId="77777777" w:rsidR="008F5333" w:rsidRPr="008F5333" w:rsidRDefault="008F5333">
      <w:pPr>
        <w:pStyle w:val="a4"/>
        <w:numPr>
          <w:ilvl w:val="0"/>
          <w:numId w:val="220"/>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 прокуратуру по месту происшествия;</w:t>
      </w:r>
    </w:p>
    <w:p w14:paraId="1FED100E" w14:textId="77777777" w:rsidR="008F5333" w:rsidRPr="008F5333" w:rsidRDefault="008F5333">
      <w:pPr>
        <w:pStyle w:val="a4"/>
        <w:numPr>
          <w:ilvl w:val="0"/>
          <w:numId w:val="220"/>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 администрацию;</w:t>
      </w:r>
    </w:p>
    <w:p w14:paraId="648D9A89" w14:textId="77777777" w:rsidR="008F5333" w:rsidRPr="008F5333" w:rsidRDefault="008F5333">
      <w:pPr>
        <w:pStyle w:val="a4"/>
        <w:numPr>
          <w:ilvl w:val="0"/>
          <w:numId w:val="220"/>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 соответствующий надзор (если произошёл в подведомственной организации);</w:t>
      </w:r>
    </w:p>
    <w:p w14:paraId="276E757A" w14:textId="77777777" w:rsidR="008F5333" w:rsidRPr="008F5333" w:rsidRDefault="008F5333">
      <w:pPr>
        <w:pStyle w:val="a4"/>
        <w:numPr>
          <w:ilvl w:val="0"/>
          <w:numId w:val="220"/>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 СФР;</w:t>
      </w:r>
    </w:p>
    <w:p w14:paraId="539D9EE3" w14:textId="77777777" w:rsidR="008F5333" w:rsidRPr="008F5333" w:rsidRDefault="008F5333">
      <w:pPr>
        <w:pStyle w:val="a4"/>
        <w:numPr>
          <w:ilvl w:val="0"/>
          <w:numId w:val="220"/>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 территориальный профсоюз.</w:t>
      </w:r>
    </w:p>
    <w:p w14:paraId="60E554F0"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3. Зарегистрировать несчастный случай в журнале регистрации несчастного случая.</w:t>
      </w:r>
    </w:p>
    <w:p w14:paraId="58F8594C"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lastRenderedPageBreak/>
        <w:t>4. Подать запрос в медицинское учреждение о последствиях травмы и получить заключение оттуда по форме 316/У.</w:t>
      </w:r>
    </w:p>
    <w:p w14:paraId="4A8697D8"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5. Составить сообщение о последствиях несчастного случая и приказ о мерах, принятых в целях предупреждения несчастных случаев в дальнейшем.</w:t>
      </w:r>
    </w:p>
    <w:p w14:paraId="287C0E24"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6. Направить с сопроводительным письмом сообщение о последствиях несчастного случая в следующие инстанции:</w:t>
      </w:r>
    </w:p>
    <w:p w14:paraId="3A37384C" w14:textId="77777777" w:rsidR="008F5333" w:rsidRPr="008F5333" w:rsidRDefault="008F5333">
      <w:pPr>
        <w:pStyle w:val="a4"/>
        <w:numPr>
          <w:ilvl w:val="0"/>
          <w:numId w:val="221"/>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СФР;</w:t>
      </w:r>
    </w:p>
    <w:p w14:paraId="73777E71" w14:textId="77777777" w:rsidR="008F5333" w:rsidRPr="008F5333" w:rsidRDefault="008F5333">
      <w:pPr>
        <w:pStyle w:val="a4"/>
        <w:numPr>
          <w:ilvl w:val="0"/>
          <w:numId w:val="221"/>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ГИТ;</w:t>
      </w:r>
    </w:p>
    <w:p w14:paraId="4A3AB627" w14:textId="77777777" w:rsidR="008F5333" w:rsidRPr="008F5333" w:rsidRDefault="008F5333">
      <w:pPr>
        <w:pStyle w:val="a4"/>
        <w:numPr>
          <w:ilvl w:val="0"/>
          <w:numId w:val="221"/>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 соответствующий орган надзора (если произошёл в подведомственной организации).</w:t>
      </w:r>
    </w:p>
    <w:p w14:paraId="496ACECF" w14:textId="77A338AB" w:rsidR="008F5333" w:rsidRPr="008F5333" w:rsidRDefault="008F5333">
      <w:pPr>
        <w:pStyle w:val="a4"/>
        <w:numPr>
          <w:ilvl w:val="0"/>
          <w:numId w:val="212"/>
        </w:numPr>
        <w:shd w:val="clear" w:color="auto" w:fill="FFFFFF"/>
        <w:spacing w:before="0" w:beforeAutospacing="0" w:after="240" w:afterAutospacing="0" w:line="315" w:lineRule="atLeast"/>
        <w:jc w:val="both"/>
        <w:rPr>
          <w:color w:val="0B0B0B"/>
          <w:sz w:val="28"/>
          <w:szCs w:val="28"/>
        </w:rPr>
      </w:pPr>
      <w:r w:rsidRPr="008F5333">
        <w:rPr>
          <w:color w:val="0B0B0B"/>
          <w:sz w:val="28"/>
          <w:szCs w:val="28"/>
        </w:rPr>
        <w:t>Внести в Журнал регистрации несчастных случаев записи о принятых в результате несчастного случая мерах.</w:t>
      </w:r>
    </w:p>
    <w:p w14:paraId="218CB078"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b/>
          <w:bCs/>
          <w:color w:val="0B0B0B"/>
          <w:sz w:val="28"/>
          <w:szCs w:val="28"/>
        </w:rPr>
        <w:t>Шаг 5. Окончание процедуры</w:t>
      </w:r>
    </w:p>
    <w:p w14:paraId="2D5ABA32"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Дело отправляется в архив на хранение.</w:t>
      </w:r>
    </w:p>
    <w:p w14:paraId="0CA5D866" w14:textId="77777777" w:rsidR="008F5333" w:rsidRPr="008F5333" w:rsidRDefault="008F5333" w:rsidP="008F5333">
      <w:pPr>
        <w:pStyle w:val="a4"/>
        <w:shd w:val="clear" w:color="auto" w:fill="FFFFFF"/>
        <w:spacing w:before="0" w:beforeAutospacing="0" w:after="240" w:afterAutospacing="0" w:line="315" w:lineRule="atLeast"/>
        <w:jc w:val="both"/>
        <w:rPr>
          <w:color w:val="0B0B0B"/>
          <w:sz w:val="28"/>
          <w:szCs w:val="28"/>
        </w:rPr>
      </w:pPr>
      <w:r w:rsidRPr="008F5333">
        <w:rPr>
          <w:color w:val="0B0B0B"/>
          <w:sz w:val="28"/>
          <w:szCs w:val="28"/>
        </w:rPr>
        <w:t>Формы всех документов, о которых идёт речь в статье, можно скачать из приложенного архива.</w:t>
      </w:r>
    </w:p>
    <w:p w14:paraId="2277D62E" w14:textId="77777777" w:rsidR="00FD0092" w:rsidRPr="00FD0092" w:rsidRDefault="00FD0092" w:rsidP="00FD0092">
      <w:pPr>
        <w:shd w:val="clear" w:color="auto" w:fill="FFFFFF"/>
        <w:spacing w:after="240" w:line="240" w:lineRule="auto"/>
        <w:ind w:left="0" w:right="0" w:firstLine="0"/>
        <w:jc w:val="left"/>
        <w:rPr>
          <w:rFonts w:ascii="Roboto" w:hAnsi="Roboto"/>
          <w:color w:val="1E1E1E"/>
          <w:kern w:val="0"/>
          <w:sz w:val="27"/>
          <w:szCs w:val="27"/>
          <w14:ligatures w14:val="none"/>
        </w:rPr>
      </w:pPr>
      <w:r w:rsidRPr="00FD0092">
        <w:rPr>
          <w:rFonts w:ascii="Roboto" w:hAnsi="Roboto"/>
          <w:color w:val="1E1E1E"/>
          <w:kern w:val="0"/>
          <w:sz w:val="27"/>
          <w:szCs w:val="27"/>
          <w14:ligatures w14:val="none"/>
        </w:rPr>
        <w:t>В Приказе № 106 расписаны только тяжелые несчастные случаи по степени тяжести повреждения здоровья. Поэтому лёгкие случаи определяют по принципу исключения: что не тяжёлое, то – лёгкое.</w:t>
      </w:r>
    </w:p>
    <w:p w14:paraId="6A606180" w14:textId="77777777" w:rsidR="00FD0092" w:rsidRPr="00FD0092" w:rsidRDefault="00FD0092" w:rsidP="00FD0092">
      <w:pPr>
        <w:shd w:val="clear" w:color="auto" w:fill="FFFFFF"/>
        <w:spacing w:after="240" w:line="240" w:lineRule="auto"/>
        <w:ind w:left="0" w:right="0" w:firstLine="0"/>
        <w:jc w:val="left"/>
        <w:rPr>
          <w:rFonts w:ascii="Roboto" w:hAnsi="Roboto"/>
          <w:color w:val="1E1E1E"/>
          <w:kern w:val="0"/>
          <w:sz w:val="27"/>
          <w:szCs w:val="27"/>
          <w14:ligatures w14:val="none"/>
        </w:rPr>
      </w:pPr>
      <w:r w:rsidRPr="00FD0092">
        <w:rPr>
          <w:rFonts w:ascii="Roboto" w:hAnsi="Roboto"/>
          <w:color w:val="1E1E1E"/>
          <w:kern w:val="0"/>
          <w:sz w:val="27"/>
          <w:szCs w:val="27"/>
          <w14:ligatures w14:val="none"/>
        </w:rPr>
        <w:t>Далее в таблице приведен полный перечень тяжелых несчастных случаев.</w:t>
      </w:r>
    </w:p>
    <w:tbl>
      <w:tblPr>
        <w:tblW w:w="9498" w:type="dxa"/>
        <w:shd w:val="clear" w:color="auto" w:fill="FFFFFF"/>
        <w:tblCellMar>
          <w:left w:w="0" w:type="dxa"/>
          <w:right w:w="0" w:type="dxa"/>
        </w:tblCellMar>
        <w:tblLook w:val="04A0" w:firstRow="1" w:lastRow="0" w:firstColumn="1" w:lastColumn="0" w:noHBand="0" w:noVBand="1"/>
      </w:tblPr>
      <w:tblGrid>
        <w:gridCol w:w="272"/>
        <w:gridCol w:w="4602"/>
        <w:gridCol w:w="4624"/>
      </w:tblGrid>
      <w:tr w:rsidR="00FD0092" w:rsidRPr="00FD0092" w14:paraId="44721E0D" w14:textId="77777777" w:rsidTr="00FD0092">
        <w:trPr>
          <w:tblHeader/>
        </w:trPr>
        <w:tc>
          <w:tcPr>
            <w:tcW w:w="9498" w:type="dxa"/>
            <w:gridSpan w:val="3"/>
            <w:tcBorders>
              <w:top w:val="nil"/>
              <w:left w:val="nil"/>
              <w:bottom w:val="nil"/>
              <w:right w:val="nil"/>
            </w:tcBorders>
            <w:shd w:val="clear" w:color="auto" w:fill="FFFFFF"/>
            <w:vAlign w:val="center"/>
            <w:hideMark/>
          </w:tcPr>
          <w:p w14:paraId="0F4E8ADD" w14:textId="77777777" w:rsidR="00FD0092" w:rsidRPr="00FD0092" w:rsidRDefault="00FD0092" w:rsidP="00FD0092">
            <w:pPr>
              <w:spacing w:after="0" w:line="420" w:lineRule="atLeast"/>
              <w:ind w:left="0" w:right="0" w:firstLine="0"/>
              <w:jc w:val="center"/>
              <w:rPr>
                <w:b/>
                <w:bCs/>
                <w:color w:val="1E1E1E"/>
                <w:kern w:val="0"/>
                <w:sz w:val="27"/>
                <w:szCs w:val="27"/>
                <w:bdr w:val="none" w:sz="0" w:space="0" w:color="auto" w:frame="1"/>
                <w14:ligatures w14:val="none"/>
              </w:rPr>
            </w:pPr>
          </w:p>
          <w:p w14:paraId="0E894D96" w14:textId="628123FD" w:rsidR="00FD0092" w:rsidRPr="00FD0092" w:rsidRDefault="00FD0092" w:rsidP="00FD0092">
            <w:pPr>
              <w:spacing w:after="0" w:line="420" w:lineRule="atLeast"/>
              <w:ind w:left="0" w:right="0" w:firstLine="0"/>
              <w:jc w:val="center"/>
              <w:rPr>
                <w:color w:val="1E1E1E"/>
                <w:kern w:val="0"/>
                <w:sz w:val="27"/>
                <w:szCs w:val="27"/>
                <w14:ligatures w14:val="none"/>
              </w:rPr>
            </w:pPr>
            <w:r w:rsidRPr="00FD0092">
              <w:rPr>
                <w:b/>
                <w:bCs/>
                <w:color w:val="1E1E1E"/>
                <w:kern w:val="0"/>
                <w:sz w:val="27"/>
                <w:szCs w:val="27"/>
                <w:bdr w:val="none" w:sz="0" w:space="0" w:color="auto" w:frame="1"/>
                <w14:ligatures w14:val="none"/>
              </w:rPr>
              <w:t>Список тяжелых несчастных случаев</w:t>
            </w:r>
          </w:p>
        </w:tc>
      </w:tr>
      <w:tr w:rsidR="00FD0092" w:rsidRPr="00FD0092" w14:paraId="756FCA41" w14:textId="77777777" w:rsidTr="00FD0092">
        <w:tc>
          <w:tcPr>
            <w:tcW w:w="0" w:type="auto"/>
            <w:tcBorders>
              <w:left w:val="nil"/>
              <w:bottom w:val="nil"/>
              <w:right w:val="nil"/>
            </w:tcBorders>
            <w:shd w:val="clear" w:color="auto" w:fill="FFFFFF"/>
            <w:hideMark/>
          </w:tcPr>
          <w:p w14:paraId="68F7B927" w14:textId="77777777"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b/>
                <w:bCs/>
                <w:color w:val="1E1E1E"/>
                <w:kern w:val="0"/>
                <w:sz w:val="27"/>
                <w:szCs w:val="27"/>
                <w:bdr w:val="none" w:sz="0" w:space="0" w:color="auto" w:frame="1"/>
                <w14:ligatures w14:val="none"/>
              </w:rPr>
              <w:t>№</w:t>
            </w:r>
          </w:p>
        </w:tc>
        <w:tc>
          <w:tcPr>
            <w:tcW w:w="0" w:type="auto"/>
            <w:tcBorders>
              <w:left w:val="nil"/>
              <w:bottom w:val="nil"/>
              <w:right w:val="nil"/>
            </w:tcBorders>
            <w:shd w:val="clear" w:color="auto" w:fill="FFFFFF"/>
            <w:hideMark/>
          </w:tcPr>
          <w:p w14:paraId="0287049C" w14:textId="77777777"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b/>
                <w:bCs/>
                <w:color w:val="1E1E1E"/>
                <w:kern w:val="0"/>
                <w:sz w:val="27"/>
                <w:szCs w:val="27"/>
                <w:bdr w:val="none" w:sz="0" w:space="0" w:color="auto" w:frame="1"/>
                <w14:ligatures w14:val="none"/>
              </w:rPr>
              <w:t>Диагноз</w:t>
            </w:r>
          </w:p>
        </w:tc>
        <w:tc>
          <w:tcPr>
            <w:tcW w:w="4624" w:type="dxa"/>
            <w:tcBorders>
              <w:left w:val="nil"/>
              <w:bottom w:val="nil"/>
              <w:right w:val="nil"/>
            </w:tcBorders>
            <w:shd w:val="clear" w:color="auto" w:fill="FFFFFF"/>
            <w:hideMark/>
          </w:tcPr>
          <w:p w14:paraId="10C87651" w14:textId="77777777"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b/>
                <w:bCs/>
                <w:color w:val="1E1E1E"/>
                <w:kern w:val="0"/>
                <w:sz w:val="27"/>
                <w:szCs w:val="27"/>
                <w:bdr w:val="none" w:sz="0" w:space="0" w:color="auto" w:frame="1"/>
                <w14:ligatures w14:val="none"/>
              </w:rPr>
              <w:t>Что включает</w:t>
            </w:r>
          </w:p>
        </w:tc>
      </w:tr>
      <w:tr w:rsidR="00FD0092" w:rsidRPr="00FD0092" w14:paraId="5CD0B67B" w14:textId="77777777" w:rsidTr="00FD0092">
        <w:tc>
          <w:tcPr>
            <w:tcW w:w="0" w:type="auto"/>
            <w:tcBorders>
              <w:left w:val="nil"/>
              <w:bottom w:val="nil"/>
              <w:right w:val="nil"/>
            </w:tcBorders>
            <w:shd w:val="clear" w:color="auto" w:fill="FFFFFF"/>
            <w:hideMark/>
          </w:tcPr>
          <w:p w14:paraId="5CAF25BC" w14:textId="77777777"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color w:val="1E1E1E"/>
                <w:kern w:val="0"/>
                <w:sz w:val="27"/>
                <w:szCs w:val="27"/>
                <w14:ligatures w14:val="none"/>
              </w:rPr>
              <w:t>1</w:t>
            </w:r>
          </w:p>
        </w:tc>
        <w:tc>
          <w:tcPr>
            <w:tcW w:w="0" w:type="auto"/>
            <w:tcBorders>
              <w:left w:val="nil"/>
              <w:bottom w:val="nil"/>
              <w:right w:val="nil"/>
            </w:tcBorders>
            <w:shd w:val="clear" w:color="auto" w:fill="FFFFFF"/>
            <w:hideMark/>
          </w:tcPr>
          <w:p w14:paraId="46477C88" w14:textId="77777777"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color w:val="1E1E1E"/>
                <w:kern w:val="0"/>
                <w:sz w:val="27"/>
                <w:szCs w:val="27"/>
                <w14:ligatures w14:val="none"/>
              </w:rPr>
              <w:t>Повреждения здоровья с острым периодом протекания</w:t>
            </w:r>
          </w:p>
        </w:tc>
        <w:tc>
          <w:tcPr>
            <w:tcW w:w="4624" w:type="dxa"/>
            <w:tcBorders>
              <w:left w:val="nil"/>
              <w:bottom w:val="nil"/>
              <w:right w:val="nil"/>
            </w:tcBorders>
            <w:shd w:val="clear" w:color="auto" w:fill="FFFFFF"/>
            <w:hideMark/>
          </w:tcPr>
          <w:p w14:paraId="3F814213" w14:textId="77777777"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color w:val="1E1E1E"/>
                <w:kern w:val="0"/>
                <w:sz w:val="27"/>
                <w:szCs w:val="27"/>
                <w14:ligatures w14:val="none"/>
              </w:rPr>
              <w:t>Могут сопровождаться:</w:t>
            </w:r>
            <w:r w:rsidRPr="00FD0092">
              <w:rPr>
                <w:color w:val="1E1E1E"/>
                <w:kern w:val="0"/>
                <w:sz w:val="27"/>
                <w:szCs w:val="27"/>
                <w14:ligatures w14:val="none"/>
              </w:rPr>
              <w:br/>
            </w:r>
            <w:r w:rsidRPr="00FD0092">
              <w:rPr>
                <w:color w:val="1E1E1E"/>
                <w:kern w:val="0"/>
                <w:sz w:val="27"/>
                <w:szCs w:val="27"/>
                <w14:ligatures w14:val="none"/>
              </w:rPr>
              <w:br/>
              <w:t>• шоком;</w:t>
            </w:r>
            <w:r w:rsidRPr="00FD0092">
              <w:rPr>
                <w:color w:val="1E1E1E"/>
                <w:kern w:val="0"/>
                <w:sz w:val="27"/>
                <w:szCs w:val="27"/>
                <w14:ligatures w14:val="none"/>
              </w:rPr>
              <w:br/>
              <w:t>• комой;</w:t>
            </w:r>
            <w:r w:rsidRPr="00FD0092">
              <w:rPr>
                <w:color w:val="1E1E1E"/>
                <w:kern w:val="0"/>
                <w:sz w:val="27"/>
                <w:szCs w:val="27"/>
                <w14:ligatures w14:val="none"/>
              </w:rPr>
              <w:br/>
              <w:t>• кровопотерей (объем – от 20%);</w:t>
            </w:r>
            <w:r w:rsidRPr="00FD0092">
              <w:rPr>
                <w:color w:val="1E1E1E"/>
                <w:kern w:val="0"/>
                <w:sz w:val="27"/>
                <w:szCs w:val="27"/>
                <w14:ligatures w14:val="none"/>
              </w:rPr>
              <w:br/>
              <w:t>• эмболией;</w:t>
            </w:r>
            <w:r w:rsidRPr="00FD0092">
              <w:rPr>
                <w:color w:val="1E1E1E"/>
                <w:kern w:val="0"/>
                <w:sz w:val="27"/>
                <w:szCs w:val="27"/>
                <w14:ligatures w14:val="none"/>
              </w:rPr>
              <w:br/>
              <w:t xml:space="preserve">• острой недостаточностью функций жизненно важных органов и систем (ЦНС, сердечной, сосудистой, </w:t>
            </w:r>
            <w:r w:rsidRPr="00FD0092">
              <w:rPr>
                <w:color w:val="1E1E1E"/>
                <w:kern w:val="0"/>
                <w:sz w:val="27"/>
                <w:szCs w:val="27"/>
                <w14:ligatures w14:val="none"/>
              </w:rPr>
              <w:lastRenderedPageBreak/>
              <w:t>дыхательной, почечной, печеночной и (или) их сочетанием).</w:t>
            </w:r>
          </w:p>
        </w:tc>
      </w:tr>
      <w:tr w:rsidR="00FD0092" w:rsidRPr="00FD0092" w14:paraId="009F25CA" w14:textId="77777777" w:rsidTr="00FD0092">
        <w:tc>
          <w:tcPr>
            <w:tcW w:w="0" w:type="auto"/>
            <w:tcBorders>
              <w:left w:val="nil"/>
              <w:bottom w:val="nil"/>
              <w:right w:val="nil"/>
            </w:tcBorders>
            <w:shd w:val="clear" w:color="auto" w:fill="FFFFFF"/>
            <w:hideMark/>
          </w:tcPr>
          <w:p w14:paraId="4DF575E2" w14:textId="77777777"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color w:val="1E1E1E"/>
                <w:kern w:val="0"/>
                <w:sz w:val="27"/>
                <w:szCs w:val="27"/>
                <w14:ligatures w14:val="none"/>
              </w:rPr>
              <w:lastRenderedPageBreak/>
              <w:t>2</w:t>
            </w:r>
          </w:p>
        </w:tc>
        <w:tc>
          <w:tcPr>
            <w:tcW w:w="0" w:type="auto"/>
            <w:tcBorders>
              <w:left w:val="nil"/>
              <w:bottom w:val="nil"/>
              <w:right w:val="nil"/>
            </w:tcBorders>
            <w:shd w:val="clear" w:color="auto" w:fill="FFFFFF"/>
            <w:hideMark/>
          </w:tcPr>
          <w:p w14:paraId="5CB839D7" w14:textId="68C2981B"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color w:val="1E1E1E"/>
                <w:kern w:val="0"/>
                <w:sz w:val="27"/>
                <w:szCs w:val="27"/>
                <w14:ligatures w14:val="none"/>
              </w:rPr>
              <w:t>Повреждения здоровья, установленные при первичном осмотре пострадавшего:</w:t>
            </w:r>
            <w:r w:rsidRPr="00FD0092">
              <w:rPr>
                <w:color w:val="1E1E1E"/>
                <w:kern w:val="0"/>
                <w:sz w:val="27"/>
                <w:szCs w:val="27"/>
                <w14:ligatures w14:val="none"/>
              </w:rPr>
              <w:br/>
            </w:r>
            <w:r w:rsidRPr="00FD0092">
              <w:rPr>
                <w:color w:val="1E1E1E"/>
                <w:kern w:val="0"/>
                <w:sz w:val="27"/>
                <w:szCs w:val="27"/>
                <w14:ligatures w14:val="none"/>
              </w:rPr>
              <w:br/>
              <w:t>• врачами стационара;</w:t>
            </w:r>
            <w:r w:rsidRPr="00FD0092">
              <w:rPr>
                <w:color w:val="1E1E1E"/>
                <w:kern w:val="0"/>
                <w:sz w:val="27"/>
                <w:szCs w:val="27"/>
                <w14:ligatures w14:val="none"/>
              </w:rPr>
              <w:br/>
              <w:t>• травматологического пункта;</w:t>
            </w:r>
            <w:r w:rsidRPr="00FD0092">
              <w:rPr>
                <w:color w:val="1E1E1E"/>
                <w:kern w:val="0"/>
                <w:sz w:val="27"/>
                <w:szCs w:val="27"/>
                <w14:ligatures w14:val="none"/>
              </w:rPr>
              <w:br/>
              <w:t xml:space="preserve">• или другими мед. </w:t>
            </w:r>
            <w:r w:rsidR="00814EEB" w:rsidRPr="00FD0092">
              <w:rPr>
                <w:color w:val="1E1E1E"/>
                <w:kern w:val="0"/>
                <w:sz w:val="27"/>
                <w:szCs w:val="27"/>
                <w14:ligatures w14:val="none"/>
              </w:rPr>
              <w:t>О</w:t>
            </w:r>
            <w:r w:rsidRPr="00FD0092">
              <w:rPr>
                <w:color w:val="1E1E1E"/>
                <w:kern w:val="0"/>
                <w:sz w:val="27"/>
                <w:szCs w:val="27"/>
                <w14:ligatures w14:val="none"/>
              </w:rPr>
              <w:t>рганизациями.</w:t>
            </w:r>
          </w:p>
        </w:tc>
        <w:tc>
          <w:tcPr>
            <w:tcW w:w="4624" w:type="dxa"/>
            <w:tcBorders>
              <w:left w:val="nil"/>
              <w:bottom w:val="nil"/>
              <w:right w:val="nil"/>
            </w:tcBorders>
            <w:shd w:val="clear" w:color="auto" w:fill="FFFFFF"/>
            <w:hideMark/>
          </w:tcPr>
          <w:p w14:paraId="228FC5AC" w14:textId="75E49761"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color w:val="1E1E1E"/>
                <w:kern w:val="0"/>
                <w:sz w:val="27"/>
                <w:szCs w:val="27"/>
                <w14:ligatures w14:val="none"/>
              </w:rPr>
              <w:t>Перечень таков:</w:t>
            </w:r>
            <w:r w:rsidRPr="00FD0092">
              <w:rPr>
                <w:color w:val="1E1E1E"/>
                <w:kern w:val="0"/>
                <w:sz w:val="27"/>
                <w:szCs w:val="27"/>
                <w14:ligatures w14:val="none"/>
              </w:rPr>
              <w:br/>
            </w:r>
            <w:r w:rsidRPr="00FD0092">
              <w:rPr>
                <w:color w:val="1E1E1E"/>
                <w:kern w:val="0"/>
                <w:sz w:val="27"/>
                <w:szCs w:val="27"/>
                <w14:ligatures w14:val="none"/>
              </w:rPr>
              <w:br/>
              <w:t>• проникающие ранения черепа;</w:t>
            </w:r>
            <w:r w:rsidRPr="00FD0092">
              <w:rPr>
                <w:color w:val="1E1E1E"/>
                <w:kern w:val="0"/>
                <w:sz w:val="27"/>
                <w:szCs w:val="27"/>
                <w14:ligatures w14:val="none"/>
              </w:rPr>
              <w:br/>
              <w:t>• перелом черепа и лицевых костей;</w:t>
            </w:r>
            <w:r w:rsidRPr="00FD0092">
              <w:rPr>
                <w:color w:val="1E1E1E"/>
                <w:kern w:val="0"/>
                <w:sz w:val="27"/>
                <w:szCs w:val="27"/>
                <w14:ligatures w14:val="none"/>
              </w:rPr>
              <w:br/>
              <w:t>• ушиб головного мозга;</w:t>
            </w:r>
            <w:r w:rsidRPr="00FD0092">
              <w:rPr>
                <w:color w:val="1E1E1E"/>
                <w:kern w:val="0"/>
                <w:sz w:val="27"/>
                <w:szCs w:val="27"/>
                <w14:ligatures w14:val="none"/>
              </w:rPr>
              <w:br/>
              <w:t>• внутричерепная травма;</w:t>
            </w:r>
            <w:r w:rsidRPr="00FD0092">
              <w:rPr>
                <w:color w:val="1E1E1E"/>
                <w:kern w:val="0"/>
                <w:sz w:val="27"/>
                <w:szCs w:val="27"/>
                <w14:ligatures w14:val="none"/>
              </w:rPr>
              <w:br/>
              <w:t>• ранения, проникающие в просвет глотки, трахеи, пищевода, а также повреждения щитовидной и вилочковой железы;</w:t>
            </w:r>
            <w:r w:rsidRPr="00FD0092">
              <w:rPr>
                <w:color w:val="1E1E1E"/>
                <w:kern w:val="0"/>
                <w:sz w:val="27"/>
                <w:szCs w:val="27"/>
                <w14:ligatures w14:val="none"/>
              </w:rPr>
              <w:br/>
              <w:t>• проникающие ранения позвоночника;</w:t>
            </w:r>
            <w:r w:rsidRPr="00FD0092">
              <w:rPr>
                <w:color w:val="1E1E1E"/>
                <w:kern w:val="0"/>
                <w:sz w:val="27"/>
                <w:szCs w:val="27"/>
                <w14:ligatures w14:val="none"/>
              </w:rPr>
              <w:br/>
              <w:t xml:space="preserve">• </w:t>
            </w:r>
            <w:proofErr w:type="spellStart"/>
            <w:r w:rsidRPr="00FD0092">
              <w:rPr>
                <w:color w:val="1E1E1E"/>
                <w:kern w:val="0"/>
                <w:sz w:val="27"/>
                <w:szCs w:val="27"/>
                <w14:ligatures w14:val="none"/>
              </w:rPr>
              <w:t>переломовывихи</w:t>
            </w:r>
            <w:proofErr w:type="spellEnd"/>
            <w:r w:rsidRPr="00FD0092">
              <w:rPr>
                <w:color w:val="1E1E1E"/>
                <w:kern w:val="0"/>
                <w:sz w:val="27"/>
                <w:szCs w:val="27"/>
                <w14:ligatures w14:val="none"/>
              </w:rPr>
              <w:t xml:space="preserve"> и переломы тел или двусторонние переломы дуг I и II шейных позвонков, в том числе и без нарушения функции спинного мозга;</w:t>
            </w:r>
            <w:r w:rsidRPr="00FD0092">
              <w:rPr>
                <w:color w:val="1E1E1E"/>
                <w:kern w:val="0"/>
                <w:sz w:val="27"/>
                <w:szCs w:val="27"/>
                <w14:ligatures w14:val="none"/>
              </w:rPr>
              <w:br/>
              <w:t xml:space="preserve">• вывихи (в т. </w:t>
            </w:r>
            <w:r w:rsidR="00814EEB" w:rsidRPr="00FD0092">
              <w:rPr>
                <w:color w:val="1E1E1E"/>
                <w:kern w:val="0"/>
                <w:sz w:val="27"/>
                <w:szCs w:val="27"/>
                <w14:ligatures w14:val="none"/>
              </w:rPr>
              <w:t>Ч</w:t>
            </w:r>
            <w:r w:rsidRPr="00FD0092">
              <w:rPr>
                <w:color w:val="1E1E1E"/>
                <w:kern w:val="0"/>
                <w:sz w:val="27"/>
                <w:szCs w:val="27"/>
                <w14:ligatures w14:val="none"/>
              </w:rPr>
              <w:t xml:space="preserve">. </w:t>
            </w:r>
            <w:r w:rsidR="00814EEB" w:rsidRPr="00FD0092">
              <w:rPr>
                <w:color w:val="1E1E1E"/>
                <w:kern w:val="0"/>
                <w:sz w:val="27"/>
                <w:szCs w:val="27"/>
                <w14:ligatures w14:val="none"/>
              </w:rPr>
              <w:t>П</w:t>
            </w:r>
            <w:r w:rsidRPr="00FD0092">
              <w:rPr>
                <w:color w:val="1E1E1E"/>
                <w:kern w:val="0"/>
                <w:sz w:val="27"/>
                <w:szCs w:val="27"/>
                <w14:ligatures w14:val="none"/>
              </w:rPr>
              <w:t>одвывихи) шейных позвонков;</w:t>
            </w:r>
            <w:r w:rsidRPr="00FD0092">
              <w:rPr>
                <w:color w:val="1E1E1E"/>
                <w:kern w:val="0"/>
                <w:sz w:val="27"/>
                <w:szCs w:val="27"/>
                <w14:ligatures w14:val="none"/>
              </w:rPr>
              <w:br/>
              <w:t>• закрытые повреждения шейного отдела спинного мозга;</w:t>
            </w:r>
            <w:r w:rsidRPr="00FD0092">
              <w:rPr>
                <w:color w:val="1E1E1E"/>
                <w:kern w:val="0"/>
                <w:sz w:val="27"/>
                <w:szCs w:val="27"/>
                <w14:ligatures w14:val="none"/>
              </w:rPr>
              <w:br/>
              <w:t xml:space="preserve">• перелом или </w:t>
            </w:r>
            <w:proofErr w:type="spellStart"/>
            <w:r w:rsidRPr="00FD0092">
              <w:rPr>
                <w:color w:val="1E1E1E"/>
                <w:kern w:val="0"/>
                <w:sz w:val="27"/>
                <w:szCs w:val="27"/>
                <w14:ligatures w14:val="none"/>
              </w:rPr>
              <w:t>переломовывих</w:t>
            </w:r>
            <w:proofErr w:type="spellEnd"/>
            <w:r w:rsidRPr="00FD0092">
              <w:rPr>
                <w:color w:val="1E1E1E"/>
                <w:kern w:val="0"/>
                <w:sz w:val="27"/>
                <w:szCs w:val="27"/>
                <w14:ligatures w14:val="none"/>
              </w:rPr>
              <w:t xml:space="preserve"> одного или нескольких грудных или поясничных позвонков, в том числе и без нарушения функции спинного мозга;</w:t>
            </w:r>
            <w:r w:rsidRPr="00FD0092">
              <w:rPr>
                <w:color w:val="1E1E1E"/>
                <w:kern w:val="0"/>
                <w:sz w:val="27"/>
                <w:szCs w:val="27"/>
                <w14:ligatures w14:val="none"/>
              </w:rPr>
              <w:br/>
              <w:t>• ранения грудной клетки, проникающие в плевральную полость, полость перикарда или клетчатку средостения, в том числе без повреждения внутренних органов;</w:t>
            </w:r>
            <w:r w:rsidRPr="00FD0092">
              <w:rPr>
                <w:color w:val="1E1E1E"/>
                <w:kern w:val="0"/>
                <w:sz w:val="27"/>
                <w:szCs w:val="27"/>
                <w14:ligatures w14:val="none"/>
              </w:rPr>
              <w:br/>
              <w:t xml:space="preserve">• ранения живота, проникающие в </w:t>
            </w:r>
            <w:r w:rsidRPr="00FD0092">
              <w:rPr>
                <w:color w:val="1E1E1E"/>
                <w:kern w:val="0"/>
                <w:sz w:val="27"/>
                <w:szCs w:val="27"/>
                <w14:ligatures w14:val="none"/>
              </w:rPr>
              <w:lastRenderedPageBreak/>
              <w:t>полость брюшины;</w:t>
            </w:r>
            <w:r w:rsidRPr="00FD0092">
              <w:rPr>
                <w:color w:val="1E1E1E"/>
                <w:kern w:val="0"/>
                <w:sz w:val="27"/>
                <w:szCs w:val="27"/>
                <w14:ligatures w14:val="none"/>
              </w:rPr>
              <w:br/>
              <w:t>• ранения, проникающие в полость мочевого пузыря или кишечник;</w:t>
            </w:r>
            <w:r w:rsidRPr="00FD0092">
              <w:rPr>
                <w:color w:val="1E1E1E"/>
                <w:kern w:val="0"/>
                <w:sz w:val="27"/>
                <w:szCs w:val="27"/>
                <w14:ligatures w14:val="none"/>
              </w:rPr>
              <w:br/>
              <w:t>• открытые ранения органов забрюшинного пространства (почек, надпочечников, поджелудочной железы);</w:t>
            </w:r>
            <w:r w:rsidRPr="00FD0092">
              <w:rPr>
                <w:color w:val="1E1E1E"/>
                <w:kern w:val="0"/>
                <w:sz w:val="27"/>
                <w:szCs w:val="27"/>
                <w14:ligatures w14:val="none"/>
              </w:rPr>
              <w:br/>
              <w:t>• разрыв внутреннего органа грудной или брюшной полости или полости таза, забрюшинного пространства, разрыв диафрагмы, разрыв предстательной железы, разрыв мочеточника, разрыв перепончатой части мочеиспускательного канала;</w:t>
            </w:r>
            <w:r w:rsidRPr="00FD0092">
              <w:rPr>
                <w:color w:val="1E1E1E"/>
                <w:kern w:val="0"/>
                <w:sz w:val="27"/>
                <w:szCs w:val="27"/>
                <w14:ligatures w14:val="none"/>
              </w:rPr>
              <w:br/>
              <w:t>• двусторонние переломы заднего полукольца таза с разрывом подвздошно-крестцового сочленения и нарушением непрерывности тазового кольца или двойные переломы тазового кольца в передней и задней частях с нарушением его непрерывности;</w:t>
            </w:r>
            <w:r w:rsidRPr="00FD0092">
              <w:rPr>
                <w:color w:val="1E1E1E"/>
                <w:kern w:val="0"/>
                <w:sz w:val="27"/>
                <w:szCs w:val="27"/>
                <w14:ligatures w14:val="none"/>
              </w:rPr>
              <w:br/>
              <w:t>• открытые переломы длинных трубчатых костей – плечевой, бедренной и большеберцовой, открытые повреждения тазобедренного и коленного суставов;</w:t>
            </w:r>
            <w:r w:rsidRPr="00FD0092">
              <w:rPr>
                <w:color w:val="1E1E1E"/>
                <w:kern w:val="0"/>
                <w:sz w:val="27"/>
                <w:szCs w:val="27"/>
                <w14:ligatures w14:val="none"/>
              </w:rPr>
              <w:br/>
              <w:t>• повреждения магистрального кровеносного сосуда: аорты, сонной (общей, внутренней, наружной), подключичной, плечевой, бедренной, подколенной артерий или сопровождающих их вен, нервов</w:t>
            </w:r>
            <w:r w:rsidRPr="00FD0092">
              <w:rPr>
                <w:color w:val="1E1E1E"/>
                <w:kern w:val="0"/>
                <w:sz w:val="27"/>
                <w:szCs w:val="27"/>
                <w14:ligatures w14:val="none"/>
              </w:rPr>
              <w:br/>
            </w:r>
            <w:r w:rsidRPr="00FD0092">
              <w:rPr>
                <w:color w:val="1E1E1E"/>
                <w:kern w:val="0"/>
                <w:sz w:val="27"/>
                <w:szCs w:val="27"/>
                <w14:ligatures w14:val="none"/>
              </w:rPr>
              <w:lastRenderedPageBreak/>
              <w:t>• радиационные поражения средней (от 12 Гр) степени тяжести и выше;</w:t>
            </w:r>
            <w:r w:rsidRPr="00FD0092">
              <w:rPr>
                <w:color w:val="1E1E1E"/>
                <w:kern w:val="0"/>
                <w:sz w:val="27"/>
                <w:szCs w:val="27"/>
                <w14:ligatures w14:val="none"/>
              </w:rPr>
              <w:br/>
              <w:t>• прерывание беременности.</w:t>
            </w:r>
            <w:r w:rsidRPr="00FD0092">
              <w:rPr>
                <w:color w:val="1E1E1E"/>
                <w:kern w:val="0"/>
                <w:sz w:val="27"/>
                <w:szCs w:val="27"/>
                <w14:ligatures w14:val="none"/>
              </w:rPr>
              <w:br/>
            </w:r>
            <w:r w:rsidRPr="00FD0092">
              <w:rPr>
                <w:color w:val="1E1E1E"/>
                <w:kern w:val="0"/>
                <w:sz w:val="27"/>
                <w:szCs w:val="27"/>
                <w14:ligatures w14:val="none"/>
              </w:rPr>
              <w:br/>
              <w:t>Отдельно оговорены термические (химические) ожоги:</w:t>
            </w:r>
            <w:r w:rsidRPr="00FD0092">
              <w:rPr>
                <w:color w:val="1E1E1E"/>
                <w:kern w:val="0"/>
                <w:sz w:val="27"/>
                <w:szCs w:val="27"/>
                <w14:ligatures w14:val="none"/>
              </w:rPr>
              <w:br/>
            </w:r>
            <w:r w:rsidRPr="00FD0092">
              <w:rPr>
                <w:color w:val="1E1E1E"/>
                <w:kern w:val="0"/>
                <w:sz w:val="27"/>
                <w:szCs w:val="27"/>
                <w14:ligatures w14:val="none"/>
              </w:rPr>
              <w:br/>
              <w:t>• III – IV степени с площадью поражения от 15% поверхности тела;</w:t>
            </w:r>
            <w:r w:rsidRPr="00FD0092">
              <w:rPr>
                <w:color w:val="1E1E1E"/>
                <w:kern w:val="0"/>
                <w:sz w:val="27"/>
                <w:szCs w:val="27"/>
                <w14:ligatures w14:val="none"/>
              </w:rPr>
              <w:br/>
              <w:t>• III степени с площадью поражения от 20% поверхности тела;</w:t>
            </w:r>
            <w:r w:rsidRPr="00FD0092">
              <w:rPr>
                <w:color w:val="1E1E1E"/>
                <w:kern w:val="0"/>
                <w:sz w:val="27"/>
                <w:szCs w:val="27"/>
                <w14:ligatures w14:val="none"/>
              </w:rPr>
              <w:br/>
              <w:t>• II степени с площадью поражения от 30% поверхности тела;</w:t>
            </w:r>
            <w:r w:rsidRPr="00FD0092">
              <w:rPr>
                <w:color w:val="1E1E1E"/>
                <w:kern w:val="0"/>
                <w:sz w:val="27"/>
                <w:szCs w:val="27"/>
                <w14:ligatures w14:val="none"/>
              </w:rPr>
              <w:br/>
              <w:t>• дыхательных путей, лица и волосистой части головы.</w:t>
            </w:r>
          </w:p>
        </w:tc>
      </w:tr>
      <w:tr w:rsidR="00FD0092" w:rsidRPr="00FD0092" w14:paraId="4FFFF5AA" w14:textId="77777777" w:rsidTr="00FD0092">
        <w:tc>
          <w:tcPr>
            <w:tcW w:w="0" w:type="auto"/>
            <w:tcBorders>
              <w:left w:val="nil"/>
              <w:bottom w:val="nil"/>
              <w:right w:val="nil"/>
            </w:tcBorders>
            <w:shd w:val="clear" w:color="auto" w:fill="FFFFFF"/>
            <w:hideMark/>
          </w:tcPr>
          <w:p w14:paraId="747962BD" w14:textId="77777777"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color w:val="1E1E1E"/>
                <w:kern w:val="0"/>
                <w:sz w:val="27"/>
                <w:szCs w:val="27"/>
                <w14:ligatures w14:val="none"/>
              </w:rPr>
              <w:lastRenderedPageBreak/>
              <w:t>3</w:t>
            </w:r>
          </w:p>
        </w:tc>
        <w:tc>
          <w:tcPr>
            <w:tcW w:w="0" w:type="auto"/>
            <w:tcBorders>
              <w:left w:val="nil"/>
              <w:bottom w:val="nil"/>
              <w:right w:val="nil"/>
            </w:tcBorders>
            <w:shd w:val="clear" w:color="auto" w:fill="FFFFFF"/>
            <w:hideMark/>
          </w:tcPr>
          <w:p w14:paraId="6FCDDAE1" w14:textId="77777777"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color w:val="1E1E1E"/>
                <w:kern w:val="0"/>
                <w:sz w:val="27"/>
                <w:szCs w:val="27"/>
                <w14:ligatures w14:val="none"/>
              </w:rPr>
              <w:t>Повреждения, которые напрямую не угрожают жизни пострадавшего, но тяжки по последствиям</w:t>
            </w:r>
          </w:p>
        </w:tc>
        <w:tc>
          <w:tcPr>
            <w:tcW w:w="4624" w:type="dxa"/>
            <w:tcBorders>
              <w:left w:val="nil"/>
              <w:bottom w:val="nil"/>
              <w:right w:val="nil"/>
            </w:tcBorders>
            <w:shd w:val="clear" w:color="auto" w:fill="FFFFFF"/>
            <w:hideMark/>
          </w:tcPr>
          <w:p w14:paraId="4752D69C" w14:textId="77777777" w:rsidR="00FD0092" w:rsidRPr="00FD0092" w:rsidRDefault="00FD0092" w:rsidP="00FD0092">
            <w:pPr>
              <w:spacing w:after="0" w:line="420" w:lineRule="atLeast"/>
              <w:ind w:left="0" w:right="0" w:firstLine="0"/>
              <w:jc w:val="left"/>
              <w:rPr>
                <w:color w:val="1E1E1E"/>
                <w:kern w:val="0"/>
                <w:sz w:val="27"/>
                <w:szCs w:val="27"/>
                <w14:ligatures w14:val="none"/>
              </w:rPr>
            </w:pPr>
            <w:r w:rsidRPr="00FD0092">
              <w:rPr>
                <w:color w:val="1E1E1E"/>
                <w:kern w:val="0"/>
                <w:sz w:val="27"/>
                <w:szCs w:val="27"/>
                <w14:ligatures w14:val="none"/>
              </w:rPr>
              <w:t>Это:</w:t>
            </w:r>
            <w:r w:rsidRPr="00FD0092">
              <w:rPr>
                <w:color w:val="1E1E1E"/>
                <w:kern w:val="0"/>
                <w:sz w:val="27"/>
                <w:szCs w:val="27"/>
                <w14:ligatures w14:val="none"/>
              </w:rPr>
              <w:br/>
            </w:r>
            <w:r w:rsidRPr="00FD0092">
              <w:rPr>
                <w:color w:val="1E1E1E"/>
                <w:kern w:val="0"/>
                <w:sz w:val="27"/>
                <w:szCs w:val="27"/>
                <w14:ligatures w14:val="none"/>
              </w:rPr>
              <w:br/>
              <w:t>• потеря зрения, слуха, речи;</w:t>
            </w:r>
            <w:r w:rsidRPr="00FD0092">
              <w:rPr>
                <w:color w:val="1E1E1E"/>
                <w:kern w:val="0"/>
                <w:sz w:val="27"/>
                <w:szCs w:val="27"/>
                <w14:ligatures w14:val="none"/>
              </w:rPr>
              <w:br/>
              <w:t>• потеря какого-либо органа или полная утрата органом его функции (при этом потеря наиболее важной в функциональном отношении части конечности (кисти или стопы) приравнивают к потере руки или ноги);</w:t>
            </w:r>
            <w:r w:rsidRPr="00FD0092">
              <w:rPr>
                <w:color w:val="1E1E1E"/>
                <w:kern w:val="0"/>
                <w:sz w:val="27"/>
                <w:szCs w:val="27"/>
                <w14:ligatures w14:val="none"/>
              </w:rPr>
              <w:br/>
              <w:t>• психические расстройства;</w:t>
            </w:r>
            <w:r w:rsidRPr="00FD0092">
              <w:rPr>
                <w:color w:val="1E1E1E"/>
                <w:kern w:val="0"/>
                <w:sz w:val="27"/>
                <w:szCs w:val="27"/>
                <w14:ligatures w14:val="none"/>
              </w:rPr>
              <w:br/>
              <w:t>• утрата репродуктивной функции и способности к деторождению;</w:t>
            </w:r>
            <w:r w:rsidRPr="00FD0092">
              <w:rPr>
                <w:color w:val="1E1E1E"/>
                <w:kern w:val="0"/>
                <w:sz w:val="27"/>
                <w:szCs w:val="27"/>
                <w14:ligatures w14:val="none"/>
              </w:rPr>
              <w:br/>
              <w:t>• неизгладимое обезображивание лица.</w:t>
            </w:r>
          </w:p>
        </w:tc>
      </w:tr>
    </w:tbl>
    <w:p w14:paraId="4B768D40" w14:textId="77777777" w:rsidR="001054D2" w:rsidRDefault="001054D2" w:rsidP="00FD0092">
      <w:pPr>
        <w:ind w:left="-284" w:right="0"/>
      </w:pPr>
    </w:p>
    <w:p w14:paraId="10C4CCCA" w14:textId="77777777" w:rsidR="008F5333" w:rsidRPr="008F5333" w:rsidRDefault="008F5333" w:rsidP="008F5333">
      <w:pPr>
        <w:shd w:val="clear" w:color="auto" w:fill="FFFFFF"/>
        <w:spacing w:after="0" w:line="240" w:lineRule="auto"/>
        <w:ind w:left="0" w:right="0" w:firstLine="0"/>
        <w:jc w:val="center"/>
        <w:rPr>
          <w:b/>
          <w:bCs/>
          <w:color w:val="000000" w:themeColor="text1"/>
          <w:kern w:val="0"/>
          <w:szCs w:val="28"/>
          <w14:ligatures w14:val="none"/>
        </w:rPr>
      </w:pPr>
      <w:r w:rsidRPr="008F5333">
        <w:rPr>
          <w:b/>
          <w:bCs/>
          <w:color w:val="000000" w:themeColor="text1"/>
          <w:kern w:val="0"/>
          <w:szCs w:val="28"/>
          <w14:ligatures w14:val="none"/>
        </w:rPr>
        <w:t>Схема</w:t>
      </w:r>
      <w:r w:rsidRPr="008F5333">
        <w:rPr>
          <w:b/>
          <w:bCs/>
          <w:color w:val="000000" w:themeColor="text1"/>
          <w:kern w:val="0"/>
          <w:szCs w:val="28"/>
          <w14:ligatures w14:val="none"/>
        </w:rPr>
        <w:br/>
        <w:t>определения степени тяжести повреждения здоровья при несчастных случаях на производстве</w:t>
      </w:r>
    </w:p>
    <w:p w14:paraId="68F110E3" w14:textId="77777777" w:rsidR="008F5333" w:rsidRPr="008F5333" w:rsidRDefault="008F5333" w:rsidP="008F5333">
      <w:pPr>
        <w:shd w:val="clear" w:color="auto" w:fill="FFFFFF"/>
        <w:spacing w:after="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w:t>
      </w:r>
    </w:p>
    <w:p w14:paraId="0321B474"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lastRenderedPageBreak/>
        <w:t>1. Несчастные случаи на производстве по степени тяжести повреждения здоровья подразделяются на 2 категории: тяжелые и легкие.</w:t>
      </w:r>
    </w:p>
    <w:p w14:paraId="3F146D67"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2. Квалифицирующими признаками тяжести повреждения здоровья при несчастном случае на производстве являются:</w:t>
      </w:r>
    </w:p>
    <w:p w14:paraId="0DB5E928"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характер полученных повреждений здоровья и осложнения, связанные с этими повреждениями, а также развитие и усугубление имеющихся хронических заболеваний в связи с получением повреждения;</w:t>
      </w:r>
    </w:p>
    <w:p w14:paraId="16BE5AC2"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последствия полученных повреждений здоровья (стойкая утрата трудоспособности).</w:t>
      </w:r>
    </w:p>
    <w:p w14:paraId="1FAC72EF"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Наличие одного из квалифицирующих признаков является достаточным для установления категории тяжести несчастного случая на производстве.</w:t>
      </w:r>
    </w:p>
    <w:p w14:paraId="35C205FA"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Признаками тяжелого несчастного случая на производстве являются также повреждения здоровья, угрожающие жизни пострадавшего. Предотвращение смертельного исхода в результате оказания медицинской помощи не влияет на оценку тяжести полученной травмы.</w:t>
      </w:r>
    </w:p>
    <w:p w14:paraId="6F6C28C6"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3. К тяжелым несчастным случаям на производстве относятся:</w:t>
      </w:r>
    </w:p>
    <w:p w14:paraId="236535C8"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1) повреждения здоровья, острый период которых сопровождается:</w:t>
      </w:r>
    </w:p>
    <w:p w14:paraId="7CCD0B40"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шоком;</w:t>
      </w:r>
    </w:p>
    <w:p w14:paraId="61358F08"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комой;</w:t>
      </w:r>
    </w:p>
    <w:p w14:paraId="5EBD1E9D"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кровопотерей (объемом более 20%);</w:t>
      </w:r>
    </w:p>
    <w:p w14:paraId="184C5EC7"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эмболией;</w:t>
      </w:r>
    </w:p>
    <w:p w14:paraId="44DCC7CB"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острой недостаточностью функций жизненно важных органов и систем (ЦНС, сердечной, сосудистой, дыхательной, почечной, печеночной и (или) их сочетанием);</w:t>
      </w:r>
    </w:p>
    <w:p w14:paraId="64E985DE"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2) повреждения здоровья, квалифицированные при первичном осмотре пострадавшего врачами стационара, травматологического пункта или другими организациями здравоохранения как:</w:t>
      </w:r>
    </w:p>
    <w:p w14:paraId="6DC18EA8"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проникающие ранения черепа;</w:t>
      </w:r>
    </w:p>
    <w:p w14:paraId="358AAA49"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перелом черепа и лицевых костей;</w:t>
      </w:r>
    </w:p>
    <w:p w14:paraId="23B371B0"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ушиб головного мозга;</w:t>
      </w:r>
    </w:p>
    <w:p w14:paraId="361D2522"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lastRenderedPageBreak/>
        <w:t>- внутричерепная травма;</w:t>
      </w:r>
    </w:p>
    <w:p w14:paraId="17266C09"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ранения, проникающие в просвет глотки, трахеи, пищевода, а также повреждения щитовидной и вилочковой железы;</w:t>
      </w:r>
    </w:p>
    <w:p w14:paraId="380B5137"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проникающие ранения позвоночника;</w:t>
      </w:r>
    </w:p>
    <w:p w14:paraId="25376A72"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xml:space="preserve">- </w:t>
      </w:r>
      <w:proofErr w:type="spellStart"/>
      <w:r w:rsidRPr="008F5333">
        <w:rPr>
          <w:color w:val="000000" w:themeColor="text1"/>
          <w:kern w:val="0"/>
          <w:szCs w:val="28"/>
          <w14:ligatures w14:val="none"/>
        </w:rPr>
        <w:t>переломовывихи</w:t>
      </w:r>
      <w:proofErr w:type="spellEnd"/>
      <w:r w:rsidRPr="008F5333">
        <w:rPr>
          <w:color w:val="000000" w:themeColor="text1"/>
          <w:kern w:val="0"/>
          <w:szCs w:val="28"/>
          <w14:ligatures w14:val="none"/>
        </w:rPr>
        <w:t xml:space="preserve"> и переломы тел или двусторонние переломы дуг I и II шейных позвонков, в том числе и без нарушения функции спинного мозга;</w:t>
      </w:r>
    </w:p>
    <w:p w14:paraId="59FB6B7B"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вывихи (в том числе подвывихи) шейных позвонков;</w:t>
      </w:r>
    </w:p>
    <w:p w14:paraId="1D57463F"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закрытые повреждения шейного отдела спинного мозга;</w:t>
      </w:r>
    </w:p>
    <w:p w14:paraId="382E9C54"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xml:space="preserve">- перелом или </w:t>
      </w:r>
      <w:proofErr w:type="spellStart"/>
      <w:r w:rsidRPr="008F5333">
        <w:rPr>
          <w:color w:val="000000" w:themeColor="text1"/>
          <w:kern w:val="0"/>
          <w:szCs w:val="28"/>
          <w14:ligatures w14:val="none"/>
        </w:rPr>
        <w:t>переломовывих</w:t>
      </w:r>
      <w:proofErr w:type="spellEnd"/>
      <w:r w:rsidRPr="008F5333">
        <w:rPr>
          <w:color w:val="000000" w:themeColor="text1"/>
          <w:kern w:val="0"/>
          <w:szCs w:val="28"/>
          <w14:ligatures w14:val="none"/>
        </w:rPr>
        <w:t xml:space="preserve"> одного или нескольких грудных или поясничных позвонков, в том числе и без нарушения функции спинного мозга;</w:t>
      </w:r>
    </w:p>
    <w:p w14:paraId="6F301A41"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ранения грудной клетки, проникающие в плевральную полость, полость перикарда или клетчатку средостения, в том числе без повреждения внутренних органов;</w:t>
      </w:r>
    </w:p>
    <w:p w14:paraId="236C245B"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ранения живота, проникающие в полость брюшины;</w:t>
      </w:r>
    </w:p>
    <w:p w14:paraId="06BB6A8A"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ранения, проникающие в полость мочевого пузыря или кишечник;</w:t>
      </w:r>
    </w:p>
    <w:p w14:paraId="5EF2DB71"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открытые ранения органов забрюшинного пространства (почек, надпочечников, поджелудочной железы);</w:t>
      </w:r>
    </w:p>
    <w:p w14:paraId="25D95771"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разрыв внутреннего органа грудной или брюшной полости или полости таза, забрюшинного пространства, разрыв диафрагмы, разрыв предстательной железы, разрыв мочеточника, разрыв перепончатой части мочеиспускательного канала;</w:t>
      </w:r>
    </w:p>
    <w:p w14:paraId="1DFC5847"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двусторонние переломы заднего полукольца таза с разрывом подвздошно-крестцового сочленения и нарушением непрерывности тазового кольца или двойные переломы тазового кольца в передней и задней частях с нарушением его непрерывности;</w:t>
      </w:r>
    </w:p>
    <w:p w14:paraId="74D3678B" w14:textId="05E32664"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xml:space="preserve">- открытые переломы длинных трубчатых костей </w:t>
      </w:r>
      <w:r w:rsidR="00814EEB">
        <w:rPr>
          <w:color w:val="000000" w:themeColor="text1"/>
          <w:kern w:val="0"/>
          <w:szCs w:val="28"/>
          <w14:ligatures w14:val="none"/>
        </w:rPr>
        <w:t>–</w:t>
      </w:r>
      <w:r w:rsidRPr="008F5333">
        <w:rPr>
          <w:color w:val="000000" w:themeColor="text1"/>
          <w:kern w:val="0"/>
          <w:szCs w:val="28"/>
          <w14:ligatures w14:val="none"/>
        </w:rPr>
        <w:t xml:space="preserve"> плечевой, бедренной и большеберцовой, открытые повреждения тазобедренного и коленного суставов;</w:t>
      </w:r>
    </w:p>
    <w:p w14:paraId="6D3831D6"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повреждения магистрального кровеносного сосуда: аорты, сонной (общей, внутренней, наружной), подключичной, плечевой, бедренной, подколенной артерий или сопровождающих их вен, нервов;</w:t>
      </w:r>
    </w:p>
    <w:p w14:paraId="1FDCBFC7"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термические (химические) ожоги:</w:t>
      </w:r>
    </w:p>
    <w:p w14:paraId="72B5F175" w14:textId="3B56481F"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lastRenderedPageBreak/>
        <w:t>III </w:t>
      </w:r>
      <w:r w:rsidR="00814EEB">
        <w:rPr>
          <w:color w:val="000000" w:themeColor="text1"/>
          <w:kern w:val="0"/>
          <w:szCs w:val="28"/>
          <w14:ligatures w14:val="none"/>
        </w:rPr>
        <w:t>–</w:t>
      </w:r>
      <w:r w:rsidRPr="008F5333">
        <w:rPr>
          <w:color w:val="000000" w:themeColor="text1"/>
          <w:kern w:val="0"/>
          <w:szCs w:val="28"/>
          <w14:ligatures w14:val="none"/>
        </w:rPr>
        <w:t> IV степени с площадью поражения, превышающей 15% поверхности тела;</w:t>
      </w:r>
    </w:p>
    <w:p w14:paraId="48FD103C"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III степени с площадью поражения более 20% поверхности тела;</w:t>
      </w:r>
    </w:p>
    <w:p w14:paraId="2F64BC05"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II степени с площадью поражения более 30% поверхности тела;</w:t>
      </w:r>
    </w:p>
    <w:p w14:paraId="468DC6B6"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дыхательных путей, лица и волосистой части головы;</w:t>
      </w:r>
    </w:p>
    <w:p w14:paraId="480D051D"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радиационные поражения средней (от 12 Гр) степени тяжести и выше;</w:t>
      </w:r>
    </w:p>
    <w:p w14:paraId="368A10F0"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прерывание беременности;</w:t>
      </w:r>
    </w:p>
    <w:p w14:paraId="69B89423"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3) повреждения, которые непосредственно не угрожают жизни пострадавшего, но являются тяжкими по последствиям:</w:t>
      </w:r>
    </w:p>
    <w:p w14:paraId="6917F175"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потеря зрения, слуха, речи;</w:t>
      </w:r>
    </w:p>
    <w:p w14:paraId="5697012D"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потеря какого-либо органа или полная утрата органом его функции (при этом, потеря наиболее важной в функциональном отношении части конечности (кисти или стопы) приравнивается к потере руки или ноги);</w:t>
      </w:r>
    </w:p>
    <w:p w14:paraId="7A14F5DC"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психические расстройства;</w:t>
      </w:r>
    </w:p>
    <w:p w14:paraId="1128E2F3"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утрата репродуктивной функции и способности к деторождению;</w:t>
      </w:r>
    </w:p>
    <w:p w14:paraId="689738A6" w14:textId="77777777" w:rsidR="008F5333" w:rsidRPr="008F5333" w:rsidRDefault="008F5333" w:rsidP="008F5333">
      <w:pPr>
        <w:shd w:val="clear" w:color="auto" w:fill="FFFFFF"/>
        <w:spacing w:after="30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 неизгладимое обезображивание лица.</w:t>
      </w:r>
    </w:p>
    <w:p w14:paraId="0C65373D" w14:textId="77777777" w:rsidR="008F5333" w:rsidRPr="008F5333" w:rsidRDefault="008F5333" w:rsidP="008F5333">
      <w:pPr>
        <w:shd w:val="clear" w:color="auto" w:fill="FFFFFF"/>
        <w:spacing w:after="0" w:line="240" w:lineRule="auto"/>
        <w:ind w:left="0" w:right="0" w:firstLine="0"/>
        <w:jc w:val="left"/>
        <w:rPr>
          <w:color w:val="000000" w:themeColor="text1"/>
          <w:kern w:val="0"/>
          <w:szCs w:val="28"/>
          <w14:ligatures w14:val="none"/>
        </w:rPr>
      </w:pPr>
      <w:r w:rsidRPr="008F5333">
        <w:rPr>
          <w:color w:val="000000" w:themeColor="text1"/>
          <w:kern w:val="0"/>
          <w:szCs w:val="28"/>
          <w14:ligatures w14:val="none"/>
        </w:rPr>
        <w:t>4. К легким несчастным случаям на производстве относятся повреждения, не входящие в </w:t>
      </w:r>
      <w:hyperlink r:id="rId218" w:anchor="block_1003" w:history="1">
        <w:r w:rsidRPr="008F5333">
          <w:rPr>
            <w:color w:val="000000" w:themeColor="text1"/>
            <w:kern w:val="0"/>
            <w:szCs w:val="28"/>
            <w:u w:val="single"/>
            <w14:ligatures w14:val="none"/>
          </w:rPr>
          <w:t>пункт</w:t>
        </w:r>
      </w:hyperlink>
      <w:r w:rsidRPr="008F5333">
        <w:rPr>
          <w:color w:val="000000" w:themeColor="text1"/>
          <w:kern w:val="0"/>
          <w:szCs w:val="28"/>
          <w14:ligatures w14:val="none"/>
        </w:rPr>
        <w:t> 3 настоящей Схемы.</w:t>
      </w:r>
    </w:p>
    <w:p w14:paraId="41DD1280" w14:textId="77777777" w:rsidR="001054D2" w:rsidRDefault="001054D2" w:rsidP="001054D2">
      <w:pPr>
        <w:ind w:right="0"/>
      </w:pPr>
    </w:p>
    <w:p w14:paraId="1073D4AC" w14:textId="77777777" w:rsidR="001054D2" w:rsidRDefault="001054D2" w:rsidP="001054D2">
      <w:pPr>
        <w:ind w:right="0"/>
      </w:pPr>
    </w:p>
    <w:p w14:paraId="5BD37174" w14:textId="591B896C" w:rsidR="00626648" w:rsidRDefault="00F56370" w:rsidP="001054D2">
      <w:pPr>
        <w:ind w:right="0"/>
      </w:pPr>
      <w:r>
        <w:t xml:space="preserve"> </w:t>
      </w:r>
    </w:p>
    <w:p w14:paraId="79F536B3" w14:textId="77777777" w:rsidR="00FA7A5A" w:rsidRDefault="00FA7A5A" w:rsidP="00814EEB">
      <w:pPr>
        <w:ind w:left="0" w:right="0" w:firstLine="0"/>
      </w:pPr>
    </w:p>
    <w:p w14:paraId="75368256" w14:textId="0BEA1996" w:rsidR="00FA7A5A" w:rsidRPr="00814EEB" w:rsidRDefault="00814EEB" w:rsidP="00814EEB">
      <w:pPr>
        <w:ind w:right="0"/>
        <w:jc w:val="center"/>
        <w:rPr>
          <w:b/>
          <w:bCs/>
        </w:rPr>
      </w:pPr>
      <w:r w:rsidRPr="00814EEB">
        <w:rPr>
          <w:b/>
          <w:bCs/>
        </w:rPr>
        <w:t>ВОПРОС 92</w:t>
      </w:r>
    </w:p>
    <w:p w14:paraId="59B44A7A" w14:textId="6CAFDB02" w:rsidR="00626648" w:rsidRPr="00814EEB" w:rsidRDefault="00F56370" w:rsidP="00814EEB">
      <w:pPr>
        <w:numPr>
          <w:ilvl w:val="0"/>
          <w:numId w:val="5"/>
        </w:numPr>
        <w:ind w:right="0" w:hanging="360"/>
        <w:jc w:val="center"/>
        <w:rPr>
          <w:b/>
          <w:bCs/>
        </w:rPr>
      </w:pPr>
      <w:r w:rsidRPr="00814EEB">
        <w:rPr>
          <w:b/>
          <w:bCs/>
        </w:rPr>
        <w:t>Обязанности работодателя при несчастном случае в организации.</w:t>
      </w:r>
    </w:p>
    <w:p w14:paraId="6C019982" w14:textId="77777777" w:rsidR="00814EEB" w:rsidRDefault="00814EEB" w:rsidP="00814EEB">
      <w:pPr>
        <w:ind w:right="0"/>
      </w:pPr>
    </w:p>
    <w:p w14:paraId="1A6DAD2A"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Если в организации произошел несчастный случай, работодатель обязан совершить следующие действия:</w:t>
      </w:r>
    </w:p>
    <w:p w14:paraId="7C98D3FC"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1.  немедленно оказать первую помощь пострадавшему и при необходимости доставить его в медицинскую организацию; </w:t>
      </w:r>
    </w:p>
    <w:p w14:paraId="0E095F70"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2.  принять неотложные меры по предотвращению развития аварийной или иной чрезвычайной ситуации и воздействия травмирующих факторов на других лиц;</w:t>
      </w:r>
    </w:p>
    <w:p w14:paraId="189F0CF4"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lastRenderedPageBreak/>
        <w:t>3.  Сохранить до начала расследования несчастного случая обстановку, какой она была на момент происшествия,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 </w:t>
      </w:r>
    </w:p>
    <w:p w14:paraId="28C0A823"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4.  Уведомить о произошедшем несчастном случае уполномоченные органы, а о тяжелом несчастном случае или несчастном случае со смертельным исходом - также родственников пострадавшего;</w:t>
      </w:r>
    </w:p>
    <w:p w14:paraId="01FF02BD"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5.   Организовать расследование несчастного случая и оформление материалов расследования.</w:t>
      </w:r>
    </w:p>
    <w:p w14:paraId="2F18ACBB" w14:textId="77777777" w:rsidR="005032D7" w:rsidRPr="005032D7" w:rsidRDefault="005032D7" w:rsidP="005032D7">
      <w:pPr>
        <w:pStyle w:val="a4"/>
        <w:spacing w:before="0" w:beforeAutospacing="0" w:after="165" w:afterAutospacing="0"/>
        <w:jc w:val="center"/>
        <w:rPr>
          <w:color w:val="181819"/>
          <w:sz w:val="28"/>
          <w:szCs w:val="28"/>
        </w:rPr>
      </w:pPr>
      <w:r w:rsidRPr="005032D7">
        <w:rPr>
          <w:b/>
          <w:bCs/>
          <w:color w:val="181819"/>
          <w:sz w:val="28"/>
          <w:szCs w:val="28"/>
        </w:rPr>
        <w:t>Оказание первой помощи пострадавшему.</w:t>
      </w:r>
    </w:p>
    <w:p w14:paraId="60A751E2"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Для этих целей в каждой организации должна быть аптечка (ч. 1 ст. 223 ТК РФ), комплектация которой определена Приказом Минздравсоцразвития России от 05.03.2011 N 169н.</w:t>
      </w:r>
    </w:p>
    <w:p w14:paraId="0DFD34AE"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Если работник получил явно тяжелые травмы и ему требуется срочное вмешательство медиков (ч. 1 ст. 35 Федерального закона от 21.11.2011 N 323-ФЗ), рекомендуется вызвать скорую помощь.</w:t>
      </w:r>
    </w:p>
    <w:p w14:paraId="45DAA810"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Если травма пострадавшего позволяет перемещать его (например, при вывихе или растяжении), работодатель может самостоятельно доставить его в медицинское учреждение (ст. 228 ТК РФ).</w:t>
      </w:r>
    </w:p>
    <w:p w14:paraId="706E5822"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Важно! Работодатель обязан перевезти пострадавшего в больницу на своем транспорте или за свой счет (ст. 223 ТК РФ).</w:t>
      </w:r>
    </w:p>
    <w:p w14:paraId="543806E3"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Даже если пострадавший чувствует себя удовлетворительно и отказывается от госпитализации, необходимо убедить его обратиться в медицинское учреждение. Это позволит работодателю избежать возможных обвинений в том, что он не выполнил обязанность, предусмотренную ст. 228 ТК РФ.</w:t>
      </w:r>
    </w:p>
    <w:p w14:paraId="046D1A18"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В медицинском учреждении можно будет определить, какую травму (легкую, тяжелую) получил пострадавший. От этого зависит:</w:t>
      </w:r>
    </w:p>
    <w:p w14:paraId="688EC636"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 какие контролирующие органы, каких лиц и в какой срок работодатель должен известить о несчастном случае. Подробнее об этом см. раздел «Извещение о произошедшем несчастном случае на производстве</w:t>
      </w:r>
      <w:proofErr w:type="gramStart"/>
      <w:r w:rsidRPr="005032D7">
        <w:rPr>
          <w:color w:val="181819"/>
          <w:sz w:val="28"/>
          <w:szCs w:val="28"/>
        </w:rPr>
        <w:t>» ;</w:t>
      </w:r>
      <w:proofErr w:type="gramEnd"/>
    </w:p>
    <w:p w14:paraId="4856E7FF"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 состав и численность комиссии по расследованию несчастного случая. Подробнее об этом см. раздел «Формирование комиссии по расследованию несчастного случая, который произошел на территории работодателя</w:t>
      </w:r>
      <w:proofErr w:type="gramStart"/>
      <w:r w:rsidRPr="005032D7">
        <w:rPr>
          <w:color w:val="181819"/>
          <w:sz w:val="28"/>
          <w:szCs w:val="28"/>
        </w:rPr>
        <w:t>» ;</w:t>
      </w:r>
      <w:proofErr w:type="gramEnd"/>
    </w:p>
    <w:p w14:paraId="490F0E6F"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 срок, в который должно быть проведено расследование несчастного случая (ст. 229.1 ТК РФ). Подробнее об этом см. раздел «Сроки расследования несчастных случаев на производстве</w:t>
      </w:r>
      <w:proofErr w:type="gramStart"/>
      <w:r w:rsidRPr="005032D7">
        <w:rPr>
          <w:color w:val="181819"/>
          <w:sz w:val="28"/>
          <w:szCs w:val="28"/>
        </w:rPr>
        <w:t>» ;</w:t>
      </w:r>
      <w:proofErr w:type="gramEnd"/>
    </w:p>
    <w:p w14:paraId="61A98845"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 xml:space="preserve">В медицинской организации, куда был доставлен (обратился) пострадавший, работодателю нужно получить медицинское заключение о характере полученных </w:t>
      </w:r>
      <w:r w:rsidRPr="005032D7">
        <w:rPr>
          <w:color w:val="181819"/>
          <w:sz w:val="28"/>
          <w:szCs w:val="28"/>
        </w:rPr>
        <w:lastRenderedPageBreak/>
        <w:t>работником повреждений. Его форма (N 315/у) утверждена Приказом Минздравсоцразвития России от 15.04.2005 N 275.</w:t>
      </w:r>
    </w:p>
    <w:p w14:paraId="3FDDB800"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Медицинское заключение выдается по запросу работодателя. Конкретная форма такого запроса не установлена. Он может быть составлен, например, в виде письма на имя руководителя медицинского учреждения.</w:t>
      </w:r>
    </w:p>
    <w:p w14:paraId="37E8B849"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Запрос следует подавать в медицинскую организацию, куда впервые обратился пострадавший.</w:t>
      </w:r>
    </w:p>
    <w:p w14:paraId="75F28BA7"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Важно! Врачи скорой и неотложной медицинской помощи не вправе заполнять учетную форму N 315/у.</w:t>
      </w:r>
    </w:p>
    <w:p w14:paraId="74E47C47"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Впоследствии медицинское заключение приобщается к материалам расследования несчастного случая (ст. 229.2 ТК РФ). На основании заключения работодатель заполняет документы, которые необходимо оформить при несчастном случае.</w:t>
      </w:r>
    </w:p>
    <w:p w14:paraId="7C809E4F" w14:textId="77777777" w:rsidR="005032D7" w:rsidRPr="005032D7" w:rsidRDefault="005032D7" w:rsidP="005032D7">
      <w:pPr>
        <w:pStyle w:val="a4"/>
        <w:spacing w:before="0" w:beforeAutospacing="0" w:after="165" w:afterAutospacing="0"/>
        <w:jc w:val="center"/>
        <w:rPr>
          <w:color w:val="181819"/>
          <w:sz w:val="28"/>
          <w:szCs w:val="28"/>
        </w:rPr>
      </w:pPr>
      <w:r w:rsidRPr="005032D7">
        <w:rPr>
          <w:b/>
          <w:bCs/>
          <w:color w:val="181819"/>
          <w:sz w:val="28"/>
          <w:szCs w:val="28"/>
        </w:rPr>
        <w:t>Предотвращение развития аварийной или иной чрезвычайной ситуации.</w:t>
      </w:r>
    </w:p>
    <w:p w14:paraId="6D4639E7"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Порядок действий работодателя в такой ситуации регламентирован Федеральным законом от 21.12.1994 N 68-ФЗ "О защите населения и территорий от чрезвычайных ситуаций природного и техногенного характера" (далее - Закон N 68-ФЗ).</w:t>
      </w:r>
    </w:p>
    <w:p w14:paraId="3A2840D7"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Для предотвращения аварии или устранения ее последствий работодатель может привлечь работников, причем не только в рабочее время, но и сверхурочно (п. 1 ч. 3 ст. 99 ТК РФ).</w:t>
      </w:r>
    </w:p>
    <w:p w14:paraId="354C3D91"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Важно! До начала работ по предотвращению аварийной ситуации с работниками нужно провести целевой инструктаж. Работников следует обучить приемам выполнения аварийно-спасательных и других неотложных работ, а также оснастить необходимыми средствами индивидуальной защиты (например, специальной одеждой, обувью, изолирующими дыхательными</w:t>
      </w:r>
    </w:p>
    <w:p w14:paraId="48E2A5C3"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приборами для работы в зоне задымления или загазованности) (</w:t>
      </w:r>
      <w:proofErr w:type="spellStart"/>
      <w:r w:rsidRPr="005032D7">
        <w:rPr>
          <w:color w:val="181819"/>
          <w:sz w:val="28"/>
          <w:szCs w:val="28"/>
        </w:rPr>
        <w:t>абз</w:t>
      </w:r>
      <w:proofErr w:type="spellEnd"/>
      <w:r w:rsidRPr="005032D7">
        <w:rPr>
          <w:color w:val="181819"/>
          <w:sz w:val="28"/>
          <w:szCs w:val="28"/>
        </w:rPr>
        <w:t>. 6 - 8 ч. 2 ст. 212 ТК РФ).</w:t>
      </w:r>
    </w:p>
    <w:p w14:paraId="39FE0B9F"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Сохранение и фиксация обстановки на месте происшествия.</w:t>
      </w:r>
    </w:p>
    <w:p w14:paraId="6210AE2C"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Работодатель обязан по возможности сохранить до начала расследования ту обстановку, при которой произошел несчастный случай (</w:t>
      </w:r>
      <w:proofErr w:type="spellStart"/>
      <w:r w:rsidRPr="005032D7">
        <w:rPr>
          <w:color w:val="181819"/>
          <w:sz w:val="28"/>
          <w:szCs w:val="28"/>
        </w:rPr>
        <w:t>абз</w:t>
      </w:r>
      <w:proofErr w:type="spellEnd"/>
      <w:r w:rsidRPr="005032D7">
        <w:rPr>
          <w:color w:val="181819"/>
          <w:sz w:val="28"/>
          <w:szCs w:val="28"/>
        </w:rPr>
        <w:t>. 4 ст. 228 ТК РФ). Это позволит точно установить обстоятельства несчастного случая.</w:t>
      </w:r>
    </w:p>
    <w:p w14:paraId="34F6BEE7"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Если существует опасность аварии или иной чрезвычайной ситуации, которые угрожают жизни и здоровью людей, и сохранить обстановку в первоначальном виде невозможно, ее нужно зафиксировать (</w:t>
      </w:r>
      <w:proofErr w:type="spellStart"/>
      <w:r w:rsidRPr="005032D7">
        <w:rPr>
          <w:color w:val="181819"/>
          <w:sz w:val="28"/>
          <w:szCs w:val="28"/>
        </w:rPr>
        <w:t>абз</w:t>
      </w:r>
      <w:proofErr w:type="spellEnd"/>
      <w:r w:rsidRPr="005032D7">
        <w:rPr>
          <w:color w:val="181819"/>
          <w:sz w:val="28"/>
          <w:szCs w:val="28"/>
        </w:rPr>
        <w:t>. 4 ст. 228 ТК РФ). Фиксация обстановки включает:</w:t>
      </w:r>
    </w:p>
    <w:p w14:paraId="7906737D"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 составление схемы места происшествия;</w:t>
      </w:r>
    </w:p>
    <w:p w14:paraId="07897EDF"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 фотографирование или видеосъемку;</w:t>
      </w:r>
    </w:p>
    <w:p w14:paraId="40D4D940"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lastRenderedPageBreak/>
        <w:t>- другие мероприятия.</w:t>
      </w:r>
    </w:p>
    <w:p w14:paraId="409F347B"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Полученные материалы впоследствии будут приобщены к материалам расследования несчастного случая (</w:t>
      </w:r>
      <w:proofErr w:type="spellStart"/>
      <w:r w:rsidRPr="005032D7">
        <w:rPr>
          <w:color w:val="181819"/>
          <w:sz w:val="28"/>
          <w:szCs w:val="28"/>
        </w:rPr>
        <w:t>абз</w:t>
      </w:r>
      <w:proofErr w:type="spellEnd"/>
      <w:r w:rsidRPr="005032D7">
        <w:rPr>
          <w:color w:val="181819"/>
          <w:sz w:val="28"/>
          <w:szCs w:val="28"/>
        </w:rPr>
        <w:t>. 3 ч. 3 ст. 229.2 ТК РФ). </w:t>
      </w:r>
    </w:p>
    <w:p w14:paraId="36AD306B" w14:textId="77777777" w:rsidR="005032D7" w:rsidRPr="005032D7" w:rsidRDefault="005032D7" w:rsidP="005032D7">
      <w:pPr>
        <w:pStyle w:val="a4"/>
        <w:spacing w:before="0" w:beforeAutospacing="0" w:after="165" w:afterAutospacing="0"/>
        <w:jc w:val="center"/>
        <w:rPr>
          <w:color w:val="181819"/>
          <w:sz w:val="28"/>
          <w:szCs w:val="28"/>
        </w:rPr>
      </w:pPr>
      <w:r w:rsidRPr="005032D7">
        <w:rPr>
          <w:b/>
          <w:bCs/>
          <w:color w:val="181819"/>
          <w:sz w:val="28"/>
          <w:szCs w:val="28"/>
        </w:rPr>
        <w:t>Ответственность работодателя за сокрытие несчастного случая на производстве</w:t>
      </w:r>
    </w:p>
    <w:p w14:paraId="2D275BA1"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Если работодатель не сообщает о несчастном случае в вышеназванные органы в установленные сроки, это расценивается как нарушение требований трудового законодательства, а также является основанием для квалификации данного правонарушения как сокрытие несчастного случая (ст. 15.34 КоАП).</w:t>
      </w:r>
    </w:p>
    <w:p w14:paraId="59F2F266" w14:textId="77777777" w:rsidR="005032D7" w:rsidRPr="005032D7" w:rsidRDefault="005032D7" w:rsidP="005032D7">
      <w:pPr>
        <w:pStyle w:val="a4"/>
        <w:spacing w:before="0" w:beforeAutospacing="0" w:after="165" w:afterAutospacing="0"/>
        <w:rPr>
          <w:color w:val="181819"/>
          <w:sz w:val="28"/>
          <w:szCs w:val="28"/>
        </w:rPr>
      </w:pPr>
      <w:r w:rsidRPr="005032D7">
        <w:rPr>
          <w:color w:val="181819"/>
          <w:sz w:val="28"/>
          <w:szCs w:val="28"/>
        </w:rPr>
        <w:t>Административные взыскания на работодателя за нарушение трудового законодательства налагают федеральная инспекция труда и подведомственные ей государственные инспекции.</w:t>
      </w:r>
    </w:p>
    <w:p w14:paraId="66238E97" w14:textId="77777777" w:rsidR="00814EEB" w:rsidRDefault="00814EEB" w:rsidP="00814EEB">
      <w:pPr>
        <w:ind w:right="0"/>
      </w:pPr>
    </w:p>
    <w:p w14:paraId="235C7AFF" w14:textId="77777777" w:rsidR="00814EEB" w:rsidRDefault="00814EEB" w:rsidP="00814EEB">
      <w:pPr>
        <w:ind w:right="0"/>
      </w:pPr>
    </w:p>
    <w:p w14:paraId="1CF3DF73" w14:textId="77777777" w:rsidR="00814EEB" w:rsidRDefault="00814EEB" w:rsidP="00814EEB">
      <w:pPr>
        <w:ind w:right="0"/>
      </w:pPr>
    </w:p>
    <w:p w14:paraId="0F0633DB" w14:textId="77777777" w:rsidR="00814EEB" w:rsidRDefault="00814EEB" w:rsidP="00814EEB">
      <w:pPr>
        <w:ind w:right="0"/>
      </w:pPr>
    </w:p>
    <w:p w14:paraId="2B97E763" w14:textId="77777777" w:rsidR="00814EEB" w:rsidRDefault="00814EEB" w:rsidP="00814EEB">
      <w:pPr>
        <w:ind w:right="0"/>
      </w:pPr>
    </w:p>
    <w:p w14:paraId="47C1B0FE" w14:textId="33A45469" w:rsidR="00814EEB" w:rsidRPr="005032D7" w:rsidRDefault="005032D7" w:rsidP="005032D7">
      <w:pPr>
        <w:ind w:right="0"/>
        <w:jc w:val="center"/>
        <w:rPr>
          <w:b/>
          <w:bCs/>
        </w:rPr>
      </w:pPr>
      <w:r w:rsidRPr="005032D7">
        <w:rPr>
          <w:b/>
          <w:bCs/>
        </w:rPr>
        <w:t>ВОПРОС 93</w:t>
      </w:r>
    </w:p>
    <w:p w14:paraId="749A1444" w14:textId="4BC4CAE6" w:rsidR="00626648" w:rsidRPr="005032D7" w:rsidRDefault="00F56370" w:rsidP="005032D7">
      <w:pPr>
        <w:numPr>
          <w:ilvl w:val="0"/>
          <w:numId w:val="5"/>
        </w:numPr>
        <w:ind w:right="0" w:hanging="360"/>
        <w:jc w:val="center"/>
        <w:rPr>
          <w:b/>
          <w:bCs/>
        </w:rPr>
      </w:pPr>
      <w:r w:rsidRPr="005032D7">
        <w:rPr>
          <w:b/>
          <w:bCs/>
        </w:rPr>
        <w:t>Документы, необходимые при расследовании несчастного случая в организации. Документооборот. Сроки.</w:t>
      </w:r>
    </w:p>
    <w:p w14:paraId="3A5E2582" w14:textId="77777777" w:rsidR="005032D7" w:rsidRDefault="005032D7" w:rsidP="005032D7">
      <w:pPr>
        <w:ind w:right="0"/>
      </w:pPr>
    </w:p>
    <w:p w14:paraId="10D4CB5A"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Несчастные случаи на производстве можно классифицировать по разным признакам</w:t>
      </w:r>
      <w:r w:rsidRPr="00326F9A">
        <w:rPr>
          <w:color w:val="auto"/>
          <w:kern w:val="0"/>
          <w:szCs w:val="28"/>
          <w14:ligatures w14:val="none"/>
        </w:rPr>
        <w:t>:</w:t>
      </w:r>
    </w:p>
    <w:tbl>
      <w:tblPr>
        <w:tblW w:w="0" w:type="auto"/>
        <w:tblCellMar>
          <w:left w:w="0" w:type="dxa"/>
          <w:right w:w="0" w:type="dxa"/>
        </w:tblCellMar>
        <w:tblLook w:val="04A0" w:firstRow="1" w:lastRow="0" w:firstColumn="1" w:lastColumn="0" w:noHBand="0" w:noVBand="1"/>
      </w:tblPr>
      <w:tblGrid>
        <w:gridCol w:w="3122"/>
        <w:gridCol w:w="3725"/>
        <w:gridCol w:w="3216"/>
      </w:tblGrid>
      <w:tr w:rsidR="00326F9A" w:rsidRPr="00326F9A" w14:paraId="3DC7BDC4" w14:textId="77777777" w:rsidTr="00326F9A">
        <w:tc>
          <w:tcPr>
            <w:tcW w:w="4152" w:type="dxa"/>
            <w:vAlign w:val="center"/>
            <w:hideMark/>
          </w:tcPr>
          <w:p w14:paraId="4E89F76A" w14:textId="77777777" w:rsidR="00326F9A" w:rsidRPr="00326F9A" w:rsidRDefault="00326F9A" w:rsidP="00326F9A">
            <w:pPr>
              <w:spacing w:after="0" w:line="240" w:lineRule="auto"/>
              <w:ind w:left="0" w:right="0" w:firstLine="0"/>
              <w:jc w:val="center"/>
              <w:rPr>
                <w:b/>
                <w:bCs/>
                <w:color w:val="auto"/>
                <w:kern w:val="0"/>
                <w:szCs w:val="28"/>
                <w14:ligatures w14:val="none"/>
              </w:rPr>
            </w:pPr>
            <w:r w:rsidRPr="00326F9A">
              <w:rPr>
                <w:b/>
                <w:bCs/>
                <w:color w:val="auto"/>
                <w:kern w:val="0"/>
                <w:szCs w:val="28"/>
                <w14:ligatures w14:val="none"/>
              </w:rPr>
              <w:t>По тяжести последствий</w:t>
            </w:r>
          </w:p>
        </w:tc>
        <w:tc>
          <w:tcPr>
            <w:tcW w:w="6509" w:type="dxa"/>
            <w:vAlign w:val="center"/>
            <w:hideMark/>
          </w:tcPr>
          <w:p w14:paraId="1DE56E6F" w14:textId="77777777" w:rsidR="00326F9A" w:rsidRPr="00326F9A" w:rsidRDefault="00326F9A" w:rsidP="00326F9A">
            <w:pPr>
              <w:spacing w:after="0" w:line="240" w:lineRule="auto"/>
              <w:ind w:left="0" w:right="0" w:firstLine="0"/>
              <w:jc w:val="center"/>
              <w:rPr>
                <w:b/>
                <w:bCs/>
                <w:color w:val="auto"/>
                <w:kern w:val="0"/>
                <w:szCs w:val="28"/>
                <w14:ligatures w14:val="none"/>
              </w:rPr>
            </w:pPr>
            <w:r w:rsidRPr="00326F9A">
              <w:rPr>
                <w:b/>
                <w:bCs/>
                <w:color w:val="auto"/>
                <w:kern w:val="0"/>
                <w:szCs w:val="28"/>
                <w14:ligatures w14:val="none"/>
              </w:rPr>
              <w:t>По характеру травм</w:t>
            </w:r>
          </w:p>
        </w:tc>
        <w:tc>
          <w:tcPr>
            <w:tcW w:w="0" w:type="auto"/>
            <w:vAlign w:val="center"/>
            <w:hideMark/>
          </w:tcPr>
          <w:p w14:paraId="05CA5266" w14:textId="77777777" w:rsidR="00326F9A" w:rsidRPr="00326F9A" w:rsidRDefault="00326F9A" w:rsidP="00326F9A">
            <w:pPr>
              <w:spacing w:after="0" w:line="240" w:lineRule="auto"/>
              <w:ind w:left="0" w:right="0" w:firstLine="0"/>
              <w:jc w:val="center"/>
              <w:rPr>
                <w:b/>
                <w:bCs/>
                <w:color w:val="auto"/>
                <w:kern w:val="0"/>
                <w:szCs w:val="28"/>
                <w14:ligatures w14:val="none"/>
              </w:rPr>
            </w:pPr>
            <w:r w:rsidRPr="00326F9A">
              <w:rPr>
                <w:b/>
                <w:bCs/>
                <w:color w:val="auto"/>
                <w:kern w:val="0"/>
                <w:szCs w:val="28"/>
                <w14:ligatures w14:val="none"/>
              </w:rPr>
              <w:t>По месту происшествия</w:t>
            </w:r>
          </w:p>
        </w:tc>
      </w:tr>
      <w:tr w:rsidR="00326F9A" w:rsidRPr="00326F9A" w14:paraId="0DFAB2E4" w14:textId="77777777" w:rsidTr="00326F9A">
        <w:tc>
          <w:tcPr>
            <w:tcW w:w="0" w:type="auto"/>
            <w:tcMar>
              <w:top w:w="150" w:type="dxa"/>
              <w:left w:w="150" w:type="dxa"/>
              <w:bottom w:w="150" w:type="dxa"/>
              <w:right w:w="150" w:type="dxa"/>
            </w:tcMar>
            <w:vAlign w:val="center"/>
            <w:hideMark/>
          </w:tcPr>
          <w:p w14:paraId="32C7D036" w14:textId="77777777" w:rsidR="00326F9A" w:rsidRPr="00326F9A" w:rsidRDefault="00326F9A">
            <w:pPr>
              <w:numPr>
                <w:ilvl w:val="0"/>
                <w:numId w:val="222"/>
              </w:numPr>
              <w:spacing w:after="0" w:line="240" w:lineRule="auto"/>
              <w:ind w:left="1035" w:right="0"/>
              <w:jc w:val="left"/>
              <w:rPr>
                <w:color w:val="auto"/>
                <w:kern w:val="0"/>
                <w:szCs w:val="28"/>
                <w14:ligatures w14:val="none"/>
              </w:rPr>
            </w:pPr>
            <w:r w:rsidRPr="00326F9A">
              <w:rPr>
                <w:color w:val="auto"/>
                <w:kern w:val="0"/>
                <w:szCs w:val="28"/>
                <w14:ligatures w14:val="none"/>
              </w:rPr>
              <w:t>легкие;</w:t>
            </w:r>
          </w:p>
          <w:p w14:paraId="368B7073" w14:textId="77777777" w:rsidR="00326F9A" w:rsidRPr="00326F9A" w:rsidRDefault="00326F9A">
            <w:pPr>
              <w:numPr>
                <w:ilvl w:val="0"/>
                <w:numId w:val="222"/>
              </w:numPr>
              <w:spacing w:before="120" w:after="0" w:line="240" w:lineRule="auto"/>
              <w:ind w:left="1035" w:right="0"/>
              <w:jc w:val="left"/>
              <w:rPr>
                <w:color w:val="auto"/>
                <w:kern w:val="0"/>
                <w:szCs w:val="28"/>
                <w14:ligatures w14:val="none"/>
              </w:rPr>
            </w:pPr>
            <w:r w:rsidRPr="00326F9A">
              <w:rPr>
                <w:color w:val="auto"/>
                <w:kern w:val="0"/>
                <w:szCs w:val="28"/>
                <w14:ligatures w14:val="none"/>
              </w:rPr>
              <w:t>тяжелые;</w:t>
            </w:r>
          </w:p>
          <w:p w14:paraId="1E65B489" w14:textId="77777777" w:rsidR="00326F9A" w:rsidRPr="00326F9A" w:rsidRDefault="00326F9A">
            <w:pPr>
              <w:numPr>
                <w:ilvl w:val="0"/>
                <w:numId w:val="222"/>
              </w:numPr>
              <w:spacing w:before="120" w:after="0" w:line="240" w:lineRule="auto"/>
              <w:ind w:left="1035" w:right="0"/>
              <w:jc w:val="left"/>
              <w:rPr>
                <w:color w:val="auto"/>
                <w:kern w:val="0"/>
                <w:szCs w:val="28"/>
                <w14:ligatures w14:val="none"/>
              </w:rPr>
            </w:pPr>
            <w:r w:rsidRPr="00326F9A">
              <w:rPr>
                <w:color w:val="auto"/>
                <w:kern w:val="0"/>
                <w:szCs w:val="28"/>
                <w14:ligatures w14:val="none"/>
              </w:rPr>
              <w:t>смертельные.</w:t>
            </w:r>
          </w:p>
        </w:tc>
        <w:tc>
          <w:tcPr>
            <w:tcW w:w="0" w:type="auto"/>
            <w:tcMar>
              <w:top w:w="150" w:type="dxa"/>
              <w:left w:w="150" w:type="dxa"/>
              <w:bottom w:w="150" w:type="dxa"/>
              <w:right w:w="150" w:type="dxa"/>
            </w:tcMar>
            <w:vAlign w:val="center"/>
            <w:hideMark/>
          </w:tcPr>
          <w:p w14:paraId="3ECBAD8F" w14:textId="77777777" w:rsidR="00326F9A" w:rsidRPr="00326F9A" w:rsidRDefault="00326F9A">
            <w:pPr>
              <w:numPr>
                <w:ilvl w:val="0"/>
                <w:numId w:val="223"/>
              </w:numPr>
              <w:spacing w:after="0" w:line="240" w:lineRule="auto"/>
              <w:ind w:left="1035" w:right="0"/>
              <w:jc w:val="left"/>
              <w:rPr>
                <w:color w:val="auto"/>
                <w:kern w:val="0"/>
                <w:szCs w:val="28"/>
                <w14:ligatures w14:val="none"/>
              </w:rPr>
            </w:pPr>
            <w:r w:rsidRPr="00326F9A">
              <w:rPr>
                <w:color w:val="auto"/>
                <w:kern w:val="0"/>
                <w:szCs w:val="28"/>
                <w14:ligatures w14:val="none"/>
              </w:rPr>
              <w:t>механические (переломы, вывихи, порезы и т.д.);</w:t>
            </w:r>
          </w:p>
          <w:p w14:paraId="26CE0CDC" w14:textId="77777777" w:rsidR="00326F9A" w:rsidRPr="00326F9A" w:rsidRDefault="00326F9A">
            <w:pPr>
              <w:numPr>
                <w:ilvl w:val="0"/>
                <w:numId w:val="223"/>
              </w:numPr>
              <w:spacing w:before="120" w:after="0" w:line="240" w:lineRule="auto"/>
              <w:ind w:left="1035" w:right="0"/>
              <w:jc w:val="left"/>
              <w:rPr>
                <w:color w:val="auto"/>
                <w:kern w:val="0"/>
                <w:szCs w:val="28"/>
                <w14:ligatures w14:val="none"/>
              </w:rPr>
            </w:pPr>
            <w:r w:rsidRPr="00326F9A">
              <w:rPr>
                <w:color w:val="auto"/>
                <w:kern w:val="0"/>
                <w:szCs w:val="28"/>
                <w14:ligatures w14:val="none"/>
              </w:rPr>
              <w:t>термические (ожоги, обморожения);</w:t>
            </w:r>
          </w:p>
          <w:p w14:paraId="49D01974" w14:textId="77777777" w:rsidR="00326F9A" w:rsidRPr="00326F9A" w:rsidRDefault="00326F9A">
            <w:pPr>
              <w:numPr>
                <w:ilvl w:val="0"/>
                <w:numId w:val="223"/>
              </w:numPr>
              <w:spacing w:before="120" w:after="0" w:line="240" w:lineRule="auto"/>
              <w:ind w:left="1035" w:right="0"/>
              <w:jc w:val="left"/>
              <w:rPr>
                <w:color w:val="auto"/>
                <w:kern w:val="0"/>
                <w:szCs w:val="28"/>
                <w14:ligatures w14:val="none"/>
              </w:rPr>
            </w:pPr>
            <w:r w:rsidRPr="00326F9A">
              <w:rPr>
                <w:color w:val="auto"/>
                <w:kern w:val="0"/>
                <w:szCs w:val="28"/>
                <w14:ligatures w14:val="none"/>
              </w:rPr>
              <w:t>химические (отравления, химические ожоги);</w:t>
            </w:r>
          </w:p>
          <w:p w14:paraId="4F6D668F" w14:textId="77777777" w:rsidR="00326F9A" w:rsidRPr="00326F9A" w:rsidRDefault="00326F9A">
            <w:pPr>
              <w:numPr>
                <w:ilvl w:val="0"/>
                <w:numId w:val="223"/>
              </w:numPr>
              <w:spacing w:before="120" w:after="0" w:line="240" w:lineRule="auto"/>
              <w:ind w:left="1035" w:right="0"/>
              <w:jc w:val="left"/>
              <w:rPr>
                <w:color w:val="auto"/>
                <w:kern w:val="0"/>
                <w:szCs w:val="28"/>
                <w14:ligatures w14:val="none"/>
              </w:rPr>
            </w:pPr>
            <w:r w:rsidRPr="00326F9A">
              <w:rPr>
                <w:color w:val="auto"/>
                <w:kern w:val="0"/>
                <w:szCs w:val="28"/>
                <w14:ligatures w14:val="none"/>
              </w:rPr>
              <w:t>биологические (инфекции);</w:t>
            </w:r>
          </w:p>
          <w:p w14:paraId="3304599C" w14:textId="77777777" w:rsidR="00326F9A" w:rsidRPr="00326F9A" w:rsidRDefault="00326F9A">
            <w:pPr>
              <w:numPr>
                <w:ilvl w:val="0"/>
                <w:numId w:val="223"/>
              </w:numPr>
              <w:spacing w:before="120" w:after="0" w:line="240" w:lineRule="auto"/>
              <w:ind w:left="1035" w:right="0"/>
              <w:jc w:val="left"/>
              <w:rPr>
                <w:color w:val="auto"/>
                <w:kern w:val="0"/>
                <w:szCs w:val="28"/>
                <w14:ligatures w14:val="none"/>
              </w:rPr>
            </w:pPr>
            <w:r w:rsidRPr="00326F9A">
              <w:rPr>
                <w:color w:val="auto"/>
                <w:kern w:val="0"/>
                <w:szCs w:val="28"/>
                <w14:ligatures w14:val="none"/>
              </w:rPr>
              <w:lastRenderedPageBreak/>
              <w:t>электрические (электрошок).</w:t>
            </w:r>
          </w:p>
        </w:tc>
        <w:tc>
          <w:tcPr>
            <w:tcW w:w="0" w:type="auto"/>
            <w:tcMar>
              <w:top w:w="150" w:type="dxa"/>
              <w:left w:w="150" w:type="dxa"/>
              <w:bottom w:w="150" w:type="dxa"/>
              <w:right w:w="150" w:type="dxa"/>
            </w:tcMar>
            <w:vAlign w:val="center"/>
            <w:hideMark/>
          </w:tcPr>
          <w:p w14:paraId="48EE9175" w14:textId="77777777" w:rsidR="00326F9A" w:rsidRPr="00326F9A" w:rsidRDefault="00326F9A">
            <w:pPr>
              <w:numPr>
                <w:ilvl w:val="0"/>
                <w:numId w:val="224"/>
              </w:numPr>
              <w:spacing w:after="0" w:line="240" w:lineRule="auto"/>
              <w:ind w:left="1035" w:right="0"/>
              <w:jc w:val="left"/>
              <w:rPr>
                <w:color w:val="auto"/>
                <w:kern w:val="0"/>
                <w:szCs w:val="28"/>
                <w14:ligatures w14:val="none"/>
              </w:rPr>
            </w:pPr>
            <w:r w:rsidRPr="00326F9A">
              <w:rPr>
                <w:color w:val="auto"/>
                <w:kern w:val="0"/>
                <w:szCs w:val="28"/>
                <w14:ligatures w14:val="none"/>
              </w:rPr>
              <w:lastRenderedPageBreak/>
              <w:t>на территории предприятия;</w:t>
            </w:r>
          </w:p>
          <w:p w14:paraId="034F22E7" w14:textId="77777777" w:rsidR="00326F9A" w:rsidRPr="00326F9A" w:rsidRDefault="00326F9A">
            <w:pPr>
              <w:numPr>
                <w:ilvl w:val="0"/>
                <w:numId w:val="224"/>
              </w:numPr>
              <w:spacing w:before="120" w:after="0" w:line="240" w:lineRule="auto"/>
              <w:ind w:left="1035" w:right="0"/>
              <w:jc w:val="left"/>
              <w:rPr>
                <w:color w:val="auto"/>
                <w:kern w:val="0"/>
                <w:szCs w:val="28"/>
                <w14:ligatures w14:val="none"/>
              </w:rPr>
            </w:pPr>
            <w:r w:rsidRPr="00326F9A">
              <w:rPr>
                <w:color w:val="auto"/>
                <w:kern w:val="0"/>
                <w:szCs w:val="28"/>
                <w14:ligatures w14:val="none"/>
              </w:rPr>
              <w:t>вне территории предприятия (командировки, транспортные происшествия).</w:t>
            </w:r>
          </w:p>
        </w:tc>
      </w:tr>
    </w:tbl>
    <w:p w14:paraId="65AD866E"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Расследование несчастного случая на производстве</w:t>
      </w:r>
      <w:r w:rsidRPr="00326F9A">
        <w:rPr>
          <w:color w:val="auto"/>
          <w:kern w:val="0"/>
          <w:szCs w:val="28"/>
          <w14:ligatures w14:val="none"/>
        </w:rPr>
        <w:t> – это комплекс мероприятий, направленных на выяснение обстоятельств и причин происшествия, а также на определение виновных лиц и разработку мероприятий по предотвращению подобных случаев в будущем.</w:t>
      </w:r>
    </w:p>
    <w:p w14:paraId="4D0B243E"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Нормативно-правовые акты</w:t>
      </w:r>
      <w:r w:rsidRPr="00326F9A">
        <w:rPr>
          <w:color w:val="auto"/>
          <w:kern w:val="0"/>
          <w:szCs w:val="28"/>
          <w14:ligatures w14:val="none"/>
        </w:rPr>
        <w:t>:</w:t>
      </w:r>
    </w:p>
    <w:p w14:paraId="3F7A4926" w14:textId="77777777" w:rsidR="00326F9A" w:rsidRPr="00326F9A" w:rsidRDefault="00326F9A">
      <w:pPr>
        <w:numPr>
          <w:ilvl w:val="0"/>
          <w:numId w:val="225"/>
        </w:numPr>
        <w:shd w:val="clear" w:color="auto" w:fill="FFFFFF"/>
        <w:spacing w:after="0" w:line="240" w:lineRule="auto"/>
        <w:ind w:left="1065" w:right="0"/>
        <w:jc w:val="left"/>
        <w:rPr>
          <w:color w:val="auto"/>
          <w:kern w:val="0"/>
          <w:szCs w:val="28"/>
          <w14:ligatures w14:val="none"/>
        </w:rPr>
      </w:pPr>
      <w:r w:rsidRPr="00326F9A">
        <w:rPr>
          <w:color w:val="auto"/>
          <w:kern w:val="0"/>
          <w:szCs w:val="28"/>
          <w14:ligatures w14:val="none"/>
        </w:rPr>
        <w:t>Трудовой кодекс Российской Федерации</w:t>
      </w:r>
    </w:p>
    <w:p w14:paraId="5154FC7D" w14:textId="77777777" w:rsidR="00326F9A" w:rsidRPr="00326F9A" w:rsidRDefault="00326F9A">
      <w:pPr>
        <w:numPr>
          <w:ilvl w:val="0"/>
          <w:numId w:val="225"/>
        </w:numPr>
        <w:shd w:val="clear" w:color="auto" w:fill="FFFFFF"/>
        <w:spacing w:before="120" w:after="0" w:line="240" w:lineRule="auto"/>
        <w:ind w:left="1065" w:right="0"/>
        <w:jc w:val="left"/>
        <w:rPr>
          <w:color w:val="auto"/>
          <w:kern w:val="0"/>
          <w:szCs w:val="28"/>
          <w14:ligatures w14:val="none"/>
        </w:rPr>
      </w:pPr>
      <w:r w:rsidRPr="00326F9A">
        <w:rPr>
          <w:color w:val="auto"/>
          <w:kern w:val="0"/>
          <w:szCs w:val="28"/>
          <w14:ligatures w14:val="none"/>
        </w:rPr>
        <w:t>Приказ Минтруда РФ от 20.04.2022 г. № 223Н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 (далее – Положение»).</w:t>
      </w:r>
    </w:p>
    <w:p w14:paraId="44671E67" w14:textId="77777777" w:rsidR="00326F9A" w:rsidRPr="00326F9A" w:rsidRDefault="00326F9A" w:rsidP="00326F9A">
      <w:pPr>
        <w:shd w:val="clear" w:color="auto" w:fill="FFFFFF"/>
        <w:spacing w:before="465" w:after="345" w:line="270" w:lineRule="atLeast"/>
        <w:ind w:left="0" w:right="0" w:firstLine="0"/>
        <w:jc w:val="left"/>
        <w:outlineLvl w:val="1"/>
        <w:rPr>
          <w:color w:val="auto"/>
          <w:kern w:val="0"/>
          <w:szCs w:val="28"/>
          <w14:ligatures w14:val="none"/>
        </w:rPr>
      </w:pPr>
      <w:r w:rsidRPr="00326F9A">
        <w:rPr>
          <w:color w:val="auto"/>
          <w:kern w:val="0"/>
          <w:szCs w:val="28"/>
          <w14:ligatures w14:val="none"/>
        </w:rPr>
        <w:t>I. Определение типа несчастного случая и состава комиссии</w:t>
      </w:r>
    </w:p>
    <w:p w14:paraId="43062AD6"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1. Определите, к какой категории относится несчастный случай:</w:t>
      </w:r>
    </w:p>
    <w:p w14:paraId="5EA63047" w14:textId="77777777" w:rsidR="00326F9A" w:rsidRPr="00326F9A" w:rsidRDefault="00326F9A">
      <w:pPr>
        <w:numPr>
          <w:ilvl w:val="0"/>
          <w:numId w:val="226"/>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Лёгкий:</w:t>
      </w:r>
      <w:r w:rsidRPr="00326F9A">
        <w:rPr>
          <w:color w:val="auto"/>
          <w:kern w:val="0"/>
          <w:szCs w:val="28"/>
          <w14:ligatures w14:val="none"/>
        </w:rPr>
        <w:t> повреждения отнесены к лёгким согласно медицинскому заключению (форма 315/у «Медицинское заключение о характере полученных повреждений здоровья в результате несчастного случая на производств и степени их тяжести»).</w:t>
      </w:r>
    </w:p>
    <w:p w14:paraId="2896FA26" w14:textId="77777777" w:rsidR="00326F9A" w:rsidRPr="00326F9A" w:rsidRDefault="00326F9A">
      <w:pPr>
        <w:numPr>
          <w:ilvl w:val="0"/>
          <w:numId w:val="226"/>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Тяжёлый:</w:t>
      </w:r>
      <w:r w:rsidRPr="00326F9A">
        <w:rPr>
          <w:color w:val="auto"/>
          <w:kern w:val="0"/>
          <w:szCs w:val="28"/>
          <w14:ligatures w14:val="none"/>
        </w:rPr>
        <w:t> повреждения отнесены к тяжёлым, либо наступила смерть пострадавшего (определяются в соответствии со </w:t>
      </w:r>
      <w:hyperlink r:id="rId219" w:history="1">
        <w:r w:rsidRPr="00326F9A">
          <w:rPr>
            <w:color w:val="auto"/>
            <w:kern w:val="0"/>
            <w:szCs w:val="28"/>
            <w:u w:val="single"/>
            <w14:ligatures w14:val="none"/>
          </w:rPr>
          <w:t>Схемой определения степени тяжести повреждения здоровья при несчастных случаях на производстве</w:t>
        </w:r>
      </w:hyperlink>
      <w:r w:rsidRPr="00326F9A">
        <w:rPr>
          <w:color w:val="auto"/>
          <w:kern w:val="0"/>
          <w:szCs w:val="28"/>
          <w14:ligatures w14:val="none"/>
        </w:rPr>
        <w:t>, утвержденной приказом Министерства здравоохранения и социального развития Российской Федерации от 24.02.2005 г. № 160).</w:t>
      </w:r>
    </w:p>
    <w:p w14:paraId="43073BED" w14:textId="77777777" w:rsidR="00326F9A" w:rsidRPr="00326F9A" w:rsidRDefault="00326F9A">
      <w:pPr>
        <w:numPr>
          <w:ilvl w:val="0"/>
          <w:numId w:val="226"/>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Групповой:</w:t>
      </w:r>
      <w:r w:rsidRPr="00326F9A">
        <w:rPr>
          <w:color w:val="auto"/>
          <w:kern w:val="0"/>
          <w:szCs w:val="28"/>
          <w14:ligatures w14:val="none"/>
        </w:rPr>
        <w:t> два и более пострадавших.</w:t>
      </w:r>
    </w:p>
    <w:p w14:paraId="0792CED0" w14:textId="77777777" w:rsidR="00326F9A" w:rsidRPr="00326F9A" w:rsidRDefault="00326F9A">
      <w:pPr>
        <w:numPr>
          <w:ilvl w:val="0"/>
          <w:numId w:val="226"/>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Со смертельным исходом:</w:t>
      </w:r>
      <w:r w:rsidRPr="00326F9A">
        <w:rPr>
          <w:color w:val="auto"/>
          <w:kern w:val="0"/>
          <w:szCs w:val="28"/>
          <w14:ligatures w14:val="none"/>
        </w:rPr>
        <w:t> смерть пострадавшего.</w:t>
      </w:r>
    </w:p>
    <w:p w14:paraId="2614C1A1"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2. Определите отрасль или организацию, где произошел несчастный случай, и состав комиссии:</w:t>
      </w:r>
    </w:p>
    <w:p w14:paraId="0554FC95" w14:textId="77777777" w:rsidR="00326F9A" w:rsidRPr="00326F9A" w:rsidRDefault="00326F9A">
      <w:pPr>
        <w:numPr>
          <w:ilvl w:val="0"/>
          <w:numId w:val="227"/>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Находящиеся в плавании рыбопромысловые или иные суда (лёгкий):</w:t>
      </w:r>
    </w:p>
    <w:p w14:paraId="286A915C"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Комиссия формируется из представителей командного состава, представителя профсоюза, члена судового комитета по охране труда, представителя судовой команды (п. 5 Положения). Комиссию возглавляет капитан судна.</w:t>
      </w:r>
    </w:p>
    <w:p w14:paraId="1B5736DD" w14:textId="77777777" w:rsidR="00326F9A" w:rsidRPr="00326F9A" w:rsidRDefault="00326F9A">
      <w:pPr>
        <w:numPr>
          <w:ilvl w:val="0"/>
          <w:numId w:val="228"/>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Находящиеся в плавании рыбопромысловые или иные суда (тяжёлый, групповой, со смертельным исходом):</w:t>
      </w:r>
    </w:p>
    <w:p w14:paraId="7BE077DA"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lastRenderedPageBreak/>
        <w:t>Комиссия формируется работодателем (судовладельцем) и возглавляется государственным инспектором труда. В состав комиссии, помимо лиц, указанных в предыдущем пункте, включаются специалист по охране труда, представители органов власти, исполнительного органа страховщика, профсоюза (п. 7 Положения).</w:t>
      </w:r>
    </w:p>
    <w:p w14:paraId="6D62CF8B" w14:textId="77777777" w:rsidR="00326F9A" w:rsidRPr="00326F9A" w:rsidRDefault="00326F9A">
      <w:pPr>
        <w:numPr>
          <w:ilvl w:val="0"/>
          <w:numId w:val="229"/>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Объекты электроэнергетики и теплоснабжения, энергопринимающие установки (тяжёлый, групповой, со смертельным исходом):</w:t>
      </w:r>
    </w:p>
    <w:p w14:paraId="02C0F053"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Комиссия формируется в соответствии с Трудовым кодексом РФ и Положением с участием представителя Ростехнадзора (п. 10 «а» Положения).</w:t>
      </w:r>
    </w:p>
    <w:p w14:paraId="3ED05820" w14:textId="77777777" w:rsidR="00326F9A" w:rsidRPr="00326F9A" w:rsidRDefault="00326F9A">
      <w:pPr>
        <w:numPr>
          <w:ilvl w:val="0"/>
          <w:numId w:val="230"/>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Объекты использования атомной энергии (тяжёлый, групповой, со смертельным исходом):</w:t>
      </w:r>
    </w:p>
    <w:p w14:paraId="59D19167"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Комиссия формируется в соответствии со ст. 229 Трудового кодекса РФ и Положением с участием представителя профсоюза (п. 10 «б» Положения).</w:t>
      </w:r>
    </w:p>
    <w:p w14:paraId="57C3FBBA" w14:textId="77777777" w:rsidR="00326F9A" w:rsidRPr="00326F9A" w:rsidRDefault="00326F9A">
      <w:pPr>
        <w:numPr>
          <w:ilvl w:val="0"/>
          <w:numId w:val="231"/>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Объекты железнодорожного транспорта (тяжёлый, групповой, со смертельным исходом):</w:t>
      </w:r>
    </w:p>
    <w:p w14:paraId="149CEA36"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Комиссия формируется руководителем соответствующего подразделения, отделения, филиала и возглавляется государственным инспектором труда. В состав комиссии включаются представители профсоюза и руководителей соответствующих органов управления железнодорожного транспорта (п. 10 «в» Положения).</w:t>
      </w:r>
    </w:p>
    <w:p w14:paraId="62D1D2B6" w14:textId="77777777" w:rsidR="00326F9A" w:rsidRPr="00326F9A" w:rsidRDefault="00326F9A">
      <w:pPr>
        <w:numPr>
          <w:ilvl w:val="0"/>
          <w:numId w:val="232"/>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Организации с особым режимом охраны (тяжёлый, групповой, со смертельным исходом):</w:t>
      </w:r>
    </w:p>
    <w:p w14:paraId="268D79B1"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Комиссия формируется в соответствии с Трудовым кодексом РФ и Положением с учетом требований по защите государственной тайны (п. 10 «г» Положения).</w:t>
      </w:r>
    </w:p>
    <w:p w14:paraId="1C825285" w14:textId="77777777" w:rsidR="00326F9A" w:rsidRPr="00326F9A" w:rsidRDefault="00326F9A">
      <w:pPr>
        <w:numPr>
          <w:ilvl w:val="0"/>
          <w:numId w:val="233"/>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Дипломатические представительства и консульские учреждения РФ (тяжёлый, групповой, со смертельным исходом):</w:t>
      </w:r>
    </w:p>
    <w:p w14:paraId="4EA47C47"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Комиссия формируется в соответствии с ч. 1 ст. 229 Трудового кодекса РФ и возглавляется руководителем представительства (консульства) (п. 10 «д» Положения).</w:t>
      </w:r>
    </w:p>
    <w:p w14:paraId="17407FF8" w14:textId="77777777" w:rsidR="00326F9A" w:rsidRPr="00326F9A" w:rsidRDefault="00326F9A">
      <w:pPr>
        <w:numPr>
          <w:ilvl w:val="0"/>
          <w:numId w:val="234"/>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Находящиеся в полёте воздушные суда (тяжёлый, групповой, со смертельным исходом):</w:t>
      </w:r>
    </w:p>
    <w:p w14:paraId="207A0E35"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 xml:space="preserve">Комиссия формируется работодателем и возглавляется государственным инспектором труда. В состав комиссии включаются представитель профсоюза, при </w:t>
      </w:r>
      <w:r w:rsidRPr="00326F9A">
        <w:rPr>
          <w:color w:val="auto"/>
          <w:kern w:val="0"/>
          <w:szCs w:val="28"/>
          <w14:ligatures w14:val="none"/>
        </w:rPr>
        <w:lastRenderedPageBreak/>
        <w:t>необходимости - руководитель соответствующего органа управления воздушного транспорта (п. 10 «е» Положения).</w:t>
      </w:r>
    </w:p>
    <w:p w14:paraId="057FDB2D" w14:textId="77777777" w:rsidR="00326F9A" w:rsidRPr="00326F9A" w:rsidRDefault="00326F9A">
      <w:pPr>
        <w:numPr>
          <w:ilvl w:val="0"/>
          <w:numId w:val="235"/>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Лица, привлекаемые к ликвидации последствий катастроф и ЧС (тяжёлый, групповой, со смертельный исходом):</w:t>
      </w:r>
    </w:p>
    <w:p w14:paraId="1508119C"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Комиссия формируется органами, привлекающими граждан к ликвидации последствий, с участием должностных лиц МЧС (п. 10 «ж» Положения).</w:t>
      </w:r>
    </w:p>
    <w:p w14:paraId="7198535A" w14:textId="77777777" w:rsidR="00326F9A" w:rsidRPr="00326F9A" w:rsidRDefault="00326F9A">
      <w:pPr>
        <w:numPr>
          <w:ilvl w:val="0"/>
          <w:numId w:val="236"/>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Дистанционные работники (тяжёлый, групповой, со смертельным исходом):</w:t>
      </w:r>
    </w:p>
    <w:p w14:paraId="7BC2A10C"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Комиссия формируется работодателем по месту происшествия или по месту регистрации работодателя (п. 10 «з» Положения).</w:t>
      </w:r>
    </w:p>
    <w:p w14:paraId="74A94537" w14:textId="77777777" w:rsidR="00326F9A" w:rsidRPr="00326F9A" w:rsidRDefault="00326F9A">
      <w:pPr>
        <w:numPr>
          <w:ilvl w:val="0"/>
          <w:numId w:val="237"/>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Спортсмены во время подготовки к соревнованиям или участия в них (любая категория):</w:t>
      </w:r>
    </w:p>
    <w:p w14:paraId="1CD13290"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Комиссия формируется и возглавляется работодателем с обязательным участием представителя спортсменов (п. 13 Положения).</w:t>
      </w:r>
    </w:p>
    <w:p w14:paraId="208D813A" w14:textId="77777777" w:rsidR="00326F9A" w:rsidRPr="00326F9A" w:rsidRDefault="00326F9A">
      <w:pPr>
        <w:numPr>
          <w:ilvl w:val="0"/>
          <w:numId w:val="238"/>
        </w:numPr>
        <w:shd w:val="clear" w:color="auto" w:fill="FFFFFF"/>
        <w:spacing w:after="0" w:line="240" w:lineRule="auto"/>
        <w:ind w:left="1035" w:right="0"/>
        <w:jc w:val="left"/>
        <w:rPr>
          <w:color w:val="auto"/>
          <w:kern w:val="0"/>
          <w:szCs w:val="28"/>
          <w14:ligatures w14:val="none"/>
        </w:rPr>
      </w:pPr>
      <w:r w:rsidRPr="00326F9A">
        <w:rPr>
          <w:b/>
          <w:bCs/>
          <w:color w:val="auto"/>
          <w:kern w:val="0"/>
          <w:szCs w:val="28"/>
          <w14:ligatures w14:val="none"/>
        </w:rPr>
        <w:t>Лица, выполняющие работу по договору гражданско-правового характера (тяжёлый, групповой, со смертельным исходом):</w:t>
      </w:r>
    </w:p>
    <w:p w14:paraId="6FA34969"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Расследование проводит государственный инспектор труда (п. 17 Положения).</w:t>
      </w:r>
    </w:p>
    <w:p w14:paraId="66443BF3" w14:textId="77777777" w:rsidR="00326F9A" w:rsidRPr="00326F9A" w:rsidRDefault="00326F9A" w:rsidP="00326F9A">
      <w:pPr>
        <w:shd w:val="clear" w:color="auto" w:fill="FFFFFF"/>
        <w:spacing w:before="465" w:after="345" w:line="270" w:lineRule="atLeast"/>
        <w:ind w:left="0" w:right="0" w:firstLine="0"/>
        <w:jc w:val="left"/>
        <w:outlineLvl w:val="1"/>
        <w:rPr>
          <w:color w:val="auto"/>
          <w:kern w:val="0"/>
          <w:szCs w:val="28"/>
          <w14:ligatures w14:val="none"/>
        </w:rPr>
      </w:pPr>
      <w:r w:rsidRPr="00326F9A">
        <w:rPr>
          <w:color w:val="auto"/>
          <w:kern w:val="0"/>
          <w:szCs w:val="28"/>
          <w14:ligatures w14:val="none"/>
        </w:rPr>
        <w:t>II. Сроки и порядок расследования</w:t>
      </w:r>
    </w:p>
    <w:p w14:paraId="62BCCE63"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1. Сроки расследования:</w:t>
      </w:r>
    </w:p>
    <w:p w14:paraId="0046A880" w14:textId="77777777" w:rsidR="00326F9A" w:rsidRPr="00326F9A" w:rsidRDefault="00326F9A">
      <w:pPr>
        <w:numPr>
          <w:ilvl w:val="0"/>
          <w:numId w:val="239"/>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3 календарных дня - для лёгких несчастных случаев (ст. 229.1 Трудового кодекса РФ).</w:t>
      </w:r>
    </w:p>
    <w:p w14:paraId="31BAE5A2" w14:textId="77777777" w:rsidR="00326F9A" w:rsidRPr="00326F9A" w:rsidRDefault="00326F9A">
      <w:pPr>
        <w:numPr>
          <w:ilvl w:val="0"/>
          <w:numId w:val="239"/>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15 календарных дней - для тяжёлых, групповых, со смертельным исходом (ст. 229.1 Трудового кодекса РФ).</w:t>
      </w:r>
    </w:p>
    <w:p w14:paraId="6A0834FE"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2. Продление сроков:</w:t>
      </w:r>
    </w:p>
    <w:p w14:paraId="57E5E4E4"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Возможно продление сроков расследования на 15 дней по решению председателя комиссии (п. 19 Положения).</w:t>
      </w:r>
    </w:p>
    <w:p w14:paraId="298AD8E5"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3. Действия комиссии:</w:t>
      </w:r>
    </w:p>
    <w:p w14:paraId="4EAF8968" w14:textId="77777777" w:rsidR="00326F9A" w:rsidRPr="00326F9A" w:rsidRDefault="00326F9A">
      <w:pPr>
        <w:numPr>
          <w:ilvl w:val="0"/>
          <w:numId w:val="240"/>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Осмотр места происшествия.</w:t>
      </w:r>
    </w:p>
    <w:p w14:paraId="3F3727CF" w14:textId="77777777" w:rsidR="00326F9A" w:rsidRPr="00326F9A" w:rsidRDefault="00326F9A">
      <w:pPr>
        <w:numPr>
          <w:ilvl w:val="0"/>
          <w:numId w:val="240"/>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Опрос пострадавшего, очевидцев, должностных лиц.</w:t>
      </w:r>
    </w:p>
    <w:p w14:paraId="41FEFF8C" w14:textId="77777777" w:rsidR="00326F9A" w:rsidRPr="00326F9A" w:rsidRDefault="00326F9A">
      <w:pPr>
        <w:numPr>
          <w:ilvl w:val="0"/>
          <w:numId w:val="240"/>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Изучение документов.</w:t>
      </w:r>
    </w:p>
    <w:p w14:paraId="6E9E8568" w14:textId="77777777" w:rsidR="00326F9A" w:rsidRPr="00326F9A" w:rsidRDefault="00326F9A">
      <w:pPr>
        <w:numPr>
          <w:ilvl w:val="0"/>
          <w:numId w:val="240"/>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lastRenderedPageBreak/>
        <w:t>Запрос экспертных заключений (при необходимости).</w:t>
      </w:r>
    </w:p>
    <w:p w14:paraId="5270E808" w14:textId="77777777" w:rsidR="00326F9A" w:rsidRPr="00326F9A" w:rsidRDefault="00326F9A">
      <w:pPr>
        <w:numPr>
          <w:ilvl w:val="0"/>
          <w:numId w:val="240"/>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Применение дистанционных технологий (при необходимости).</w:t>
      </w:r>
    </w:p>
    <w:p w14:paraId="5082617B"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4. Комиссия устанавливает:</w:t>
      </w:r>
    </w:p>
    <w:p w14:paraId="34E29F13" w14:textId="77777777" w:rsidR="00326F9A" w:rsidRPr="00326F9A" w:rsidRDefault="00326F9A">
      <w:pPr>
        <w:numPr>
          <w:ilvl w:val="0"/>
          <w:numId w:val="241"/>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Обстоятельства и причины несчастного случая.</w:t>
      </w:r>
    </w:p>
    <w:p w14:paraId="74FD6B40" w14:textId="77777777" w:rsidR="00326F9A" w:rsidRPr="00326F9A" w:rsidRDefault="00326F9A">
      <w:pPr>
        <w:numPr>
          <w:ilvl w:val="0"/>
          <w:numId w:val="241"/>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Лиц, допустивших нарушение требований охраны труда.</w:t>
      </w:r>
    </w:p>
    <w:p w14:paraId="39085DCD" w14:textId="77777777" w:rsidR="00326F9A" w:rsidRPr="00326F9A" w:rsidRDefault="00326F9A">
      <w:pPr>
        <w:numPr>
          <w:ilvl w:val="0"/>
          <w:numId w:val="241"/>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Квалификацию несчастного случая (связан с производством или нет).</w:t>
      </w:r>
    </w:p>
    <w:p w14:paraId="11035C84"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5. Комиссия разрабатывает мероприятия по устранению причин несчастного случая.</w:t>
      </w:r>
    </w:p>
    <w:p w14:paraId="4900DBAA" w14:textId="77777777" w:rsidR="00326F9A" w:rsidRPr="00326F9A" w:rsidRDefault="00326F9A" w:rsidP="00326F9A">
      <w:pPr>
        <w:shd w:val="clear" w:color="auto" w:fill="FFFFFF"/>
        <w:spacing w:before="465" w:after="345" w:line="270" w:lineRule="atLeast"/>
        <w:ind w:left="0" w:right="0" w:firstLine="0"/>
        <w:jc w:val="left"/>
        <w:outlineLvl w:val="1"/>
        <w:rPr>
          <w:color w:val="auto"/>
          <w:kern w:val="0"/>
          <w:szCs w:val="28"/>
          <w14:ligatures w14:val="none"/>
        </w:rPr>
      </w:pPr>
      <w:r w:rsidRPr="00326F9A">
        <w:rPr>
          <w:color w:val="auto"/>
          <w:kern w:val="0"/>
          <w:szCs w:val="28"/>
          <w14:ligatures w14:val="none"/>
        </w:rPr>
        <w:t>III. Оформление результатов расследования</w:t>
      </w:r>
    </w:p>
    <w:p w14:paraId="40F7ECF0"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1. Формы актов о несчастном случае на производстве:</w:t>
      </w:r>
    </w:p>
    <w:p w14:paraId="02498769" w14:textId="77777777" w:rsidR="00326F9A" w:rsidRPr="00326F9A" w:rsidRDefault="00326F9A">
      <w:pPr>
        <w:numPr>
          <w:ilvl w:val="0"/>
          <w:numId w:val="242"/>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Форма №2 - </w:t>
      </w:r>
      <w:r w:rsidRPr="00326F9A">
        <w:rPr>
          <w:b/>
          <w:bCs/>
          <w:color w:val="auto"/>
          <w:kern w:val="0"/>
          <w:szCs w:val="28"/>
          <w14:ligatures w14:val="none"/>
        </w:rPr>
        <w:t>для лёгких несчастных случаев</w:t>
      </w:r>
      <w:r w:rsidRPr="00326F9A">
        <w:rPr>
          <w:color w:val="auto"/>
          <w:kern w:val="0"/>
          <w:szCs w:val="28"/>
          <w14:ligatures w14:val="none"/>
        </w:rPr>
        <w:t>.</w:t>
      </w:r>
    </w:p>
    <w:p w14:paraId="59DC80EA"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20" w:history="1">
        <w:r w:rsidRPr="00326F9A">
          <w:rPr>
            <w:color w:val="auto"/>
            <w:kern w:val="0"/>
            <w:szCs w:val="28"/>
            <w:u w:val="single"/>
            <w14:ligatures w14:val="none"/>
          </w:rPr>
          <w:t>Форма № 2. Н-1, акт о несчастном случае на производстве</w:t>
        </w:r>
      </w:hyperlink>
    </w:p>
    <w:p w14:paraId="7B4A6C92" w14:textId="77777777" w:rsidR="00326F9A" w:rsidRPr="00326F9A" w:rsidRDefault="00326F9A">
      <w:pPr>
        <w:numPr>
          <w:ilvl w:val="0"/>
          <w:numId w:val="243"/>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Форма №3 - </w:t>
      </w:r>
      <w:r w:rsidRPr="00326F9A">
        <w:rPr>
          <w:b/>
          <w:bCs/>
          <w:color w:val="auto"/>
          <w:kern w:val="0"/>
          <w:szCs w:val="28"/>
          <w14:ligatures w14:val="none"/>
        </w:rPr>
        <w:t>для несчастных случаев со спортсменами</w:t>
      </w:r>
      <w:r w:rsidRPr="00326F9A">
        <w:rPr>
          <w:color w:val="auto"/>
          <w:kern w:val="0"/>
          <w:szCs w:val="28"/>
          <w14:ligatures w14:val="none"/>
        </w:rPr>
        <w:t>.</w:t>
      </w:r>
    </w:p>
    <w:p w14:paraId="71340C88"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21" w:history="1">
        <w:r w:rsidRPr="00326F9A">
          <w:rPr>
            <w:color w:val="auto"/>
            <w:kern w:val="0"/>
            <w:szCs w:val="28"/>
            <w:u w:val="single"/>
            <w14:ligatures w14:val="none"/>
          </w:rPr>
          <w:t>Форма № 3. Н-1ПС, акт о несчастном случае на производстве</w:t>
        </w:r>
      </w:hyperlink>
    </w:p>
    <w:p w14:paraId="74D1A208" w14:textId="77777777" w:rsidR="00326F9A" w:rsidRPr="00326F9A" w:rsidRDefault="00326F9A">
      <w:pPr>
        <w:numPr>
          <w:ilvl w:val="0"/>
          <w:numId w:val="244"/>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Форма №4 - </w:t>
      </w:r>
      <w:r w:rsidRPr="00326F9A">
        <w:rPr>
          <w:b/>
          <w:bCs/>
          <w:color w:val="auto"/>
          <w:kern w:val="0"/>
          <w:szCs w:val="28"/>
          <w14:ligatures w14:val="none"/>
        </w:rPr>
        <w:t>для несчастных случаев в результате чрезвычайных ситуаций</w:t>
      </w:r>
      <w:r w:rsidRPr="00326F9A">
        <w:rPr>
          <w:color w:val="auto"/>
          <w:kern w:val="0"/>
          <w:szCs w:val="28"/>
          <w14:ligatures w14:val="none"/>
        </w:rPr>
        <w:t> (при определенных условиях).</w:t>
      </w:r>
    </w:p>
    <w:p w14:paraId="29420B03"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22" w:history="1">
        <w:r w:rsidRPr="00326F9A">
          <w:rPr>
            <w:color w:val="auto"/>
            <w:kern w:val="0"/>
            <w:szCs w:val="28"/>
            <w:u w:val="single"/>
            <w14:ligatures w14:val="none"/>
          </w:rPr>
          <w:t>Форма № 4. Н-1ЧС, акт о несчастном случае на производстве</w:t>
        </w:r>
      </w:hyperlink>
    </w:p>
    <w:p w14:paraId="65AD408A" w14:textId="77777777" w:rsidR="00326F9A" w:rsidRPr="00326F9A" w:rsidRDefault="00326F9A">
      <w:pPr>
        <w:numPr>
          <w:ilvl w:val="0"/>
          <w:numId w:val="245"/>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Форма №5 - </w:t>
      </w:r>
      <w:r w:rsidRPr="00326F9A">
        <w:rPr>
          <w:b/>
          <w:bCs/>
          <w:color w:val="auto"/>
          <w:kern w:val="0"/>
          <w:szCs w:val="28"/>
          <w14:ligatures w14:val="none"/>
        </w:rPr>
        <w:t>для тяжёлых, групповых, со смертельным исходом, а также для лёгких, квалифицированных как не связанные с производством</w:t>
      </w:r>
      <w:r w:rsidRPr="00326F9A">
        <w:rPr>
          <w:color w:val="auto"/>
          <w:kern w:val="0"/>
          <w:szCs w:val="28"/>
          <w14:ligatures w14:val="none"/>
        </w:rPr>
        <w:t>.</w:t>
      </w:r>
    </w:p>
    <w:p w14:paraId="4291CECA"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23" w:history="1">
        <w:r w:rsidRPr="00326F9A">
          <w:rPr>
            <w:color w:val="auto"/>
            <w:kern w:val="0"/>
            <w:szCs w:val="28"/>
            <w:u w:val="single"/>
            <w14:ligatures w14:val="none"/>
          </w:rPr>
          <w:t>Форма № 5. Акт о расследовании группового несчастного случая (легкого несчастного случая, тяжелого несчастного случая, несчастного случая со смертельным исходом)</w:t>
        </w:r>
      </w:hyperlink>
    </w:p>
    <w:p w14:paraId="6EB7015C" w14:textId="77777777" w:rsidR="00326F9A" w:rsidRPr="00326F9A" w:rsidRDefault="00326F9A">
      <w:pPr>
        <w:numPr>
          <w:ilvl w:val="0"/>
          <w:numId w:val="246"/>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Форма №6 - </w:t>
      </w:r>
      <w:r w:rsidRPr="00326F9A">
        <w:rPr>
          <w:b/>
          <w:bCs/>
          <w:color w:val="auto"/>
          <w:kern w:val="0"/>
          <w:szCs w:val="28"/>
          <w14:ligatures w14:val="none"/>
        </w:rPr>
        <w:t>для происшествий, предполагающих гибель работника</w:t>
      </w:r>
      <w:r w:rsidRPr="00326F9A">
        <w:rPr>
          <w:color w:val="auto"/>
          <w:kern w:val="0"/>
          <w:szCs w:val="28"/>
          <w14:ligatures w14:val="none"/>
        </w:rPr>
        <w:t>.</w:t>
      </w:r>
    </w:p>
    <w:p w14:paraId="7DBC086D"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24" w:history="1">
        <w:r w:rsidRPr="00326F9A">
          <w:rPr>
            <w:color w:val="auto"/>
            <w:kern w:val="0"/>
            <w:szCs w:val="28"/>
            <w:u w:val="single"/>
            <w14:ligatures w14:val="none"/>
          </w:rPr>
          <w:t>Форма № 6. Акт о расследовании обстоятельств происшествия, предполагающего гибель работника в результате несчастного случая</w:t>
        </w:r>
      </w:hyperlink>
    </w:p>
    <w:p w14:paraId="319C2DEB" w14:textId="77777777" w:rsidR="00326F9A" w:rsidRPr="00326F9A" w:rsidRDefault="00326F9A">
      <w:pPr>
        <w:numPr>
          <w:ilvl w:val="0"/>
          <w:numId w:val="247"/>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Форма №7 - Заключение государственного инспектора труда. Используется в случаях, указанных в п. 17, 18, 20.6, 20.7, 20.8 Положения.</w:t>
      </w:r>
    </w:p>
    <w:p w14:paraId="4F9A4EA3"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25" w:history="1">
        <w:r w:rsidRPr="00326F9A">
          <w:rPr>
            <w:color w:val="auto"/>
            <w:kern w:val="0"/>
            <w:szCs w:val="28"/>
            <w:u w:val="single"/>
            <w14:ligatures w14:val="none"/>
          </w:rPr>
          <w:t>Форма № 7. Заключение государственного инспектора труда</w:t>
        </w:r>
      </w:hyperlink>
    </w:p>
    <w:p w14:paraId="6DC79AE1"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2. Акты подписываются всеми членами комиссии.</w:t>
      </w:r>
    </w:p>
    <w:p w14:paraId="1D8D9783"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3. Особое мнение:</w:t>
      </w:r>
    </w:p>
    <w:p w14:paraId="5BFA341C"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Члены комиссии, не согласные с выводами, подписывают акт с изложением особого мнения (п. 31 Положения).</w:t>
      </w:r>
    </w:p>
    <w:p w14:paraId="28AE06DE"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4. Утверждение акта:</w:t>
      </w:r>
    </w:p>
    <w:p w14:paraId="374A2D51"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Акт утверждается работодателем.</w:t>
      </w:r>
    </w:p>
    <w:p w14:paraId="33B95EE2" w14:textId="77777777" w:rsidR="00326F9A" w:rsidRPr="00326F9A" w:rsidRDefault="00326F9A" w:rsidP="00326F9A">
      <w:pPr>
        <w:shd w:val="clear" w:color="auto" w:fill="FFFFFF"/>
        <w:spacing w:before="465" w:after="345" w:line="270" w:lineRule="atLeast"/>
        <w:ind w:left="0" w:right="0" w:firstLine="0"/>
        <w:jc w:val="left"/>
        <w:outlineLvl w:val="1"/>
        <w:rPr>
          <w:color w:val="auto"/>
          <w:kern w:val="0"/>
          <w:szCs w:val="28"/>
          <w14:ligatures w14:val="none"/>
        </w:rPr>
      </w:pPr>
      <w:r w:rsidRPr="00326F9A">
        <w:rPr>
          <w:color w:val="auto"/>
          <w:kern w:val="0"/>
          <w:szCs w:val="28"/>
          <w14:ligatures w14:val="none"/>
        </w:rPr>
        <w:t>IV. Регистрация, учет и хранение</w:t>
      </w:r>
    </w:p>
    <w:p w14:paraId="6979D180"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1. Регистрация:</w:t>
      </w:r>
    </w:p>
    <w:p w14:paraId="01670DB2"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Работодатель регистрирует несчастный случай в журнале регистрации (форма №11).</w:t>
      </w:r>
    </w:p>
    <w:p w14:paraId="6985123F"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26" w:history="1">
        <w:r w:rsidRPr="00326F9A">
          <w:rPr>
            <w:color w:val="auto"/>
            <w:kern w:val="0"/>
            <w:szCs w:val="28"/>
            <w:u w:val="single"/>
            <w14:ligatures w14:val="none"/>
          </w:rPr>
          <w:t>Форма № 11. Журнал регистрации несчастных случаев на производстве</w:t>
        </w:r>
      </w:hyperlink>
    </w:p>
    <w:p w14:paraId="3119D7A6"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2. Направление копий актов:</w:t>
      </w:r>
    </w:p>
    <w:p w14:paraId="4772DBAA"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В соответствующие органы (прокуратура, государственная инспекция труда, исполнительный орган страховщика, другие органы).</w:t>
      </w:r>
    </w:p>
    <w:p w14:paraId="1C61D2DD"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t>3. Хранение:</w:t>
      </w:r>
    </w:p>
    <w:p w14:paraId="6FE33469"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Акты и материалы расследования хранятся 45 лет (п. 32 Положения).</w:t>
      </w:r>
    </w:p>
    <w:p w14:paraId="7A5E8EF6" w14:textId="77777777" w:rsidR="00326F9A" w:rsidRPr="00326F9A" w:rsidRDefault="00326F9A" w:rsidP="00326F9A">
      <w:pPr>
        <w:shd w:val="clear" w:color="auto" w:fill="FFFFFF"/>
        <w:spacing w:before="465" w:after="345" w:line="270" w:lineRule="atLeast"/>
        <w:ind w:left="0" w:right="0" w:firstLine="0"/>
        <w:jc w:val="left"/>
        <w:outlineLvl w:val="1"/>
        <w:rPr>
          <w:color w:val="auto"/>
          <w:kern w:val="0"/>
          <w:szCs w:val="28"/>
          <w14:ligatures w14:val="none"/>
        </w:rPr>
      </w:pPr>
      <w:r w:rsidRPr="00326F9A">
        <w:rPr>
          <w:color w:val="auto"/>
          <w:kern w:val="0"/>
          <w:szCs w:val="28"/>
          <w14:ligatures w14:val="none"/>
        </w:rPr>
        <w:t>V. Сообщение о последствиях несчастного случая</w:t>
      </w:r>
    </w:p>
    <w:p w14:paraId="189F6616"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Работодатель направляет сообщение о последствиях несчастного случая и принятых мерах в государственную инспекцию труда по форме №10 (п. 33 Положения).</w:t>
      </w:r>
    </w:p>
    <w:p w14:paraId="361C1111"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27" w:history="1">
        <w:r w:rsidRPr="00326F9A">
          <w:rPr>
            <w:color w:val="auto"/>
            <w:kern w:val="0"/>
            <w:szCs w:val="28"/>
            <w:u w:val="single"/>
            <w14:ligatures w14:val="none"/>
          </w:rPr>
          <w:t>Форма № 10. Сообщение о последствиях несчастного случая на производстве и принятых мерах</w:t>
        </w:r>
      </w:hyperlink>
    </w:p>
    <w:p w14:paraId="6DC7800E" w14:textId="77777777" w:rsidR="00326F9A" w:rsidRPr="00326F9A" w:rsidRDefault="00326F9A" w:rsidP="00326F9A">
      <w:pPr>
        <w:shd w:val="clear" w:color="auto" w:fill="FFFFFF"/>
        <w:spacing w:before="465" w:after="345" w:line="270" w:lineRule="atLeast"/>
        <w:ind w:left="0" w:right="0" w:firstLine="0"/>
        <w:jc w:val="left"/>
        <w:outlineLvl w:val="1"/>
        <w:rPr>
          <w:color w:val="auto"/>
          <w:kern w:val="0"/>
          <w:szCs w:val="28"/>
          <w14:ligatures w14:val="none"/>
        </w:rPr>
      </w:pPr>
      <w:r w:rsidRPr="00326F9A">
        <w:rPr>
          <w:color w:val="auto"/>
          <w:kern w:val="0"/>
          <w:szCs w:val="28"/>
          <w14:ligatures w14:val="none"/>
        </w:rPr>
        <w:t>VI. Особенности расследования, предусмотренные Положением</w:t>
      </w:r>
    </w:p>
    <w:p w14:paraId="198892D9" w14:textId="77777777" w:rsidR="00326F9A" w:rsidRPr="00326F9A" w:rsidRDefault="00326F9A">
      <w:pPr>
        <w:numPr>
          <w:ilvl w:val="0"/>
          <w:numId w:val="248"/>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Уведомление о несчастном случае:</w:t>
      </w:r>
    </w:p>
    <w:p w14:paraId="277648C1"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lastRenderedPageBreak/>
        <w:t>Работодатель обязан направить извещение о тяжёлом, групповом или со смертельным исходом несчастном случае в течение суток (п. 20.2 Положения).</w:t>
      </w:r>
    </w:p>
    <w:p w14:paraId="7FD1D73F"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28" w:history="1">
        <w:r w:rsidRPr="00326F9A">
          <w:rPr>
            <w:color w:val="auto"/>
            <w:kern w:val="0"/>
            <w:szCs w:val="28"/>
            <w:u w:val="single"/>
            <w14:ligatures w14:val="none"/>
          </w:rPr>
          <w:t>Форма № 1. Извещение о несчастном случае на производстве (групповом, тяжёлом несчастном случае, несчастном случае со смертельным исходом)</w:t>
        </w:r>
      </w:hyperlink>
    </w:p>
    <w:p w14:paraId="303B8280" w14:textId="77777777" w:rsidR="00326F9A" w:rsidRPr="00326F9A" w:rsidRDefault="00326F9A">
      <w:pPr>
        <w:numPr>
          <w:ilvl w:val="0"/>
          <w:numId w:val="249"/>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Замена члена комиссии:</w:t>
      </w:r>
    </w:p>
    <w:p w14:paraId="760A30A7"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Возможна замена члена комиссии в случае уклонения от участия в работе, болезни, смерти или увольнения (п. 23 Положения).</w:t>
      </w:r>
    </w:p>
    <w:p w14:paraId="7FF973CB" w14:textId="77777777" w:rsidR="00326F9A" w:rsidRPr="00326F9A" w:rsidRDefault="00326F9A">
      <w:pPr>
        <w:numPr>
          <w:ilvl w:val="0"/>
          <w:numId w:val="250"/>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Несвоевременное сообщение о несчастном случае:</w:t>
      </w:r>
    </w:p>
    <w:p w14:paraId="1FDC4023"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Расследование проводится по заявлению пострадавшего (п. 24 Положения).</w:t>
      </w:r>
    </w:p>
    <w:p w14:paraId="5F954F43"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29" w:history="1">
        <w:r w:rsidRPr="00326F9A">
          <w:rPr>
            <w:color w:val="auto"/>
            <w:kern w:val="0"/>
            <w:szCs w:val="28"/>
            <w:u w:val="single"/>
            <w14:ligatures w14:val="none"/>
          </w:rPr>
          <w:t>Форма № 8. Протокол опроса пострадавшего при несчастном случае (очевидца несчастного случая, должностного лица)</w:t>
        </w:r>
      </w:hyperlink>
    </w:p>
    <w:p w14:paraId="7E0EA14A"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30" w:history="1">
        <w:r w:rsidRPr="00326F9A">
          <w:rPr>
            <w:color w:val="auto"/>
            <w:kern w:val="0"/>
            <w:szCs w:val="28"/>
            <w:u w:val="single"/>
            <w14:ligatures w14:val="none"/>
          </w:rPr>
          <w:t>Форма № 9. Протокол осмотра места несчастного случая, происшедшего</w:t>
        </w:r>
      </w:hyperlink>
    </w:p>
    <w:p w14:paraId="124E9FED" w14:textId="77777777" w:rsidR="00326F9A" w:rsidRPr="00326F9A" w:rsidRDefault="00326F9A">
      <w:pPr>
        <w:numPr>
          <w:ilvl w:val="0"/>
          <w:numId w:val="251"/>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Оформление протокола заседания комиссии (п. 26 Положения).</w:t>
      </w:r>
    </w:p>
    <w:p w14:paraId="6D5A0D4E" w14:textId="77777777" w:rsidR="00326F9A" w:rsidRPr="00326F9A" w:rsidRDefault="00326F9A">
      <w:pPr>
        <w:numPr>
          <w:ilvl w:val="0"/>
          <w:numId w:val="251"/>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Представление экспертных заключений (п. 27 Положения).</w:t>
      </w:r>
    </w:p>
    <w:p w14:paraId="32BD4ABE" w14:textId="77777777" w:rsidR="00326F9A" w:rsidRPr="00326F9A" w:rsidRDefault="00326F9A">
      <w:pPr>
        <w:numPr>
          <w:ilvl w:val="0"/>
          <w:numId w:val="251"/>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Использование материалов расследования, проведённого другими органами (п. 28 Положения).</w:t>
      </w:r>
    </w:p>
    <w:p w14:paraId="22E939F6" w14:textId="77777777" w:rsidR="00326F9A" w:rsidRPr="00326F9A" w:rsidRDefault="00326F9A">
      <w:pPr>
        <w:numPr>
          <w:ilvl w:val="0"/>
          <w:numId w:val="251"/>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Рассмотрение комиссией только оригиналов документов (п. 29 Положения).</w:t>
      </w:r>
    </w:p>
    <w:p w14:paraId="68614B29" w14:textId="77777777" w:rsidR="00326F9A" w:rsidRPr="00326F9A" w:rsidRDefault="00326F9A" w:rsidP="00326F9A">
      <w:pPr>
        <w:shd w:val="clear" w:color="auto" w:fill="FFFFFF"/>
        <w:spacing w:before="465" w:after="345" w:line="270" w:lineRule="atLeast"/>
        <w:ind w:left="0" w:right="0" w:firstLine="0"/>
        <w:jc w:val="left"/>
        <w:outlineLvl w:val="1"/>
        <w:rPr>
          <w:color w:val="auto"/>
          <w:kern w:val="0"/>
          <w:szCs w:val="28"/>
          <w14:ligatures w14:val="none"/>
        </w:rPr>
      </w:pPr>
      <w:r w:rsidRPr="00326F9A">
        <w:rPr>
          <w:color w:val="auto"/>
          <w:kern w:val="0"/>
          <w:szCs w:val="28"/>
          <w14:ligatures w14:val="none"/>
        </w:rPr>
        <w:t>VII. Контроль за расследованием</w:t>
      </w:r>
    </w:p>
    <w:p w14:paraId="778D57F5"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Осуществляется государственными органами, ведомствами и профсоюзами (ст. 36, 37, 38 Положения).</w:t>
      </w:r>
    </w:p>
    <w:p w14:paraId="047439B5" w14:textId="77777777" w:rsidR="00326F9A" w:rsidRPr="00326F9A" w:rsidRDefault="00326F9A" w:rsidP="00326F9A">
      <w:pPr>
        <w:shd w:val="clear" w:color="auto" w:fill="FFFFFF"/>
        <w:spacing w:before="465" w:after="345" w:line="270" w:lineRule="atLeast"/>
        <w:ind w:left="0" w:right="0" w:firstLine="0"/>
        <w:jc w:val="left"/>
        <w:outlineLvl w:val="1"/>
        <w:rPr>
          <w:color w:val="auto"/>
          <w:kern w:val="0"/>
          <w:szCs w:val="28"/>
          <w14:ligatures w14:val="none"/>
        </w:rPr>
      </w:pPr>
      <w:r w:rsidRPr="00326F9A">
        <w:rPr>
          <w:color w:val="auto"/>
          <w:kern w:val="0"/>
          <w:szCs w:val="28"/>
          <w14:ligatures w14:val="none"/>
        </w:rPr>
        <w:t>VIII. Ответственность за нарушение порядка расследования</w:t>
      </w:r>
    </w:p>
    <w:p w14:paraId="79D69736"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Ответственность несут работодатель и члены комиссии (п. 35 Положения).</w:t>
      </w:r>
    </w:p>
    <w:p w14:paraId="3873F73E"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hyperlink r:id="rId231" w:history="1">
        <w:r w:rsidRPr="00326F9A">
          <w:rPr>
            <w:color w:val="auto"/>
            <w:kern w:val="0"/>
            <w:szCs w:val="28"/>
            <w:u w:val="single"/>
            <w14:ligatures w14:val="none"/>
          </w:rPr>
          <w:t>Классификаторы, необходимые для расследования несчастных случаев на производстве</w:t>
        </w:r>
      </w:hyperlink>
      <w:r w:rsidRPr="00326F9A">
        <w:rPr>
          <w:color w:val="auto"/>
          <w:kern w:val="0"/>
          <w:szCs w:val="28"/>
          <w14:ligatures w14:val="none"/>
        </w:rPr>
        <w:t> (классификаторы 1-3)</w:t>
      </w:r>
    </w:p>
    <w:p w14:paraId="53E0CC7B"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В случае, если расследование выявит нарушение правил охраны труда, виновные лица могут быть привлечены к дисциплинарной, административной или уголовной ответственности в зависимости от степени тяжести нарушения и его последствий.</w:t>
      </w:r>
    </w:p>
    <w:p w14:paraId="7211650B" w14:textId="77777777" w:rsidR="00326F9A" w:rsidRPr="00326F9A" w:rsidRDefault="00326F9A" w:rsidP="00326F9A">
      <w:pPr>
        <w:shd w:val="clear" w:color="auto" w:fill="FFFFFF"/>
        <w:spacing w:beforeAutospacing="1" w:after="0" w:afterAutospacing="1" w:line="240" w:lineRule="auto"/>
        <w:ind w:left="0" w:right="0" w:firstLine="0"/>
        <w:jc w:val="left"/>
        <w:rPr>
          <w:color w:val="auto"/>
          <w:kern w:val="0"/>
          <w:szCs w:val="28"/>
          <w14:ligatures w14:val="none"/>
        </w:rPr>
      </w:pPr>
      <w:r w:rsidRPr="00326F9A">
        <w:rPr>
          <w:b/>
          <w:bCs/>
          <w:color w:val="auto"/>
          <w:kern w:val="0"/>
          <w:szCs w:val="28"/>
          <w14:ligatures w14:val="none"/>
        </w:rPr>
        <w:lastRenderedPageBreak/>
        <w:t>Профилактика несчастных случаев на производстве включает следующие меры</w:t>
      </w:r>
      <w:r w:rsidRPr="00326F9A">
        <w:rPr>
          <w:color w:val="auto"/>
          <w:kern w:val="0"/>
          <w:szCs w:val="28"/>
          <w14:ligatures w14:val="none"/>
        </w:rPr>
        <w:t>:</w:t>
      </w:r>
    </w:p>
    <w:p w14:paraId="205E5973" w14:textId="77777777" w:rsidR="00326F9A" w:rsidRPr="00326F9A" w:rsidRDefault="00326F9A">
      <w:pPr>
        <w:numPr>
          <w:ilvl w:val="0"/>
          <w:numId w:val="252"/>
        </w:numPr>
        <w:shd w:val="clear" w:color="auto" w:fill="FFFFFF"/>
        <w:spacing w:after="0" w:line="240" w:lineRule="auto"/>
        <w:ind w:left="1035" w:right="0"/>
        <w:jc w:val="left"/>
        <w:rPr>
          <w:color w:val="auto"/>
          <w:kern w:val="0"/>
          <w:szCs w:val="28"/>
          <w14:ligatures w14:val="none"/>
        </w:rPr>
      </w:pPr>
      <w:r w:rsidRPr="00326F9A">
        <w:rPr>
          <w:color w:val="auto"/>
          <w:kern w:val="0"/>
          <w:szCs w:val="28"/>
          <w14:ligatures w14:val="none"/>
        </w:rPr>
        <w:t>регулярное обучение и инструктаж работников по вопросам охраны труда;</w:t>
      </w:r>
    </w:p>
    <w:p w14:paraId="5E9A4D65" w14:textId="77777777" w:rsidR="00326F9A" w:rsidRPr="00326F9A" w:rsidRDefault="00326F9A">
      <w:pPr>
        <w:numPr>
          <w:ilvl w:val="0"/>
          <w:numId w:val="252"/>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проведение специальной оценки условий труда;</w:t>
      </w:r>
    </w:p>
    <w:p w14:paraId="6097F381" w14:textId="77777777" w:rsidR="00326F9A" w:rsidRPr="00326F9A" w:rsidRDefault="00326F9A">
      <w:pPr>
        <w:numPr>
          <w:ilvl w:val="0"/>
          <w:numId w:val="252"/>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обеспечение работников средствами индивидуальной защиты;</w:t>
      </w:r>
    </w:p>
    <w:p w14:paraId="40659792" w14:textId="77777777" w:rsidR="00326F9A" w:rsidRPr="00326F9A" w:rsidRDefault="00326F9A">
      <w:pPr>
        <w:numPr>
          <w:ilvl w:val="0"/>
          <w:numId w:val="252"/>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регулярные проверки и техническое обслуживание оборудования;</w:t>
      </w:r>
    </w:p>
    <w:p w14:paraId="1474919C" w14:textId="77777777" w:rsidR="00326F9A" w:rsidRPr="00326F9A" w:rsidRDefault="00326F9A">
      <w:pPr>
        <w:numPr>
          <w:ilvl w:val="0"/>
          <w:numId w:val="252"/>
        </w:numPr>
        <w:shd w:val="clear" w:color="auto" w:fill="FFFFFF"/>
        <w:spacing w:before="120" w:after="0" w:line="240" w:lineRule="auto"/>
        <w:ind w:left="1035" w:right="0"/>
        <w:jc w:val="left"/>
        <w:rPr>
          <w:color w:val="auto"/>
          <w:kern w:val="0"/>
          <w:szCs w:val="28"/>
          <w14:ligatures w14:val="none"/>
        </w:rPr>
      </w:pPr>
      <w:r w:rsidRPr="00326F9A">
        <w:rPr>
          <w:color w:val="auto"/>
          <w:kern w:val="0"/>
          <w:szCs w:val="28"/>
          <w14:ligatures w14:val="none"/>
        </w:rPr>
        <w:t>создание безопасных условий труда и мониторинг их соблюдения.</w:t>
      </w:r>
    </w:p>
    <w:p w14:paraId="5702D1C8" w14:textId="77777777" w:rsidR="00326F9A" w:rsidRPr="00326F9A" w:rsidRDefault="00326F9A" w:rsidP="00326F9A">
      <w:pPr>
        <w:shd w:val="clear" w:color="auto" w:fill="FFFFFF"/>
        <w:spacing w:before="100" w:beforeAutospacing="1" w:after="100" w:afterAutospacing="1" w:line="240" w:lineRule="auto"/>
        <w:ind w:left="0" w:right="0" w:firstLine="0"/>
        <w:jc w:val="left"/>
        <w:rPr>
          <w:color w:val="auto"/>
          <w:kern w:val="0"/>
          <w:szCs w:val="28"/>
          <w14:ligatures w14:val="none"/>
        </w:rPr>
      </w:pPr>
      <w:r w:rsidRPr="00326F9A">
        <w:rPr>
          <w:color w:val="auto"/>
          <w:kern w:val="0"/>
          <w:szCs w:val="28"/>
          <w14:ligatures w14:val="none"/>
        </w:rPr>
        <w:t>Расследование несчастного случая на производстве является важной процедурой, направленной на обеспечение безопасности труда, защиту прав работников и предупреждение повторения подобных случаев.</w:t>
      </w:r>
    </w:p>
    <w:p w14:paraId="30AB82BD" w14:textId="77777777" w:rsidR="005032D7" w:rsidRDefault="005032D7" w:rsidP="005032D7">
      <w:pPr>
        <w:ind w:right="0"/>
      </w:pPr>
    </w:p>
    <w:p w14:paraId="6942EE0A" w14:textId="77777777" w:rsidR="005032D7" w:rsidRDefault="005032D7" w:rsidP="005032D7">
      <w:pPr>
        <w:ind w:right="0"/>
      </w:pPr>
    </w:p>
    <w:p w14:paraId="36DE8C4E" w14:textId="77777777" w:rsidR="005032D7" w:rsidRDefault="005032D7" w:rsidP="005032D7">
      <w:pPr>
        <w:ind w:right="0"/>
      </w:pPr>
    </w:p>
    <w:p w14:paraId="6AEE1C69" w14:textId="3A6CFC84" w:rsidR="005032D7" w:rsidRPr="00326F9A" w:rsidRDefault="00326F9A" w:rsidP="00326F9A">
      <w:pPr>
        <w:ind w:right="0"/>
        <w:jc w:val="center"/>
        <w:rPr>
          <w:b/>
          <w:bCs/>
        </w:rPr>
      </w:pPr>
      <w:r w:rsidRPr="00326F9A">
        <w:rPr>
          <w:b/>
          <w:bCs/>
        </w:rPr>
        <w:t>ВОПРОС 94</w:t>
      </w:r>
    </w:p>
    <w:p w14:paraId="56086EC3" w14:textId="6CA77EEE" w:rsidR="00626648" w:rsidRPr="00326F9A" w:rsidRDefault="00F56370" w:rsidP="00326F9A">
      <w:pPr>
        <w:numPr>
          <w:ilvl w:val="0"/>
          <w:numId w:val="5"/>
        </w:numPr>
        <w:ind w:right="0" w:hanging="360"/>
        <w:jc w:val="center"/>
        <w:rPr>
          <w:b/>
          <w:bCs/>
        </w:rPr>
      </w:pPr>
      <w:r w:rsidRPr="00326F9A">
        <w:rPr>
          <w:b/>
          <w:bCs/>
        </w:rPr>
        <w:t>Порядок проведения расследования несчастного случая в организации. Ответственный. Сроки</w:t>
      </w:r>
    </w:p>
    <w:p w14:paraId="25FCE844" w14:textId="77777777" w:rsidR="00326F9A" w:rsidRDefault="00326F9A" w:rsidP="00326F9A">
      <w:pPr>
        <w:ind w:right="0"/>
      </w:pPr>
    </w:p>
    <w:p w14:paraId="63A04D57" w14:textId="77777777" w:rsidR="00326F9A" w:rsidRPr="00326F9A" w:rsidRDefault="00326F9A" w:rsidP="00326F9A">
      <w:pPr>
        <w:ind w:right="0"/>
        <w:rPr>
          <w:color w:val="333333"/>
          <w:szCs w:val="28"/>
          <w:shd w:val="clear" w:color="auto" w:fill="F8F9FA"/>
        </w:rPr>
      </w:pPr>
      <w:r w:rsidRPr="00326F9A">
        <w:rPr>
          <w:color w:val="333333"/>
          <w:szCs w:val="28"/>
          <w:shd w:val="clear" w:color="auto" w:fill="F8F9FA"/>
        </w:rPr>
        <w:t xml:space="preserve">Процесс расследования требует от руководства организации совершения следующих действий (ст. 228 ТК РФ): </w:t>
      </w:r>
    </w:p>
    <w:p w14:paraId="521A79FF" w14:textId="77777777" w:rsidR="00326F9A" w:rsidRPr="00326F9A" w:rsidRDefault="00326F9A" w:rsidP="00326F9A">
      <w:pPr>
        <w:ind w:right="0"/>
        <w:rPr>
          <w:color w:val="333333"/>
          <w:szCs w:val="28"/>
          <w:shd w:val="clear" w:color="auto" w:fill="F8F9FA"/>
        </w:rPr>
      </w:pPr>
      <w:r w:rsidRPr="00326F9A">
        <w:rPr>
          <w:color w:val="333333"/>
          <w:szCs w:val="28"/>
          <w:shd w:val="clear" w:color="auto" w:fill="F8F9FA"/>
        </w:rPr>
        <w:t xml:space="preserve">Незамедлительно оказать первую помощь потерпевшему на месте, где произошел несчастный случай, собственными силами, вызвать бригаду «скорой помощи» или доставить его в больницу. </w:t>
      </w:r>
    </w:p>
    <w:p w14:paraId="5B046129" w14:textId="77777777" w:rsidR="00326F9A" w:rsidRPr="00326F9A" w:rsidRDefault="00326F9A" w:rsidP="00326F9A">
      <w:pPr>
        <w:ind w:right="0"/>
        <w:rPr>
          <w:color w:val="333333"/>
          <w:szCs w:val="28"/>
          <w:shd w:val="clear" w:color="auto" w:fill="F8F9FA"/>
        </w:rPr>
      </w:pPr>
      <w:r w:rsidRPr="00326F9A">
        <w:rPr>
          <w:color w:val="333333"/>
          <w:szCs w:val="28"/>
          <w:shd w:val="clear" w:color="auto" w:fill="F8F9FA"/>
        </w:rPr>
        <w:t xml:space="preserve">Безотлагательно совершить действия, направленные на предотвращение аварийной или чрезвычайной ситуации, не допустить причинения травм другим гражданам. </w:t>
      </w:r>
    </w:p>
    <w:p w14:paraId="588D7664" w14:textId="77777777" w:rsidR="00326F9A" w:rsidRPr="00326F9A" w:rsidRDefault="00326F9A" w:rsidP="00326F9A">
      <w:pPr>
        <w:ind w:right="0"/>
        <w:rPr>
          <w:color w:val="333333"/>
          <w:szCs w:val="28"/>
          <w:shd w:val="clear" w:color="auto" w:fill="F8F9FA"/>
        </w:rPr>
      </w:pPr>
      <w:r w:rsidRPr="00326F9A">
        <w:rPr>
          <w:color w:val="333333"/>
          <w:szCs w:val="28"/>
          <w:shd w:val="clear" w:color="auto" w:fill="F8F9FA"/>
        </w:rPr>
        <w:t xml:space="preserve">На месте случившегося сохранить в неизменном виде обстановку, при которой причинен вред жизни и здоровью. Если сохранение невозможно — произвести ее фиксацию доступными способами (фотографирование, съемка на видео, составление схем и т.п.). </w:t>
      </w:r>
    </w:p>
    <w:p w14:paraId="709B9C91" w14:textId="77777777" w:rsidR="00326F9A" w:rsidRPr="00326F9A" w:rsidRDefault="00326F9A" w:rsidP="00326F9A">
      <w:pPr>
        <w:ind w:right="0"/>
        <w:rPr>
          <w:color w:val="333333"/>
          <w:szCs w:val="28"/>
          <w:shd w:val="clear" w:color="auto" w:fill="F8F9FA"/>
        </w:rPr>
      </w:pPr>
      <w:r w:rsidRPr="00326F9A">
        <w:rPr>
          <w:color w:val="333333"/>
          <w:szCs w:val="28"/>
          <w:shd w:val="clear" w:color="auto" w:fill="F8F9FA"/>
        </w:rPr>
        <w:t xml:space="preserve">Сообщить о случившемся в определенные законодательством органы контроля в установленные сроки (например, при страховом случае — Социальный фонд; если пострадало несколько человек, наступил тяжкий вред или летальный исход — инспекцию по труду, прокуратуру, региональный орган по охране труда (ОТ), местную администрацию и т.д. в течение суток после случившегося. </w:t>
      </w:r>
    </w:p>
    <w:p w14:paraId="1AE97BD8" w14:textId="0A40BCE7" w:rsidR="00326F9A" w:rsidRPr="00326F9A" w:rsidRDefault="00326F9A" w:rsidP="00326F9A">
      <w:pPr>
        <w:ind w:right="0"/>
        <w:rPr>
          <w:color w:val="333333"/>
          <w:szCs w:val="28"/>
          <w:shd w:val="clear" w:color="auto" w:fill="F8F9FA"/>
        </w:rPr>
      </w:pPr>
      <w:r w:rsidRPr="00326F9A">
        <w:rPr>
          <w:color w:val="333333"/>
          <w:szCs w:val="28"/>
          <w:shd w:val="clear" w:color="auto" w:fill="F8F9FA"/>
        </w:rPr>
        <w:t xml:space="preserve">Получить в медорганизации заключение о поставленном диагнозе и степени вреда, причиненного здоровью. </w:t>
      </w:r>
    </w:p>
    <w:p w14:paraId="283099FD" w14:textId="77777777" w:rsidR="00326F9A" w:rsidRPr="00326F9A" w:rsidRDefault="00326F9A" w:rsidP="00326F9A">
      <w:pPr>
        <w:ind w:right="0"/>
        <w:rPr>
          <w:color w:val="333333"/>
          <w:szCs w:val="28"/>
          <w:shd w:val="clear" w:color="auto" w:fill="F8F9FA"/>
        </w:rPr>
      </w:pPr>
      <w:r w:rsidRPr="00326F9A">
        <w:rPr>
          <w:color w:val="333333"/>
          <w:szCs w:val="28"/>
          <w:shd w:val="clear" w:color="auto" w:fill="F8F9FA"/>
        </w:rPr>
        <w:t xml:space="preserve">Создать комиссию для расследования. </w:t>
      </w:r>
    </w:p>
    <w:p w14:paraId="4D8B2574" w14:textId="6E28A436" w:rsidR="00326F9A" w:rsidRPr="00326F9A" w:rsidRDefault="00326F9A" w:rsidP="00326F9A">
      <w:pPr>
        <w:ind w:right="0"/>
        <w:rPr>
          <w:color w:val="333333"/>
          <w:szCs w:val="28"/>
          <w:shd w:val="clear" w:color="auto" w:fill="F8F9FA"/>
        </w:rPr>
      </w:pPr>
      <w:r w:rsidRPr="00326F9A">
        <w:rPr>
          <w:color w:val="333333"/>
          <w:szCs w:val="28"/>
          <w:shd w:val="clear" w:color="auto" w:fill="F8F9FA"/>
        </w:rPr>
        <w:lastRenderedPageBreak/>
        <w:t xml:space="preserve">Принять необходимые меры для работы комиссии, надлежащего проведения разбирательства и оформления его результатов. </w:t>
      </w:r>
    </w:p>
    <w:p w14:paraId="7FC29395" w14:textId="6B9047D0" w:rsidR="00326F9A" w:rsidRPr="00326F9A" w:rsidRDefault="00326F9A" w:rsidP="00326F9A">
      <w:pPr>
        <w:ind w:right="0"/>
        <w:rPr>
          <w:color w:val="333333"/>
          <w:szCs w:val="28"/>
          <w:shd w:val="clear" w:color="auto" w:fill="F8F9FA"/>
        </w:rPr>
      </w:pPr>
      <w:r w:rsidRPr="00326F9A">
        <w:rPr>
          <w:color w:val="333333"/>
          <w:szCs w:val="28"/>
          <w:shd w:val="clear" w:color="auto" w:fill="F8F9FA"/>
        </w:rPr>
        <w:t>Провести учет НСП и сообщить о результатах разбирательства в определенные законодательством органы контроля в утвержденные сроки.</w:t>
      </w:r>
    </w:p>
    <w:p w14:paraId="78C68055" w14:textId="77777777" w:rsidR="00326F9A" w:rsidRPr="00326F9A" w:rsidRDefault="00326F9A" w:rsidP="00326F9A">
      <w:pPr>
        <w:ind w:right="0"/>
        <w:rPr>
          <w:szCs w:val="28"/>
        </w:rPr>
      </w:pPr>
    </w:p>
    <w:p w14:paraId="1AFF9688" w14:textId="5A3E98E0" w:rsidR="00326F9A" w:rsidRPr="00326F9A" w:rsidRDefault="00326F9A" w:rsidP="00326F9A">
      <w:pPr>
        <w:ind w:right="0"/>
        <w:jc w:val="center"/>
        <w:rPr>
          <w:b/>
          <w:bCs/>
          <w:color w:val="333333"/>
          <w:szCs w:val="28"/>
          <w:shd w:val="clear" w:color="auto" w:fill="F8F9FA"/>
        </w:rPr>
      </w:pPr>
      <w:r w:rsidRPr="00326F9A">
        <w:rPr>
          <w:b/>
          <w:bCs/>
          <w:color w:val="333333"/>
          <w:szCs w:val="28"/>
          <w:shd w:val="clear" w:color="auto" w:fill="F8F9FA"/>
        </w:rPr>
        <w:t>Сроки расследования</w:t>
      </w:r>
    </w:p>
    <w:p w14:paraId="5A05D192" w14:textId="77777777" w:rsidR="00326F9A" w:rsidRPr="00326F9A" w:rsidRDefault="00326F9A" w:rsidP="00326F9A">
      <w:pPr>
        <w:ind w:right="0"/>
        <w:rPr>
          <w:color w:val="333333"/>
          <w:szCs w:val="28"/>
          <w:shd w:val="clear" w:color="auto" w:fill="F8F9FA"/>
        </w:rPr>
      </w:pPr>
      <w:r w:rsidRPr="00326F9A">
        <w:rPr>
          <w:color w:val="333333"/>
          <w:szCs w:val="28"/>
          <w:shd w:val="clear" w:color="auto" w:fill="F8F9FA"/>
        </w:rPr>
        <w:t xml:space="preserve">Сроки требуется исчислять в календарных днях. Отправной точкой отсчета является день издания приказа о формировании комиссии. Установлены следующие сроки (ч. 1, 2 ст. 229.1 ТК РФ): </w:t>
      </w:r>
    </w:p>
    <w:p w14:paraId="0A0674BB" w14:textId="34B8D0BF" w:rsidR="00326F9A" w:rsidRPr="00326F9A" w:rsidRDefault="00326F9A" w:rsidP="00326F9A">
      <w:pPr>
        <w:pStyle w:val="a5"/>
        <w:numPr>
          <w:ilvl w:val="0"/>
          <w:numId w:val="21"/>
        </w:numPr>
        <w:rPr>
          <w:color w:val="333333"/>
          <w:sz w:val="28"/>
          <w:szCs w:val="28"/>
          <w:shd w:val="clear" w:color="auto" w:fill="F8F9FA"/>
        </w:rPr>
      </w:pPr>
      <w:r w:rsidRPr="00326F9A">
        <w:rPr>
          <w:color w:val="333333"/>
          <w:sz w:val="28"/>
          <w:szCs w:val="28"/>
          <w:shd w:val="clear" w:color="auto" w:fill="F8F9FA"/>
        </w:rPr>
        <w:t xml:space="preserve">дня — при получении пострадавшими (одним или несколькими) легкого вреда здоровью; </w:t>
      </w:r>
    </w:p>
    <w:p w14:paraId="603A157E" w14:textId="77777777" w:rsidR="00326F9A" w:rsidRPr="00326F9A" w:rsidRDefault="00326F9A" w:rsidP="00326F9A">
      <w:pPr>
        <w:pStyle w:val="a5"/>
        <w:numPr>
          <w:ilvl w:val="0"/>
          <w:numId w:val="21"/>
        </w:numPr>
        <w:rPr>
          <w:sz w:val="28"/>
          <w:szCs w:val="28"/>
        </w:rPr>
      </w:pPr>
      <w:r w:rsidRPr="00326F9A">
        <w:rPr>
          <w:color w:val="333333"/>
          <w:sz w:val="28"/>
          <w:szCs w:val="28"/>
          <w:shd w:val="clear" w:color="auto" w:fill="F8F9FA"/>
        </w:rPr>
        <w:t xml:space="preserve">15 дней — при получении пострадавшими (одним или несколькими) тяжкого вреда здоровью либо при наступлении летального исхода; </w:t>
      </w:r>
    </w:p>
    <w:p w14:paraId="4ABE88B3" w14:textId="77777777" w:rsidR="00326F9A" w:rsidRPr="00326F9A" w:rsidRDefault="00326F9A" w:rsidP="00326F9A">
      <w:pPr>
        <w:pStyle w:val="a5"/>
        <w:numPr>
          <w:ilvl w:val="0"/>
          <w:numId w:val="21"/>
        </w:numPr>
        <w:rPr>
          <w:sz w:val="28"/>
          <w:szCs w:val="28"/>
        </w:rPr>
      </w:pPr>
      <w:r w:rsidRPr="00326F9A">
        <w:rPr>
          <w:color w:val="333333"/>
          <w:sz w:val="28"/>
          <w:szCs w:val="28"/>
          <w:shd w:val="clear" w:color="auto" w:fill="F8F9FA"/>
        </w:rPr>
        <w:t xml:space="preserve">один месяц — если потерпевший не довел до сведения работодателя информацию о происшествии сразу или утрата трудоспособности наступила по прошествии времени. Срок исчисляется с момента получения заявления потерпевшего либо его представителя. </w:t>
      </w:r>
    </w:p>
    <w:p w14:paraId="2EF510C0" w14:textId="77777777" w:rsidR="00326F9A" w:rsidRPr="00326F9A" w:rsidRDefault="00326F9A" w:rsidP="00326F9A">
      <w:pPr>
        <w:pStyle w:val="a5"/>
        <w:numPr>
          <w:ilvl w:val="0"/>
          <w:numId w:val="21"/>
        </w:numPr>
        <w:rPr>
          <w:sz w:val="28"/>
          <w:szCs w:val="28"/>
        </w:rPr>
      </w:pPr>
      <w:r w:rsidRPr="00326F9A">
        <w:rPr>
          <w:color w:val="333333"/>
          <w:sz w:val="28"/>
          <w:szCs w:val="28"/>
          <w:shd w:val="clear" w:color="auto" w:fill="F8F9FA"/>
        </w:rPr>
        <w:t xml:space="preserve">Допускается продлить указанные сроки на период, не превышающий 15 календарных дней. </w:t>
      </w:r>
    </w:p>
    <w:p w14:paraId="624F42F0" w14:textId="77777777" w:rsidR="00326F9A" w:rsidRPr="00326F9A" w:rsidRDefault="00326F9A" w:rsidP="00326F9A">
      <w:pPr>
        <w:pStyle w:val="a5"/>
        <w:ind w:left="360"/>
        <w:rPr>
          <w:color w:val="333333"/>
          <w:sz w:val="28"/>
          <w:szCs w:val="28"/>
          <w:shd w:val="clear" w:color="auto" w:fill="F8F9FA"/>
        </w:rPr>
      </w:pPr>
      <w:r w:rsidRPr="00326F9A">
        <w:rPr>
          <w:color w:val="333333"/>
          <w:sz w:val="28"/>
          <w:szCs w:val="28"/>
          <w:shd w:val="clear" w:color="auto" w:fill="F8F9FA"/>
        </w:rPr>
        <w:t xml:space="preserve">Срок продлевается решением председателя комиссии, когда требуется: </w:t>
      </w:r>
    </w:p>
    <w:p w14:paraId="3198A59B" w14:textId="77777777" w:rsidR="00326F9A" w:rsidRPr="00326F9A" w:rsidRDefault="00326F9A" w:rsidP="00326F9A">
      <w:pPr>
        <w:pStyle w:val="a5"/>
        <w:ind w:left="360"/>
        <w:rPr>
          <w:color w:val="333333"/>
          <w:sz w:val="28"/>
          <w:szCs w:val="28"/>
          <w:shd w:val="clear" w:color="auto" w:fill="F8F9FA"/>
        </w:rPr>
      </w:pPr>
    </w:p>
    <w:p w14:paraId="01CF72EB" w14:textId="3341A122" w:rsidR="00326F9A" w:rsidRPr="00326F9A" w:rsidRDefault="00326F9A" w:rsidP="00326F9A">
      <w:pPr>
        <w:pStyle w:val="a5"/>
        <w:ind w:left="360"/>
        <w:rPr>
          <w:color w:val="333333"/>
          <w:sz w:val="28"/>
          <w:szCs w:val="28"/>
          <w:shd w:val="clear" w:color="auto" w:fill="F8F9FA"/>
        </w:rPr>
      </w:pPr>
      <w:r w:rsidRPr="00326F9A">
        <w:rPr>
          <w:color w:val="333333"/>
          <w:sz w:val="28"/>
          <w:szCs w:val="28"/>
          <w:shd w:val="clear" w:color="auto" w:fill="F8F9FA"/>
        </w:rPr>
        <w:t xml:space="preserve">-провести проверку дополнительных обстоятельств; </w:t>
      </w:r>
    </w:p>
    <w:p w14:paraId="0EA561EE" w14:textId="77CF6F7D" w:rsidR="00326F9A" w:rsidRPr="00326F9A" w:rsidRDefault="00326F9A" w:rsidP="00326F9A">
      <w:pPr>
        <w:pStyle w:val="a5"/>
        <w:ind w:left="360"/>
        <w:rPr>
          <w:color w:val="333333"/>
          <w:sz w:val="28"/>
          <w:szCs w:val="28"/>
          <w:shd w:val="clear" w:color="auto" w:fill="F8F9FA"/>
        </w:rPr>
      </w:pPr>
      <w:r w:rsidRPr="00326F9A">
        <w:rPr>
          <w:color w:val="333333"/>
          <w:sz w:val="28"/>
          <w:szCs w:val="28"/>
          <w:shd w:val="clear" w:color="auto" w:fill="F8F9FA"/>
        </w:rPr>
        <w:t xml:space="preserve">-получить медицинскую документацию; </w:t>
      </w:r>
    </w:p>
    <w:p w14:paraId="21F27042" w14:textId="6BF4FBF4" w:rsidR="00326F9A" w:rsidRPr="00326F9A" w:rsidRDefault="00326F9A" w:rsidP="00326F9A">
      <w:pPr>
        <w:pStyle w:val="a5"/>
        <w:ind w:left="360"/>
        <w:rPr>
          <w:color w:val="333333"/>
          <w:sz w:val="28"/>
          <w:szCs w:val="28"/>
          <w:shd w:val="clear" w:color="auto" w:fill="F8F9FA"/>
        </w:rPr>
      </w:pPr>
      <w:r w:rsidRPr="00326F9A">
        <w:rPr>
          <w:color w:val="333333"/>
          <w:sz w:val="28"/>
          <w:szCs w:val="28"/>
          <w:shd w:val="clear" w:color="auto" w:fill="F8F9FA"/>
        </w:rPr>
        <w:t xml:space="preserve">-организовать проведение экспертизы и дождаться ее результатов; </w:t>
      </w:r>
    </w:p>
    <w:p w14:paraId="39FCD344" w14:textId="3072AF0F" w:rsidR="00326F9A" w:rsidRPr="00326F9A" w:rsidRDefault="00326F9A" w:rsidP="00326F9A">
      <w:pPr>
        <w:pStyle w:val="a5"/>
        <w:ind w:left="360"/>
        <w:rPr>
          <w:color w:val="333333"/>
          <w:sz w:val="28"/>
          <w:szCs w:val="28"/>
          <w:shd w:val="clear" w:color="auto" w:fill="F8F9FA"/>
        </w:rPr>
      </w:pPr>
      <w:r w:rsidRPr="00326F9A">
        <w:rPr>
          <w:color w:val="333333"/>
          <w:sz w:val="28"/>
          <w:szCs w:val="28"/>
          <w:shd w:val="clear" w:color="auto" w:fill="F8F9FA"/>
        </w:rPr>
        <w:t xml:space="preserve">-привлечь следственные и судебные органы. </w:t>
      </w:r>
    </w:p>
    <w:p w14:paraId="741DDDD4" w14:textId="77777777" w:rsidR="00326F9A" w:rsidRPr="00326F9A" w:rsidRDefault="00326F9A" w:rsidP="00326F9A">
      <w:pPr>
        <w:pStyle w:val="a5"/>
        <w:ind w:left="360"/>
        <w:rPr>
          <w:color w:val="333333"/>
          <w:sz w:val="28"/>
          <w:szCs w:val="28"/>
          <w:shd w:val="clear" w:color="auto" w:fill="F8F9FA"/>
        </w:rPr>
      </w:pPr>
    </w:p>
    <w:p w14:paraId="5915393A" w14:textId="38D3F74A" w:rsidR="00326F9A" w:rsidRPr="00326F9A" w:rsidRDefault="00326F9A" w:rsidP="00326F9A">
      <w:pPr>
        <w:pStyle w:val="a5"/>
        <w:ind w:left="360"/>
        <w:rPr>
          <w:sz w:val="28"/>
          <w:szCs w:val="28"/>
        </w:rPr>
      </w:pPr>
      <w:r w:rsidRPr="00326F9A">
        <w:rPr>
          <w:color w:val="333333"/>
          <w:sz w:val="28"/>
          <w:szCs w:val="28"/>
          <w:shd w:val="clear" w:color="auto" w:fill="F8F9FA"/>
        </w:rPr>
        <w:t>Когда не удается завершить расследование в установленные сроки и с учетом продления по причине проведения экспертизы, привлечения следственных и судебных органов — решение о дате завершения работы комиссии согласовывается с указанными органами и организациями.</w:t>
      </w:r>
    </w:p>
    <w:p w14:paraId="4B375D0B" w14:textId="77777777" w:rsidR="00326F9A" w:rsidRDefault="00326F9A" w:rsidP="00326F9A">
      <w:pPr>
        <w:ind w:right="0"/>
      </w:pPr>
    </w:p>
    <w:p w14:paraId="6A6B88E2" w14:textId="77777777" w:rsidR="00326F9A" w:rsidRDefault="00326F9A" w:rsidP="00326F9A">
      <w:pPr>
        <w:ind w:right="0"/>
      </w:pPr>
    </w:p>
    <w:p w14:paraId="55EC7DEB" w14:textId="77777777" w:rsidR="00326F9A" w:rsidRDefault="00326F9A" w:rsidP="00326F9A">
      <w:pPr>
        <w:ind w:right="0"/>
      </w:pPr>
    </w:p>
    <w:p w14:paraId="5C3987BA" w14:textId="27A36DEF" w:rsidR="00326F9A" w:rsidRPr="00326F9A" w:rsidRDefault="00326F9A" w:rsidP="00326F9A">
      <w:pPr>
        <w:ind w:right="0"/>
        <w:jc w:val="center"/>
        <w:rPr>
          <w:b/>
          <w:bCs/>
        </w:rPr>
      </w:pPr>
      <w:r w:rsidRPr="00326F9A">
        <w:rPr>
          <w:b/>
          <w:bCs/>
        </w:rPr>
        <w:t>ВОПРОС 95</w:t>
      </w:r>
    </w:p>
    <w:p w14:paraId="1C8E04A3" w14:textId="6B322A7B" w:rsidR="00626648" w:rsidRPr="00326F9A" w:rsidRDefault="00F56370" w:rsidP="00326F9A">
      <w:pPr>
        <w:numPr>
          <w:ilvl w:val="0"/>
          <w:numId w:val="5"/>
        </w:numPr>
        <w:ind w:right="0" w:hanging="360"/>
        <w:jc w:val="center"/>
        <w:rPr>
          <w:b/>
          <w:bCs/>
        </w:rPr>
      </w:pPr>
      <w:r w:rsidRPr="00326F9A">
        <w:rPr>
          <w:b/>
          <w:bCs/>
        </w:rPr>
        <w:t>Проведение опроса пострадавшего при расследовании несчастного случая. Оформление опроса пострадавшего при расследовании несчастного случая в организации.</w:t>
      </w:r>
    </w:p>
    <w:p w14:paraId="0C55B819" w14:textId="77777777" w:rsidR="00A3183D" w:rsidRPr="00A3183D" w:rsidRDefault="00A3183D" w:rsidP="00A3183D">
      <w:pPr>
        <w:shd w:val="clear" w:color="auto" w:fill="FFFFFF"/>
        <w:spacing w:before="150" w:after="225" w:line="240" w:lineRule="auto"/>
        <w:rPr>
          <w:color w:val="auto"/>
          <w:szCs w:val="28"/>
        </w:rPr>
      </w:pPr>
      <w:r w:rsidRPr="00A3183D">
        <w:rPr>
          <w:color w:val="auto"/>
          <w:szCs w:val="28"/>
        </w:rPr>
        <w:t xml:space="preserve">В процессе расследования несчастного случая важное значение имеют объяснения очевидцев. Комиссия выявляет и опрашивает очевидцев происшедшего НС. Именно по их объяснениям можно определить обстоятельства и причины НС. </w:t>
      </w:r>
      <w:r w:rsidRPr="00A3183D">
        <w:rPr>
          <w:color w:val="auto"/>
          <w:szCs w:val="28"/>
        </w:rPr>
        <w:lastRenderedPageBreak/>
        <w:t>Неправильно отказываться от чьих-либо объяснений на том основании, что все уже известно и дополнительные сведения не требуются. Каждое объяснение может подтвердить достоверность уже имеющихся данных, дополнить их или уточнить, а в ряде случаев и поставить под сомнение. </w:t>
      </w:r>
      <w:r w:rsidRPr="00A3183D">
        <w:rPr>
          <w:color w:val="auto"/>
          <w:szCs w:val="28"/>
        </w:rPr>
        <w:br/>
        <w:t>Опрос очевидцев НС не следует откладывать. Его надо провести параллельно с осмотром места НС или непосредственно после него, чтобы исключить от комиссии сокрытия того или иного факта, и в отдельном помещении.</w:t>
      </w:r>
      <w:r w:rsidRPr="00A3183D">
        <w:rPr>
          <w:color w:val="auto"/>
          <w:szCs w:val="28"/>
        </w:rPr>
        <w:br/>
        <w:t>Заинтересованные лица при опросе не должны присутствовать, так как они словом или жестом могут повлиять на ход опроса или написание объяснения.</w:t>
      </w:r>
      <w:r w:rsidRPr="00A3183D">
        <w:rPr>
          <w:color w:val="auto"/>
          <w:szCs w:val="28"/>
        </w:rPr>
        <w:br/>
        <w:t>Опрос очевидцев НС должен иметь форму непринужденной беседы. Никакие требования, предупреждения об ответственности за неправильные показания, а тем более угрозы при этом недопустимы.</w:t>
      </w:r>
      <w:r w:rsidRPr="00A3183D">
        <w:rPr>
          <w:color w:val="auto"/>
          <w:szCs w:val="28"/>
        </w:rPr>
        <w:br/>
        <w:t>Нельзя заведомо, до заключения комиссии, подчеркивать, что несчастный случай произошел по вине опрашиваемого.</w:t>
      </w:r>
      <w:r w:rsidRPr="00A3183D">
        <w:rPr>
          <w:color w:val="auto"/>
          <w:szCs w:val="28"/>
        </w:rPr>
        <w:br/>
      </w:r>
      <w:r w:rsidRPr="00A3183D">
        <w:rPr>
          <w:color w:val="auto"/>
          <w:szCs w:val="28"/>
        </w:rPr>
        <w:br/>
        <w:t>Примерный перечень вопросов очевидцу НС:</w:t>
      </w:r>
      <w:r w:rsidRPr="00A3183D">
        <w:rPr>
          <w:color w:val="auto"/>
          <w:szCs w:val="28"/>
        </w:rPr>
        <w:br/>
        <w:t>1. Где находился очевидец в момент несчастного случая и что он в это время там делал.</w:t>
      </w:r>
      <w:r w:rsidRPr="00A3183D">
        <w:rPr>
          <w:color w:val="auto"/>
          <w:szCs w:val="28"/>
        </w:rPr>
        <w:br/>
        <w:t>2. Если выполнял работу совместно с пострадавшим, то необходимо выяснить:</w:t>
      </w:r>
      <w:r w:rsidRPr="00A3183D">
        <w:rPr>
          <w:color w:val="auto"/>
          <w:szCs w:val="28"/>
        </w:rPr>
        <w:br/>
        <w:t>2.1. Кто давал задание на работу, при выполнении которой произошел несчастный случай. Как она должна была выполняться, какие меры безопасности при этом необходимо соблюдать. Как фактически выполнялось задание и почему именно так.</w:t>
      </w:r>
      <w:r w:rsidRPr="00A3183D">
        <w:rPr>
          <w:color w:val="auto"/>
          <w:szCs w:val="28"/>
        </w:rPr>
        <w:br/>
        <w:t>2.2. Проводился ли инструктаж по работе, при выполнении которой произошел несчастный случай, кто проводил, где и когда. Содержание инструктажа.</w:t>
      </w:r>
      <w:r w:rsidRPr="00A3183D">
        <w:rPr>
          <w:color w:val="auto"/>
          <w:szCs w:val="28"/>
        </w:rPr>
        <w:br/>
        <w:t>2.3. Ознакомлены ли рабочие, выполняющие задание, с инструкцией по охране труда при выполнении данной работы.</w:t>
      </w:r>
      <w:r w:rsidRPr="00A3183D">
        <w:rPr>
          <w:color w:val="auto"/>
          <w:szCs w:val="28"/>
        </w:rPr>
        <w:br/>
        <w:t>2.4. Обеспеченность работников спецодеждой, спецобувью и другими средствами индивидуальной защиты. Причины неприменения (не ношения).</w:t>
      </w:r>
      <w:r w:rsidRPr="00A3183D">
        <w:rPr>
          <w:color w:val="auto"/>
          <w:szCs w:val="28"/>
        </w:rPr>
        <w:br/>
        <w:t>2.5. Состояние рабочего места, наличие ограждающих устройств, блокировок, средств сигнализации, плакатов и знаков безопасности.</w:t>
      </w:r>
      <w:r w:rsidRPr="00A3183D">
        <w:rPr>
          <w:color w:val="auto"/>
          <w:szCs w:val="28"/>
        </w:rPr>
        <w:br/>
        <w:t>2.6. Приходилось ли раньше выполнять такую работу пострадавшему и очевидцу.</w:t>
      </w:r>
      <w:r w:rsidRPr="00A3183D">
        <w:rPr>
          <w:color w:val="auto"/>
          <w:szCs w:val="28"/>
        </w:rPr>
        <w:br/>
        <w:t>2.7. Соответствовала ли выполняемая работа профессии очевидца.</w:t>
      </w:r>
      <w:r w:rsidRPr="00A3183D">
        <w:rPr>
          <w:color w:val="auto"/>
          <w:szCs w:val="28"/>
        </w:rPr>
        <w:br/>
        <w:t>2.8. Как обычно выполнялась очевидцем и другими работниками данная работа, при выполнении которой произошел несчастный случай? Допускались ли нарушения правил техники безопасности (какие именно) при выполнении таких работ. Реакция на нарушения со стороны административно-технического персонала. Принимаемые ими меры к нарушителям. Привести примеры.</w:t>
      </w:r>
      <w:r w:rsidRPr="00A3183D">
        <w:rPr>
          <w:color w:val="auto"/>
          <w:szCs w:val="28"/>
        </w:rPr>
        <w:br/>
        <w:t>2.9. Какую конкретно операцию выполнял пострадавший перед несчастным случаем, в каком положении, каким инструментом. Кто из работников находился в это время рядом с местом, где выполнялась работа.</w:t>
      </w:r>
      <w:r w:rsidRPr="00A3183D">
        <w:rPr>
          <w:color w:val="auto"/>
          <w:szCs w:val="28"/>
        </w:rPr>
        <w:br/>
        <w:t>3. Как вел себя пострадавший до несчастного случая, в момент происшествия и после него.</w:t>
      </w:r>
      <w:r w:rsidRPr="00A3183D">
        <w:rPr>
          <w:color w:val="auto"/>
          <w:szCs w:val="28"/>
        </w:rPr>
        <w:br/>
        <w:t>4. Были ли слышны сигналы об опасности и как реагировали на это пострадавший и работающие с ним лица.</w:t>
      </w:r>
      <w:r w:rsidRPr="00A3183D">
        <w:rPr>
          <w:color w:val="auto"/>
          <w:szCs w:val="28"/>
        </w:rPr>
        <w:br/>
      </w:r>
      <w:r w:rsidRPr="00A3183D">
        <w:rPr>
          <w:color w:val="auto"/>
          <w:szCs w:val="28"/>
        </w:rPr>
        <w:lastRenderedPageBreak/>
        <w:t>5. Мнение очевидца о причинах несчастного случая.</w:t>
      </w:r>
      <w:r w:rsidRPr="00A3183D">
        <w:rPr>
          <w:color w:val="auto"/>
          <w:szCs w:val="28"/>
        </w:rPr>
        <w:br/>
        <w:t>6. Кому сообщил очевидец о происшедшем несчастном случае и его действия после происшествия.</w:t>
      </w:r>
      <w:r w:rsidRPr="00A3183D">
        <w:rPr>
          <w:color w:val="auto"/>
          <w:szCs w:val="28"/>
        </w:rPr>
        <w:br/>
        <w:t>7. Кем и какие были приняты меры по оказанию пострадавшему первой помощи. Какие медицинские средства использовались при оказании первой помощи.</w:t>
      </w:r>
      <w:r w:rsidRPr="00A3183D">
        <w:rPr>
          <w:color w:val="auto"/>
          <w:szCs w:val="28"/>
        </w:rPr>
        <w:br/>
        <w:t>8. Когда, кто и как сообщил в «Скорую медицинскую помощь» о происшедшем несчастном случае. Когда машина «Скорой медицинской помощи» прибыла на объект. На каком транспорте, когда и кем пострадавший был доставлен в лечебное учреждение.</w:t>
      </w:r>
    </w:p>
    <w:p w14:paraId="6EFF3AF4"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r w:rsidRPr="00A3183D">
        <w:rPr>
          <w:kern w:val="0"/>
          <w:szCs w:val="28"/>
          <w14:ligatures w14:val="none"/>
        </w:rPr>
        <w:t>По результатам расследования каждого группового несчастного случая, тяжелого несчастного случая или несчастного случая со смертельным исходом (за исключением несчастных случаев, происшедших с профессиональными спортсменами во время тренировочного процесса или спортивного соревнования, либо в результате аварий в организациях, эксплуатирующих опасные производственные объекты) составляется акт о расследовании группового несчастного случая (тяжелого несчастного случая, несчастного случая со смертельным исходом) по </w:t>
      </w:r>
      <w:hyperlink r:id="rId232" w:anchor="l525" w:tgtFrame="_blank" w:history="1">
        <w:r w:rsidRPr="00A3183D">
          <w:rPr>
            <w:color w:val="3072C4"/>
            <w:kern w:val="0"/>
            <w:szCs w:val="28"/>
            <w14:ligatures w14:val="none"/>
          </w:rPr>
          <w:t>форме 4</w:t>
        </w:r>
      </w:hyperlink>
      <w:r w:rsidRPr="00A3183D">
        <w:rPr>
          <w:kern w:val="0"/>
          <w:szCs w:val="28"/>
          <w14:ligatures w14:val="none"/>
        </w:rPr>
        <w:t>, предусмотренной Постановлением от 24 октября 2002 г. N 73 "Об утверждении форм документов, необходимых для расследования и учета несчастных случаев на производстве, и </w:t>
      </w:r>
      <w:hyperlink r:id="rId233" w:anchor="l252" w:tgtFrame="_blank" w:history="1">
        <w:r w:rsidRPr="00A3183D">
          <w:rPr>
            <w:color w:val="3072C4"/>
            <w:kern w:val="0"/>
            <w:szCs w:val="28"/>
            <w14:ligatures w14:val="none"/>
          </w:rPr>
          <w:t>Положения</w:t>
        </w:r>
      </w:hyperlink>
      <w:r w:rsidRPr="00A3183D">
        <w:rPr>
          <w:kern w:val="0"/>
          <w:szCs w:val="28"/>
          <w14:ligatures w14:val="none"/>
        </w:rPr>
        <w:t> об особенностях расследования несчастных случаев на производстве в отдельных отраслях и организациях" (далее по тексту - постановление), в двух экземплярах, которые подписываются всеми лицами, проводившими в установленном порядке его расследование.</w:t>
      </w:r>
      <w:bookmarkStart w:id="84" w:name="l277"/>
      <w:bookmarkStart w:id="85" w:name="l130"/>
      <w:bookmarkEnd w:id="84"/>
      <w:bookmarkEnd w:id="85"/>
    </w:p>
    <w:p w14:paraId="50858C70"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r w:rsidRPr="00A3183D">
        <w:rPr>
          <w:kern w:val="0"/>
          <w:szCs w:val="28"/>
          <w14:ligatures w14:val="none"/>
        </w:rPr>
        <w:t>В акте расследования несчастного случая обязательно должны быть отражены сведения:</w:t>
      </w:r>
      <w:bookmarkStart w:id="86" w:name="l278"/>
      <w:bookmarkEnd w:id="86"/>
    </w:p>
    <w:p w14:paraId="2E6990CF"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а)</w:t>
      </w:r>
      <w:r w:rsidRPr="00A3183D">
        <w:rPr>
          <w:kern w:val="0"/>
          <w:szCs w:val="28"/>
          <w14:ligatures w14:val="none"/>
        </w:rPr>
        <w:t>о</w:t>
      </w:r>
      <w:proofErr w:type="gramEnd"/>
      <w:r w:rsidRPr="00A3183D">
        <w:rPr>
          <w:kern w:val="0"/>
          <w:szCs w:val="28"/>
          <w14:ligatures w14:val="none"/>
        </w:rPr>
        <w:t xml:space="preserve"> прохождении работником всех видов медицинского осмотра (с приложением лицензии медицинского учреждения);</w:t>
      </w:r>
      <w:bookmarkStart w:id="87" w:name="l131"/>
      <w:bookmarkEnd w:id="87"/>
    </w:p>
    <w:p w14:paraId="22E53329"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б)</w:t>
      </w:r>
      <w:r w:rsidRPr="00A3183D">
        <w:rPr>
          <w:kern w:val="0"/>
          <w:szCs w:val="28"/>
          <w14:ligatures w14:val="none"/>
        </w:rPr>
        <w:t>о</w:t>
      </w:r>
      <w:proofErr w:type="gramEnd"/>
      <w:r w:rsidRPr="00A3183D">
        <w:rPr>
          <w:kern w:val="0"/>
          <w:szCs w:val="28"/>
          <w14:ligatures w14:val="none"/>
        </w:rPr>
        <w:t xml:space="preserve"> предоставлении работнику отпуска (согласно графику отпусков);</w:t>
      </w:r>
    </w:p>
    <w:p w14:paraId="4DE87D31"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в)</w:t>
      </w:r>
      <w:r w:rsidRPr="00A3183D">
        <w:rPr>
          <w:kern w:val="0"/>
          <w:szCs w:val="28"/>
          <w14:ligatures w14:val="none"/>
        </w:rPr>
        <w:t>об</w:t>
      </w:r>
      <w:proofErr w:type="gramEnd"/>
      <w:r w:rsidRPr="00A3183D">
        <w:rPr>
          <w:kern w:val="0"/>
          <w:szCs w:val="28"/>
          <w14:ligatures w14:val="none"/>
        </w:rPr>
        <w:t xml:space="preserve"> обеспечении работника средствами индивидуальной защиты (с обязательной проверкой наличия сертификатов, деклараций соответствия);</w:t>
      </w:r>
    </w:p>
    <w:p w14:paraId="6B179DB6"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г)</w:t>
      </w:r>
      <w:r w:rsidRPr="00A3183D">
        <w:rPr>
          <w:kern w:val="0"/>
          <w:szCs w:val="28"/>
          <w14:ligatures w14:val="none"/>
        </w:rPr>
        <w:t>об</w:t>
      </w:r>
      <w:proofErr w:type="gramEnd"/>
      <w:r w:rsidRPr="00A3183D">
        <w:rPr>
          <w:kern w:val="0"/>
          <w:szCs w:val="28"/>
          <w14:ligatures w14:val="none"/>
        </w:rPr>
        <w:t xml:space="preserve"> ознакомлении работника с результатами проведенной аттестацией рабочих мест (специальной оценкой условий труда);</w:t>
      </w:r>
    </w:p>
    <w:p w14:paraId="040A31F4"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д)</w:t>
      </w:r>
      <w:r w:rsidRPr="00A3183D">
        <w:rPr>
          <w:kern w:val="0"/>
          <w:szCs w:val="28"/>
          <w14:ligatures w14:val="none"/>
        </w:rPr>
        <w:t>о</w:t>
      </w:r>
      <w:proofErr w:type="gramEnd"/>
      <w:r w:rsidRPr="00A3183D">
        <w:rPr>
          <w:kern w:val="0"/>
          <w:szCs w:val="28"/>
          <w14:ligatures w14:val="none"/>
        </w:rPr>
        <w:t xml:space="preserve"> соответствии технологического процесса государственным нормативным требованиям охраны труда;</w:t>
      </w:r>
      <w:bookmarkStart w:id="88" w:name="l279"/>
      <w:bookmarkEnd w:id="88"/>
    </w:p>
    <w:p w14:paraId="162B013C"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е)</w:t>
      </w:r>
      <w:r w:rsidRPr="00A3183D">
        <w:rPr>
          <w:kern w:val="0"/>
          <w:szCs w:val="28"/>
          <w14:ligatures w14:val="none"/>
        </w:rPr>
        <w:t>о</w:t>
      </w:r>
      <w:proofErr w:type="gramEnd"/>
      <w:r w:rsidRPr="00A3183D">
        <w:rPr>
          <w:kern w:val="0"/>
          <w:szCs w:val="28"/>
          <w14:ligatures w14:val="none"/>
        </w:rPr>
        <w:t xml:space="preserve"> прохождении работником всех видов инструктажей по охране труда, обучений и проверок знаний требований охраны труда и иных обязательных обучений (в электроустановках, при работе на высоте и т.д.);</w:t>
      </w:r>
      <w:bookmarkStart w:id="89" w:name="l132"/>
      <w:bookmarkEnd w:id="89"/>
    </w:p>
    <w:p w14:paraId="0ADB18FE"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lastRenderedPageBreak/>
        <w:t>ж)</w:t>
      </w:r>
      <w:r w:rsidRPr="00A3183D">
        <w:rPr>
          <w:kern w:val="0"/>
          <w:szCs w:val="28"/>
          <w14:ligatures w14:val="none"/>
        </w:rPr>
        <w:t>выписки</w:t>
      </w:r>
      <w:proofErr w:type="gramEnd"/>
      <w:r w:rsidRPr="00A3183D">
        <w:rPr>
          <w:kern w:val="0"/>
          <w:szCs w:val="28"/>
          <w14:ligatures w14:val="none"/>
        </w:rPr>
        <w:t xml:space="preserve"> из действующих нормативно-правовых актов, устанавливающих безопасный порядок ведения работ;</w:t>
      </w:r>
    </w:p>
    <w:p w14:paraId="125A729C"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з)</w:t>
      </w:r>
      <w:r w:rsidRPr="00A3183D">
        <w:rPr>
          <w:kern w:val="0"/>
          <w:szCs w:val="28"/>
          <w14:ligatures w14:val="none"/>
        </w:rPr>
        <w:t>выписки</w:t>
      </w:r>
      <w:proofErr w:type="gramEnd"/>
      <w:r w:rsidRPr="00A3183D">
        <w:rPr>
          <w:kern w:val="0"/>
          <w:szCs w:val="28"/>
          <w14:ligatures w14:val="none"/>
        </w:rPr>
        <w:t xml:space="preserve"> из локальных нормативных актов, действующих у работодателя, устанавливающих безопасный порядок ведения работ;</w:t>
      </w:r>
    </w:p>
    <w:p w14:paraId="32EB9633"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и)</w:t>
      </w:r>
      <w:r w:rsidRPr="00A3183D">
        <w:rPr>
          <w:kern w:val="0"/>
          <w:szCs w:val="28"/>
          <w14:ligatures w14:val="none"/>
        </w:rPr>
        <w:t>выписка</w:t>
      </w:r>
      <w:proofErr w:type="gramEnd"/>
      <w:r w:rsidRPr="00A3183D">
        <w:rPr>
          <w:kern w:val="0"/>
          <w:szCs w:val="28"/>
          <w14:ligatures w14:val="none"/>
        </w:rPr>
        <w:t xml:space="preserve"> из ранее выданных на данном производстве (объекте) предписаний государственных инспекторов по охране труда и должностных лиц территориального органа государственного надзора (если несчастный случай произошел в организации или на объекте, подконтрольных этому органу), а также представлений профсоюзных инспекторов труда об устранении выявленных нарушений нормативных требований охраны труда.</w:t>
      </w:r>
      <w:bookmarkStart w:id="90" w:name="l280"/>
      <w:bookmarkStart w:id="91" w:name="l133"/>
      <w:bookmarkEnd w:id="90"/>
      <w:bookmarkEnd w:id="91"/>
    </w:p>
    <w:p w14:paraId="12EDFFF7" w14:textId="4D7F0F3C" w:rsidR="00A3183D" w:rsidRPr="00A3183D" w:rsidRDefault="00A3183D" w:rsidP="00A3183D">
      <w:pPr>
        <w:shd w:val="clear" w:color="auto" w:fill="FFFFFF"/>
        <w:spacing w:before="634" w:after="365" w:line="336" w:lineRule="atLeast"/>
        <w:ind w:left="737" w:right="0" w:firstLine="0"/>
        <w:jc w:val="center"/>
        <w:textAlignment w:val="baseline"/>
        <w:outlineLvl w:val="2"/>
        <w:rPr>
          <w:b/>
          <w:bCs/>
          <w:kern w:val="0"/>
          <w:szCs w:val="28"/>
          <w14:ligatures w14:val="none"/>
        </w:rPr>
      </w:pPr>
      <w:bookmarkStart w:id="92" w:name="h393"/>
      <w:bookmarkEnd w:id="92"/>
      <w:r w:rsidRPr="00A3183D">
        <w:rPr>
          <w:b/>
          <w:bCs/>
          <w:kern w:val="0"/>
          <w:szCs w:val="28"/>
          <w14:ligatures w14:val="none"/>
        </w:rPr>
        <w:t>Акт формы Н-1</w:t>
      </w:r>
    </w:p>
    <w:p w14:paraId="4F816D9D"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r w:rsidRPr="00A3183D">
        <w:rPr>
          <w:kern w:val="0"/>
          <w:szCs w:val="28"/>
          <w14:ligatures w14:val="none"/>
        </w:rPr>
        <w:t>Несчастные случаи, квалифицированные комиссией или государственными инспекторами труда, проводившими их расследование, как несчастные случаи на производстве, подлежат оформлению актом о несчастном случае на производстве по </w:t>
      </w:r>
      <w:hyperlink r:id="rId234" w:anchor="l494" w:tgtFrame="_blank" w:history="1">
        <w:r w:rsidRPr="00A3183D">
          <w:rPr>
            <w:color w:val="3072C4"/>
            <w:kern w:val="0"/>
            <w:szCs w:val="28"/>
            <w14:ligatures w14:val="none"/>
          </w:rPr>
          <w:t>форме Н-1</w:t>
        </w:r>
      </w:hyperlink>
      <w:r w:rsidRPr="00A3183D">
        <w:rPr>
          <w:kern w:val="0"/>
          <w:szCs w:val="28"/>
          <w14:ligatures w14:val="none"/>
        </w:rPr>
        <w:t>, предусмотренной приложением N 1 к вышеуказанному постановлению.</w:t>
      </w:r>
      <w:bookmarkStart w:id="93" w:name="l281"/>
      <w:bookmarkEnd w:id="93"/>
    </w:p>
    <w:p w14:paraId="3356F36E"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r w:rsidRPr="00A3183D">
        <w:rPr>
          <w:kern w:val="0"/>
          <w:szCs w:val="28"/>
          <w14:ligatures w14:val="none"/>
        </w:rPr>
        <w:t>Акт </w:t>
      </w:r>
      <w:hyperlink r:id="rId235" w:anchor="l494" w:tgtFrame="_blank" w:history="1">
        <w:r w:rsidRPr="00A3183D">
          <w:rPr>
            <w:color w:val="3072C4"/>
            <w:kern w:val="0"/>
            <w:szCs w:val="28"/>
            <w14:ligatures w14:val="none"/>
          </w:rPr>
          <w:t>формы Н-1</w:t>
        </w:r>
      </w:hyperlink>
      <w:r w:rsidRPr="00A3183D">
        <w:rPr>
          <w:kern w:val="0"/>
          <w:szCs w:val="28"/>
          <w14:ligatures w14:val="none"/>
        </w:rPr>
        <w:t> составляется комиссией, проводившей расследование несчастного случая на производстве, в двух экземплярах, обладающих равной юридической силой, на русском языке либо на русском языке и государственном языке субъекта Российской Федерации. При несчастном случае на производстве с застрахованным лицом составляется дополнительный экземпляр акта формы Н-1. При групповом несчастном случае на производстве акты формы Н-1 составляются на каждого пострадавшего отдельно.</w:t>
      </w:r>
      <w:bookmarkStart w:id="94" w:name="l134"/>
      <w:bookmarkEnd w:id="94"/>
    </w:p>
    <w:p w14:paraId="29C5A32C"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r w:rsidRPr="00A3183D">
        <w:rPr>
          <w:kern w:val="0"/>
          <w:szCs w:val="28"/>
          <w14:ligatures w14:val="none"/>
        </w:rPr>
        <w:t>Акты </w:t>
      </w:r>
      <w:hyperlink r:id="rId236" w:anchor="l494" w:tgtFrame="_blank" w:history="1">
        <w:r w:rsidRPr="00A3183D">
          <w:rPr>
            <w:color w:val="3072C4"/>
            <w:kern w:val="0"/>
            <w:szCs w:val="28"/>
            <w14:ligatures w14:val="none"/>
          </w:rPr>
          <w:t>формы Н-1</w:t>
        </w:r>
      </w:hyperlink>
      <w:r w:rsidRPr="00A3183D">
        <w:rPr>
          <w:kern w:val="0"/>
          <w:szCs w:val="28"/>
          <w14:ligatures w14:val="none"/>
        </w:rPr>
        <w:t> подписываются всеми членами комиссии, проводившими в установленном порядке расследование несчастного случая.</w:t>
      </w:r>
      <w:bookmarkStart w:id="95" w:name="l282"/>
      <w:bookmarkEnd w:id="95"/>
    </w:p>
    <w:p w14:paraId="1E118B27"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r w:rsidRPr="00A3183D">
        <w:rPr>
          <w:kern w:val="0"/>
          <w:szCs w:val="28"/>
          <w14:ligatures w14:val="none"/>
        </w:rPr>
        <w:t>В акте расследования несчастного случая обязательно должны быть отражены сведения:</w:t>
      </w:r>
      <w:bookmarkStart w:id="96" w:name="l135"/>
      <w:bookmarkEnd w:id="96"/>
    </w:p>
    <w:p w14:paraId="22142B8A"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а)</w:t>
      </w:r>
      <w:r w:rsidRPr="00A3183D">
        <w:rPr>
          <w:kern w:val="0"/>
          <w:szCs w:val="28"/>
          <w14:ligatures w14:val="none"/>
        </w:rPr>
        <w:t>о</w:t>
      </w:r>
      <w:proofErr w:type="gramEnd"/>
      <w:r w:rsidRPr="00A3183D">
        <w:rPr>
          <w:kern w:val="0"/>
          <w:szCs w:val="28"/>
          <w14:ligatures w14:val="none"/>
        </w:rPr>
        <w:t xml:space="preserve"> прохождении работником всех видов медицинского осмотра (с приложением лицензии медицинского учреждения);</w:t>
      </w:r>
    </w:p>
    <w:p w14:paraId="7AD714D6"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б)</w:t>
      </w:r>
      <w:r w:rsidRPr="00A3183D">
        <w:rPr>
          <w:kern w:val="0"/>
          <w:szCs w:val="28"/>
          <w14:ligatures w14:val="none"/>
        </w:rPr>
        <w:t>о</w:t>
      </w:r>
      <w:proofErr w:type="gramEnd"/>
      <w:r w:rsidRPr="00A3183D">
        <w:rPr>
          <w:kern w:val="0"/>
          <w:szCs w:val="28"/>
          <w14:ligatures w14:val="none"/>
        </w:rPr>
        <w:t xml:space="preserve"> предоставлении работнику отпуска (согласно графику отпусков);</w:t>
      </w:r>
    </w:p>
    <w:p w14:paraId="28474F6D"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в)</w:t>
      </w:r>
      <w:r w:rsidRPr="00A3183D">
        <w:rPr>
          <w:kern w:val="0"/>
          <w:szCs w:val="28"/>
          <w14:ligatures w14:val="none"/>
        </w:rPr>
        <w:t>об</w:t>
      </w:r>
      <w:proofErr w:type="gramEnd"/>
      <w:r w:rsidRPr="00A3183D">
        <w:rPr>
          <w:kern w:val="0"/>
          <w:szCs w:val="28"/>
          <w14:ligatures w14:val="none"/>
        </w:rPr>
        <w:t xml:space="preserve"> обеспечении работника средствами индивидуальной защиты (с обязательной проверкой наличия сертификатов, деклараций соответствия);</w:t>
      </w:r>
    </w:p>
    <w:p w14:paraId="52BEE1D6"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lastRenderedPageBreak/>
        <w:t>г)</w:t>
      </w:r>
      <w:r w:rsidRPr="00A3183D">
        <w:rPr>
          <w:kern w:val="0"/>
          <w:szCs w:val="28"/>
          <w14:ligatures w14:val="none"/>
        </w:rPr>
        <w:t>об</w:t>
      </w:r>
      <w:proofErr w:type="gramEnd"/>
      <w:r w:rsidRPr="00A3183D">
        <w:rPr>
          <w:kern w:val="0"/>
          <w:szCs w:val="28"/>
          <w14:ligatures w14:val="none"/>
        </w:rPr>
        <w:t xml:space="preserve"> ознакомлении работника с результатами проведенной аттестацией рабочих мест (специальной оценкой условий труда);</w:t>
      </w:r>
    </w:p>
    <w:p w14:paraId="7FEAB564"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д)</w:t>
      </w:r>
      <w:r w:rsidRPr="00A3183D">
        <w:rPr>
          <w:kern w:val="0"/>
          <w:szCs w:val="28"/>
          <w14:ligatures w14:val="none"/>
        </w:rPr>
        <w:t>о</w:t>
      </w:r>
      <w:proofErr w:type="gramEnd"/>
      <w:r w:rsidRPr="00A3183D">
        <w:rPr>
          <w:kern w:val="0"/>
          <w:szCs w:val="28"/>
          <w14:ligatures w14:val="none"/>
        </w:rPr>
        <w:t xml:space="preserve"> соответствии технологического процесса государственным нормативным требованиям охраны труда;</w:t>
      </w:r>
      <w:bookmarkStart w:id="97" w:name="l136"/>
      <w:bookmarkEnd w:id="97"/>
    </w:p>
    <w:p w14:paraId="6A3DB7AF"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е)</w:t>
      </w:r>
      <w:r w:rsidRPr="00A3183D">
        <w:rPr>
          <w:kern w:val="0"/>
          <w:szCs w:val="28"/>
          <w14:ligatures w14:val="none"/>
        </w:rPr>
        <w:t>о</w:t>
      </w:r>
      <w:proofErr w:type="gramEnd"/>
      <w:r w:rsidRPr="00A3183D">
        <w:rPr>
          <w:kern w:val="0"/>
          <w:szCs w:val="28"/>
          <w14:ligatures w14:val="none"/>
        </w:rPr>
        <w:t xml:space="preserve"> прохождении работником всех видов инструктажей по охране труда, обучений и проверок знаний требований охраны труда и иных обязательных обучений (в электроустановках, при работе на высоте и т.д.);</w:t>
      </w:r>
    </w:p>
    <w:p w14:paraId="5CBCA63D"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ж)</w:t>
      </w:r>
      <w:r w:rsidRPr="00A3183D">
        <w:rPr>
          <w:kern w:val="0"/>
          <w:szCs w:val="28"/>
          <w14:ligatures w14:val="none"/>
        </w:rPr>
        <w:t>выписки</w:t>
      </w:r>
      <w:proofErr w:type="gramEnd"/>
      <w:r w:rsidRPr="00A3183D">
        <w:rPr>
          <w:kern w:val="0"/>
          <w:szCs w:val="28"/>
          <w14:ligatures w14:val="none"/>
        </w:rPr>
        <w:t xml:space="preserve"> из действующих нормативно-правовых актов, устанавливающих безопасный порядок ведения работ;</w:t>
      </w:r>
    </w:p>
    <w:p w14:paraId="4C42610E" w14:textId="77777777" w:rsidR="00A3183D" w:rsidRPr="00A3183D" w:rsidRDefault="00A3183D" w:rsidP="00A3183D">
      <w:pPr>
        <w:shd w:val="clear" w:color="auto" w:fill="FFFFFF"/>
        <w:spacing w:after="300" w:line="240" w:lineRule="auto"/>
        <w:ind w:left="0" w:right="0" w:firstLine="0"/>
        <w:jc w:val="left"/>
        <w:textAlignment w:val="baseline"/>
        <w:rPr>
          <w:kern w:val="0"/>
          <w:szCs w:val="28"/>
          <w14:ligatures w14:val="none"/>
        </w:rPr>
      </w:pPr>
      <w:proofErr w:type="gramStart"/>
      <w:r w:rsidRPr="00A3183D">
        <w:rPr>
          <w:color w:val="808080"/>
          <w:kern w:val="0"/>
          <w:szCs w:val="28"/>
          <w14:ligatures w14:val="none"/>
        </w:rPr>
        <w:t>з)</w:t>
      </w:r>
      <w:r w:rsidRPr="00A3183D">
        <w:rPr>
          <w:kern w:val="0"/>
          <w:szCs w:val="28"/>
          <w14:ligatures w14:val="none"/>
        </w:rPr>
        <w:t>выписки</w:t>
      </w:r>
      <w:proofErr w:type="gramEnd"/>
      <w:r w:rsidRPr="00A3183D">
        <w:rPr>
          <w:kern w:val="0"/>
          <w:szCs w:val="28"/>
          <w14:ligatures w14:val="none"/>
        </w:rPr>
        <w:t xml:space="preserve"> из локальных нормативных актов, действующих у работодателя, устанавливающих безопасный порядок ведения работ.</w:t>
      </w:r>
    </w:p>
    <w:p w14:paraId="4BDD04D4" w14:textId="77777777" w:rsidR="00326F9A" w:rsidRDefault="00326F9A" w:rsidP="00326F9A">
      <w:pPr>
        <w:ind w:right="0"/>
      </w:pPr>
    </w:p>
    <w:p w14:paraId="558F07FC" w14:textId="77777777" w:rsidR="00326F9A" w:rsidRDefault="00326F9A" w:rsidP="00326F9A">
      <w:pPr>
        <w:ind w:right="0"/>
      </w:pPr>
    </w:p>
    <w:p w14:paraId="0AA8804D" w14:textId="77777777" w:rsidR="00A3183D" w:rsidRDefault="00A3183D" w:rsidP="00326F9A">
      <w:pPr>
        <w:ind w:right="0"/>
      </w:pPr>
    </w:p>
    <w:p w14:paraId="504DFBE1" w14:textId="77777777" w:rsidR="00A3183D" w:rsidRDefault="00A3183D" w:rsidP="00326F9A">
      <w:pPr>
        <w:ind w:right="0"/>
      </w:pPr>
    </w:p>
    <w:p w14:paraId="4BFC9E54" w14:textId="315BC51D" w:rsidR="00A3183D" w:rsidRPr="00A3183D" w:rsidRDefault="00A3183D" w:rsidP="00A3183D">
      <w:pPr>
        <w:ind w:right="0"/>
        <w:jc w:val="center"/>
        <w:rPr>
          <w:b/>
          <w:bCs/>
        </w:rPr>
      </w:pPr>
      <w:r w:rsidRPr="00A3183D">
        <w:rPr>
          <w:b/>
          <w:bCs/>
        </w:rPr>
        <w:t>ВОПРОС 96</w:t>
      </w:r>
    </w:p>
    <w:p w14:paraId="0F5493DF" w14:textId="5DA1E5B1" w:rsidR="00626648" w:rsidRPr="00A3183D" w:rsidRDefault="00F56370" w:rsidP="00A3183D">
      <w:pPr>
        <w:numPr>
          <w:ilvl w:val="0"/>
          <w:numId w:val="5"/>
        </w:numPr>
        <w:ind w:right="0" w:hanging="360"/>
        <w:jc w:val="center"/>
        <w:rPr>
          <w:b/>
          <w:bCs/>
        </w:rPr>
      </w:pPr>
      <w:r w:rsidRPr="00A3183D">
        <w:rPr>
          <w:b/>
          <w:bCs/>
        </w:rPr>
        <w:t>Классификация причин несчастного случая на производстве. Нормативный документ, определяющий классификацию причины несчастного случая в организации.</w:t>
      </w:r>
    </w:p>
    <w:p w14:paraId="1232E7CB" w14:textId="287CA780" w:rsidR="000E2D1F" w:rsidRPr="00F24CC2" w:rsidRDefault="000E2D1F" w:rsidP="000E2D1F">
      <w:pPr>
        <w:shd w:val="clear" w:color="auto" w:fill="FFFFFF"/>
        <w:spacing w:after="0" w:line="240" w:lineRule="auto"/>
        <w:ind w:left="0" w:right="0" w:firstLine="0"/>
        <w:jc w:val="left"/>
        <w:rPr>
          <w:color w:val="333333"/>
          <w:kern w:val="0"/>
          <w:szCs w:val="28"/>
          <w14:ligatures w14:val="none"/>
        </w:rPr>
      </w:pPr>
      <w:r w:rsidRPr="00F24CC2">
        <w:rPr>
          <w:color w:val="333333"/>
          <w:kern w:val="0"/>
          <w:szCs w:val="28"/>
          <w14:ligatures w14:val="none"/>
        </w:rPr>
        <w:t>Единой общепринятой классификации причин несчастных случаев на производстве нет.  </w:t>
      </w:r>
      <w:r w:rsidR="00F24CC2" w:rsidRPr="00F24CC2">
        <w:rPr>
          <w:color w:val="333333"/>
          <w:kern w:val="0"/>
          <w:szCs w:val="28"/>
          <w14:ligatures w14:val="none"/>
        </w:rPr>
        <w:t xml:space="preserve"> </w:t>
      </w:r>
    </w:p>
    <w:p w14:paraId="45F31AB5" w14:textId="77777777" w:rsidR="000E2D1F" w:rsidRPr="00F24CC2" w:rsidRDefault="000E2D1F" w:rsidP="000E2D1F">
      <w:pPr>
        <w:shd w:val="clear" w:color="auto" w:fill="FFFFFF"/>
        <w:spacing w:after="120" w:line="240" w:lineRule="auto"/>
        <w:ind w:left="0" w:right="0" w:firstLine="0"/>
        <w:jc w:val="left"/>
        <w:rPr>
          <w:color w:val="333333"/>
          <w:kern w:val="0"/>
          <w:szCs w:val="28"/>
          <w14:ligatures w14:val="none"/>
        </w:rPr>
      </w:pPr>
      <w:r w:rsidRPr="00F24CC2">
        <w:rPr>
          <w:color w:val="333333"/>
          <w:kern w:val="0"/>
          <w:szCs w:val="28"/>
          <w14:ligatures w14:val="none"/>
        </w:rPr>
        <w:t>Некоторые группы причин несчастных случаев на производстве:</w:t>
      </w:r>
    </w:p>
    <w:p w14:paraId="1A5461EE" w14:textId="5CCBBEC5" w:rsidR="000E2D1F" w:rsidRPr="00F24CC2" w:rsidRDefault="000E2D1F">
      <w:pPr>
        <w:numPr>
          <w:ilvl w:val="0"/>
          <w:numId w:val="253"/>
        </w:numPr>
        <w:shd w:val="clear" w:color="auto" w:fill="FFFFFF"/>
        <w:spacing w:after="0" w:line="240" w:lineRule="auto"/>
        <w:ind w:right="0"/>
        <w:jc w:val="left"/>
        <w:rPr>
          <w:color w:val="333333"/>
          <w:kern w:val="0"/>
          <w:szCs w:val="28"/>
          <w14:ligatures w14:val="none"/>
        </w:rPr>
      </w:pPr>
      <w:r w:rsidRPr="00F24CC2">
        <w:rPr>
          <w:b/>
          <w:bCs/>
          <w:color w:val="333333"/>
          <w:kern w:val="0"/>
          <w:szCs w:val="28"/>
          <w14:ligatures w14:val="none"/>
        </w:rPr>
        <w:t>Технические (инженерные)</w:t>
      </w:r>
      <w:r w:rsidRPr="00F24CC2">
        <w:rPr>
          <w:color w:val="333333"/>
          <w:kern w:val="0"/>
          <w:szCs w:val="28"/>
          <w14:ligatures w14:val="none"/>
        </w:rPr>
        <w:t>. Зависит от несовершенства технологий, материалов и средств защиты, а также от недостатка обеспечения механизмами. Примеры: несовершенство ограждений, предохранительных устройств, средств сигнализации и блокировок, прочностные дефекты материалов и износ конструкций. </w:t>
      </w:r>
      <w:r w:rsidR="00F24CC2" w:rsidRPr="00F24CC2">
        <w:rPr>
          <w:color w:val="333333"/>
          <w:kern w:val="0"/>
          <w:szCs w:val="28"/>
          <w14:ligatures w14:val="none"/>
        </w:rPr>
        <w:t xml:space="preserve"> </w:t>
      </w:r>
    </w:p>
    <w:p w14:paraId="323DA893" w14:textId="5518AB5E" w:rsidR="000E2D1F" w:rsidRPr="00F24CC2" w:rsidRDefault="000E2D1F">
      <w:pPr>
        <w:numPr>
          <w:ilvl w:val="0"/>
          <w:numId w:val="253"/>
        </w:numPr>
        <w:shd w:val="clear" w:color="auto" w:fill="FFFFFF"/>
        <w:spacing w:beforeAutospacing="1" w:after="0" w:line="240" w:lineRule="auto"/>
        <w:ind w:right="0"/>
        <w:jc w:val="left"/>
        <w:rPr>
          <w:color w:val="333333"/>
          <w:kern w:val="0"/>
          <w:szCs w:val="28"/>
          <w14:ligatures w14:val="none"/>
        </w:rPr>
      </w:pPr>
      <w:r w:rsidRPr="00F24CC2">
        <w:rPr>
          <w:b/>
          <w:bCs/>
          <w:color w:val="333333"/>
          <w:kern w:val="0"/>
          <w:szCs w:val="28"/>
          <w14:ligatures w14:val="none"/>
        </w:rPr>
        <w:t>Организационные</w:t>
      </w:r>
      <w:r w:rsidRPr="00F24CC2">
        <w:rPr>
          <w:color w:val="333333"/>
          <w:kern w:val="0"/>
          <w:szCs w:val="28"/>
          <w14:ligatures w14:val="none"/>
        </w:rPr>
        <w:t>. Вызваны уровнем организации труда на всём предприятии и на отдельно взятом рабочем месте. Примеры: недостатки в содержании территории, нарушение правил эксплуатации оборудования, нарушение технологического регламента и другие. </w:t>
      </w:r>
      <w:r w:rsidR="00F24CC2" w:rsidRPr="00F24CC2">
        <w:rPr>
          <w:color w:val="333333"/>
          <w:kern w:val="0"/>
          <w:szCs w:val="28"/>
          <w14:ligatures w14:val="none"/>
        </w:rPr>
        <w:t xml:space="preserve"> </w:t>
      </w:r>
    </w:p>
    <w:p w14:paraId="0278E353" w14:textId="1206CF93" w:rsidR="000E2D1F" w:rsidRPr="00F24CC2" w:rsidRDefault="000E2D1F">
      <w:pPr>
        <w:numPr>
          <w:ilvl w:val="0"/>
          <w:numId w:val="253"/>
        </w:numPr>
        <w:shd w:val="clear" w:color="auto" w:fill="FFFFFF"/>
        <w:spacing w:beforeAutospacing="1" w:after="0" w:line="240" w:lineRule="auto"/>
        <w:ind w:right="0"/>
        <w:jc w:val="left"/>
        <w:rPr>
          <w:color w:val="333333"/>
          <w:kern w:val="0"/>
          <w:szCs w:val="28"/>
          <w14:ligatures w14:val="none"/>
        </w:rPr>
      </w:pPr>
      <w:r w:rsidRPr="00F24CC2">
        <w:rPr>
          <w:b/>
          <w:bCs/>
          <w:color w:val="333333"/>
          <w:kern w:val="0"/>
          <w:szCs w:val="28"/>
          <w14:ligatures w14:val="none"/>
        </w:rPr>
        <w:t>Личностные (психофизиологические)</w:t>
      </w:r>
      <w:r w:rsidRPr="00F24CC2">
        <w:rPr>
          <w:color w:val="333333"/>
          <w:kern w:val="0"/>
          <w:szCs w:val="28"/>
          <w14:ligatures w14:val="none"/>
        </w:rPr>
        <w:t>. То, что называют «человеческий фактор».  </w:t>
      </w:r>
      <w:r w:rsidR="00F24CC2" w:rsidRPr="00F24CC2">
        <w:rPr>
          <w:color w:val="333333"/>
          <w:kern w:val="0"/>
          <w:szCs w:val="28"/>
          <w14:ligatures w14:val="none"/>
        </w:rPr>
        <w:t xml:space="preserve"> </w:t>
      </w:r>
    </w:p>
    <w:p w14:paraId="72B5AB69" w14:textId="3C0F93DF" w:rsidR="000E2D1F" w:rsidRPr="00F24CC2" w:rsidRDefault="000E2D1F">
      <w:pPr>
        <w:numPr>
          <w:ilvl w:val="0"/>
          <w:numId w:val="253"/>
        </w:numPr>
        <w:shd w:val="clear" w:color="auto" w:fill="FFFFFF"/>
        <w:spacing w:beforeAutospacing="1" w:after="0" w:line="240" w:lineRule="auto"/>
        <w:ind w:right="0"/>
        <w:jc w:val="left"/>
        <w:rPr>
          <w:color w:val="333333"/>
          <w:kern w:val="0"/>
          <w:szCs w:val="28"/>
          <w14:ligatures w14:val="none"/>
        </w:rPr>
      </w:pPr>
      <w:r w:rsidRPr="00F24CC2">
        <w:rPr>
          <w:b/>
          <w:bCs/>
          <w:color w:val="333333"/>
          <w:kern w:val="0"/>
          <w:szCs w:val="28"/>
          <w14:ligatures w14:val="none"/>
        </w:rPr>
        <w:t>Санитарно-гигиенические</w:t>
      </w:r>
      <w:r w:rsidRPr="00F24CC2">
        <w:rPr>
          <w:color w:val="333333"/>
          <w:kern w:val="0"/>
          <w:szCs w:val="28"/>
          <w14:ligatures w14:val="none"/>
        </w:rPr>
        <w:t>. К ним относят повышенное содержание в воздухе рабочих зон вредных веществ, недостаточное или нерациональное освещение, повышенные уровни шума, вибраций и другие. </w:t>
      </w:r>
      <w:r w:rsidR="00F24CC2" w:rsidRPr="00F24CC2">
        <w:rPr>
          <w:color w:val="333333"/>
          <w:kern w:val="0"/>
          <w:szCs w:val="28"/>
          <w14:ligatures w14:val="none"/>
        </w:rPr>
        <w:t xml:space="preserve"> </w:t>
      </w:r>
    </w:p>
    <w:p w14:paraId="3E7DC732" w14:textId="77777777" w:rsidR="000E2D1F" w:rsidRPr="00F24CC2" w:rsidRDefault="000E2D1F" w:rsidP="000E2D1F">
      <w:pPr>
        <w:shd w:val="clear" w:color="auto" w:fill="FFFFFF"/>
        <w:spacing w:after="120" w:line="240" w:lineRule="auto"/>
        <w:ind w:left="0" w:right="0" w:firstLine="0"/>
        <w:jc w:val="left"/>
        <w:rPr>
          <w:color w:val="333333"/>
          <w:kern w:val="0"/>
          <w:szCs w:val="28"/>
          <w14:ligatures w14:val="none"/>
        </w:rPr>
      </w:pPr>
      <w:r w:rsidRPr="00F24CC2">
        <w:rPr>
          <w:color w:val="333333"/>
          <w:kern w:val="0"/>
          <w:szCs w:val="28"/>
          <w14:ligatures w14:val="none"/>
        </w:rPr>
        <w:t>Также выделяют </w:t>
      </w:r>
      <w:r w:rsidRPr="00F24CC2">
        <w:rPr>
          <w:b/>
          <w:bCs/>
          <w:color w:val="333333"/>
          <w:kern w:val="0"/>
          <w:szCs w:val="28"/>
          <w14:ligatures w14:val="none"/>
        </w:rPr>
        <w:t>причины по количеству пострадавших</w:t>
      </w:r>
      <w:r w:rsidRPr="00F24CC2">
        <w:rPr>
          <w:color w:val="333333"/>
          <w:kern w:val="0"/>
          <w:szCs w:val="28"/>
          <w14:ligatures w14:val="none"/>
        </w:rPr>
        <w:t> и </w:t>
      </w:r>
      <w:r w:rsidRPr="00F24CC2">
        <w:rPr>
          <w:b/>
          <w:bCs/>
          <w:color w:val="333333"/>
          <w:kern w:val="0"/>
          <w:szCs w:val="28"/>
          <w14:ligatures w14:val="none"/>
        </w:rPr>
        <w:t>тяжести полученных последствий</w:t>
      </w:r>
      <w:r w:rsidRPr="00F24CC2">
        <w:rPr>
          <w:color w:val="333333"/>
          <w:kern w:val="0"/>
          <w:szCs w:val="28"/>
          <w14:ligatures w14:val="none"/>
        </w:rPr>
        <w:t>:</w:t>
      </w:r>
    </w:p>
    <w:p w14:paraId="7A4F90DE" w14:textId="2AE75D9F" w:rsidR="000E2D1F" w:rsidRPr="00F24CC2" w:rsidRDefault="000E2D1F">
      <w:pPr>
        <w:numPr>
          <w:ilvl w:val="0"/>
          <w:numId w:val="254"/>
        </w:numPr>
        <w:shd w:val="clear" w:color="auto" w:fill="FFFFFF"/>
        <w:spacing w:after="0" w:line="240" w:lineRule="auto"/>
        <w:ind w:right="0"/>
        <w:jc w:val="left"/>
        <w:rPr>
          <w:color w:val="333333"/>
          <w:kern w:val="0"/>
          <w:szCs w:val="28"/>
          <w14:ligatures w14:val="none"/>
        </w:rPr>
      </w:pPr>
      <w:r w:rsidRPr="00F24CC2">
        <w:rPr>
          <w:b/>
          <w:bCs/>
          <w:color w:val="333333"/>
          <w:kern w:val="0"/>
          <w:szCs w:val="28"/>
          <w14:ligatures w14:val="none"/>
        </w:rPr>
        <w:lastRenderedPageBreak/>
        <w:t>По количеству пострадавших</w:t>
      </w:r>
      <w:r w:rsidRPr="00F24CC2">
        <w:rPr>
          <w:color w:val="333333"/>
          <w:kern w:val="0"/>
          <w:szCs w:val="28"/>
          <w14:ligatures w14:val="none"/>
        </w:rPr>
        <w:t>. Индивидуальные (произошли с одним человеком) и групповые (в них одновременно принимали участие двое или более людей). </w:t>
      </w:r>
      <w:r w:rsidR="00F24CC2" w:rsidRPr="00F24CC2">
        <w:rPr>
          <w:color w:val="333333"/>
          <w:kern w:val="0"/>
          <w:szCs w:val="28"/>
          <w14:ligatures w14:val="none"/>
        </w:rPr>
        <w:t xml:space="preserve"> </w:t>
      </w:r>
    </w:p>
    <w:p w14:paraId="59758E55" w14:textId="4B9B21EF" w:rsidR="000E2D1F" w:rsidRPr="00F24CC2" w:rsidRDefault="000E2D1F">
      <w:pPr>
        <w:numPr>
          <w:ilvl w:val="0"/>
          <w:numId w:val="254"/>
        </w:numPr>
        <w:shd w:val="clear" w:color="auto" w:fill="FFFFFF"/>
        <w:spacing w:beforeAutospacing="1" w:after="0" w:line="240" w:lineRule="auto"/>
        <w:ind w:right="0"/>
        <w:jc w:val="left"/>
        <w:rPr>
          <w:color w:val="333333"/>
          <w:kern w:val="0"/>
          <w:szCs w:val="28"/>
          <w14:ligatures w14:val="none"/>
        </w:rPr>
      </w:pPr>
      <w:r w:rsidRPr="00F24CC2">
        <w:rPr>
          <w:b/>
          <w:bCs/>
          <w:color w:val="333333"/>
          <w:kern w:val="0"/>
          <w:szCs w:val="28"/>
          <w14:ligatures w14:val="none"/>
        </w:rPr>
        <w:t>По тяжести полученных последствий</w:t>
      </w:r>
      <w:r w:rsidRPr="00F24CC2">
        <w:rPr>
          <w:color w:val="333333"/>
          <w:kern w:val="0"/>
          <w:szCs w:val="28"/>
          <w14:ligatures w14:val="none"/>
        </w:rPr>
        <w:t>. Микротравмы (трудоспособность не теряется, здоровье быстро восстанавливается), лёгкие (повреждения лёгкой и средней степени тяжести), тяжёлые (некоторые последствия необратимы, то есть человек вследствие несчастного случая получает инвалидность), смертельные (итог инцидента — летальный исход). </w:t>
      </w:r>
      <w:r w:rsidR="00F24CC2" w:rsidRPr="00F24CC2">
        <w:rPr>
          <w:color w:val="333333"/>
          <w:kern w:val="0"/>
          <w:szCs w:val="28"/>
          <w14:ligatures w14:val="none"/>
        </w:rPr>
        <w:t xml:space="preserve"> </w:t>
      </w:r>
    </w:p>
    <w:p w14:paraId="0DE22C1F" w14:textId="3BA0EF3F" w:rsidR="000E2D1F" w:rsidRPr="00F24CC2" w:rsidRDefault="000E2D1F" w:rsidP="000E2D1F">
      <w:pPr>
        <w:shd w:val="clear" w:color="auto" w:fill="FFFFFF"/>
        <w:spacing w:after="0" w:line="240" w:lineRule="auto"/>
        <w:ind w:left="0" w:right="0" w:firstLine="0"/>
        <w:jc w:val="left"/>
        <w:rPr>
          <w:color w:val="333333"/>
          <w:kern w:val="0"/>
          <w:szCs w:val="28"/>
          <w14:ligatures w14:val="none"/>
        </w:rPr>
      </w:pPr>
      <w:r w:rsidRPr="00F24CC2">
        <w:rPr>
          <w:color w:val="333333"/>
          <w:kern w:val="0"/>
          <w:szCs w:val="28"/>
          <w14:ligatures w14:val="none"/>
        </w:rPr>
        <w:t>Чаще всего к производственной травме приводит </w:t>
      </w:r>
      <w:r w:rsidRPr="00F24CC2">
        <w:rPr>
          <w:b/>
          <w:bCs/>
          <w:color w:val="333333"/>
          <w:kern w:val="0"/>
          <w:szCs w:val="28"/>
          <w14:ligatures w14:val="none"/>
        </w:rPr>
        <w:t>сочетание нескольких причин</w:t>
      </w:r>
      <w:r w:rsidRPr="00F24CC2">
        <w:rPr>
          <w:color w:val="333333"/>
          <w:kern w:val="0"/>
          <w:szCs w:val="28"/>
          <w14:ligatures w14:val="none"/>
        </w:rPr>
        <w:t> или совпадение событий. </w:t>
      </w:r>
      <w:r w:rsidR="00F24CC2" w:rsidRPr="00F24CC2">
        <w:rPr>
          <w:color w:val="333333"/>
          <w:kern w:val="0"/>
          <w:szCs w:val="28"/>
          <w14:ligatures w14:val="none"/>
        </w:rPr>
        <w:t xml:space="preserve"> </w:t>
      </w:r>
    </w:p>
    <w:p w14:paraId="0BFCC151" w14:textId="77777777" w:rsidR="000E2D1F" w:rsidRPr="000E2D1F" w:rsidRDefault="000E2D1F" w:rsidP="000E2D1F">
      <w:pPr>
        <w:shd w:val="clear" w:color="auto" w:fill="FFFFFF"/>
        <w:spacing w:before="161" w:after="161" w:line="240" w:lineRule="auto"/>
        <w:ind w:left="0" w:right="0" w:firstLine="0"/>
        <w:jc w:val="left"/>
        <w:outlineLvl w:val="0"/>
        <w:rPr>
          <w:kern w:val="36"/>
          <w:szCs w:val="28"/>
          <w14:ligatures w14:val="none"/>
        </w:rPr>
      </w:pPr>
      <w:r w:rsidRPr="00F24CC2">
        <w:rPr>
          <w:kern w:val="36"/>
          <w:szCs w:val="28"/>
          <w14:ligatures w14:val="none"/>
        </w:rPr>
        <w:t>Приказ Минтруда России от 20.04.2022 N 223н (ред. от 25.04.2024)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 (Зарегистрировано в Минюсте России 01.06.2022 N</w:t>
      </w:r>
      <w:r w:rsidRPr="000E2D1F">
        <w:rPr>
          <w:kern w:val="36"/>
          <w:szCs w:val="28"/>
          <w14:ligatures w14:val="none"/>
        </w:rPr>
        <w:t xml:space="preserve"> 68673)</w:t>
      </w:r>
    </w:p>
    <w:p w14:paraId="784282B1" w14:textId="77777777" w:rsidR="00A3183D" w:rsidRDefault="00A3183D" w:rsidP="00A3183D">
      <w:pPr>
        <w:ind w:right="0"/>
      </w:pPr>
    </w:p>
    <w:p w14:paraId="5BD0F854" w14:textId="77777777" w:rsidR="00A3183D" w:rsidRDefault="00A3183D" w:rsidP="00A3183D">
      <w:pPr>
        <w:ind w:right="0"/>
      </w:pPr>
    </w:p>
    <w:p w14:paraId="22986069" w14:textId="77777777" w:rsidR="00A3183D" w:rsidRDefault="00A3183D" w:rsidP="00A3183D">
      <w:pPr>
        <w:ind w:right="0"/>
      </w:pPr>
    </w:p>
    <w:p w14:paraId="782279A7" w14:textId="6C907EBF" w:rsidR="00A3183D" w:rsidRPr="000E2D1F" w:rsidRDefault="000E2D1F" w:rsidP="000E2D1F">
      <w:pPr>
        <w:ind w:right="0"/>
        <w:jc w:val="center"/>
        <w:rPr>
          <w:b/>
          <w:bCs/>
        </w:rPr>
      </w:pPr>
      <w:r w:rsidRPr="000E2D1F">
        <w:rPr>
          <w:b/>
          <w:bCs/>
        </w:rPr>
        <w:t>ВОПРОС 97</w:t>
      </w:r>
    </w:p>
    <w:p w14:paraId="3AB97D65" w14:textId="3CDA52B6" w:rsidR="00626648" w:rsidRPr="00D26285" w:rsidRDefault="00F56370" w:rsidP="000E2D1F">
      <w:pPr>
        <w:numPr>
          <w:ilvl w:val="0"/>
          <w:numId w:val="5"/>
        </w:numPr>
        <w:ind w:right="0" w:hanging="360"/>
        <w:jc w:val="center"/>
        <w:rPr>
          <w:b/>
          <w:bCs/>
          <w:color w:val="FF0000"/>
        </w:rPr>
      </w:pPr>
      <w:r w:rsidRPr="00D26285">
        <w:rPr>
          <w:b/>
          <w:bCs/>
          <w:color w:val="FF0000"/>
        </w:rPr>
        <w:t>Осмотр места несчастного случая при проведении расследования несчастного случая в организации. Ответственный. Сроки</w:t>
      </w:r>
    </w:p>
    <w:p w14:paraId="12133217" w14:textId="77777777" w:rsidR="000E2D1F" w:rsidRDefault="000E2D1F" w:rsidP="000E2D1F">
      <w:pPr>
        <w:ind w:right="0"/>
      </w:pPr>
    </w:p>
    <w:p w14:paraId="01AF629B" w14:textId="77777777" w:rsidR="000E2D1F" w:rsidRDefault="000E2D1F" w:rsidP="000E2D1F">
      <w:pPr>
        <w:ind w:right="0"/>
      </w:pPr>
    </w:p>
    <w:p w14:paraId="3765C7DA" w14:textId="77777777" w:rsidR="000E2D1F" w:rsidRDefault="000E2D1F" w:rsidP="000E2D1F">
      <w:pPr>
        <w:ind w:right="0"/>
      </w:pPr>
    </w:p>
    <w:p w14:paraId="565AEFC3" w14:textId="77777777" w:rsidR="000E2D1F" w:rsidRDefault="000E2D1F" w:rsidP="000E2D1F">
      <w:pPr>
        <w:ind w:right="0"/>
      </w:pPr>
    </w:p>
    <w:p w14:paraId="7A94E321" w14:textId="4DE03878" w:rsidR="000E2D1F" w:rsidRPr="00D26285" w:rsidRDefault="00D26285" w:rsidP="00D26285">
      <w:pPr>
        <w:ind w:right="0"/>
        <w:jc w:val="center"/>
        <w:rPr>
          <w:b/>
          <w:bCs/>
        </w:rPr>
      </w:pPr>
      <w:r w:rsidRPr="00D26285">
        <w:rPr>
          <w:b/>
          <w:bCs/>
        </w:rPr>
        <w:t>ВОПРОС 98</w:t>
      </w:r>
    </w:p>
    <w:p w14:paraId="790C6C0C" w14:textId="7FE1C041" w:rsidR="00626648" w:rsidRPr="00D26285" w:rsidRDefault="00F56370" w:rsidP="00D26285">
      <w:pPr>
        <w:numPr>
          <w:ilvl w:val="0"/>
          <w:numId w:val="5"/>
        </w:numPr>
        <w:ind w:right="0" w:hanging="360"/>
        <w:jc w:val="center"/>
        <w:rPr>
          <w:b/>
          <w:bCs/>
        </w:rPr>
      </w:pPr>
      <w:r w:rsidRPr="00D26285">
        <w:rPr>
          <w:b/>
          <w:bCs/>
        </w:rPr>
        <w:t>Перечень медицинских документов, необходимых при проведении расследования несчастного случая в организации.</w:t>
      </w:r>
    </w:p>
    <w:p w14:paraId="7D95410A" w14:textId="77777777" w:rsidR="00D26285" w:rsidRDefault="00D26285" w:rsidP="00D26285">
      <w:pPr>
        <w:ind w:right="0"/>
      </w:pPr>
    </w:p>
    <w:p w14:paraId="5E64477D" w14:textId="77777777" w:rsidR="00D26285" w:rsidRDefault="00D26285" w:rsidP="00D26285">
      <w:pPr>
        <w:ind w:right="0"/>
      </w:pPr>
    </w:p>
    <w:p w14:paraId="451EDA0D" w14:textId="77777777" w:rsidR="00D26285" w:rsidRDefault="00D26285" w:rsidP="00D26285">
      <w:pPr>
        <w:ind w:right="0"/>
      </w:pPr>
    </w:p>
    <w:p w14:paraId="51DC242B" w14:textId="77777777" w:rsidR="00D26285" w:rsidRDefault="00D26285" w:rsidP="00D26285">
      <w:pPr>
        <w:ind w:right="0"/>
      </w:pPr>
    </w:p>
    <w:p w14:paraId="771F1E7E" w14:textId="77777777" w:rsidR="00D26285" w:rsidRDefault="00D26285" w:rsidP="00D26285">
      <w:pPr>
        <w:ind w:right="0"/>
      </w:pPr>
    </w:p>
    <w:p w14:paraId="6C99F8D3" w14:textId="77777777" w:rsidR="00626648" w:rsidRDefault="00F56370">
      <w:pPr>
        <w:ind w:left="715" w:right="0"/>
      </w:pPr>
      <w:r>
        <w:t xml:space="preserve">99.Правила оформления обязательных медицинских документов при проведении расследования несчастного случая в организации </w:t>
      </w:r>
    </w:p>
    <w:p w14:paraId="49F1F7E5" w14:textId="77777777" w:rsidR="00B342B8" w:rsidRDefault="00B342B8">
      <w:pPr>
        <w:ind w:left="715" w:right="0"/>
      </w:pPr>
    </w:p>
    <w:p w14:paraId="79B17281" w14:textId="77777777" w:rsidR="00B342B8" w:rsidRDefault="00B342B8">
      <w:pPr>
        <w:ind w:left="715" w:right="0"/>
      </w:pPr>
    </w:p>
    <w:p w14:paraId="5A28AC1E" w14:textId="77777777" w:rsidR="00B342B8" w:rsidRDefault="00B342B8">
      <w:pPr>
        <w:ind w:left="715" w:right="0"/>
      </w:pPr>
    </w:p>
    <w:p w14:paraId="28B9051A" w14:textId="77777777" w:rsidR="00B342B8" w:rsidRDefault="00B342B8">
      <w:pPr>
        <w:ind w:left="715" w:right="0"/>
      </w:pPr>
    </w:p>
    <w:p w14:paraId="26AD832C" w14:textId="373E7889" w:rsidR="00DF7B9C" w:rsidRPr="00DF7B9C" w:rsidRDefault="00DF7B9C" w:rsidP="00DF7B9C">
      <w:pPr>
        <w:ind w:left="715" w:right="0"/>
        <w:jc w:val="center"/>
        <w:rPr>
          <w:b/>
          <w:bCs/>
        </w:rPr>
      </w:pPr>
      <w:r w:rsidRPr="00DF7B9C">
        <w:rPr>
          <w:b/>
          <w:bCs/>
        </w:rPr>
        <w:lastRenderedPageBreak/>
        <w:t>ВОПРОС 100</w:t>
      </w:r>
    </w:p>
    <w:p w14:paraId="69EBA937" w14:textId="19C95F55" w:rsidR="00626648" w:rsidRPr="00DF7B9C" w:rsidRDefault="00F56370" w:rsidP="00DF7B9C">
      <w:pPr>
        <w:numPr>
          <w:ilvl w:val="0"/>
          <w:numId w:val="6"/>
        </w:numPr>
        <w:ind w:right="0"/>
        <w:jc w:val="center"/>
        <w:rPr>
          <w:b/>
          <w:bCs/>
        </w:rPr>
      </w:pPr>
      <w:r w:rsidRPr="00DF7B9C">
        <w:rPr>
          <w:b/>
          <w:bCs/>
        </w:rPr>
        <w:t>Определение степени тяжести повреждения здоровья пострадавшего при расследовании несчастного случая в организации</w:t>
      </w:r>
    </w:p>
    <w:p w14:paraId="6EC7E471" w14:textId="77777777" w:rsidR="00DF7B9C" w:rsidRDefault="00DF7B9C" w:rsidP="00DF7B9C">
      <w:pPr>
        <w:ind w:right="0"/>
      </w:pPr>
    </w:p>
    <w:p w14:paraId="78FFB22C"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rStyle w:val="dt-m"/>
          <w:rFonts w:eastAsiaTheme="majorEastAsia"/>
          <w:color w:val="000000" w:themeColor="text1"/>
          <w:sz w:val="28"/>
          <w:szCs w:val="28"/>
        </w:rPr>
        <w:t>1.</w:t>
      </w:r>
      <w:r w:rsidRPr="0032764D">
        <w:rPr>
          <w:color w:val="000000" w:themeColor="text1"/>
          <w:sz w:val="28"/>
          <w:szCs w:val="28"/>
        </w:rPr>
        <w:t>Несчастные случаи на производстве по степени тяжести повреждения здоровья подразделяются на 2 категории: тяжелые и легкие.</w:t>
      </w:r>
    </w:p>
    <w:p w14:paraId="04634723"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rStyle w:val="dt-m"/>
          <w:rFonts w:eastAsiaTheme="majorEastAsia"/>
          <w:color w:val="000000" w:themeColor="text1"/>
          <w:sz w:val="28"/>
          <w:szCs w:val="28"/>
        </w:rPr>
        <w:t>2.</w:t>
      </w:r>
      <w:r w:rsidRPr="0032764D">
        <w:rPr>
          <w:color w:val="000000" w:themeColor="text1"/>
          <w:sz w:val="28"/>
          <w:szCs w:val="28"/>
        </w:rPr>
        <w:t>Квалифицирующими признаками тяжести повреждения здоровья при несчастном случае на производстве являются:</w:t>
      </w:r>
    </w:p>
    <w:p w14:paraId="6FACB4A5"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характер полученных повреждений здоровья и осложнения, связанные с этими повреждениями, а также развитие и усугубление имеющихся хронических заболеваний в связи с получением повреждения;</w:t>
      </w:r>
      <w:bookmarkStart w:id="98" w:name="l29"/>
      <w:bookmarkEnd w:id="98"/>
    </w:p>
    <w:p w14:paraId="4F9B2137"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последствия полученных повреждений здоровья (стойкая утрата трудоспособности).</w:t>
      </w:r>
    </w:p>
    <w:p w14:paraId="0D561DD0"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Наличие одного из квалифицирующих признаков является достаточным для установления категории тяжести несчастного случая на производстве.</w:t>
      </w:r>
    </w:p>
    <w:p w14:paraId="3BC27E71"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Признаками тяжелого несчастного случая на производстве являются также повреждения здоровья, угрожающие жизни пострадавшего. Предотвращение смертельного исхода в результате оказания медицинской помощи не влияет на оценку тяжести полученной травмы.</w:t>
      </w:r>
      <w:bookmarkStart w:id="99" w:name="l30"/>
      <w:bookmarkEnd w:id="99"/>
    </w:p>
    <w:p w14:paraId="2F7992A3"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rStyle w:val="dt-m"/>
          <w:rFonts w:eastAsiaTheme="majorEastAsia"/>
          <w:color w:val="000000" w:themeColor="text1"/>
          <w:sz w:val="28"/>
          <w:szCs w:val="28"/>
        </w:rPr>
        <w:t>3.</w:t>
      </w:r>
      <w:r w:rsidRPr="0032764D">
        <w:rPr>
          <w:color w:val="000000" w:themeColor="text1"/>
          <w:sz w:val="28"/>
          <w:szCs w:val="28"/>
        </w:rPr>
        <w:t>К тяжелым несчастным случаям на производстве относятся:</w:t>
      </w:r>
    </w:p>
    <w:p w14:paraId="65FB4C08"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rStyle w:val="dt-m"/>
          <w:rFonts w:eastAsiaTheme="majorEastAsia"/>
          <w:color w:val="000000" w:themeColor="text1"/>
          <w:sz w:val="28"/>
          <w:szCs w:val="28"/>
        </w:rPr>
        <w:t>1)</w:t>
      </w:r>
      <w:r w:rsidRPr="0032764D">
        <w:rPr>
          <w:color w:val="000000" w:themeColor="text1"/>
          <w:sz w:val="28"/>
          <w:szCs w:val="28"/>
        </w:rPr>
        <w:t>повреждения здоровья, острый период которых сопровождается:</w:t>
      </w:r>
    </w:p>
    <w:p w14:paraId="74A0C06B"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шоком;</w:t>
      </w:r>
    </w:p>
    <w:p w14:paraId="5602D031"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комой;</w:t>
      </w:r>
    </w:p>
    <w:p w14:paraId="44F9C370"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кровопотерей (объемом более 20%);</w:t>
      </w:r>
    </w:p>
    <w:p w14:paraId="3CCB7F26"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эмболией;</w:t>
      </w:r>
    </w:p>
    <w:p w14:paraId="65D99803"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острой недостаточностью функций жизненно важных органов и систем (ЦНС, сердечной, сосудистой, дыхательной, почечной, печеночной и (или) их сочетанием);</w:t>
      </w:r>
    </w:p>
    <w:p w14:paraId="67A9A8AB"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rStyle w:val="dt-m"/>
          <w:rFonts w:eastAsiaTheme="majorEastAsia"/>
          <w:color w:val="000000" w:themeColor="text1"/>
          <w:sz w:val="28"/>
          <w:szCs w:val="28"/>
        </w:rPr>
        <w:t>2)</w:t>
      </w:r>
      <w:r w:rsidRPr="0032764D">
        <w:rPr>
          <w:color w:val="000000" w:themeColor="text1"/>
          <w:sz w:val="28"/>
          <w:szCs w:val="28"/>
        </w:rPr>
        <w:t>повреждения здоровья, квалифицированные при первичном осмотре пострадавшего врачами стационара, травматологического пункта или другими организациями здравоохранения как:</w:t>
      </w:r>
      <w:bookmarkStart w:id="100" w:name="l31"/>
      <w:bookmarkEnd w:id="100"/>
    </w:p>
    <w:p w14:paraId="72B89271"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проникающие ранения черепа;</w:t>
      </w:r>
    </w:p>
    <w:p w14:paraId="2DD6EF97"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перелом черепа и лицевых костей;</w:t>
      </w:r>
    </w:p>
    <w:p w14:paraId="29B2351F"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ушиб головного мозга;</w:t>
      </w:r>
    </w:p>
    <w:p w14:paraId="34ACA1C1"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внутричерепная травма;</w:t>
      </w:r>
    </w:p>
    <w:p w14:paraId="5DC64B7E"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ранения, проникающие в просвет глотки, трахеи, пищевода, а также повреждения щитовидной и вилочковой железы;</w:t>
      </w:r>
    </w:p>
    <w:p w14:paraId="1B4B0D92"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проникающие ранения позвоночника;</w:t>
      </w:r>
    </w:p>
    <w:p w14:paraId="295469FD"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xml:space="preserve">- </w:t>
      </w:r>
      <w:proofErr w:type="spellStart"/>
      <w:r w:rsidRPr="0032764D">
        <w:rPr>
          <w:color w:val="000000" w:themeColor="text1"/>
          <w:sz w:val="28"/>
          <w:szCs w:val="28"/>
        </w:rPr>
        <w:t>переломовывихи</w:t>
      </w:r>
      <w:proofErr w:type="spellEnd"/>
      <w:r w:rsidRPr="0032764D">
        <w:rPr>
          <w:color w:val="000000" w:themeColor="text1"/>
          <w:sz w:val="28"/>
          <w:szCs w:val="28"/>
        </w:rPr>
        <w:t xml:space="preserve"> и переломы тел или двусторонние переломы дуг I и II шейных позвонков, в том числе и без нарушения функции спинного мозга;</w:t>
      </w:r>
    </w:p>
    <w:p w14:paraId="2672E17C"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вывихи (в том числе подвывихи) шейных позвонков;</w:t>
      </w:r>
    </w:p>
    <w:p w14:paraId="20410BF8"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закрытые повреждения шейного отдела спинного мозга;</w:t>
      </w:r>
    </w:p>
    <w:p w14:paraId="7A74EC3A"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xml:space="preserve">- перелом или </w:t>
      </w:r>
      <w:proofErr w:type="spellStart"/>
      <w:r w:rsidRPr="0032764D">
        <w:rPr>
          <w:color w:val="000000" w:themeColor="text1"/>
          <w:sz w:val="28"/>
          <w:szCs w:val="28"/>
        </w:rPr>
        <w:t>переломовывих</w:t>
      </w:r>
      <w:proofErr w:type="spellEnd"/>
      <w:r w:rsidRPr="0032764D">
        <w:rPr>
          <w:color w:val="000000" w:themeColor="text1"/>
          <w:sz w:val="28"/>
          <w:szCs w:val="28"/>
        </w:rPr>
        <w:t xml:space="preserve"> одного или нескольких грудных или поясничных позвонков, в том числе и без нарушения функции спинного мозга;</w:t>
      </w:r>
      <w:bookmarkStart w:id="101" w:name="l32"/>
      <w:bookmarkEnd w:id="101"/>
    </w:p>
    <w:p w14:paraId="729763AE"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lastRenderedPageBreak/>
        <w:t>- ранения грудной клетки, проникающие в плевральную полость, полость перикарда или клетчатку средостения, в том числе без повреждения внутренних органов;</w:t>
      </w:r>
    </w:p>
    <w:p w14:paraId="34D7F8BB"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ранения живота, проникающие в полость брюшины;</w:t>
      </w:r>
    </w:p>
    <w:p w14:paraId="5C6DF4C6"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ранения, проникающие в полость мочевого пузыря или кишечник;</w:t>
      </w:r>
    </w:p>
    <w:p w14:paraId="01543DC7"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открытые ранения органов забрюшинного пространства (почек, надпочечников, поджелудочной железы);</w:t>
      </w:r>
    </w:p>
    <w:p w14:paraId="17D2B9B6"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разрыв внутреннего органа грудной или брюшной полости или полости таза, забрюшинного пространства, разрыв диафрагмы, разрыв предстательной железы, разрыв мочеточника, разрыв перепончатой части мочеиспускательного канала;</w:t>
      </w:r>
      <w:bookmarkStart w:id="102" w:name="l33"/>
      <w:bookmarkEnd w:id="102"/>
    </w:p>
    <w:p w14:paraId="0A2B3A5D"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двусторонние переломы заднего полукольца таза с разрывом подвздошно-крестцового сочленения и нарушением непрерывности тазового кольца или двойные переломы тазового кольца в передней и задней части с нарушением его непрерывности;</w:t>
      </w:r>
    </w:p>
    <w:p w14:paraId="376AA617"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открытые переломы длинных трубчатых костей - плечевой, бедренной и большеберцовой, открытые повреждения тазобедренного и коленного суставов;</w:t>
      </w:r>
    </w:p>
    <w:p w14:paraId="11728734"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повреждения магистрального кровеносного сосуда: аорты, сонной (общей, внутренней, наружной), подключичной, плечевой, бедренной, подколенной артерий или сопровождающих их вен, нервов;</w:t>
      </w:r>
      <w:bookmarkStart w:id="103" w:name="l34"/>
      <w:bookmarkEnd w:id="103"/>
    </w:p>
    <w:p w14:paraId="71B99294"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термические (химические) ожоги:</w:t>
      </w:r>
    </w:p>
    <w:p w14:paraId="77393CE9"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III - IV степени с площадью поражения, превышающей 15% поверхности тела;</w:t>
      </w:r>
    </w:p>
    <w:p w14:paraId="69E2AE4E"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III степени с площадью поражения более 20% поверхности тела;</w:t>
      </w:r>
    </w:p>
    <w:p w14:paraId="3845C353"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II степени с площадью поражения более 30% поверхности тела;</w:t>
      </w:r>
    </w:p>
    <w:p w14:paraId="67630A96"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дыхательных путей, лица и волосистой части головы;</w:t>
      </w:r>
    </w:p>
    <w:p w14:paraId="5D9A089D"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радиационные поражения средней (от 12 Гр) степени тяжести и выше;</w:t>
      </w:r>
    </w:p>
    <w:p w14:paraId="79494CFE"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прерывание беременности;</w:t>
      </w:r>
    </w:p>
    <w:p w14:paraId="0C1BA3F0"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rStyle w:val="dt-m"/>
          <w:rFonts w:eastAsiaTheme="majorEastAsia"/>
          <w:color w:val="000000" w:themeColor="text1"/>
          <w:sz w:val="28"/>
          <w:szCs w:val="28"/>
        </w:rPr>
        <w:t>3)</w:t>
      </w:r>
      <w:r w:rsidRPr="0032764D">
        <w:rPr>
          <w:color w:val="000000" w:themeColor="text1"/>
          <w:sz w:val="28"/>
          <w:szCs w:val="28"/>
        </w:rPr>
        <w:t>повреждения, которые непосредственно не угрожают жизни пострадавшего, но являются тяжкими по последствиям:</w:t>
      </w:r>
      <w:bookmarkStart w:id="104" w:name="l35"/>
      <w:bookmarkEnd w:id="104"/>
    </w:p>
    <w:p w14:paraId="1B6CE4D0"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потеря зрения, слуха, речи;</w:t>
      </w:r>
    </w:p>
    <w:p w14:paraId="3B92C300"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потеря какого-либо органа или полная утрата органом его функции (при этом потеря наиболее важной в функциональном отношении части конечности (кисти или стопы) приравнивают к потере руки или ноги);</w:t>
      </w:r>
    </w:p>
    <w:p w14:paraId="084F9CC3"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психические расстройства;</w:t>
      </w:r>
    </w:p>
    <w:p w14:paraId="713D9C6F"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утрата репродуктивной функции и способности к деторождению;</w:t>
      </w:r>
    </w:p>
    <w:p w14:paraId="63A745FC"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color w:val="000000" w:themeColor="text1"/>
          <w:sz w:val="28"/>
          <w:szCs w:val="28"/>
        </w:rPr>
        <w:t>- неизгладимое обезображивание лица.</w:t>
      </w:r>
    </w:p>
    <w:p w14:paraId="2334B189" w14:textId="77777777" w:rsidR="0032764D" w:rsidRPr="0032764D" w:rsidRDefault="0032764D" w:rsidP="0032764D">
      <w:pPr>
        <w:pStyle w:val="dt-p"/>
        <w:shd w:val="clear" w:color="auto" w:fill="FFFFFF"/>
        <w:spacing w:before="0" w:beforeAutospacing="0" w:after="0" w:afterAutospacing="0"/>
        <w:textAlignment w:val="baseline"/>
        <w:rPr>
          <w:color w:val="000000" w:themeColor="text1"/>
          <w:sz w:val="28"/>
          <w:szCs w:val="28"/>
        </w:rPr>
      </w:pPr>
      <w:r w:rsidRPr="0032764D">
        <w:rPr>
          <w:rStyle w:val="dt-m"/>
          <w:rFonts w:eastAsiaTheme="majorEastAsia"/>
          <w:color w:val="000000" w:themeColor="text1"/>
          <w:sz w:val="28"/>
          <w:szCs w:val="28"/>
        </w:rPr>
        <w:t>4.</w:t>
      </w:r>
      <w:r w:rsidRPr="0032764D">
        <w:rPr>
          <w:color w:val="000000" w:themeColor="text1"/>
          <w:sz w:val="28"/>
          <w:szCs w:val="28"/>
        </w:rPr>
        <w:t>К легким несчастным случаям на производстве относятся повреждения, не входящие в пункт 3 настоящей Схемы.</w:t>
      </w:r>
    </w:p>
    <w:p w14:paraId="0BE25DF9" w14:textId="77777777" w:rsidR="00DF7B9C" w:rsidRDefault="00DF7B9C" w:rsidP="00DF7B9C">
      <w:pPr>
        <w:ind w:right="0"/>
      </w:pPr>
    </w:p>
    <w:p w14:paraId="41458692" w14:textId="77777777" w:rsidR="00DF7B9C" w:rsidRDefault="00DF7B9C" w:rsidP="00DF7B9C">
      <w:pPr>
        <w:ind w:right="0"/>
      </w:pPr>
    </w:p>
    <w:p w14:paraId="2C95E9C8" w14:textId="77777777" w:rsidR="00DF7B9C" w:rsidRDefault="00DF7B9C" w:rsidP="00DF7B9C">
      <w:pPr>
        <w:ind w:right="0"/>
      </w:pPr>
    </w:p>
    <w:p w14:paraId="58908BF5" w14:textId="77777777" w:rsidR="00DF7B9C" w:rsidRDefault="00DF7B9C" w:rsidP="00DF7B9C">
      <w:pPr>
        <w:ind w:right="0"/>
      </w:pPr>
    </w:p>
    <w:p w14:paraId="4DE9B4C9" w14:textId="77777777" w:rsidR="00DF7B9C" w:rsidRDefault="00DF7B9C" w:rsidP="00DF7B9C">
      <w:pPr>
        <w:ind w:right="0"/>
      </w:pPr>
    </w:p>
    <w:p w14:paraId="44A91D67" w14:textId="77777777" w:rsidR="0032764D" w:rsidRDefault="0032764D" w:rsidP="00DF7B9C">
      <w:pPr>
        <w:ind w:right="0"/>
      </w:pPr>
    </w:p>
    <w:p w14:paraId="0DABDC6B" w14:textId="77777777" w:rsidR="0032764D" w:rsidRDefault="0032764D" w:rsidP="00DF7B9C">
      <w:pPr>
        <w:ind w:right="0"/>
      </w:pPr>
    </w:p>
    <w:p w14:paraId="7B8BBBF4" w14:textId="68F42F63" w:rsidR="0032764D" w:rsidRPr="0032764D" w:rsidRDefault="0032764D" w:rsidP="0032764D">
      <w:pPr>
        <w:ind w:right="0"/>
        <w:jc w:val="center"/>
        <w:rPr>
          <w:b/>
          <w:bCs/>
        </w:rPr>
      </w:pPr>
      <w:r w:rsidRPr="0032764D">
        <w:rPr>
          <w:b/>
          <w:bCs/>
        </w:rPr>
        <w:lastRenderedPageBreak/>
        <w:t>ВОПРОС 101</w:t>
      </w:r>
    </w:p>
    <w:p w14:paraId="10C798D9" w14:textId="756C5790" w:rsidR="00626648" w:rsidRPr="0032764D" w:rsidRDefault="00F56370" w:rsidP="0032764D">
      <w:pPr>
        <w:numPr>
          <w:ilvl w:val="0"/>
          <w:numId w:val="6"/>
        </w:numPr>
        <w:ind w:right="0"/>
        <w:jc w:val="center"/>
        <w:rPr>
          <w:b/>
          <w:bCs/>
        </w:rPr>
      </w:pPr>
      <w:r w:rsidRPr="0032764D">
        <w:rPr>
          <w:b/>
          <w:bCs/>
        </w:rPr>
        <w:t xml:space="preserve">Комиссия по расследованию несчастного </w:t>
      </w:r>
      <w:r w:rsidR="0056003B" w:rsidRPr="0032764D">
        <w:rPr>
          <w:b/>
          <w:bCs/>
        </w:rPr>
        <w:t>случая в</w:t>
      </w:r>
      <w:r w:rsidRPr="0032764D">
        <w:rPr>
          <w:b/>
          <w:bCs/>
        </w:rPr>
        <w:t xml:space="preserve"> организации. Состав комиссии по расследованию легкого несчастного случая в организации.</w:t>
      </w:r>
    </w:p>
    <w:p w14:paraId="0A108C4C" w14:textId="77777777" w:rsidR="0032764D" w:rsidRPr="0032764D" w:rsidRDefault="0032764D" w:rsidP="0032764D">
      <w:pPr>
        <w:spacing w:after="0" w:line="240" w:lineRule="auto"/>
        <w:ind w:left="0" w:right="0" w:firstLine="0"/>
        <w:jc w:val="left"/>
        <w:rPr>
          <w:color w:val="2B2B2B"/>
          <w:szCs w:val="28"/>
          <w:shd w:val="clear" w:color="auto" w:fill="FFFFFF"/>
        </w:rPr>
      </w:pPr>
      <w:r w:rsidRPr="0032764D">
        <w:rPr>
          <w:color w:val="2B2B2B"/>
          <w:szCs w:val="28"/>
          <w:shd w:val="clear" w:color="auto" w:fill="FFFFFF"/>
        </w:rPr>
        <w:t>Комиссия по расследованию несчастного случая на производстве – это специальный орган, который вправе вести разбирательство. Работодатель должен издать ЛНА о порядке созыва комиссии и ее работы. Но формировать комиссию для каждого расследования необходимо заново.</w:t>
      </w:r>
    </w:p>
    <w:p w14:paraId="77A68658" w14:textId="77777777" w:rsidR="0032764D" w:rsidRPr="0032764D" w:rsidRDefault="0032764D" w:rsidP="0032764D">
      <w:pPr>
        <w:spacing w:after="0" w:line="240" w:lineRule="auto"/>
        <w:ind w:left="0" w:right="0" w:firstLine="0"/>
        <w:jc w:val="left"/>
        <w:rPr>
          <w:color w:val="auto"/>
          <w:szCs w:val="28"/>
        </w:rPr>
      </w:pPr>
    </w:p>
    <w:p w14:paraId="6CF916A7" w14:textId="77777777" w:rsidR="0032764D" w:rsidRPr="0032764D" w:rsidRDefault="0032764D" w:rsidP="0032764D">
      <w:pPr>
        <w:spacing w:after="0" w:line="240" w:lineRule="auto"/>
        <w:ind w:left="0" w:right="0" w:firstLine="0"/>
        <w:jc w:val="left"/>
        <w:rPr>
          <w:b/>
          <w:bCs/>
          <w:color w:val="2B2B2B"/>
          <w:kern w:val="0"/>
          <w:szCs w:val="28"/>
          <w:shd w:val="clear" w:color="auto" w:fill="FFFFFF"/>
          <w14:ligatures w14:val="none"/>
        </w:rPr>
      </w:pPr>
      <w:r w:rsidRPr="0032764D">
        <w:rPr>
          <w:b/>
          <w:bCs/>
          <w:color w:val="2B2B2B"/>
          <w:kern w:val="0"/>
          <w:szCs w:val="28"/>
          <w:shd w:val="clear" w:color="auto" w:fill="FFFFFF"/>
          <w14:ligatures w14:val="none"/>
        </w:rPr>
        <w:t>Комиссия по расследованию несчастного случая на производстве</w:t>
      </w:r>
    </w:p>
    <w:p w14:paraId="45F477CA" w14:textId="02936E3F" w:rsidR="0032764D" w:rsidRPr="0032764D" w:rsidRDefault="0032764D" w:rsidP="0032764D">
      <w:pPr>
        <w:spacing w:after="0" w:line="240" w:lineRule="auto"/>
        <w:ind w:left="0" w:right="0" w:firstLine="0"/>
        <w:jc w:val="left"/>
        <w:rPr>
          <w:color w:val="2B2B2B"/>
          <w:kern w:val="0"/>
          <w:szCs w:val="28"/>
          <w:shd w:val="clear" w:color="auto" w:fill="FFFFFF"/>
          <w14:ligatures w14:val="none"/>
        </w:rPr>
      </w:pPr>
      <w:r w:rsidRPr="0032764D">
        <w:rPr>
          <w:color w:val="2B2B2B"/>
          <w:kern w:val="0"/>
          <w:szCs w:val="28"/>
          <w:shd w:val="clear" w:color="auto" w:fill="FFFFFF"/>
          <w14:ligatures w14:val="none"/>
        </w:rPr>
        <w:t xml:space="preserve"> Комиссия по расследованию несчастного случая на производстве – это орган, который работодатель создает для расследования несчастных случаев. Как ее создавать, каким полномочиями она обладает и что должна делать, говорится в статье 229 ТК РФ и положении, которое Минтруд утвердил приказом от 20.04.2022 № 223н. Комиссию специально формируют для расследования каждого случая. Единую комиссию заранее собрать нельзя. Это связано в том числе с тем, что для разных случаев предусмотрен разный состав. Иногда в комиссию по расследованию несчастных случаев на производстве входят инспекторы ГИТ или сотрудники </w:t>
      </w:r>
      <w:proofErr w:type="spellStart"/>
      <w:r w:rsidRPr="0032764D">
        <w:rPr>
          <w:color w:val="2B2B2B"/>
          <w:kern w:val="0"/>
          <w:szCs w:val="28"/>
          <w:shd w:val="clear" w:color="auto" w:fill="FFFFFF"/>
          <w14:ligatures w14:val="none"/>
        </w:rPr>
        <w:t>Ростехназдора</w:t>
      </w:r>
      <w:proofErr w:type="spellEnd"/>
      <w:r w:rsidRPr="0032764D">
        <w:rPr>
          <w:color w:val="2B2B2B"/>
          <w:kern w:val="0"/>
          <w:szCs w:val="28"/>
          <w:shd w:val="clear" w:color="auto" w:fill="FFFFFF"/>
          <w14:ligatures w14:val="none"/>
        </w:rPr>
        <w:t xml:space="preserve"> (ч. 2, ч. 13 ст. 229 ТК РФ). Если вам нужно узнать состав комиссии, переходите в этот раздел. Срок создания комиссии по расследованию несчастного случая – 1 день. Ее необходимо собрать незамедлительно (ч. 1 ст. 229 ТК РФ). Работу комиссии по расследованию несчастных случаев на производстве регулирует ЛНА компании, который нужно разработать на основе положения из приказа № 223н. Чаще всего документ называют «Положение о комиссии по расследованию несчастных случаев на производстве».</w:t>
      </w:r>
    </w:p>
    <w:p w14:paraId="3F319716" w14:textId="77777777" w:rsidR="0032764D" w:rsidRPr="0032764D" w:rsidRDefault="0032764D" w:rsidP="0032764D">
      <w:pPr>
        <w:spacing w:after="0" w:line="240" w:lineRule="auto"/>
        <w:ind w:left="0" w:right="0" w:firstLine="0"/>
        <w:jc w:val="left"/>
        <w:rPr>
          <w:color w:val="auto"/>
          <w:kern w:val="0"/>
          <w:szCs w:val="28"/>
          <w14:ligatures w14:val="none"/>
        </w:rPr>
      </w:pPr>
    </w:p>
    <w:p w14:paraId="2C0979D3" w14:textId="77777777" w:rsidR="0032764D" w:rsidRPr="0032764D" w:rsidRDefault="0032764D" w:rsidP="0032764D">
      <w:pPr>
        <w:spacing w:after="0" w:line="240" w:lineRule="auto"/>
        <w:ind w:left="0" w:right="0" w:firstLine="0"/>
        <w:jc w:val="left"/>
        <w:rPr>
          <w:color w:val="2B2B2B"/>
          <w:kern w:val="0"/>
          <w:szCs w:val="28"/>
          <w:shd w:val="clear" w:color="auto" w:fill="FFFFFF"/>
          <w14:ligatures w14:val="none"/>
        </w:rPr>
      </w:pPr>
      <w:r w:rsidRPr="0032764D">
        <w:rPr>
          <w:b/>
          <w:bCs/>
          <w:color w:val="2B2B2B"/>
          <w:kern w:val="0"/>
          <w:szCs w:val="28"/>
          <w:shd w:val="clear" w:color="auto" w:fill="FFFFFF"/>
          <w14:ligatures w14:val="none"/>
        </w:rPr>
        <w:t>Обязанности членов комиссии по расследованию несчастного случая</w:t>
      </w:r>
      <w:r w:rsidRPr="0032764D">
        <w:rPr>
          <w:color w:val="2B2B2B"/>
          <w:kern w:val="0"/>
          <w:szCs w:val="28"/>
          <w:shd w:val="clear" w:color="auto" w:fill="FFFFFF"/>
          <w14:ligatures w14:val="none"/>
        </w:rPr>
        <w:t xml:space="preserve"> </w:t>
      </w:r>
    </w:p>
    <w:p w14:paraId="0F5211EC" w14:textId="00DCA744" w:rsidR="0032764D" w:rsidRPr="0032764D" w:rsidRDefault="0032764D" w:rsidP="0032764D">
      <w:pPr>
        <w:spacing w:after="0" w:line="240" w:lineRule="auto"/>
        <w:ind w:left="0" w:right="0" w:firstLine="0"/>
        <w:jc w:val="left"/>
        <w:rPr>
          <w:color w:val="2B2B2B"/>
          <w:kern w:val="0"/>
          <w:szCs w:val="28"/>
          <w:shd w:val="clear" w:color="auto" w:fill="FFFFFF"/>
          <w14:ligatures w14:val="none"/>
        </w:rPr>
      </w:pPr>
      <w:r w:rsidRPr="0032764D">
        <w:rPr>
          <w:color w:val="2B2B2B"/>
          <w:kern w:val="0"/>
          <w:szCs w:val="28"/>
          <w:shd w:val="clear" w:color="auto" w:fill="FFFFFF"/>
          <w14:ligatures w14:val="none"/>
        </w:rPr>
        <w:t xml:space="preserve">Задач у комиссии по расследованию несчастного случая несколько. Нужно установить, в чем причины происшествия, есть ли вина работника и работодателя, какие меры нужны, чтобы случай не повторился. Кроме того, комиссия взаимодействует с госорганами и составляет документы. Для проведения расследования комиссии может понадобиться спецтранспорт, служебное помещение для работы, средства связи, СИЗ (ч. 2 ст. 229.2 ТК РФ). Работодатель должен обеспечить все необходимое. В рамках расследования несчастного случая комиссия собирает фактический материал. В том числе изучает: Место происшествия. В частности, определяет, можно ли было сохранить место в состоянии, в котором оно было в момент происшествия. Комиссия по расследованию несчастного случая вправе запросить у работодателя фото- и видеосъемку места происшествия, объектов на нем, планы, схемы, эскизы. Оборудование, инструменты, приспособления, с которыми взаимодействовал потерпевший в момент несчастного случая. Локальные акты компании по охране труда, по </w:t>
      </w:r>
      <w:proofErr w:type="spellStart"/>
      <w:r w:rsidRPr="0032764D">
        <w:rPr>
          <w:color w:val="2B2B2B"/>
          <w:kern w:val="0"/>
          <w:szCs w:val="28"/>
          <w:shd w:val="clear" w:color="auto" w:fill="FFFFFF"/>
          <w14:ligatures w14:val="none"/>
        </w:rPr>
        <w:t>спецоценке</w:t>
      </w:r>
      <w:proofErr w:type="spellEnd"/>
      <w:r w:rsidRPr="0032764D">
        <w:rPr>
          <w:color w:val="2B2B2B"/>
          <w:kern w:val="0"/>
          <w:szCs w:val="28"/>
          <w:shd w:val="clear" w:color="auto" w:fill="FFFFFF"/>
          <w14:ligatures w14:val="none"/>
        </w:rPr>
        <w:t xml:space="preserve"> условий на данном рабочем месте, документы об обучении и прохождении инструктажей, о выдаче СИЗ, должностные инструкции того, кто </w:t>
      </w:r>
      <w:r w:rsidRPr="0032764D">
        <w:rPr>
          <w:color w:val="2B2B2B"/>
          <w:kern w:val="0"/>
          <w:szCs w:val="28"/>
          <w:shd w:val="clear" w:color="auto" w:fill="FFFFFF"/>
          <w14:ligatures w14:val="none"/>
        </w:rPr>
        <w:lastRenderedPageBreak/>
        <w:t>пострадал, и того, кто допустил пострадавшего к работе. Комиссия по расследованию несчастного случая на производстве должна определить, как работодатель соблюдал требования по охране труда и не допустил ли он нарушений со своей стороны. Такие же обстоятельства выясняют в отношении пострадавшего. Кроме того, комиссия устанавливает, как повлияло поведение третьих лиц (других сотрудников, посетителей и т. д). Материалы, которые просит представить работодателя. Например, для расследования могут потребоваться лабораторные исследования, экспертизы, технические расчеты, привлечение экспертов. Также комиссия по расследованию несчастного случая на производстве</w:t>
      </w:r>
      <w:proofErr w:type="gramStart"/>
      <w:r w:rsidRPr="0032764D">
        <w:rPr>
          <w:color w:val="2B2B2B"/>
          <w:kern w:val="0"/>
          <w:szCs w:val="28"/>
          <w:shd w:val="clear" w:color="auto" w:fill="FFFFFF"/>
          <w14:ligatures w14:val="none"/>
        </w:rPr>
        <w:t>: Опрашивает</w:t>
      </w:r>
      <w:proofErr w:type="gramEnd"/>
      <w:r w:rsidRPr="0032764D">
        <w:rPr>
          <w:color w:val="2B2B2B"/>
          <w:kern w:val="0"/>
          <w:szCs w:val="28"/>
          <w:shd w:val="clear" w:color="auto" w:fill="FFFFFF"/>
          <w14:ligatures w14:val="none"/>
        </w:rPr>
        <w:t xml:space="preserve"> пострадавшего, если он может отвечать. Опрашивает свидетелей – коллег пострадавшего, посетителей, других лиц. Получает информацию из медорганизации, в которую увезли пострадавшего для оказания помощи, о его состоянии. Кроме того, комиссии может понадобиться направит запросы в правоохранительные органы. По завершении сбора материала и фиксации итогов опросов комиссия по расследованию несчастного случая: проводит очное или дистанционное заседание; устанавливает причину происшествия; определяет степень вины работника, работодателя, иного лица; протоколирует итоги расследования; составляет и направляет документы в госорганы. Сотрудник вправе оспорить итоги расследования, если не согласен с ними.</w:t>
      </w:r>
    </w:p>
    <w:p w14:paraId="374C3010" w14:textId="77777777" w:rsidR="0032764D" w:rsidRPr="0032764D" w:rsidRDefault="0032764D" w:rsidP="0032764D">
      <w:pPr>
        <w:spacing w:after="0" w:line="240" w:lineRule="auto"/>
        <w:ind w:left="0" w:right="0" w:firstLine="0"/>
        <w:jc w:val="left"/>
        <w:rPr>
          <w:color w:val="auto"/>
          <w:kern w:val="0"/>
          <w:szCs w:val="28"/>
          <w14:ligatures w14:val="none"/>
        </w:rPr>
      </w:pPr>
    </w:p>
    <w:p w14:paraId="58FC0737" w14:textId="77777777" w:rsidR="0032764D" w:rsidRPr="0032764D" w:rsidRDefault="0032764D" w:rsidP="0032764D">
      <w:pPr>
        <w:spacing w:after="0" w:line="240" w:lineRule="auto"/>
        <w:ind w:left="0" w:right="0" w:firstLine="0"/>
        <w:jc w:val="left"/>
        <w:rPr>
          <w:b/>
          <w:bCs/>
          <w:color w:val="2B2B2B"/>
          <w:kern w:val="0"/>
          <w:szCs w:val="28"/>
          <w:shd w:val="clear" w:color="auto" w:fill="FFFFFF"/>
          <w14:ligatures w14:val="none"/>
        </w:rPr>
      </w:pPr>
      <w:r w:rsidRPr="0032764D">
        <w:rPr>
          <w:b/>
          <w:bCs/>
          <w:color w:val="2B2B2B"/>
          <w:kern w:val="0"/>
          <w:szCs w:val="28"/>
          <w:shd w:val="clear" w:color="auto" w:fill="FFFFFF"/>
          <w14:ligatures w14:val="none"/>
        </w:rPr>
        <w:t xml:space="preserve">Состав комиссии по расследованию несчастного случая на производстве </w:t>
      </w:r>
    </w:p>
    <w:p w14:paraId="6B8B8E9C" w14:textId="6427768E" w:rsidR="0032764D" w:rsidRPr="0032764D" w:rsidRDefault="0032764D" w:rsidP="0032764D">
      <w:pPr>
        <w:spacing w:after="0" w:line="240" w:lineRule="auto"/>
        <w:ind w:left="0" w:right="0" w:firstLine="0"/>
        <w:jc w:val="left"/>
        <w:rPr>
          <w:color w:val="auto"/>
          <w:kern w:val="0"/>
          <w:szCs w:val="28"/>
          <w14:ligatures w14:val="none"/>
        </w:rPr>
      </w:pPr>
      <w:r w:rsidRPr="0032764D">
        <w:rPr>
          <w:color w:val="2B2B2B"/>
          <w:kern w:val="0"/>
          <w:szCs w:val="28"/>
          <w:shd w:val="clear" w:color="auto" w:fill="FFFFFF"/>
          <w14:ligatures w14:val="none"/>
        </w:rPr>
        <w:t>Состав комиссии по расследованию несчастных случаев утверждается для каждого расследования отдельно. Количество членов комиссии при расследовании несчастных случаев и конкретный состав зависит от: количества пострадавших, степени тяжести происшествия, наличии или отсутствии смерти. В комиссии всегда нечетное число участников (п. 22 положения, утв. приказом № 223н). Минимальный состав комиссии по расследованию несчастного случая – 3 человека. В комиссию по расследованию несчастного случая на производстве не могут входить сотрудники, которые отвечали за безопасность и соблюдение требований охраны труда на месте происшествия.</w:t>
      </w:r>
    </w:p>
    <w:p w14:paraId="55460975" w14:textId="77777777" w:rsidR="0032764D" w:rsidRPr="0032764D" w:rsidRDefault="0032764D" w:rsidP="0032764D">
      <w:pPr>
        <w:ind w:right="0"/>
        <w:rPr>
          <w:szCs w:val="28"/>
        </w:rPr>
      </w:pPr>
    </w:p>
    <w:p w14:paraId="5F975990" w14:textId="77777777" w:rsidR="0032764D" w:rsidRPr="0032764D" w:rsidRDefault="0032764D" w:rsidP="0032764D">
      <w:pPr>
        <w:spacing w:after="0" w:line="240" w:lineRule="auto"/>
        <w:ind w:left="0" w:right="0" w:firstLine="0"/>
        <w:jc w:val="left"/>
        <w:rPr>
          <w:b/>
          <w:bCs/>
          <w:color w:val="2B2B2B"/>
          <w:kern w:val="0"/>
          <w:szCs w:val="28"/>
          <w:shd w:val="clear" w:color="auto" w:fill="FFFFFF"/>
          <w14:ligatures w14:val="none"/>
        </w:rPr>
      </w:pPr>
      <w:r w:rsidRPr="0032764D">
        <w:rPr>
          <w:b/>
          <w:bCs/>
          <w:color w:val="2B2B2B"/>
          <w:kern w:val="0"/>
          <w:szCs w:val="28"/>
          <w:shd w:val="clear" w:color="auto" w:fill="FFFFFF"/>
          <w14:ligatures w14:val="none"/>
        </w:rPr>
        <w:t>Состав комиссии по расследованию легкого несчастного случая на производстве</w:t>
      </w:r>
    </w:p>
    <w:p w14:paraId="4DAB8385" w14:textId="719AED87" w:rsidR="0032764D" w:rsidRPr="0032764D" w:rsidRDefault="0032764D" w:rsidP="0032764D">
      <w:pPr>
        <w:spacing w:after="0" w:line="240" w:lineRule="auto"/>
        <w:ind w:left="0" w:right="0" w:firstLine="0"/>
        <w:jc w:val="left"/>
        <w:rPr>
          <w:color w:val="2B2B2B"/>
          <w:kern w:val="0"/>
          <w:szCs w:val="28"/>
          <w:shd w:val="clear" w:color="auto" w:fill="FFFFFF"/>
          <w14:ligatures w14:val="none"/>
        </w:rPr>
      </w:pPr>
      <w:r w:rsidRPr="0032764D">
        <w:rPr>
          <w:color w:val="2B2B2B"/>
          <w:kern w:val="0"/>
          <w:szCs w:val="28"/>
          <w:shd w:val="clear" w:color="auto" w:fill="FFFFFF"/>
          <w14:ligatures w14:val="none"/>
        </w:rPr>
        <w:t xml:space="preserve"> Если работодатель – юридическое лицо, а пострадавший получил легкие повреждения, в комиссию входят: специалист по охране труда или сотрудник, который отвечает за организацию работы по охране труда; представители работодателя; уполномоченный по охране труда, если он есть; представители профсоюза, если в компании есть первичка (ч. 1 ст. 229 ТК); представитель СФР (подп. 3 п. 1 ст. 18 Федерального закона от 24.07.1998 № 125-ФЗ, методические рекомендации СФР от 28.06.2023). Комиссию по расследованию легкого несчастного случая возглавляет работодатель или его представитель (ч. 1 ст. 229 ТК РФ). Состав комиссии по расследованию тяжелого несчастного случая Если у работодателя-юрлица произошло происшествие, из-за которого один или несколько человек получили тяжелые повреждения либо пострадавший погиб, в комиссию включают: специалиста по охране труда или ответственного сотрудника; </w:t>
      </w:r>
      <w:r w:rsidRPr="0032764D">
        <w:rPr>
          <w:color w:val="2B2B2B"/>
          <w:kern w:val="0"/>
          <w:szCs w:val="28"/>
          <w:shd w:val="clear" w:color="auto" w:fill="FFFFFF"/>
          <w14:ligatures w14:val="none"/>
        </w:rPr>
        <w:lastRenderedPageBreak/>
        <w:t>представителей работодателя; представителей профсоюза компании (при его наличии), территориального объединения организаций профсоюзов, общероссийского объединения профсоюзов (ч. 2, 14 ст. 229 ТК РФ, письмо Роструда, ФНПР от 14.12.2022 № 0893-3-1, № 109-109/159); уполномоченного по охране труда (при его наличии); представителя СФР; представителей Роструда и органов власти субъекта РФ или местного самоуправления (ч. 14 ст. 229 ТК РФ). Кто возглавляет комиссию по расследованию несчастного случая, зависит от деталей дела. Это или инспектор ГИТ, или представитель территориального органа Ростехнадзора. Сотруднику Ростехнадзора поручат руководить комиссией, если несчастный случай произошел на территории подконтрольной организации или объекта (ч. 13 ст. 229 ТК РФ).</w:t>
      </w:r>
    </w:p>
    <w:p w14:paraId="1CA585C1" w14:textId="77777777" w:rsidR="0032764D" w:rsidRPr="0032764D" w:rsidRDefault="0032764D" w:rsidP="0032764D">
      <w:pPr>
        <w:spacing w:after="0" w:line="240" w:lineRule="auto"/>
        <w:ind w:left="0" w:right="0" w:firstLine="0"/>
        <w:jc w:val="left"/>
        <w:rPr>
          <w:color w:val="2B2B2B"/>
          <w:kern w:val="0"/>
          <w:szCs w:val="28"/>
          <w:shd w:val="clear" w:color="auto" w:fill="FFFFFF"/>
          <w14:ligatures w14:val="none"/>
        </w:rPr>
      </w:pPr>
    </w:p>
    <w:p w14:paraId="17A5CD1E" w14:textId="77777777" w:rsidR="0032764D" w:rsidRPr="0032764D" w:rsidRDefault="0032764D" w:rsidP="0032764D">
      <w:pPr>
        <w:spacing w:after="0" w:line="240" w:lineRule="auto"/>
        <w:ind w:left="0" w:right="0" w:firstLine="0"/>
        <w:jc w:val="left"/>
        <w:rPr>
          <w:color w:val="auto"/>
          <w:kern w:val="0"/>
          <w:szCs w:val="28"/>
          <w14:ligatures w14:val="none"/>
        </w:rPr>
      </w:pPr>
    </w:p>
    <w:p w14:paraId="57126F7C" w14:textId="77777777" w:rsidR="0032764D" w:rsidRPr="0032764D" w:rsidRDefault="0032764D" w:rsidP="0032764D">
      <w:pPr>
        <w:ind w:right="0"/>
        <w:rPr>
          <w:szCs w:val="28"/>
        </w:rPr>
      </w:pPr>
    </w:p>
    <w:p w14:paraId="7EAC0F46" w14:textId="77777777" w:rsidR="0032764D" w:rsidRPr="0032764D" w:rsidRDefault="0032764D" w:rsidP="0032764D">
      <w:pPr>
        <w:spacing w:after="0" w:line="240" w:lineRule="auto"/>
        <w:ind w:left="0" w:right="0" w:firstLine="0"/>
        <w:jc w:val="left"/>
        <w:rPr>
          <w:b/>
          <w:bCs/>
          <w:color w:val="2B2B2B"/>
          <w:kern w:val="0"/>
          <w:szCs w:val="28"/>
          <w:shd w:val="clear" w:color="auto" w:fill="FFFFFF"/>
          <w14:ligatures w14:val="none"/>
        </w:rPr>
      </w:pPr>
      <w:r w:rsidRPr="0032764D">
        <w:rPr>
          <w:b/>
          <w:bCs/>
          <w:color w:val="2B2B2B"/>
          <w:kern w:val="0"/>
          <w:szCs w:val="28"/>
          <w:shd w:val="clear" w:color="auto" w:fill="FFFFFF"/>
          <w14:ligatures w14:val="none"/>
        </w:rPr>
        <w:t>Состав комиссии по расследованию несчастного случая, если погибли несколько человек</w:t>
      </w:r>
    </w:p>
    <w:p w14:paraId="6DE24A4A" w14:textId="77777777" w:rsidR="0032764D" w:rsidRPr="0032764D" w:rsidRDefault="0032764D" w:rsidP="0032764D">
      <w:pPr>
        <w:spacing w:after="0" w:line="240" w:lineRule="auto"/>
        <w:ind w:left="0" w:right="0" w:firstLine="0"/>
        <w:jc w:val="left"/>
        <w:rPr>
          <w:color w:val="2B2B2B"/>
          <w:kern w:val="0"/>
          <w:szCs w:val="28"/>
          <w:shd w:val="clear" w:color="auto" w:fill="FFFFFF"/>
          <w14:ligatures w14:val="none"/>
        </w:rPr>
      </w:pPr>
      <w:r w:rsidRPr="0032764D">
        <w:rPr>
          <w:color w:val="2B2B2B"/>
          <w:kern w:val="0"/>
          <w:szCs w:val="28"/>
          <w:shd w:val="clear" w:color="auto" w:fill="FFFFFF"/>
          <w14:ligatures w14:val="none"/>
        </w:rPr>
        <w:t xml:space="preserve"> Если на территории работодателя-юрлица погибло минимум 5 человек, расследование несчастного случая проводится комиссией в составе: представители работодателя; специалист по охране труда или ответственный сотрудник; представители профсоюза (при его наличии в компании), территориального и общероссийского объединения профсоюзов (ч. 2, 14 ст. 229 ТК РФ, письмо Роструда, ФНПР от № 0893-3-1/109-109/159); уполномоченный по охране труда (если он есть); представитель СФР; представители Роструда, органа власти субъекта РФ или местного самоуправления. Председателем комиссии по расследованию несчастного случая будет: руководитель соответствующей ГИТ: главный государственный инспектор либо его заместитель; руководитель территориального органа Ростехнадзора – для случаев, которые произошли в подконтрольной организации или объекте (ч. 14 ст. 229 ТК РФ). </w:t>
      </w:r>
    </w:p>
    <w:p w14:paraId="11ED8529" w14:textId="77777777" w:rsidR="0032764D" w:rsidRPr="0032764D" w:rsidRDefault="0032764D" w:rsidP="0032764D">
      <w:pPr>
        <w:spacing w:after="0" w:line="240" w:lineRule="auto"/>
        <w:ind w:left="0" w:right="0" w:firstLine="0"/>
        <w:jc w:val="left"/>
        <w:rPr>
          <w:color w:val="2B2B2B"/>
          <w:kern w:val="0"/>
          <w:szCs w:val="28"/>
          <w:shd w:val="clear" w:color="auto" w:fill="FFFFFF"/>
          <w14:ligatures w14:val="none"/>
        </w:rPr>
      </w:pPr>
    </w:p>
    <w:p w14:paraId="6C5C676D" w14:textId="1D48EE5F" w:rsidR="0032764D" w:rsidRPr="0032764D" w:rsidRDefault="0032764D" w:rsidP="0032764D">
      <w:pPr>
        <w:spacing w:after="0" w:line="240" w:lineRule="auto"/>
        <w:ind w:left="0" w:right="0" w:firstLine="0"/>
        <w:jc w:val="left"/>
        <w:rPr>
          <w:color w:val="auto"/>
          <w:kern w:val="0"/>
          <w:szCs w:val="28"/>
          <w14:ligatures w14:val="none"/>
        </w:rPr>
      </w:pPr>
      <w:r w:rsidRPr="0032764D">
        <w:rPr>
          <w:b/>
          <w:bCs/>
          <w:color w:val="2B2B2B"/>
          <w:kern w:val="0"/>
          <w:szCs w:val="28"/>
          <w:shd w:val="clear" w:color="auto" w:fill="FFFFFF"/>
          <w14:ligatures w14:val="none"/>
        </w:rPr>
        <w:t xml:space="preserve">Состав комиссии по расследованию несчастного случая, если работодатель – ИП или </w:t>
      </w:r>
      <w:proofErr w:type="gramStart"/>
      <w:r w:rsidRPr="0032764D">
        <w:rPr>
          <w:b/>
          <w:bCs/>
          <w:color w:val="2B2B2B"/>
          <w:kern w:val="0"/>
          <w:szCs w:val="28"/>
          <w:shd w:val="clear" w:color="auto" w:fill="FFFFFF"/>
          <w14:ligatures w14:val="none"/>
        </w:rPr>
        <w:t>физлицо</w:t>
      </w:r>
      <w:proofErr w:type="gramEnd"/>
      <w:r w:rsidRPr="0032764D">
        <w:rPr>
          <w:color w:val="2B2B2B"/>
          <w:kern w:val="0"/>
          <w:szCs w:val="28"/>
          <w:shd w:val="clear" w:color="auto" w:fill="FFFFFF"/>
          <w14:ligatures w14:val="none"/>
        </w:rPr>
        <w:t xml:space="preserve"> Если работодателем является ИП или физическое лицо, в состав комиссии по расследованию несчастного случая на производстве при любом типе происшествия входят: работодатель или его представитель; представитель пострадавшего; специалист по охране труда. Его можно привлечь по ГПД (ч. 4 ст. 229 ТК РФ). Приказ о создании комиссии по расследованию несчастного случая на </w:t>
      </w:r>
      <w:proofErr w:type="gramStart"/>
      <w:r w:rsidRPr="0032764D">
        <w:rPr>
          <w:color w:val="2B2B2B"/>
          <w:kern w:val="0"/>
          <w:szCs w:val="28"/>
          <w:shd w:val="clear" w:color="auto" w:fill="FFFFFF"/>
          <w14:ligatures w14:val="none"/>
        </w:rPr>
        <w:t>производстве</w:t>
      </w:r>
      <w:proofErr w:type="gramEnd"/>
      <w:r w:rsidRPr="0032764D">
        <w:rPr>
          <w:color w:val="2B2B2B"/>
          <w:kern w:val="0"/>
          <w:szCs w:val="28"/>
          <w:shd w:val="clear" w:color="auto" w:fill="FFFFFF"/>
          <w14:ligatures w14:val="none"/>
        </w:rPr>
        <w:t xml:space="preserve"> Для создания комиссии по расследованию несчастных случаев на производстве издают приказ. Документ составляют в свободной форме. Перечислите в </w:t>
      </w:r>
      <w:proofErr w:type="gramStart"/>
      <w:r w:rsidRPr="0032764D">
        <w:rPr>
          <w:color w:val="2B2B2B"/>
          <w:kern w:val="0"/>
          <w:szCs w:val="28"/>
          <w:shd w:val="clear" w:color="auto" w:fill="FFFFFF"/>
          <w14:ligatures w14:val="none"/>
        </w:rPr>
        <w:t>приказе:  вид</w:t>
      </w:r>
      <w:proofErr w:type="gramEnd"/>
      <w:r w:rsidRPr="0032764D">
        <w:rPr>
          <w:color w:val="2B2B2B"/>
          <w:kern w:val="0"/>
          <w:szCs w:val="28"/>
          <w:shd w:val="clear" w:color="auto" w:fill="FFFFFF"/>
          <w14:ligatures w14:val="none"/>
        </w:rPr>
        <w:t xml:space="preserve"> несчастного случая; сведения о пострадавшем/пострадавших (ФИО, должности); ФИО и должности всех членов комиссии, включая председателя; нормативные ссылки на законы и НПА, в соответствии с которыми комиссия будет работать.</w:t>
      </w:r>
    </w:p>
    <w:p w14:paraId="6C5F5BDB" w14:textId="77777777" w:rsidR="0032764D" w:rsidRDefault="0032764D" w:rsidP="0032764D">
      <w:pPr>
        <w:ind w:right="0"/>
      </w:pPr>
    </w:p>
    <w:p w14:paraId="1EE8EBEB" w14:textId="77777777" w:rsidR="0032764D" w:rsidRPr="0032764D" w:rsidRDefault="0032764D" w:rsidP="0032764D">
      <w:pPr>
        <w:spacing w:after="0" w:line="240" w:lineRule="auto"/>
        <w:ind w:left="0" w:right="0" w:firstLine="0"/>
        <w:jc w:val="left"/>
        <w:rPr>
          <w:b/>
          <w:bCs/>
          <w:kern w:val="0"/>
          <w:szCs w:val="28"/>
          <w:shd w:val="clear" w:color="auto" w:fill="FFFFFF"/>
          <w14:ligatures w14:val="none"/>
        </w:rPr>
      </w:pPr>
      <w:r w:rsidRPr="0032764D">
        <w:rPr>
          <w:b/>
          <w:bCs/>
          <w:kern w:val="0"/>
          <w:szCs w:val="28"/>
          <w:shd w:val="clear" w:color="auto" w:fill="FFFFFF"/>
          <w14:ligatures w14:val="none"/>
        </w:rPr>
        <w:t xml:space="preserve">В какой срок комиссия обязана расследовать несчастный случай </w:t>
      </w:r>
    </w:p>
    <w:p w14:paraId="2BE9AAE1" w14:textId="77777777" w:rsidR="0032764D" w:rsidRPr="0032764D" w:rsidRDefault="0032764D" w:rsidP="0032764D">
      <w:pPr>
        <w:spacing w:after="0" w:line="240" w:lineRule="auto"/>
        <w:ind w:left="0" w:right="0" w:firstLine="0"/>
        <w:jc w:val="left"/>
        <w:rPr>
          <w:kern w:val="0"/>
          <w:szCs w:val="28"/>
          <w:shd w:val="clear" w:color="auto" w:fill="FFFFFF"/>
          <w14:ligatures w14:val="none"/>
        </w:rPr>
      </w:pPr>
      <w:r w:rsidRPr="0032764D">
        <w:rPr>
          <w:kern w:val="0"/>
          <w:szCs w:val="28"/>
          <w:shd w:val="clear" w:color="auto" w:fill="FFFFFF"/>
          <w14:ligatures w14:val="none"/>
        </w:rPr>
        <w:t xml:space="preserve">Комиссия обязана расследовать несчастный случай в сроки, прописанные в статье 229.1 ТК РФ. На расследование отводят: </w:t>
      </w:r>
    </w:p>
    <w:p w14:paraId="353C0114" w14:textId="3A6FB700" w:rsidR="0032764D" w:rsidRPr="0032764D" w:rsidRDefault="0032764D" w:rsidP="0032764D">
      <w:pPr>
        <w:pStyle w:val="a5"/>
        <w:spacing w:after="0" w:line="240" w:lineRule="auto"/>
        <w:ind w:left="360"/>
        <w:rPr>
          <w:sz w:val="28"/>
          <w:szCs w:val="28"/>
          <w:shd w:val="clear" w:color="auto" w:fill="FFFFFF"/>
        </w:rPr>
      </w:pPr>
      <w:r w:rsidRPr="0032764D">
        <w:rPr>
          <w:sz w:val="28"/>
          <w:szCs w:val="28"/>
          <w:shd w:val="clear" w:color="auto" w:fill="FFFFFF"/>
        </w:rPr>
        <w:lastRenderedPageBreak/>
        <w:t xml:space="preserve">3 дня — в легких случаях; </w:t>
      </w:r>
    </w:p>
    <w:p w14:paraId="27C39F68" w14:textId="77777777" w:rsidR="0032764D" w:rsidRPr="0032764D" w:rsidRDefault="0032764D" w:rsidP="0032764D">
      <w:pPr>
        <w:pStyle w:val="a5"/>
        <w:spacing w:after="0" w:line="240" w:lineRule="auto"/>
        <w:ind w:left="360"/>
        <w:rPr>
          <w:sz w:val="28"/>
          <w:szCs w:val="28"/>
          <w:shd w:val="clear" w:color="auto" w:fill="FFFFFF"/>
        </w:rPr>
      </w:pPr>
      <w:r w:rsidRPr="0032764D">
        <w:rPr>
          <w:sz w:val="28"/>
          <w:szCs w:val="28"/>
          <w:shd w:val="clear" w:color="auto" w:fill="FFFFFF"/>
        </w:rPr>
        <w:t>15 дней — в тяжелых и в происшествиях со смертельным исходом. </w:t>
      </w:r>
    </w:p>
    <w:p w14:paraId="6E30C602" w14:textId="77777777" w:rsidR="0032764D" w:rsidRPr="0032764D" w:rsidRDefault="0032764D" w:rsidP="0032764D">
      <w:pPr>
        <w:pStyle w:val="a5"/>
        <w:spacing w:after="0" w:line="240" w:lineRule="auto"/>
        <w:ind w:left="360"/>
        <w:rPr>
          <w:sz w:val="28"/>
          <w:szCs w:val="28"/>
          <w:shd w:val="clear" w:color="auto" w:fill="FFFFFF"/>
        </w:rPr>
      </w:pPr>
      <w:r w:rsidRPr="0032764D">
        <w:rPr>
          <w:sz w:val="28"/>
          <w:szCs w:val="28"/>
          <w:shd w:val="clear" w:color="auto" w:fill="FFFFFF"/>
        </w:rPr>
        <w:t xml:space="preserve"> Если утрата трудоспособности или смерть пострадавшего последовали не сразу, а через какое-то время, тогда расследование переквалифицируют из легкого в тяжелое (смертельное) и срок продлевают до 15 календарных дней. Если информацию о несчастном случае на производстве утаивали от работодателя, то такой случай называются сокрытым. Он расследуется по письменному заявлению пострадавшего в течение месяца с момента его поступления. </w:t>
      </w:r>
    </w:p>
    <w:p w14:paraId="6C343E7F" w14:textId="16C71301" w:rsidR="0032764D" w:rsidRPr="0032764D" w:rsidRDefault="0032764D" w:rsidP="0032764D">
      <w:pPr>
        <w:pStyle w:val="a5"/>
        <w:spacing w:after="0" w:line="240" w:lineRule="auto"/>
        <w:ind w:left="360"/>
        <w:rPr>
          <w:sz w:val="28"/>
          <w:szCs w:val="28"/>
        </w:rPr>
      </w:pPr>
      <w:r w:rsidRPr="0032764D">
        <w:rPr>
          <w:sz w:val="28"/>
          <w:szCs w:val="28"/>
          <w:shd w:val="clear" w:color="auto" w:fill="FFFFFF"/>
        </w:rPr>
        <w:t>По результатам расследования комиссия составляет акт о несчастном случае по форме Н-1. Если расследование затянется в связи с тем, что обстоятельства НС расследует органы дознания, следствия или суд, то комиссия должна составить протокол или решение о необходимости оформления акта по форме Н-1С (приказ Минтруда от 25.04.2024 № 237н).</w:t>
      </w:r>
    </w:p>
    <w:p w14:paraId="27E8815A" w14:textId="77777777" w:rsidR="0032764D" w:rsidRDefault="0032764D" w:rsidP="0032764D">
      <w:pPr>
        <w:ind w:right="0"/>
      </w:pPr>
    </w:p>
    <w:p w14:paraId="12F13D9E" w14:textId="77777777" w:rsidR="0032764D" w:rsidRDefault="0032764D" w:rsidP="0032764D">
      <w:pPr>
        <w:ind w:right="0"/>
      </w:pPr>
    </w:p>
    <w:p w14:paraId="74FBA816" w14:textId="27480D6C" w:rsidR="0032764D" w:rsidRPr="0032764D" w:rsidRDefault="0032764D" w:rsidP="0032764D">
      <w:pPr>
        <w:ind w:left="0" w:right="0" w:firstLine="0"/>
        <w:jc w:val="center"/>
        <w:rPr>
          <w:b/>
          <w:bCs/>
        </w:rPr>
      </w:pPr>
      <w:r w:rsidRPr="0032764D">
        <w:rPr>
          <w:b/>
          <w:bCs/>
        </w:rPr>
        <w:t>ВОПРОС 102</w:t>
      </w:r>
    </w:p>
    <w:p w14:paraId="543F6598" w14:textId="3DDC7058" w:rsidR="00626648" w:rsidRPr="0032764D" w:rsidRDefault="00F56370" w:rsidP="0032764D">
      <w:pPr>
        <w:numPr>
          <w:ilvl w:val="0"/>
          <w:numId w:val="6"/>
        </w:numPr>
        <w:ind w:right="0"/>
        <w:jc w:val="center"/>
        <w:rPr>
          <w:b/>
          <w:bCs/>
        </w:rPr>
      </w:pPr>
      <w:r w:rsidRPr="0032764D">
        <w:rPr>
          <w:b/>
          <w:bCs/>
        </w:rPr>
        <w:t xml:space="preserve">Комиссия по расследованию несчастного </w:t>
      </w:r>
      <w:r w:rsidR="0056003B" w:rsidRPr="0032764D">
        <w:rPr>
          <w:b/>
          <w:bCs/>
        </w:rPr>
        <w:t>случая в</w:t>
      </w:r>
      <w:r w:rsidRPr="0032764D">
        <w:rPr>
          <w:b/>
          <w:bCs/>
        </w:rPr>
        <w:t xml:space="preserve"> организации. Состав комиссии по расследованию тяжелого (смертельного, группового) несчастного случая в организации.</w:t>
      </w:r>
    </w:p>
    <w:p w14:paraId="7C125321" w14:textId="77777777" w:rsidR="0032764D" w:rsidRDefault="0032764D" w:rsidP="0032764D">
      <w:pPr>
        <w:ind w:right="0"/>
      </w:pPr>
    </w:p>
    <w:p w14:paraId="78EB511C" w14:textId="29039DE8" w:rsidR="001F5813" w:rsidRPr="001F5813" w:rsidRDefault="001F5813" w:rsidP="001F5813">
      <w:pPr>
        <w:shd w:val="clear" w:color="auto" w:fill="FFFFFF"/>
        <w:spacing w:after="0" w:line="240" w:lineRule="auto"/>
        <w:ind w:left="0" w:right="0" w:firstLine="0"/>
        <w:jc w:val="left"/>
        <w:rPr>
          <w:color w:val="333333"/>
          <w:kern w:val="0"/>
          <w:szCs w:val="28"/>
          <w14:ligatures w14:val="none"/>
        </w:rPr>
      </w:pPr>
      <w:r w:rsidRPr="001F5813">
        <w:rPr>
          <w:color w:val="333333"/>
          <w:kern w:val="0"/>
          <w:szCs w:val="28"/>
          <w14:ligatures w14:val="none"/>
        </w:rPr>
        <w:t>Состав комиссии по расследованию тяжёлого (смертельного, группового) несчастного случая в организации определён </w:t>
      </w:r>
      <w:r w:rsidRPr="001F5813">
        <w:rPr>
          <w:b/>
          <w:bCs/>
          <w:color w:val="333333"/>
          <w:kern w:val="0"/>
          <w:szCs w:val="28"/>
          <w14:ligatures w14:val="none"/>
        </w:rPr>
        <w:t>статьёй 229 Трудового кодекса РФ</w:t>
      </w:r>
      <w:r w:rsidRPr="001F5813">
        <w:rPr>
          <w:color w:val="333333"/>
          <w:kern w:val="0"/>
          <w:szCs w:val="28"/>
          <w14:ligatures w14:val="none"/>
        </w:rPr>
        <w:t xml:space="preserve">.  </w:t>
      </w:r>
    </w:p>
    <w:p w14:paraId="7693A8BD" w14:textId="77777777" w:rsidR="001F5813" w:rsidRPr="001F5813" w:rsidRDefault="001F5813" w:rsidP="001F5813">
      <w:pPr>
        <w:shd w:val="clear" w:color="auto" w:fill="FFFFFF"/>
        <w:spacing w:after="120" w:line="240" w:lineRule="auto"/>
        <w:ind w:left="0" w:right="0" w:firstLine="0"/>
        <w:jc w:val="left"/>
        <w:rPr>
          <w:color w:val="333333"/>
          <w:kern w:val="0"/>
          <w:szCs w:val="28"/>
          <w14:ligatures w14:val="none"/>
        </w:rPr>
      </w:pPr>
      <w:r w:rsidRPr="001F5813">
        <w:rPr>
          <w:b/>
          <w:bCs/>
          <w:color w:val="333333"/>
          <w:kern w:val="0"/>
          <w:szCs w:val="28"/>
          <w14:ligatures w14:val="none"/>
        </w:rPr>
        <w:t>В состав комиссии обычно входят</w:t>
      </w:r>
      <w:r w:rsidRPr="001F5813">
        <w:rPr>
          <w:color w:val="333333"/>
          <w:kern w:val="0"/>
          <w:szCs w:val="28"/>
          <w14:ligatures w14:val="none"/>
        </w:rPr>
        <w:t>:</w:t>
      </w:r>
    </w:p>
    <w:p w14:paraId="19BD4762" w14:textId="0966DD6D" w:rsidR="001F5813" w:rsidRPr="001F5813" w:rsidRDefault="001F5813" w:rsidP="001F5813">
      <w:pPr>
        <w:numPr>
          <w:ilvl w:val="0"/>
          <w:numId w:val="255"/>
        </w:numPr>
        <w:shd w:val="clear" w:color="auto" w:fill="FFFFFF"/>
        <w:spacing w:after="0" w:line="240" w:lineRule="auto"/>
        <w:ind w:right="0"/>
        <w:jc w:val="left"/>
        <w:rPr>
          <w:color w:val="333333"/>
          <w:kern w:val="0"/>
          <w:szCs w:val="28"/>
          <w14:ligatures w14:val="none"/>
        </w:rPr>
      </w:pPr>
      <w:r w:rsidRPr="001F5813">
        <w:rPr>
          <w:color w:val="333333"/>
          <w:kern w:val="0"/>
          <w:szCs w:val="28"/>
          <w14:ligatures w14:val="none"/>
        </w:rPr>
        <w:t xml:space="preserve">специалист по охране труда или лицо, назначенное ответственным за организацию работы по охране труда приказом (распоряжением) работодателя;  </w:t>
      </w:r>
    </w:p>
    <w:p w14:paraId="0D6843A9" w14:textId="7C2E99EE" w:rsidR="001F5813" w:rsidRPr="001F5813" w:rsidRDefault="001F5813" w:rsidP="001F5813">
      <w:pPr>
        <w:numPr>
          <w:ilvl w:val="0"/>
          <w:numId w:val="255"/>
        </w:numPr>
        <w:shd w:val="clear" w:color="auto" w:fill="FFFFFF"/>
        <w:spacing w:beforeAutospacing="1" w:after="0" w:line="240" w:lineRule="auto"/>
        <w:ind w:right="0"/>
        <w:jc w:val="left"/>
        <w:rPr>
          <w:color w:val="333333"/>
          <w:kern w:val="0"/>
          <w:szCs w:val="28"/>
          <w14:ligatures w14:val="none"/>
        </w:rPr>
      </w:pPr>
      <w:r w:rsidRPr="001F5813">
        <w:rPr>
          <w:color w:val="333333"/>
          <w:kern w:val="0"/>
          <w:szCs w:val="28"/>
          <w14:ligatures w14:val="none"/>
        </w:rPr>
        <w:t xml:space="preserve">представители работодателя;  </w:t>
      </w:r>
    </w:p>
    <w:p w14:paraId="73F861B0" w14:textId="47FD2536" w:rsidR="001F5813" w:rsidRPr="001F5813" w:rsidRDefault="001F5813" w:rsidP="001F5813">
      <w:pPr>
        <w:numPr>
          <w:ilvl w:val="0"/>
          <w:numId w:val="255"/>
        </w:numPr>
        <w:shd w:val="clear" w:color="auto" w:fill="FFFFFF"/>
        <w:spacing w:beforeAutospacing="1" w:after="0" w:line="240" w:lineRule="auto"/>
        <w:ind w:right="0"/>
        <w:jc w:val="left"/>
        <w:rPr>
          <w:color w:val="333333"/>
          <w:kern w:val="0"/>
          <w:szCs w:val="28"/>
          <w14:ligatures w14:val="none"/>
        </w:rPr>
      </w:pPr>
      <w:r w:rsidRPr="001F5813">
        <w:rPr>
          <w:color w:val="333333"/>
          <w:kern w:val="0"/>
          <w:szCs w:val="28"/>
          <w14:ligatures w14:val="none"/>
        </w:rPr>
        <w:t xml:space="preserve">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w:t>
      </w:r>
    </w:p>
    <w:p w14:paraId="1AC89F17" w14:textId="42CC37D1" w:rsidR="001F5813" w:rsidRPr="001F5813" w:rsidRDefault="001F5813" w:rsidP="001F5813">
      <w:pPr>
        <w:numPr>
          <w:ilvl w:val="0"/>
          <w:numId w:val="255"/>
        </w:numPr>
        <w:shd w:val="clear" w:color="auto" w:fill="FFFFFF"/>
        <w:spacing w:beforeAutospacing="1" w:after="0" w:line="240" w:lineRule="auto"/>
        <w:ind w:right="0"/>
        <w:jc w:val="left"/>
        <w:rPr>
          <w:color w:val="333333"/>
          <w:kern w:val="0"/>
          <w:szCs w:val="28"/>
          <w14:ligatures w14:val="none"/>
        </w:rPr>
      </w:pPr>
      <w:r w:rsidRPr="001F5813">
        <w:rPr>
          <w:color w:val="333333"/>
          <w:kern w:val="0"/>
          <w:szCs w:val="28"/>
          <w14:ligatures w14:val="none"/>
        </w:rPr>
        <w:t xml:space="preserve">уполномоченный по охране труда (при наличии).  </w:t>
      </w:r>
    </w:p>
    <w:p w14:paraId="1D8BFC77" w14:textId="77777777" w:rsidR="001F5813" w:rsidRPr="001F5813" w:rsidRDefault="001F5813" w:rsidP="001F5813">
      <w:pPr>
        <w:shd w:val="clear" w:color="auto" w:fill="FFFFFF"/>
        <w:spacing w:after="120" w:line="240" w:lineRule="auto"/>
        <w:ind w:left="0" w:right="0" w:firstLine="0"/>
        <w:jc w:val="left"/>
        <w:rPr>
          <w:color w:val="333333"/>
          <w:kern w:val="0"/>
          <w:szCs w:val="28"/>
          <w14:ligatures w14:val="none"/>
        </w:rPr>
      </w:pPr>
      <w:r w:rsidRPr="001F5813">
        <w:rPr>
          <w:b/>
          <w:bCs/>
          <w:color w:val="333333"/>
          <w:kern w:val="0"/>
          <w:szCs w:val="28"/>
          <w14:ligatures w14:val="none"/>
        </w:rPr>
        <w:t>Для тяжёлого несчастного случая, несчастного случая со смертельным исходом или группового несчастного случая</w:t>
      </w:r>
      <w:r w:rsidRPr="001F5813">
        <w:rPr>
          <w:color w:val="333333"/>
          <w:kern w:val="0"/>
          <w:szCs w:val="28"/>
          <w14:ligatures w14:val="none"/>
        </w:rPr>
        <w:t> в состав комиссии также включаются:</w:t>
      </w:r>
    </w:p>
    <w:p w14:paraId="1E61232B" w14:textId="1405C37F" w:rsidR="001F5813" w:rsidRPr="001F5813" w:rsidRDefault="001F5813" w:rsidP="001F5813">
      <w:pPr>
        <w:numPr>
          <w:ilvl w:val="0"/>
          <w:numId w:val="256"/>
        </w:numPr>
        <w:shd w:val="clear" w:color="auto" w:fill="FFFFFF"/>
        <w:spacing w:after="0" w:line="240" w:lineRule="auto"/>
        <w:ind w:right="0"/>
        <w:jc w:val="left"/>
        <w:rPr>
          <w:color w:val="333333"/>
          <w:kern w:val="0"/>
          <w:szCs w:val="28"/>
          <w14:ligatures w14:val="none"/>
        </w:rPr>
      </w:pPr>
      <w:r w:rsidRPr="001F5813">
        <w:rPr>
          <w:color w:val="333333"/>
          <w:kern w:val="0"/>
          <w:szCs w:val="28"/>
          <w14:ligatures w14:val="none"/>
        </w:rPr>
        <w:t xml:space="preserve">государственный инспектор труда;  </w:t>
      </w:r>
    </w:p>
    <w:p w14:paraId="0F8EFC78" w14:textId="22AAFA0B" w:rsidR="001F5813" w:rsidRPr="001F5813" w:rsidRDefault="001F5813" w:rsidP="001F5813">
      <w:pPr>
        <w:numPr>
          <w:ilvl w:val="0"/>
          <w:numId w:val="256"/>
        </w:numPr>
        <w:shd w:val="clear" w:color="auto" w:fill="FFFFFF"/>
        <w:spacing w:beforeAutospacing="1" w:after="0" w:line="240" w:lineRule="auto"/>
        <w:ind w:right="0"/>
        <w:jc w:val="left"/>
        <w:rPr>
          <w:color w:val="333333"/>
          <w:kern w:val="0"/>
          <w:szCs w:val="28"/>
          <w14:ligatures w14:val="none"/>
        </w:rPr>
      </w:pPr>
      <w:r w:rsidRPr="001F5813">
        <w:rPr>
          <w:color w:val="333333"/>
          <w:kern w:val="0"/>
          <w:szCs w:val="28"/>
          <w14:ligatures w14:val="none"/>
        </w:rPr>
        <w:t xml:space="preserve">представители органа исполнительной власти по труду субъекта Российской Федерации или органа местного самоуправления;  </w:t>
      </w:r>
    </w:p>
    <w:p w14:paraId="7B7844E2" w14:textId="0DE7BE41" w:rsidR="001F5813" w:rsidRPr="001F5813" w:rsidRDefault="001F5813" w:rsidP="001F5813">
      <w:pPr>
        <w:numPr>
          <w:ilvl w:val="0"/>
          <w:numId w:val="256"/>
        </w:numPr>
        <w:shd w:val="clear" w:color="auto" w:fill="FFFFFF"/>
        <w:spacing w:beforeAutospacing="1" w:after="0" w:line="240" w:lineRule="auto"/>
        <w:ind w:right="0"/>
        <w:jc w:val="left"/>
        <w:rPr>
          <w:color w:val="333333"/>
          <w:kern w:val="0"/>
          <w:szCs w:val="28"/>
          <w14:ligatures w14:val="none"/>
        </w:rPr>
      </w:pPr>
      <w:r w:rsidRPr="001F5813">
        <w:rPr>
          <w:color w:val="333333"/>
          <w:kern w:val="0"/>
          <w:szCs w:val="28"/>
          <w14:ligatures w14:val="none"/>
        </w:rPr>
        <w:t xml:space="preserve">представитель территориального объединения организаций профсоюзов;  </w:t>
      </w:r>
    </w:p>
    <w:p w14:paraId="4FF78245" w14:textId="0DFD7F16" w:rsidR="001F5813" w:rsidRPr="001F5813" w:rsidRDefault="001F5813" w:rsidP="001F5813">
      <w:pPr>
        <w:numPr>
          <w:ilvl w:val="0"/>
          <w:numId w:val="256"/>
        </w:numPr>
        <w:shd w:val="clear" w:color="auto" w:fill="FFFFFF"/>
        <w:spacing w:beforeAutospacing="1" w:after="0" w:line="240" w:lineRule="auto"/>
        <w:ind w:right="0"/>
        <w:jc w:val="left"/>
        <w:rPr>
          <w:color w:val="333333"/>
          <w:kern w:val="0"/>
          <w:szCs w:val="28"/>
          <w14:ligatures w14:val="none"/>
        </w:rPr>
      </w:pPr>
      <w:r w:rsidRPr="001F5813">
        <w:rPr>
          <w:color w:val="333333"/>
          <w:kern w:val="0"/>
          <w:szCs w:val="28"/>
          <w14:ligatures w14:val="none"/>
        </w:rPr>
        <w:t xml:space="preserve">при расследовании указанных несчастных случаев с застрахованными — представители соответствующего территориального отделения ФСС.  </w:t>
      </w:r>
    </w:p>
    <w:p w14:paraId="654D67C2" w14:textId="3631E922" w:rsidR="001F5813" w:rsidRPr="001F5813" w:rsidRDefault="001F5813" w:rsidP="001F5813">
      <w:pPr>
        <w:shd w:val="clear" w:color="auto" w:fill="FFFFFF"/>
        <w:spacing w:after="0" w:line="240" w:lineRule="auto"/>
        <w:ind w:left="0" w:right="0" w:firstLine="0"/>
        <w:jc w:val="left"/>
        <w:rPr>
          <w:color w:val="333333"/>
          <w:kern w:val="0"/>
          <w:szCs w:val="28"/>
          <w14:ligatures w14:val="none"/>
        </w:rPr>
      </w:pPr>
      <w:r w:rsidRPr="001F5813">
        <w:rPr>
          <w:b/>
          <w:bCs/>
          <w:color w:val="333333"/>
          <w:kern w:val="0"/>
          <w:szCs w:val="28"/>
          <w14:ligatures w14:val="none"/>
        </w:rPr>
        <w:t>Комиссию возглавляет</w:t>
      </w:r>
      <w:r w:rsidRPr="001F5813">
        <w:rPr>
          <w:color w:val="333333"/>
          <w:kern w:val="0"/>
          <w:szCs w:val="28"/>
          <w14:ligatures w14:val="none"/>
        </w:rPr>
        <w:t xml:space="preserve">, как правило, должностное лицо территориального органа федерального органа исполнительной власти, уполномоченного на проведение </w:t>
      </w:r>
      <w:r w:rsidRPr="001F5813">
        <w:rPr>
          <w:color w:val="333333"/>
          <w:kern w:val="0"/>
          <w:szCs w:val="28"/>
          <w14:ligatures w14:val="none"/>
        </w:rPr>
        <w:lastRenderedPageBreak/>
        <w:t xml:space="preserve">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w:t>
      </w:r>
    </w:p>
    <w:p w14:paraId="65925D62" w14:textId="77777777" w:rsidR="001F5813" w:rsidRPr="001F5813" w:rsidRDefault="001F5813" w:rsidP="001F5813">
      <w:pPr>
        <w:shd w:val="clear" w:color="auto" w:fill="FFFFFF"/>
        <w:spacing w:after="120" w:line="240" w:lineRule="auto"/>
        <w:ind w:left="0" w:right="0" w:firstLine="0"/>
        <w:jc w:val="left"/>
        <w:rPr>
          <w:color w:val="333333"/>
          <w:kern w:val="0"/>
          <w:szCs w:val="28"/>
          <w14:ligatures w14:val="none"/>
        </w:rPr>
      </w:pPr>
      <w:r w:rsidRPr="001F5813">
        <w:rPr>
          <w:color w:val="333333"/>
          <w:kern w:val="0"/>
          <w:szCs w:val="28"/>
          <w14:ligatures w14:val="none"/>
        </w:rPr>
        <w:t>Состав комиссии утверждается приказом (распоряжением) работодателя. Лица, на которых непосредственно возложено обеспечение соблюдения требований охраны труда на участке (объекте), где произошёл несчастный случай, в состав комиссии не включаются.</w:t>
      </w:r>
    </w:p>
    <w:p w14:paraId="773B150C" w14:textId="77777777" w:rsidR="0032764D" w:rsidRDefault="0032764D" w:rsidP="0032764D">
      <w:pPr>
        <w:ind w:right="0"/>
      </w:pPr>
    </w:p>
    <w:p w14:paraId="07E2E82C" w14:textId="77777777" w:rsidR="0032764D" w:rsidRDefault="0032764D" w:rsidP="0032764D">
      <w:pPr>
        <w:ind w:right="0"/>
      </w:pPr>
    </w:p>
    <w:p w14:paraId="1A7CA105" w14:textId="77777777" w:rsidR="0032764D" w:rsidRDefault="0032764D" w:rsidP="0032764D">
      <w:pPr>
        <w:ind w:right="0"/>
      </w:pPr>
    </w:p>
    <w:p w14:paraId="5CA194F5" w14:textId="75490361" w:rsidR="0032764D" w:rsidRPr="00855CE0" w:rsidRDefault="00855CE0" w:rsidP="00855CE0">
      <w:pPr>
        <w:ind w:right="0"/>
        <w:jc w:val="center"/>
        <w:rPr>
          <w:b/>
          <w:bCs/>
        </w:rPr>
      </w:pPr>
      <w:r w:rsidRPr="00855CE0">
        <w:rPr>
          <w:b/>
          <w:bCs/>
        </w:rPr>
        <w:t>ВОПРОС 103</w:t>
      </w:r>
    </w:p>
    <w:p w14:paraId="103C6A8D" w14:textId="77777777" w:rsidR="00855CE0" w:rsidRPr="00855CE0" w:rsidRDefault="00F56370" w:rsidP="00855CE0">
      <w:pPr>
        <w:numPr>
          <w:ilvl w:val="0"/>
          <w:numId w:val="6"/>
        </w:numPr>
        <w:ind w:right="0"/>
        <w:jc w:val="center"/>
        <w:rPr>
          <w:b/>
          <w:bCs/>
        </w:rPr>
      </w:pPr>
      <w:r w:rsidRPr="00855CE0">
        <w:rPr>
          <w:b/>
          <w:bCs/>
        </w:rPr>
        <w:t>Итоговые документы при расследовании несчастного случая в организации. Порядок оформления итоговых документов при расследовании несчастного случая в организации, регламентированный действующим законодательством</w:t>
      </w:r>
      <w:r w:rsidR="00855CE0" w:rsidRPr="00855CE0">
        <w:rPr>
          <w:b/>
          <w:bCs/>
        </w:rPr>
        <w:t>.</w:t>
      </w:r>
    </w:p>
    <w:p w14:paraId="616898B1" w14:textId="77777777" w:rsidR="00855CE0" w:rsidRPr="00855CE0" w:rsidRDefault="00855CE0" w:rsidP="00855CE0">
      <w:pPr>
        <w:shd w:val="clear" w:color="auto" w:fill="FFFFFF"/>
        <w:spacing w:after="300" w:line="312" w:lineRule="atLeast"/>
        <w:ind w:left="0" w:right="0" w:firstLine="0"/>
        <w:jc w:val="left"/>
        <w:outlineLvl w:val="1"/>
        <w:rPr>
          <w:b/>
          <w:bCs/>
          <w:kern w:val="0"/>
          <w:szCs w:val="28"/>
          <w14:ligatures w14:val="none"/>
        </w:rPr>
      </w:pPr>
      <w:r w:rsidRPr="00855CE0">
        <w:rPr>
          <w:b/>
          <w:bCs/>
          <w:kern w:val="0"/>
          <w:szCs w:val="28"/>
          <w14:ligatures w14:val="none"/>
        </w:rPr>
        <w:t>Расследование и учет несчастного случая на производстве</w:t>
      </w:r>
    </w:p>
    <w:p w14:paraId="04B6A82E"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Каждый несчастный случай на производстве подлежит расследованию, учету и документальной фиксации. Порядок расследования несчастных случаев на производстве регламентирован законодательно и требует от администрации компании соблюдения всех предписанных процедур в течение определенных временных рамок.</w:t>
      </w:r>
    </w:p>
    <w:p w14:paraId="3D3D19BE"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Администрация фирмы, на территории которой произошел несчастный случай, должна скрупулезно подойти к документальному сопровождению процедуры расследования. Оформлением всех бумаг в такой ситуации занимается назначенная руководителем фирмы комиссия.</w:t>
      </w:r>
    </w:p>
    <w:p w14:paraId="7193E8EC"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Составленные комиссией и полученные в ходе расследования от экспертов, медиков, пострадавшего и иных причастных лиц бумаги объединяются в единое дело.</w:t>
      </w:r>
    </w:p>
    <w:p w14:paraId="525B965A"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Данный комплект документов должен раскрывать все нюансы и обстоятельства несчастного случая на производстве, а также содержать ответы на ключевые вопросы:</w:t>
      </w:r>
    </w:p>
    <w:p w14:paraId="1EA3D4D6" w14:textId="77777777" w:rsidR="00855CE0" w:rsidRPr="00855CE0" w:rsidRDefault="00855CE0" w:rsidP="00855CE0">
      <w:pPr>
        <w:numPr>
          <w:ilvl w:val="0"/>
          <w:numId w:val="257"/>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о характере трудовых взаимоотношений пострадавшего и работодателя;</w:t>
      </w:r>
    </w:p>
    <w:p w14:paraId="0E28DCED" w14:textId="77777777" w:rsidR="00855CE0" w:rsidRPr="00855CE0" w:rsidRDefault="00855CE0" w:rsidP="00855CE0">
      <w:pPr>
        <w:numPr>
          <w:ilvl w:val="0"/>
          <w:numId w:val="257"/>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причинах наступления несчастного случая;</w:t>
      </w:r>
    </w:p>
    <w:p w14:paraId="50B03901" w14:textId="77777777" w:rsidR="00855CE0" w:rsidRPr="00855CE0" w:rsidRDefault="00855CE0" w:rsidP="00855CE0">
      <w:pPr>
        <w:numPr>
          <w:ilvl w:val="0"/>
          <w:numId w:val="257"/>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взаимосвязи поступков работника с исполнением им своих трудовых функций в момент повреждения его здоровья и (или) работоспособности;</w:t>
      </w:r>
    </w:p>
    <w:p w14:paraId="1387AB17" w14:textId="77777777" w:rsidR="00855CE0" w:rsidRPr="00855CE0" w:rsidRDefault="00855CE0" w:rsidP="00855CE0">
      <w:pPr>
        <w:numPr>
          <w:ilvl w:val="0"/>
          <w:numId w:val="257"/>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степени вины работников фирмы, ответственных за недопущение производственного травматизма.</w:t>
      </w:r>
    </w:p>
    <w:p w14:paraId="56BB4F05"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lastRenderedPageBreak/>
        <w:t>Перечень основных документов для оформления несчастного случая на производстве установлен в ст. 229.2 ТК РФ.</w:t>
      </w:r>
    </w:p>
    <w:p w14:paraId="4A021A3E" w14:textId="77777777" w:rsidR="00855CE0" w:rsidRPr="00855CE0" w:rsidRDefault="00855CE0" w:rsidP="00855CE0">
      <w:pPr>
        <w:shd w:val="clear" w:color="auto" w:fill="FFFFFF"/>
        <w:spacing w:before="600" w:after="300" w:line="312" w:lineRule="atLeast"/>
        <w:ind w:left="0" w:right="0" w:firstLine="0"/>
        <w:jc w:val="left"/>
        <w:outlineLvl w:val="1"/>
        <w:rPr>
          <w:b/>
          <w:bCs/>
          <w:kern w:val="0"/>
          <w:szCs w:val="28"/>
          <w14:ligatures w14:val="none"/>
        </w:rPr>
      </w:pPr>
      <w:r w:rsidRPr="00855CE0">
        <w:rPr>
          <w:b/>
          <w:bCs/>
          <w:kern w:val="0"/>
          <w:szCs w:val="28"/>
          <w14:ligatures w14:val="none"/>
        </w:rPr>
        <w:t>Какие документы потребуется составить</w:t>
      </w:r>
    </w:p>
    <w:p w14:paraId="4DB59769"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Чтобы не нарушить законодательно установленную процедуру по документальному сопровождению расследования несчастного случая на производстве, в комплект документов необходимо включить бумаги трех видов:</w:t>
      </w:r>
    </w:p>
    <w:p w14:paraId="4A7E7DA5" w14:textId="77777777" w:rsidR="00855CE0" w:rsidRPr="00855CE0" w:rsidRDefault="00855CE0" w:rsidP="00855CE0">
      <w:pPr>
        <w:numPr>
          <w:ilvl w:val="0"/>
          <w:numId w:val="258"/>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уведомительные (сообщение о несчастном случае, принятых мерах и др.);</w:t>
      </w:r>
    </w:p>
    <w:p w14:paraId="71A70F5C" w14:textId="77777777" w:rsidR="00855CE0" w:rsidRPr="00855CE0" w:rsidRDefault="00855CE0" w:rsidP="00855CE0">
      <w:pPr>
        <w:numPr>
          <w:ilvl w:val="0"/>
          <w:numId w:val="258"/>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организационные (приказ о создании комиссии, изменении сроков расследования и т. д.);</w:t>
      </w:r>
    </w:p>
    <w:p w14:paraId="31053642" w14:textId="77777777" w:rsidR="00855CE0" w:rsidRPr="00855CE0" w:rsidRDefault="00855CE0" w:rsidP="00855CE0">
      <w:pPr>
        <w:numPr>
          <w:ilvl w:val="0"/>
          <w:numId w:val="258"/>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описательно-фиксирующие (акты, заключения, экспертизы).</w:t>
      </w:r>
    </w:p>
    <w:p w14:paraId="2FFF42F1"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Каждый несчастный случай на производстве специфичен и индивидуален, поэтому комплект документов может быть разным по объему и включать как обязательные, так и дополнительные (носящие вспомогательный характер) бумаги.</w:t>
      </w:r>
    </w:p>
    <w:p w14:paraId="6EB7DD88"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Существует основополагающий локальный норматив на предприятии, составляемый в целях обеспечения безопасности работы людей — </w:t>
      </w:r>
      <w:hyperlink r:id="rId237" w:history="1">
        <w:r w:rsidRPr="00855CE0">
          <w:rPr>
            <w:color w:val="0066CC"/>
            <w:kern w:val="0"/>
            <w:szCs w:val="28"/>
            <w:u w:val="single"/>
            <w14:ligatures w14:val="none"/>
          </w:rPr>
          <w:t>положение об охране труда</w:t>
        </w:r>
      </w:hyperlink>
      <w:r w:rsidRPr="00855CE0">
        <w:rPr>
          <w:kern w:val="0"/>
          <w:szCs w:val="28"/>
          <w14:ligatures w14:val="none"/>
        </w:rPr>
        <w:t>.</w:t>
      </w:r>
    </w:p>
    <w:p w14:paraId="1EBA9D46"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Первая группа документов, о которых идет речь, носит информативно-уведомительный характер. Избежать их оформления не получится — такая необходимость закреплена законодательно.</w:t>
      </w:r>
    </w:p>
    <w:p w14:paraId="78304B6F"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Организационные документы — это внутрифирменные распоряжения, требующиеся для организации процесса расследования производственного несчастного случая.</w:t>
      </w:r>
    </w:p>
    <w:p w14:paraId="6FCAECB0"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Третья группа документов наиболее разнообразна по видам и значительно превышает первые две по объему. Центральное место в данной группе занимает акт о несчастном случае на производстве (форма Н-1, используется на основании Положения по приказу Минтруда России от 20.04.2022 № 223н, а также п. 1 ст. 230 ТК РФ). При этом предусмотрено использование:</w:t>
      </w:r>
    </w:p>
    <w:p w14:paraId="56E71672" w14:textId="77777777" w:rsidR="00855CE0" w:rsidRPr="00855CE0" w:rsidRDefault="00855CE0" w:rsidP="00855CE0">
      <w:pPr>
        <w:numPr>
          <w:ilvl w:val="0"/>
          <w:numId w:val="259"/>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акта по форме Н-1ПС, если несчастный случай произошел со спортсменом при подготовке к соревнованиям или участии в них (п. 14 Положения по приказу № 223н);</w:t>
      </w:r>
    </w:p>
    <w:p w14:paraId="7A54ECA7" w14:textId="77777777" w:rsidR="00855CE0" w:rsidRPr="00855CE0" w:rsidRDefault="00855CE0" w:rsidP="00855CE0">
      <w:pPr>
        <w:numPr>
          <w:ilvl w:val="0"/>
          <w:numId w:val="259"/>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акта по форме Н-1ЧС, если несчастный случай на производстве произошел вследствие возникновения чрезвычайной ситуации (п. 21.1 Положения).</w:t>
      </w:r>
    </w:p>
    <w:p w14:paraId="2707A952" w14:textId="77777777" w:rsidR="00855CE0" w:rsidRPr="00855CE0" w:rsidRDefault="00855CE0" w:rsidP="00855CE0">
      <w:pPr>
        <w:pBdr>
          <w:top w:val="single" w:sz="6" w:space="15" w:color="008000"/>
          <w:left w:val="single" w:sz="6" w:space="15" w:color="008000"/>
          <w:bottom w:val="single" w:sz="6" w:space="15" w:color="008000"/>
          <w:right w:val="single" w:sz="6" w:space="15" w:color="008000"/>
        </w:pBdr>
        <w:shd w:val="clear" w:color="auto" w:fill="FFFFFF"/>
        <w:spacing w:before="100" w:beforeAutospacing="1" w:after="300" w:line="240" w:lineRule="auto"/>
        <w:ind w:left="0" w:right="0" w:firstLine="0"/>
        <w:jc w:val="left"/>
        <w:rPr>
          <w:color w:val="008000"/>
          <w:kern w:val="0"/>
          <w:szCs w:val="28"/>
          <w14:ligatures w14:val="none"/>
        </w:rPr>
      </w:pPr>
      <w:r w:rsidRPr="00855CE0">
        <w:rPr>
          <w:color w:val="008000"/>
          <w:kern w:val="0"/>
          <w:szCs w:val="28"/>
          <w14:ligatures w14:val="none"/>
        </w:rPr>
        <w:lastRenderedPageBreak/>
        <w:t>ВАЖНО! Акт по форме Н-1 составляется в том случае, если работник утратил работоспособность, переведен на другую работу по медпоказаниям или погиб в результате несчастного случая на производстве (ст. 230 ТК РФ).</w:t>
      </w:r>
    </w:p>
    <w:p w14:paraId="6BF782EE"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О том, какие документы потребуется собрать дополнительно, расскажем в следующем разделе.</w:t>
      </w:r>
    </w:p>
    <w:p w14:paraId="334540BF" w14:textId="77777777" w:rsidR="00855CE0" w:rsidRPr="00855CE0" w:rsidRDefault="00855CE0" w:rsidP="00855CE0">
      <w:pPr>
        <w:shd w:val="clear" w:color="auto" w:fill="FFFFFF"/>
        <w:spacing w:before="600" w:after="300" w:line="312" w:lineRule="atLeast"/>
        <w:ind w:left="0" w:right="0" w:firstLine="0"/>
        <w:jc w:val="left"/>
        <w:outlineLvl w:val="1"/>
        <w:rPr>
          <w:b/>
          <w:bCs/>
          <w:kern w:val="0"/>
          <w:szCs w:val="28"/>
          <w14:ligatures w14:val="none"/>
        </w:rPr>
      </w:pPr>
      <w:r w:rsidRPr="00855CE0">
        <w:rPr>
          <w:b/>
          <w:bCs/>
          <w:kern w:val="0"/>
          <w:szCs w:val="28"/>
          <w14:ligatures w14:val="none"/>
        </w:rPr>
        <w:t>Собираем дополнительные документы</w:t>
      </w:r>
    </w:p>
    <w:p w14:paraId="02D19F14"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Помимо акта по форме Н-1, комиссии по расследованию НС потребуется оформить протокол осмотра места происшествия, приложив к нему раскрывающие обстоятельства несчастного случая фото- и видеоматериалы, всевозможные планы и схемы.</w:t>
      </w:r>
    </w:p>
    <w:p w14:paraId="3ED084E1"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В материалах расследования, помимо объяснений пострадавших, должны содержаться результаты опросов очевидцев несчастного случая на производстве, итоги проведенных экспертиз и заключения медиков.</w:t>
      </w:r>
    </w:p>
    <w:p w14:paraId="60867192"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Дополнительно придется собрать и внутренние доказательства того, что работодатель предпринимал все предусмотренные законодательством меры по соблюдению работником требований охраны труда (о проведенных с пострадавшим инструктажах, результатах проверки его знаний по вопросам охраны труда, выданных ему средствах индивидуальной защиты и др.).</w:t>
      </w:r>
    </w:p>
    <w:p w14:paraId="20BFE9F9" w14:textId="77777777" w:rsidR="00855CE0" w:rsidRPr="00855CE0" w:rsidRDefault="00855CE0" w:rsidP="00855CE0">
      <w:pPr>
        <w:pBdr>
          <w:top w:val="single" w:sz="6" w:space="15" w:color="008000"/>
          <w:left w:val="single" w:sz="6" w:space="15" w:color="008000"/>
          <w:bottom w:val="single" w:sz="6" w:space="15" w:color="008000"/>
          <w:right w:val="single" w:sz="6" w:space="15" w:color="008000"/>
        </w:pBdr>
        <w:shd w:val="clear" w:color="auto" w:fill="FFFFFF"/>
        <w:spacing w:before="100" w:beforeAutospacing="1" w:after="300" w:line="240" w:lineRule="auto"/>
        <w:ind w:left="0" w:right="0" w:firstLine="0"/>
        <w:jc w:val="left"/>
        <w:rPr>
          <w:color w:val="008000"/>
          <w:kern w:val="0"/>
          <w:szCs w:val="28"/>
          <w14:ligatures w14:val="none"/>
        </w:rPr>
      </w:pPr>
      <w:r w:rsidRPr="00855CE0">
        <w:rPr>
          <w:color w:val="008000"/>
          <w:kern w:val="0"/>
          <w:szCs w:val="28"/>
          <w14:ligatures w14:val="none"/>
        </w:rPr>
        <w:t>ВАЖНО! Ознакомление работника с порядком обеспечения охраны труда на предприятии начинается с </w:t>
      </w:r>
      <w:hyperlink r:id="rId238" w:history="1">
        <w:r w:rsidRPr="00855CE0">
          <w:rPr>
            <w:color w:val="0066CC"/>
            <w:kern w:val="0"/>
            <w:szCs w:val="28"/>
            <w:u w:val="single"/>
            <w14:ligatures w14:val="none"/>
          </w:rPr>
          <w:t>первичного инструктажа</w:t>
        </w:r>
      </w:hyperlink>
      <w:r w:rsidRPr="00855CE0">
        <w:rPr>
          <w:color w:val="008000"/>
          <w:kern w:val="0"/>
          <w:szCs w:val="28"/>
          <w14:ligatures w14:val="none"/>
        </w:rPr>
        <w:t> на рабочем месте.</w:t>
      </w:r>
    </w:p>
    <w:p w14:paraId="7D7FB990"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Указанный список источников в рамках расследования не является закрытым и может быть дополнен, чтобы картина происшествия была максимально раскрыта. Состав дополнительных документов определяется комиссией по расследованию НС.</w:t>
      </w:r>
    </w:p>
    <w:p w14:paraId="75297740" w14:textId="77777777" w:rsidR="00855CE0" w:rsidRPr="00855CE0" w:rsidRDefault="00855CE0" w:rsidP="00855CE0">
      <w:pPr>
        <w:shd w:val="clear" w:color="auto" w:fill="FFFFFF"/>
        <w:spacing w:before="600" w:after="300" w:line="312" w:lineRule="atLeast"/>
        <w:ind w:left="0" w:right="0" w:firstLine="0"/>
        <w:jc w:val="left"/>
        <w:outlineLvl w:val="1"/>
        <w:rPr>
          <w:b/>
          <w:bCs/>
          <w:kern w:val="0"/>
          <w:szCs w:val="28"/>
          <w14:ligatures w14:val="none"/>
        </w:rPr>
      </w:pPr>
      <w:r w:rsidRPr="00855CE0">
        <w:rPr>
          <w:b/>
          <w:bCs/>
          <w:kern w:val="0"/>
          <w:szCs w:val="28"/>
          <w14:ligatures w14:val="none"/>
        </w:rPr>
        <w:t>Сроки оформления документов</w:t>
      </w:r>
    </w:p>
    <w:p w14:paraId="52D0CD48"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Сроки оформления документов напрямую связаны со сроками расследования несчастного случая на производстве.</w:t>
      </w:r>
    </w:p>
    <w:p w14:paraId="2F6026E3" w14:textId="77777777" w:rsidR="00855CE0" w:rsidRPr="00855CE0" w:rsidRDefault="00855CE0" w:rsidP="00855CE0">
      <w:pPr>
        <w:pBdr>
          <w:top w:val="single" w:sz="6" w:space="15" w:color="814C01"/>
          <w:left w:val="single" w:sz="6" w:space="15" w:color="814C01"/>
          <w:bottom w:val="single" w:sz="6" w:space="15" w:color="814C01"/>
          <w:right w:val="single" w:sz="6" w:space="15" w:color="814C01"/>
        </w:pBdr>
        <w:shd w:val="clear" w:color="auto" w:fill="FFFFFF"/>
        <w:spacing w:before="100" w:beforeAutospacing="1" w:after="300" w:line="240" w:lineRule="auto"/>
        <w:ind w:left="0" w:right="0" w:firstLine="0"/>
        <w:jc w:val="left"/>
        <w:rPr>
          <w:color w:val="814C01"/>
          <w:kern w:val="0"/>
          <w:szCs w:val="28"/>
          <w14:ligatures w14:val="none"/>
        </w:rPr>
      </w:pPr>
      <w:r w:rsidRPr="00855CE0">
        <w:rPr>
          <w:color w:val="814C01"/>
          <w:kern w:val="0"/>
          <w:szCs w:val="28"/>
          <w14:ligatures w14:val="none"/>
        </w:rPr>
        <w:lastRenderedPageBreak/>
        <w:t>ОБРАТИТЕ ВНИМАНИЕ! Несчастный случай на производстве расследуется в сроки, установленные ст. 229.1 ТК РФ, а также Положением по приказу № 223н (в частности, учитываются требования по п. 16, 19, 20.5, 22 данного норматива).</w:t>
      </w:r>
    </w:p>
    <w:p w14:paraId="16C0A33E"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Предусматриваются два вида сроков: основные и дополнительные.</w:t>
      </w:r>
    </w:p>
    <w:p w14:paraId="77432DA7"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Основной срок зависит от степени нанесенного в результате несчастного случая на производстве вреда здоровью и работоспособности работника. Он составляет:</w:t>
      </w:r>
    </w:p>
    <w:p w14:paraId="673B5F58" w14:textId="77777777" w:rsidR="00855CE0" w:rsidRPr="00855CE0" w:rsidRDefault="00855CE0" w:rsidP="00855CE0">
      <w:pPr>
        <w:numPr>
          <w:ilvl w:val="0"/>
          <w:numId w:val="260"/>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3 календарных дня (при незначительном вреде здоровью);</w:t>
      </w:r>
    </w:p>
    <w:p w14:paraId="6BC5A096" w14:textId="77777777" w:rsidR="00855CE0" w:rsidRPr="00855CE0" w:rsidRDefault="00855CE0" w:rsidP="00855CE0">
      <w:pPr>
        <w:numPr>
          <w:ilvl w:val="0"/>
          <w:numId w:val="260"/>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15 календарных дней (при тяжелой степени повреждений или смерти);</w:t>
      </w:r>
    </w:p>
    <w:p w14:paraId="17AE90BB" w14:textId="77777777" w:rsidR="00855CE0" w:rsidRPr="00855CE0" w:rsidRDefault="00855CE0" w:rsidP="00855CE0">
      <w:pPr>
        <w:numPr>
          <w:ilvl w:val="0"/>
          <w:numId w:val="260"/>
        </w:numPr>
        <w:shd w:val="clear" w:color="auto" w:fill="FFFFFF"/>
        <w:spacing w:before="100" w:beforeAutospacing="1" w:after="100" w:afterAutospacing="1" w:line="240" w:lineRule="auto"/>
        <w:ind w:right="0"/>
        <w:jc w:val="left"/>
        <w:rPr>
          <w:kern w:val="0"/>
          <w:szCs w:val="28"/>
          <w14:ligatures w14:val="none"/>
        </w:rPr>
      </w:pPr>
      <w:r w:rsidRPr="00855CE0">
        <w:rPr>
          <w:kern w:val="0"/>
          <w:szCs w:val="28"/>
          <w14:ligatures w14:val="none"/>
        </w:rPr>
        <w:t>30 календарных дней (если расследование проводится по заявлению пострадавшего (или его доверенного лица) спустя какое-то время после несчастного случая).</w:t>
      </w:r>
    </w:p>
    <w:p w14:paraId="1EF321B0" w14:textId="77777777" w:rsidR="00855CE0" w:rsidRPr="00855CE0" w:rsidRDefault="00855CE0" w:rsidP="00855CE0">
      <w:pPr>
        <w:pBdr>
          <w:top w:val="single" w:sz="6" w:space="15" w:color="008000"/>
          <w:left w:val="single" w:sz="6" w:space="15" w:color="008000"/>
          <w:bottom w:val="single" w:sz="6" w:space="15" w:color="008000"/>
          <w:right w:val="single" w:sz="6" w:space="15" w:color="008000"/>
        </w:pBdr>
        <w:shd w:val="clear" w:color="auto" w:fill="FFFFFF"/>
        <w:spacing w:before="100" w:beforeAutospacing="1" w:after="300" w:line="240" w:lineRule="auto"/>
        <w:ind w:left="0" w:right="0" w:firstLine="0"/>
        <w:jc w:val="left"/>
        <w:rPr>
          <w:color w:val="008000"/>
          <w:kern w:val="0"/>
          <w:szCs w:val="28"/>
          <w14:ligatures w14:val="none"/>
        </w:rPr>
      </w:pPr>
      <w:r w:rsidRPr="00855CE0">
        <w:rPr>
          <w:color w:val="008000"/>
          <w:kern w:val="0"/>
          <w:szCs w:val="28"/>
          <w14:ligatures w14:val="none"/>
        </w:rPr>
        <w:t>ВАЖНО! Отсчет длительности промежутка, в течение которого расследуется несчастный случай на производстве (в том числе документально оформляется), ведется в календарных днях от даты составления приказа о создании комиссии по расследованию (п. 22 Положения по приказу № 223н).</w:t>
      </w:r>
    </w:p>
    <w:p w14:paraId="706028EA"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Дополнительные сроки предусмотрены для ситуаций, когда расследование не укладывается в регламентированное время по объективным причинам. Такое возможно, если требуется уточнение обстоятельств НС или необходимо получить экспертные заключения. Председателю комиссии в этом случае законодательно позволено продлить срок на календарных 15 дней. Если к расследованию подключены органы дознания, следствия или суд, продление срока согласовывается с указанными инстанциями.</w:t>
      </w:r>
    </w:p>
    <w:p w14:paraId="340E79E4" w14:textId="77777777" w:rsidR="00855CE0" w:rsidRPr="00855CE0" w:rsidRDefault="00855CE0" w:rsidP="00855CE0">
      <w:pPr>
        <w:pBdr>
          <w:top w:val="single" w:sz="6" w:space="15" w:color="008000"/>
          <w:left w:val="single" w:sz="6" w:space="15" w:color="008000"/>
          <w:bottom w:val="single" w:sz="6" w:space="15" w:color="008000"/>
          <w:right w:val="single" w:sz="6" w:space="15" w:color="008000"/>
        </w:pBdr>
        <w:shd w:val="clear" w:color="auto" w:fill="FFFFFF"/>
        <w:spacing w:before="100" w:beforeAutospacing="1" w:after="300" w:line="240" w:lineRule="auto"/>
        <w:ind w:left="0" w:right="0" w:firstLine="0"/>
        <w:jc w:val="left"/>
        <w:rPr>
          <w:color w:val="008000"/>
          <w:kern w:val="0"/>
          <w:szCs w:val="28"/>
          <w14:ligatures w14:val="none"/>
        </w:rPr>
      </w:pPr>
      <w:r w:rsidRPr="00855CE0">
        <w:rPr>
          <w:color w:val="008000"/>
          <w:kern w:val="0"/>
          <w:szCs w:val="28"/>
          <w14:ligatures w14:val="none"/>
        </w:rPr>
        <w:t>ВАЖНО! Председатель комиссии обязан сообщить об изменении сроков пострадавшему или его доверенному лицу (п. 20.5 Положения по приказу № 223н).</w:t>
      </w:r>
    </w:p>
    <w:p w14:paraId="2A66F46C"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Продление сроков придется оформить приказом, в котором указать причины и дату окончания расследования.</w:t>
      </w:r>
    </w:p>
    <w:p w14:paraId="6FBF0C79" w14:textId="77777777" w:rsidR="00855CE0" w:rsidRPr="00855CE0" w:rsidRDefault="00855CE0" w:rsidP="00855CE0">
      <w:pPr>
        <w:shd w:val="clear" w:color="auto" w:fill="FFFFFF"/>
        <w:spacing w:before="600" w:after="300" w:line="312" w:lineRule="atLeast"/>
        <w:ind w:left="0" w:right="0" w:firstLine="0"/>
        <w:jc w:val="left"/>
        <w:outlineLvl w:val="1"/>
        <w:rPr>
          <w:b/>
          <w:bCs/>
          <w:kern w:val="0"/>
          <w:szCs w:val="28"/>
          <w14:ligatures w14:val="none"/>
        </w:rPr>
      </w:pPr>
      <w:r w:rsidRPr="00855CE0">
        <w:rPr>
          <w:b/>
          <w:bCs/>
          <w:kern w:val="0"/>
          <w:szCs w:val="28"/>
          <w14:ligatures w14:val="none"/>
        </w:rPr>
        <w:t>Итоги</w:t>
      </w:r>
    </w:p>
    <w:p w14:paraId="0F4E60DE" w14:textId="77777777" w:rsidR="00855CE0" w:rsidRPr="00855CE0" w:rsidRDefault="00855CE0" w:rsidP="00855CE0">
      <w:pPr>
        <w:shd w:val="clear" w:color="auto" w:fill="FFFFFF"/>
        <w:spacing w:before="100" w:beforeAutospacing="1" w:after="300" w:line="240" w:lineRule="auto"/>
        <w:ind w:left="0" w:right="0" w:firstLine="0"/>
        <w:jc w:val="left"/>
        <w:rPr>
          <w:kern w:val="0"/>
          <w:szCs w:val="28"/>
          <w14:ligatures w14:val="none"/>
        </w:rPr>
      </w:pPr>
      <w:r w:rsidRPr="00855CE0">
        <w:rPr>
          <w:kern w:val="0"/>
          <w:szCs w:val="28"/>
          <w14:ligatures w14:val="none"/>
        </w:rPr>
        <w:t>Документальное оформление несчастного случая на производстве сопровождает все этапы его расследования.</w:t>
      </w:r>
    </w:p>
    <w:p w14:paraId="4CE6E636" w14:textId="77777777" w:rsidR="00855CE0" w:rsidRPr="00855CE0" w:rsidRDefault="00855CE0" w:rsidP="00855CE0">
      <w:pPr>
        <w:shd w:val="clear" w:color="auto" w:fill="FFFFFF"/>
        <w:spacing w:before="100" w:beforeAutospacing="1" w:after="0" w:line="240" w:lineRule="auto"/>
        <w:ind w:left="0" w:right="0" w:firstLine="0"/>
        <w:jc w:val="left"/>
        <w:rPr>
          <w:rFonts w:ascii="Trebuchet MS" w:hAnsi="Trebuchet MS"/>
          <w:kern w:val="0"/>
          <w:sz w:val="24"/>
          <w14:ligatures w14:val="none"/>
        </w:rPr>
      </w:pPr>
      <w:r w:rsidRPr="00855CE0">
        <w:rPr>
          <w:kern w:val="0"/>
          <w:szCs w:val="28"/>
          <w14:ligatures w14:val="none"/>
        </w:rPr>
        <w:lastRenderedPageBreak/>
        <w:t>Потребуется сформировать полный комплект документов: составить приказ о создании комиссии по расследованию, зафиксировать все обстоятельства НС, собрать результаты опроса свидетелей и экспертиз, а также письменно информировать госорганы и заинтересованных лиц.</w:t>
      </w:r>
    </w:p>
    <w:p w14:paraId="6E0AA6A2" w14:textId="77777777" w:rsidR="00855CE0" w:rsidRDefault="00855CE0" w:rsidP="00855CE0">
      <w:pPr>
        <w:ind w:right="0"/>
      </w:pPr>
    </w:p>
    <w:p w14:paraId="1B36A10B" w14:textId="77777777" w:rsidR="00855CE0" w:rsidRDefault="00855CE0" w:rsidP="00855CE0">
      <w:pPr>
        <w:ind w:right="0"/>
      </w:pPr>
    </w:p>
    <w:p w14:paraId="66D31D82" w14:textId="77777777" w:rsidR="00855CE0" w:rsidRDefault="00855CE0" w:rsidP="00855CE0">
      <w:pPr>
        <w:ind w:right="0"/>
      </w:pPr>
    </w:p>
    <w:p w14:paraId="019935AF" w14:textId="77777777" w:rsidR="00855CE0" w:rsidRDefault="00855CE0" w:rsidP="00855CE0">
      <w:pPr>
        <w:ind w:right="0"/>
      </w:pPr>
    </w:p>
    <w:p w14:paraId="41220D49" w14:textId="6DE5B26B" w:rsidR="00855CE0" w:rsidRPr="00F56370" w:rsidRDefault="00F56370" w:rsidP="00F56370">
      <w:pPr>
        <w:ind w:right="0"/>
        <w:jc w:val="center"/>
        <w:rPr>
          <w:b/>
          <w:bCs/>
        </w:rPr>
      </w:pPr>
      <w:r w:rsidRPr="00F56370">
        <w:rPr>
          <w:b/>
          <w:bCs/>
        </w:rPr>
        <w:t>ВОПРОС 104</w:t>
      </w:r>
    </w:p>
    <w:p w14:paraId="6E110487" w14:textId="234CD036" w:rsidR="00F56370" w:rsidRPr="00F56370" w:rsidRDefault="00F56370" w:rsidP="00F56370">
      <w:pPr>
        <w:numPr>
          <w:ilvl w:val="0"/>
          <w:numId w:val="6"/>
        </w:numPr>
        <w:ind w:right="0"/>
        <w:jc w:val="center"/>
        <w:rPr>
          <w:b/>
          <w:bCs/>
        </w:rPr>
      </w:pPr>
      <w:r w:rsidRPr="00F56370">
        <w:rPr>
          <w:b/>
          <w:bCs/>
        </w:rPr>
        <w:t>Регистрация и учет несчастных случаев на производстве. Порядок регистрации и учета несчастных случаев на производстве</w:t>
      </w:r>
    </w:p>
    <w:p w14:paraId="5B633F42" w14:textId="77777777" w:rsidR="00F56370" w:rsidRDefault="00F56370" w:rsidP="00F56370">
      <w:pPr>
        <w:ind w:right="0"/>
      </w:pPr>
    </w:p>
    <w:p w14:paraId="61C5A9A2" w14:textId="77777777" w:rsidR="00F56370" w:rsidRPr="00F56370" w:rsidRDefault="00F56370" w:rsidP="00F56370">
      <w:pPr>
        <w:shd w:val="clear" w:color="auto" w:fill="FFFFFF"/>
        <w:spacing w:after="0" w:line="240" w:lineRule="auto"/>
        <w:ind w:left="0" w:right="0" w:firstLine="540"/>
        <w:jc w:val="left"/>
        <w:rPr>
          <w:kern w:val="0"/>
          <w:szCs w:val="28"/>
          <w14:ligatures w14:val="none"/>
        </w:rPr>
      </w:pPr>
      <w:r w:rsidRPr="00F56370">
        <w:rPr>
          <w:kern w:val="0"/>
          <w:szCs w:val="28"/>
          <w14:ligatures w14:val="none"/>
        </w:rPr>
        <w:t>Каждый оформленный в установленном </w:t>
      </w:r>
      <w:hyperlink r:id="rId239" w:anchor="dst100027" w:history="1">
        <w:r w:rsidRPr="00F56370">
          <w:rPr>
            <w:color w:val="1A0DAB"/>
            <w:kern w:val="0"/>
            <w:szCs w:val="28"/>
            <w:u w:val="single"/>
            <w14:ligatures w14:val="none"/>
          </w:rPr>
          <w:t>порядке</w:t>
        </w:r>
      </w:hyperlink>
      <w:r w:rsidRPr="00F56370">
        <w:rPr>
          <w:kern w:val="0"/>
          <w:szCs w:val="28"/>
          <w14:ligatures w14:val="none"/>
        </w:rPr>
        <w:t> несчастный случай на производстве регистрируется работодателем (его представителем), осуществляющим в соответствии с решением комиссии (в предусмотренных настоящим </w:t>
      </w:r>
      <w:hyperlink r:id="rId240" w:anchor="dst2895" w:history="1">
        <w:r w:rsidRPr="00F56370">
          <w:rPr>
            <w:color w:val="1A0DAB"/>
            <w:kern w:val="0"/>
            <w:szCs w:val="28"/>
            <w:u w:val="single"/>
            <w14:ligatures w14:val="none"/>
          </w:rPr>
          <w:t>Кодексом</w:t>
        </w:r>
      </w:hyperlink>
      <w:r w:rsidRPr="00F56370">
        <w:rPr>
          <w:kern w:val="0"/>
          <w:szCs w:val="28"/>
          <w14:ligatures w14:val="none"/>
        </w:rPr>
        <w:t> случаях государственного инспектора труда, самостоятельно проводившего расследование несчастного случая на производстве) его учет, в журнале регистрации несчастных случаев на производстве по установленной </w:t>
      </w:r>
      <w:hyperlink r:id="rId241" w:anchor="dst100590" w:history="1">
        <w:r w:rsidRPr="00F56370">
          <w:rPr>
            <w:color w:val="1A0DAB"/>
            <w:kern w:val="0"/>
            <w:szCs w:val="28"/>
            <w:u w:val="single"/>
            <w14:ligatures w14:val="none"/>
          </w:rPr>
          <w:t>форме</w:t>
        </w:r>
      </w:hyperlink>
      <w:r w:rsidRPr="00F56370">
        <w:rPr>
          <w:kern w:val="0"/>
          <w:szCs w:val="28"/>
          <w14:ligatures w14:val="none"/>
        </w:rPr>
        <w:t>.</w:t>
      </w:r>
    </w:p>
    <w:p w14:paraId="77098C82" w14:textId="77777777" w:rsidR="00F56370" w:rsidRPr="00F56370" w:rsidRDefault="00F56370" w:rsidP="00F56370">
      <w:pPr>
        <w:spacing w:after="0" w:line="240" w:lineRule="auto"/>
        <w:ind w:left="0" w:right="0" w:firstLine="0"/>
        <w:jc w:val="left"/>
        <w:rPr>
          <w:color w:val="auto"/>
          <w:kern w:val="0"/>
          <w:szCs w:val="28"/>
          <w14:ligatures w14:val="none"/>
        </w:rPr>
      </w:pPr>
      <w:r w:rsidRPr="00F56370">
        <w:rPr>
          <w:color w:val="auto"/>
          <w:kern w:val="0"/>
          <w:szCs w:val="28"/>
          <w14:ligatures w14:val="none"/>
        </w:rPr>
        <w:t>Один экземпляр </w:t>
      </w:r>
      <w:hyperlink r:id="rId242" w:anchor="dst100353" w:history="1">
        <w:r w:rsidRPr="00F56370">
          <w:rPr>
            <w:color w:val="1A0DAB"/>
            <w:kern w:val="0"/>
            <w:szCs w:val="28"/>
            <w:u w:val="single"/>
            <w14:ligatures w14:val="none"/>
          </w:rPr>
          <w:t>акта</w:t>
        </w:r>
      </w:hyperlink>
      <w:r w:rsidRPr="00F56370">
        <w:rPr>
          <w:color w:val="auto"/>
          <w:kern w:val="0"/>
          <w:szCs w:val="28"/>
          <w14:ligatures w14:val="none"/>
        </w:rPr>
        <w:t>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w:t>
      </w:r>
      <w:hyperlink r:id="rId243" w:anchor="dst100181" w:history="1">
        <w:r w:rsidRPr="00F56370">
          <w:rPr>
            <w:color w:val="1A0DAB"/>
            <w:kern w:val="0"/>
            <w:szCs w:val="28"/>
            <w:u w:val="single"/>
            <w14:ligatures w14:val="none"/>
          </w:rPr>
          <w:t>актов</w:t>
        </w:r>
      </w:hyperlink>
      <w:r w:rsidRPr="00F56370">
        <w:rPr>
          <w:color w:val="auto"/>
          <w:kern w:val="0"/>
          <w:szCs w:val="28"/>
          <w14:ligatures w14:val="none"/>
        </w:rPr>
        <w:t> о несчастном случае на производстве на каждого пострадавшего, председателем комиссии (в предусмотренных настоящим </w:t>
      </w:r>
      <w:hyperlink r:id="rId244" w:anchor="dst2895" w:history="1">
        <w:r w:rsidRPr="00F56370">
          <w:rPr>
            <w:color w:val="1A0DAB"/>
            <w:kern w:val="0"/>
            <w:szCs w:val="28"/>
            <w:u w:val="single"/>
            <w14:ligatures w14:val="none"/>
          </w:rPr>
          <w:t>Кодексом</w:t>
        </w:r>
      </w:hyperlink>
      <w:r w:rsidRPr="00F56370">
        <w:rPr>
          <w:color w:val="auto"/>
          <w:kern w:val="0"/>
          <w:szCs w:val="28"/>
          <w14:ligatures w14:val="none"/>
        </w:rPr>
        <w:t> случаях государственным инспектором труда, самостоятельно проводившим расследование несчастного случая) в течение трех календарных дней после представления работодателю направляется в прокуратуру, в которую сообщалось о данном несчастном случае.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Копии указанного акта вместе с копиями материалов расследования направляются в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 по несчастным случаям на производстве, происшедшим в организациях или на объектах, подконтрольных этому органу, а при страховом случае - также в исполнительный орган страховщика по месту регистрации работодателя в качестве страхователя.</w:t>
      </w:r>
    </w:p>
    <w:p w14:paraId="44603D34" w14:textId="77777777" w:rsidR="00F56370" w:rsidRPr="00F56370" w:rsidRDefault="00F56370" w:rsidP="00F56370">
      <w:pPr>
        <w:spacing w:after="0" w:line="240" w:lineRule="auto"/>
        <w:ind w:left="0" w:right="0" w:firstLine="0"/>
        <w:jc w:val="left"/>
        <w:rPr>
          <w:color w:val="auto"/>
          <w:kern w:val="0"/>
          <w:szCs w:val="28"/>
          <w14:ligatures w14:val="none"/>
        </w:rPr>
      </w:pPr>
      <w:r w:rsidRPr="00F56370">
        <w:rPr>
          <w:color w:val="auto"/>
          <w:kern w:val="0"/>
          <w:szCs w:val="28"/>
          <w14:ligatures w14:val="none"/>
        </w:rPr>
        <w:t xml:space="preserve">Копии актов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на производстве (в том числе групповых) со смертельным исходом вместе с копиями актов о несчастном случае на производстве на каждого пострадавшего направляются председателем комиссии (в предусмотренных настоящим Кодексом случаях государственным </w:t>
      </w:r>
      <w:r w:rsidRPr="00F56370">
        <w:rPr>
          <w:color w:val="auto"/>
          <w:kern w:val="0"/>
          <w:szCs w:val="28"/>
          <w14:ligatures w14:val="none"/>
        </w:rPr>
        <w:lastRenderedPageBreak/>
        <w:t>инспектором труда, самостоятельно проводившим расследование несчастного случая на производстве) в федеральный орган исполнительной власти, уполномоченный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орган исполнительной власти субъекта Российской Федерации в области охраны труда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w:t>
      </w:r>
    </w:p>
    <w:p w14:paraId="3B18D5F9" w14:textId="77777777" w:rsidR="00F56370" w:rsidRPr="00F56370" w:rsidRDefault="00F56370" w:rsidP="00F56370">
      <w:pPr>
        <w:spacing w:after="0" w:line="240" w:lineRule="auto"/>
        <w:ind w:left="0" w:right="0" w:firstLine="0"/>
        <w:jc w:val="left"/>
        <w:rPr>
          <w:color w:val="auto"/>
          <w:kern w:val="0"/>
          <w:sz w:val="24"/>
          <w14:ligatures w14:val="none"/>
        </w:rPr>
      </w:pPr>
      <w:r w:rsidRPr="00F56370">
        <w:rPr>
          <w:color w:val="auto"/>
          <w:kern w:val="0"/>
          <w:szCs w:val="28"/>
          <w14:ligatures w14:val="none"/>
        </w:rPr>
        <w:t>По окончании периода временной нетрудоспособности пострадавшего работодатель (его представитель) обязан направить в государственную инспекцию труда, а в необходимых случаях - 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в которые сообщалось о несчастном случае, сообщение по установленной </w:t>
      </w:r>
      <w:hyperlink r:id="rId245" w:anchor="dst100568" w:history="1">
        <w:r w:rsidRPr="00F56370">
          <w:rPr>
            <w:color w:val="1A0DAB"/>
            <w:kern w:val="0"/>
            <w:szCs w:val="28"/>
            <w:u w:val="single"/>
            <w14:ligatures w14:val="none"/>
          </w:rPr>
          <w:t>форме</w:t>
        </w:r>
      </w:hyperlink>
      <w:r w:rsidRPr="00F56370">
        <w:rPr>
          <w:color w:val="auto"/>
          <w:kern w:val="0"/>
          <w:szCs w:val="28"/>
          <w14:ligatures w14:val="none"/>
        </w:rPr>
        <w:t> о последствиях несчастного случая на производстве и мерах, принятых в целях предупреждения несчастных случаев на производстве.</w:t>
      </w:r>
    </w:p>
    <w:p w14:paraId="5A2E609F" w14:textId="77777777" w:rsidR="00F56370" w:rsidRDefault="00F56370" w:rsidP="00F56370">
      <w:pPr>
        <w:ind w:right="0"/>
      </w:pPr>
    </w:p>
    <w:p w14:paraId="1767DC59" w14:textId="77777777" w:rsidR="00F56370" w:rsidRDefault="00F56370" w:rsidP="00F56370">
      <w:pPr>
        <w:ind w:right="0"/>
      </w:pPr>
    </w:p>
    <w:p w14:paraId="05EE5558" w14:textId="77777777" w:rsidR="00F56370" w:rsidRDefault="00F56370" w:rsidP="00F56370">
      <w:pPr>
        <w:ind w:right="0"/>
      </w:pPr>
    </w:p>
    <w:p w14:paraId="1F294ADE" w14:textId="5F758B58" w:rsidR="00626648" w:rsidRPr="00F56370" w:rsidRDefault="00F56370" w:rsidP="00F56370">
      <w:pPr>
        <w:ind w:right="0"/>
        <w:jc w:val="center"/>
        <w:rPr>
          <w:b/>
          <w:bCs/>
        </w:rPr>
      </w:pPr>
      <w:r w:rsidRPr="00F56370">
        <w:rPr>
          <w:b/>
          <w:bCs/>
        </w:rPr>
        <w:t>ВОПРОС 105</w:t>
      </w:r>
    </w:p>
    <w:p w14:paraId="0E29E78A" w14:textId="5C11EE7D" w:rsidR="00626648" w:rsidRPr="00F56370" w:rsidRDefault="0056003B" w:rsidP="00F56370">
      <w:pPr>
        <w:numPr>
          <w:ilvl w:val="0"/>
          <w:numId w:val="7"/>
        </w:numPr>
        <w:ind w:right="0" w:hanging="492"/>
        <w:jc w:val="center"/>
        <w:rPr>
          <w:b/>
          <w:bCs/>
        </w:rPr>
      </w:pPr>
      <w:r w:rsidRPr="00F56370">
        <w:rPr>
          <w:b/>
          <w:bCs/>
        </w:rPr>
        <w:t>Профессиональные заболевания. Профессиональные заболевания, подлежащие учету. Нормативный документ, в соответствии с которым проводятся их расследование и учет.</w:t>
      </w:r>
    </w:p>
    <w:p w14:paraId="18CFCA05"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Профессиональное заболевание</w:t>
      </w:r>
      <w:r w:rsidRPr="00746CE2">
        <w:rPr>
          <w:color w:val="212121"/>
          <w:kern w:val="0"/>
          <w:szCs w:val="28"/>
          <w14:ligatures w14:val="none"/>
        </w:rPr>
        <w:t> - хроническое или острое заболевание застрахованного, являющееся результатом воздействия на него вредного (вредных) производственного (производственных) фактора (факторов) и повлекшее временную или стойкую утрату им профессиональной трудоспособности и (или) его смерть.</w:t>
      </w:r>
    </w:p>
    <w:p w14:paraId="7685DE48"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Под </w:t>
      </w:r>
      <w:r w:rsidRPr="00746CE2">
        <w:rPr>
          <w:color w:val="212121"/>
          <w:kern w:val="0"/>
          <w:szCs w:val="28"/>
          <w:u w:val="single"/>
          <w14:ligatures w14:val="none"/>
        </w:rPr>
        <w:t>острым</w:t>
      </w:r>
      <w:r w:rsidRPr="00746CE2">
        <w:rPr>
          <w:color w:val="212121"/>
          <w:kern w:val="0"/>
          <w:szCs w:val="28"/>
          <w14:ligatures w14:val="none"/>
        </w:rPr>
        <w:t> профессиональным заболеванием (отравлением) понимается заболевание, являющееся, как правило, результатом однократного (в течение не более одного рабочего дня, одной рабочей смены) воздействия на работника вредного производственного фактора (факторов), повлекшее временную или стойкую утрату профессиональной трудоспособности.</w:t>
      </w:r>
    </w:p>
    <w:p w14:paraId="08AD6067"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Под </w:t>
      </w:r>
      <w:r w:rsidRPr="00746CE2">
        <w:rPr>
          <w:color w:val="212121"/>
          <w:kern w:val="0"/>
          <w:szCs w:val="28"/>
          <w:u w:val="single"/>
          <w14:ligatures w14:val="none"/>
        </w:rPr>
        <w:t>хроническим</w:t>
      </w:r>
      <w:r w:rsidRPr="00746CE2">
        <w:rPr>
          <w:color w:val="212121"/>
          <w:kern w:val="0"/>
          <w:szCs w:val="28"/>
          <w14:ligatures w14:val="none"/>
        </w:rPr>
        <w:t> профессиональным заболеванием (отравлением) понимается заболевание, являющееся результатом длительного воздействия на работника вредного производственного фактора (факторов), повлекшее временную или стойкую утрату профессиональной трудоспособности.</w:t>
      </w:r>
    </w:p>
    <w:p w14:paraId="7E5806C9" w14:textId="77777777" w:rsidR="00746CE2" w:rsidRPr="00746CE2" w:rsidRDefault="00746CE2" w:rsidP="00746CE2">
      <w:pPr>
        <w:spacing w:after="100" w:afterAutospacing="1" w:line="240" w:lineRule="auto"/>
        <w:ind w:left="0" w:right="0" w:firstLine="0"/>
        <w:jc w:val="left"/>
        <w:outlineLvl w:val="3"/>
        <w:rPr>
          <w:b/>
          <w:bCs/>
          <w:color w:val="auto"/>
          <w:kern w:val="0"/>
          <w:szCs w:val="28"/>
          <w14:ligatures w14:val="none"/>
        </w:rPr>
      </w:pPr>
      <w:r w:rsidRPr="00746CE2">
        <w:rPr>
          <w:b/>
          <w:bCs/>
          <w:color w:val="auto"/>
          <w:kern w:val="0"/>
          <w:szCs w:val="28"/>
          <w14:ligatures w14:val="none"/>
        </w:rPr>
        <w:t>ВАЖНО!</w:t>
      </w:r>
    </w:p>
    <w:p w14:paraId="12095624" w14:textId="77777777" w:rsidR="00746CE2" w:rsidRPr="00746CE2" w:rsidRDefault="00746CE2" w:rsidP="00746CE2">
      <w:pPr>
        <w:spacing w:after="0" w:line="240" w:lineRule="auto"/>
        <w:ind w:left="0" w:right="0" w:firstLine="0"/>
        <w:jc w:val="left"/>
        <w:rPr>
          <w:color w:val="292929"/>
          <w:kern w:val="0"/>
          <w:szCs w:val="28"/>
          <w14:ligatures w14:val="none"/>
        </w:rPr>
      </w:pPr>
      <w:r w:rsidRPr="00746CE2">
        <w:rPr>
          <w:color w:val="292929"/>
          <w:kern w:val="0"/>
          <w:szCs w:val="28"/>
          <w14:ligatures w14:val="none"/>
        </w:rPr>
        <w:lastRenderedPageBreak/>
        <w:t>Расследованию и учету подлежат острые и хронические профессиональные заболевания (отравления), возникновение которых обусловлено воздействием вредных производственных факторов.</w:t>
      </w:r>
    </w:p>
    <w:p w14:paraId="0B3A6624"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Порядок установления наличия острого профессионального заболевания</w:t>
      </w:r>
    </w:p>
    <w:p w14:paraId="5A6D3C5B" w14:textId="77777777" w:rsidR="00746CE2" w:rsidRPr="00746CE2" w:rsidRDefault="00746CE2" w:rsidP="00746CE2">
      <w:pPr>
        <w:numPr>
          <w:ilvl w:val="0"/>
          <w:numId w:val="261"/>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При установлении предварительного диагноза - острое профессиональное заболевание (отравление) учреждение здравоохранения обязано в течение суток направить экстренное извещение в орган государственного санитарно- эпидемиологического контроля (надзора) и сообщение работодателю.</w:t>
      </w:r>
    </w:p>
    <w:p w14:paraId="2BB161A0" w14:textId="77777777" w:rsidR="00746CE2" w:rsidRPr="00746CE2" w:rsidRDefault="00746CE2" w:rsidP="00746CE2">
      <w:pPr>
        <w:numPr>
          <w:ilvl w:val="0"/>
          <w:numId w:val="261"/>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 xml:space="preserve">Орган государственного </w:t>
      </w:r>
      <w:proofErr w:type="spellStart"/>
      <w:r w:rsidRPr="00746CE2">
        <w:rPr>
          <w:color w:val="212121"/>
          <w:kern w:val="0"/>
          <w:szCs w:val="28"/>
          <w14:ligatures w14:val="none"/>
        </w:rPr>
        <w:t>санитарно</w:t>
      </w:r>
      <w:proofErr w:type="spellEnd"/>
      <w:r w:rsidRPr="00746CE2">
        <w:rPr>
          <w:color w:val="212121"/>
          <w:kern w:val="0"/>
          <w:szCs w:val="28"/>
          <w14:ligatures w14:val="none"/>
        </w:rPr>
        <w:t xml:space="preserve"> - эпидемиологического контроля (надзора), получивший экстренное извещение, в течение суток приступает к выяснению обстоятельств и причин возникновения заболевания, по выяснении которых составляет санитарно-гигиеническую характеристику условий труда и направляет ее в учреждение здравоохранения по месту прикрепления работника.</w:t>
      </w:r>
    </w:p>
    <w:p w14:paraId="4EFB068C" w14:textId="77777777" w:rsidR="00746CE2" w:rsidRPr="00746CE2" w:rsidRDefault="00746CE2" w:rsidP="00746CE2">
      <w:pPr>
        <w:numPr>
          <w:ilvl w:val="0"/>
          <w:numId w:val="261"/>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В случае несогласия работодателя с содержанием санитарно-гигиенической характеристики условий труда работника он вправе, письменно изложив свои возражения, приложить их к характеристике.</w:t>
      </w:r>
    </w:p>
    <w:p w14:paraId="0F371762" w14:textId="77777777" w:rsidR="00746CE2" w:rsidRPr="00746CE2" w:rsidRDefault="00746CE2" w:rsidP="00746CE2">
      <w:pPr>
        <w:numPr>
          <w:ilvl w:val="0"/>
          <w:numId w:val="261"/>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Центр профессиональной патологии на основании клинических данных состояния здоровья работника и санитарно-гигиенической характеристики условий его труда устанавливает заключительный диагноз - острое профессиональное заболевание (отравление) и составляет медицинское заключение.</w:t>
      </w:r>
    </w:p>
    <w:p w14:paraId="4F88BB01"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Порядок установления наличия хронического профессионального заболевания</w:t>
      </w:r>
    </w:p>
    <w:p w14:paraId="4B7AFC3D" w14:textId="77777777" w:rsidR="00746CE2" w:rsidRPr="00746CE2" w:rsidRDefault="00746CE2" w:rsidP="00746CE2">
      <w:pPr>
        <w:numPr>
          <w:ilvl w:val="0"/>
          <w:numId w:val="262"/>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При установлении предварительного диагноза - хроническое профессиональное заболевание (отравление) извещение о профессиональном заболевании работника в течении 3-х рабочих дней направляется в орган государственного санитарно- эпидемиологического контроля (надзора).</w:t>
      </w:r>
    </w:p>
    <w:p w14:paraId="482B990F" w14:textId="77777777" w:rsidR="00746CE2" w:rsidRPr="00746CE2" w:rsidRDefault="00746CE2" w:rsidP="00746CE2">
      <w:pPr>
        <w:numPr>
          <w:ilvl w:val="0"/>
          <w:numId w:val="262"/>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Орган государственного санитарно- эпидемиологического контроля (надзора) в 2-недельный срок со   дня получения извещения представляет в учреждение здравоохранения санитарно- гигиеническую характеристику условий труда работника.</w:t>
      </w:r>
    </w:p>
    <w:p w14:paraId="4B9BB9AD" w14:textId="77777777" w:rsidR="00746CE2" w:rsidRPr="00746CE2" w:rsidRDefault="00746CE2" w:rsidP="00746CE2">
      <w:pPr>
        <w:numPr>
          <w:ilvl w:val="0"/>
          <w:numId w:val="262"/>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Учреждение здравоохранения, установившее предварительный диагноз - хроническое профессиональное заболевание (отравление), в месячный срок направляет больного на амбулаторное или стационарное обследование в центр профессиональной патологии, клинику или отдел профессиональных заболеваний медицинских научных организаций клинического профиля с представлением следующих документов:</w:t>
      </w:r>
    </w:p>
    <w:p w14:paraId="302F0AE6" w14:textId="77777777" w:rsidR="00746CE2" w:rsidRPr="00746CE2" w:rsidRDefault="00746CE2" w:rsidP="00746CE2">
      <w:pPr>
        <w:numPr>
          <w:ilvl w:val="0"/>
          <w:numId w:val="263"/>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выписка из медицинской карты</w:t>
      </w:r>
    </w:p>
    <w:p w14:paraId="17C1E65C" w14:textId="77777777" w:rsidR="00746CE2" w:rsidRPr="00746CE2" w:rsidRDefault="00746CE2" w:rsidP="00746CE2">
      <w:pPr>
        <w:numPr>
          <w:ilvl w:val="0"/>
          <w:numId w:val="263"/>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сведения о результатах предварительного и периодических медицинских осмотров;</w:t>
      </w:r>
    </w:p>
    <w:p w14:paraId="04AF11DF" w14:textId="77777777" w:rsidR="00746CE2" w:rsidRPr="00746CE2" w:rsidRDefault="00746CE2" w:rsidP="00746CE2">
      <w:pPr>
        <w:numPr>
          <w:ilvl w:val="0"/>
          <w:numId w:val="263"/>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lastRenderedPageBreak/>
        <w:t>санитарно-гигиеническая характеристика условий труда;</w:t>
      </w:r>
    </w:p>
    <w:p w14:paraId="4B4D3F33" w14:textId="77777777" w:rsidR="00746CE2" w:rsidRPr="00746CE2" w:rsidRDefault="00746CE2" w:rsidP="00746CE2">
      <w:pPr>
        <w:numPr>
          <w:ilvl w:val="0"/>
          <w:numId w:val="263"/>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копия трудовой книжки;</w:t>
      </w:r>
    </w:p>
    <w:p w14:paraId="6D7E614A" w14:textId="77777777" w:rsidR="00746CE2" w:rsidRPr="00746CE2" w:rsidRDefault="00746CE2" w:rsidP="00746CE2">
      <w:pPr>
        <w:numPr>
          <w:ilvl w:val="0"/>
          <w:numId w:val="263"/>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карта эпидемиологического обследования (в случае заражения инфекционным или паразитарным заболеванием при выполнении профессиональных обязанностей);  </w:t>
      </w:r>
    </w:p>
    <w:p w14:paraId="246744F4" w14:textId="77777777" w:rsidR="00746CE2" w:rsidRPr="00746CE2" w:rsidRDefault="00746CE2" w:rsidP="00746CE2">
      <w:pPr>
        <w:numPr>
          <w:ilvl w:val="0"/>
          <w:numId w:val="263"/>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копии протоколов лабораторных испытаний, выполненных в ходе осуществления производственного контроля на рабочем месте работника (при наличии у работодателя).</w:t>
      </w:r>
    </w:p>
    <w:p w14:paraId="28CCFBDD" w14:textId="77777777" w:rsidR="00746CE2" w:rsidRPr="00746CE2" w:rsidRDefault="00746CE2" w:rsidP="00746CE2">
      <w:pPr>
        <w:numPr>
          <w:ilvl w:val="0"/>
          <w:numId w:val="264"/>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Центр профессиональной патологии на основании клинических данных состояния здоровья работника и представленных документов устанавливает заключительный диагноз - хроническое профессиональное заболевание (в том числе возникшее спустя длительный срок после прекращения работы в контакте с вредными веществами или производственными факторами), составляет медицинское заключение которое выдается работнику под расписку и в течении 3-х рабочих дней направляет извещение в орган государственного санитарно- эпидемиологического контроля (надзора), работодателю, страховщику и в учреждение здравоохранения, направившее больного.</w:t>
      </w:r>
    </w:p>
    <w:p w14:paraId="5AE7221A"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Изменение, отмена диагноза профессионального заболевания</w:t>
      </w:r>
    </w:p>
    <w:p w14:paraId="701430F6"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Установленный диагноз - острое или хроническое профессиональное заболевание (отравление) может быть изменен или отменен центром профессиональной патологии на основании результатов дополнительно проведенных исследований и экспертизы. Рассмотрение особо сложных случаев профессиональных заболеваний возлагается на Центр профессиональной патологии Министерства здравоохранения Российской Федерации.</w:t>
      </w:r>
    </w:p>
    <w:p w14:paraId="51A72E53"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Извещение об изменении или отмене диагноза профессионального заболевания направляется центром профессиональной патологии в орган государственного санитарно- эпидемиологического контроля (надзора), работодателю, страховщику и в учреждение здравоохранения </w:t>
      </w:r>
      <w:r w:rsidRPr="00746CE2">
        <w:rPr>
          <w:b/>
          <w:bCs/>
          <w:color w:val="212121"/>
          <w:kern w:val="0"/>
          <w:szCs w:val="28"/>
          <w14:ligatures w14:val="none"/>
        </w:rPr>
        <w:t>в течение 7 рабочих дней</w:t>
      </w:r>
      <w:r w:rsidRPr="00746CE2">
        <w:rPr>
          <w:color w:val="212121"/>
          <w:kern w:val="0"/>
          <w:szCs w:val="28"/>
          <w14:ligatures w14:val="none"/>
        </w:rPr>
        <w:t> после принятия соответствующего решения.</w:t>
      </w:r>
    </w:p>
    <w:p w14:paraId="15A901CB"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Порядок расследования профессиональных заболеваний</w:t>
      </w:r>
    </w:p>
    <w:p w14:paraId="0FB681D8"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(Правила расследования и учета случаев профессиональных заболеваний работников, утвержденные постановлением Правительства РФ от 05.07.2022 № 1206)</w:t>
      </w:r>
    </w:p>
    <w:p w14:paraId="679FFEAD"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Работодатель в течение </w:t>
      </w:r>
      <w:r w:rsidRPr="00746CE2">
        <w:rPr>
          <w:b/>
          <w:bCs/>
          <w:color w:val="212121"/>
          <w:kern w:val="0"/>
          <w:szCs w:val="28"/>
          <w14:ligatures w14:val="none"/>
        </w:rPr>
        <w:t>10 рабочих дней</w:t>
      </w:r>
      <w:r w:rsidRPr="00746CE2">
        <w:rPr>
          <w:color w:val="212121"/>
          <w:kern w:val="0"/>
          <w:szCs w:val="28"/>
          <w14:ligatures w14:val="none"/>
        </w:rPr>
        <w:t> с даты получения извещения об установлении заключительного диагноза профессионального заболевания образует комиссию по расследованию профессионального заболевания, возглавляемую руководителем (заместителем руководителя) органа государственного санитарно-эпидемиологического надзора.</w:t>
      </w:r>
    </w:p>
    <w:p w14:paraId="7FFA306D"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lastRenderedPageBreak/>
        <w:t>В состав комиссии входят: представитель работодателя, специалист по охране труда или лицо, назначенное работодателем ответственным за организацию работы по охране труда, представитель центра профессиональной патологии, установившего заключительный диагноз - острое профессиональное заболевание или хроническое профессиональное заболевание, представитель выборного органа первичной профсоюзной организации или иного уполномоченного работниками представительного органа (при наличии) и страховщика (по согласованию).</w:t>
      </w:r>
    </w:p>
    <w:p w14:paraId="3C20AFEC" w14:textId="77777777" w:rsidR="00746CE2" w:rsidRPr="00746CE2" w:rsidRDefault="00746CE2" w:rsidP="00746CE2">
      <w:pPr>
        <w:spacing w:after="100" w:afterAutospacing="1" w:line="240" w:lineRule="auto"/>
        <w:ind w:left="0" w:right="0" w:firstLine="0"/>
        <w:jc w:val="left"/>
        <w:outlineLvl w:val="3"/>
        <w:rPr>
          <w:b/>
          <w:bCs/>
          <w:color w:val="auto"/>
          <w:kern w:val="0"/>
          <w:szCs w:val="28"/>
          <w14:ligatures w14:val="none"/>
        </w:rPr>
      </w:pPr>
      <w:r w:rsidRPr="00746CE2">
        <w:rPr>
          <w:b/>
          <w:bCs/>
          <w:color w:val="auto"/>
          <w:kern w:val="0"/>
          <w:szCs w:val="28"/>
          <w14:ligatures w14:val="none"/>
        </w:rPr>
        <w:t>ВАЖНО!</w:t>
      </w:r>
    </w:p>
    <w:p w14:paraId="4D09C0FB" w14:textId="77777777" w:rsidR="00746CE2" w:rsidRPr="00746CE2" w:rsidRDefault="00746CE2" w:rsidP="00746CE2">
      <w:pPr>
        <w:spacing w:after="0" w:line="240" w:lineRule="auto"/>
        <w:ind w:left="0" w:right="0" w:firstLine="0"/>
        <w:jc w:val="left"/>
        <w:rPr>
          <w:color w:val="292929"/>
          <w:kern w:val="0"/>
          <w:szCs w:val="28"/>
          <w14:ligatures w14:val="none"/>
        </w:rPr>
      </w:pPr>
      <w:r w:rsidRPr="00746CE2">
        <w:rPr>
          <w:color w:val="292929"/>
          <w:kern w:val="0"/>
          <w:szCs w:val="28"/>
          <w14:ligatures w14:val="none"/>
        </w:rPr>
        <w:t>В расследовании могут принимать участие иные специалисты, при этом число членов комиссии должно быть не четным и не менее 3 человек.</w:t>
      </w:r>
    </w:p>
    <w:p w14:paraId="0A3D4BA2"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Работодатель обязан обеспечить условия работы комиссии. Для проведения расследования работодатель обязан:</w:t>
      </w:r>
    </w:p>
    <w:p w14:paraId="6C8B2F49" w14:textId="77777777" w:rsidR="00746CE2" w:rsidRPr="00746CE2" w:rsidRDefault="00746CE2" w:rsidP="00746CE2">
      <w:pPr>
        <w:numPr>
          <w:ilvl w:val="0"/>
          <w:numId w:val="265"/>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представлять документы и материалы, в том числе архивные, характеризующие условия труда на рабочем месте (участке, в цехе);</w:t>
      </w:r>
    </w:p>
    <w:p w14:paraId="32A1EE85" w14:textId="77777777" w:rsidR="00746CE2" w:rsidRPr="00746CE2" w:rsidRDefault="00746CE2" w:rsidP="00746CE2">
      <w:pPr>
        <w:numPr>
          <w:ilvl w:val="0"/>
          <w:numId w:val="265"/>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проводить по требованию членов комиссии за счет собственных средств необходимые экспертизы, лабораторно-инструментальные и другие гигиенические исследования с целью оценки условий труда на рабочем месте;</w:t>
      </w:r>
    </w:p>
    <w:p w14:paraId="0948267B" w14:textId="77777777" w:rsidR="00746CE2" w:rsidRPr="00746CE2" w:rsidRDefault="00746CE2" w:rsidP="00746CE2">
      <w:pPr>
        <w:numPr>
          <w:ilvl w:val="0"/>
          <w:numId w:val="265"/>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обеспечивать сохранность и учет документации по расследованию.</w:t>
      </w:r>
    </w:p>
    <w:p w14:paraId="2FF8FF12"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В процессе расследования комиссия опрашивает лиц, работавших с работником, и других лиц, а также получает необходимую информацию от работодателя и заболевшего работника.</w:t>
      </w:r>
    </w:p>
    <w:p w14:paraId="7E5E2CD4"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Комиссия должна завершить расследование </w:t>
      </w:r>
      <w:r w:rsidRPr="00746CE2">
        <w:rPr>
          <w:b/>
          <w:bCs/>
          <w:color w:val="212121"/>
          <w:kern w:val="0"/>
          <w:szCs w:val="28"/>
          <w14:ligatures w14:val="none"/>
        </w:rPr>
        <w:t>в течение 30 рабочих дней</w:t>
      </w:r>
      <w:r w:rsidRPr="00746CE2">
        <w:rPr>
          <w:color w:val="212121"/>
          <w:kern w:val="0"/>
          <w:szCs w:val="28"/>
          <w14:ligatures w14:val="none"/>
        </w:rPr>
        <w:t> со дня своего создания.    </w:t>
      </w:r>
    </w:p>
    <w:p w14:paraId="7DEAB24E"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В случае, если работник был направлен на работу в другую организацию:</w:t>
      </w:r>
      <w:r w:rsidRPr="00746CE2">
        <w:rPr>
          <w:color w:val="212121"/>
          <w:kern w:val="0"/>
          <w:szCs w:val="28"/>
          <w14:ligatures w14:val="none"/>
        </w:rPr>
        <w:t> расследуется комиссией, образованной в той организации, где произошел указанный случай профессионального заболевания. В состав комиссии входит полномочный представитель организации (индивидуального предпринимателя), направившей работника. Неприбытие или несвоевременное прибытие полномочного представителя не является основанием для изменения сроков расследования.</w:t>
      </w:r>
    </w:p>
    <w:p w14:paraId="2FC74CC1"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В случае, если работник работает по совместительству:</w:t>
      </w:r>
      <w:r w:rsidRPr="00746CE2">
        <w:rPr>
          <w:color w:val="212121"/>
          <w:kern w:val="0"/>
          <w:szCs w:val="28"/>
          <w14:ligatures w14:val="none"/>
        </w:rPr>
        <w:t> профессиональное заболевание расследуется и учитывается по месту, где выполнялась работа по совместительству.</w:t>
      </w:r>
    </w:p>
    <w:p w14:paraId="0BD849AE"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В случае, если на момент расследования работник не имел контакт с вредными производственными факторами, вызвавшим это профессиональное заболевание, в том числе не работал:</w:t>
      </w:r>
      <w:r w:rsidRPr="00746CE2">
        <w:rPr>
          <w:color w:val="212121"/>
          <w:kern w:val="0"/>
          <w:szCs w:val="28"/>
          <w14:ligatures w14:val="none"/>
        </w:rPr>
        <w:t xml:space="preserve"> расследование проводится по месту прежней работы с вредным производственным фактором, вызвавшим это </w:t>
      </w:r>
      <w:r w:rsidRPr="00746CE2">
        <w:rPr>
          <w:color w:val="212121"/>
          <w:kern w:val="0"/>
          <w:szCs w:val="28"/>
          <w14:ligatures w14:val="none"/>
        </w:rPr>
        <w:lastRenderedPageBreak/>
        <w:t>профессиональное заболевание. В случае если работодатель к моменту расследования ликвидирован (прекратил деятельность), организацию расследования осуществляет орган государственного санитарно-эпидемиологического контроля (надзора), осуществляющий соответствующий контроль (надзор).</w:t>
      </w:r>
    </w:p>
    <w:p w14:paraId="038F4938"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u w:val="single"/>
          <w14:ligatures w14:val="none"/>
        </w:rPr>
        <w:t>Примечание</w:t>
      </w:r>
      <w:proofErr w:type="gramStart"/>
      <w:r w:rsidRPr="00746CE2">
        <w:rPr>
          <w:color w:val="212121"/>
          <w:kern w:val="0"/>
          <w:szCs w:val="28"/>
          <w14:ligatures w14:val="none"/>
        </w:rPr>
        <w:t>: За</w:t>
      </w:r>
      <w:proofErr w:type="gramEnd"/>
      <w:r w:rsidRPr="00746CE2">
        <w:rPr>
          <w:color w:val="212121"/>
          <w:kern w:val="0"/>
          <w:szCs w:val="28"/>
          <w14:ligatures w14:val="none"/>
        </w:rPr>
        <w:t xml:space="preserve"> более подробной консультацией по расследованию рекомендуем обратиться в Роспотребнадзор.</w:t>
      </w:r>
    </w:p>
    <w:p w14:paraId="2AF894E1"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Оформление Акта о случае профессионального заболевания</w:t>
      </w:r>
    </w:p>
    <w:p w14:paraId="1D7443AC"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Акт о случае профессионального заболевания составляется в течение 3-х рабочих дней по истечении срока расследования в пяти экземплярах, предназначенных для работника, работодателя, органа государственного санитарно-эпидемиологического контроля (надзора), центра профессиональной патологии (учреждения здравоохранения) и страховщика.</w:t>
      </w:r>
    </w:p>
    <w:p w14:paraId="1054DF59"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Акт подписывается членами комиссии, утверждается руководителем (заместителем руководителя) орган государственного санитарно- эпидемиологического контроля (надзора) и заверяется печатью органа.</w:t>
      </w:r>
    </w:p>
    <w:p w14:paraId="23092636"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В акте о случае профессионального заболевания подробно излагаются обстоятельства и причины профессионального заболевания, а также указываются лица, допустившие нарушения государственных санитарно-эпидемиологических правил или иных нормативных актов. В случае установления факта грубой неосторожности застрахованного, содействовавшей возникновению или увеличению вреда, причиненного его здоровью, указывается установленная комиссией степень его вины (в процентах).</w:t>
      </w:r>
    </w:p>
    <w:p w14:paraId="310BA708"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Срок давности по расследованию ПЗ</w:t>
      </w:r>
    </w:p>
    <w:p w14:paraId="2713A756"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Срок давности по расследованию профессионального заболевания </w:t>
      </w:r>
      <w:r w:rsidRPr="00746CE2">
        <w:rPr>
          <w:b/>
          <w:bCs/>
          <w:color w:val="212121"/>
          <w:kern w:val="0"/>
          <w:szCs w:val="28"/>
          <w14:ligatures w14:val="none"/>
        </w:rPr>
        <w:t>не предусмотрен</w:t>
      </w:r>
      <w:r w:rsidRPr="00746CE2">
        <w:rPr>
          <w:color w:val="212121"/>
          <w:kern w:val="0"/>
          <w:szCs w:val="28"/>
          <w14:ligatures w14:val="none"/>
        </w:rPr>
        <w:t>.</w:t>
      </w:r>
    </w:p>
    <w:p w14:paraId="38076862"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Список документов, необходимых для проведения экспертизы для проверки наступления страхового случая</w:t>
      </w:r>
    </w:p>
    <w:p w14:paraId="0F3C3EC9" w14:textId="77777777" w:rsidR="00746CE2" w:rsidRPr="00746CE2" w:rsidRDefault="00746CE2" w:rsidP="00746CE2">
      <w:pPr>
        <w:numPr>
          <w:ilvl w:val="0"/>
          <w:numId w:val="266"/>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Сопроводительное письмо в территориальный орган СФР по месту регистрации работодателя (не обязательно).</w:t>
      </w:r>
    </w:p>
    <w:p w14:paraId="15416DED" w14:textId="77777777" w:rsidR="00746CE2" w:rsidRPr="00746CE2" w:rsidRDefault="00746CE2" w:rsidP="00746CE2">
      <w:pPr>
        <w:numPr>
          <w:ilvl w:val="0"/>
          <w:numId w:val="266"/>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 xml:space="preserve">Материалы расследования несчастного случая или случая профессионального заболевания (акт Н-1 (оригинал) акт формы 5, заключение о тяжести травмы (заверенные в установленном порядке копии), протокол осмотра места происшествия, протоколы опроса пострадавшего, очевидцев несчастного случая, должностных лиц, копии трудовой книжки или трудового/гражданско-правового договора (заверенные в установленном порядке), приказ о создании комиссии, медицинское заключение о </w:t>
      </w:r>
      <w:r w:rsidRPr="00746CE2">
        <w:rPr>
          <w:color w:val="212121"/>
          <w:kern w:val="0"/>
          <w:szCs w:val="28"/>
          <w14:ligatures w14:val="none"/>
        </w:rPr>
        <w:lastRenderedPageBreak/>
        <w:t>возможном нахождении пострадавшего при его поступлении в медицинскую организацию в состоянии алкогольного, наркотического или иного токсического опьянения, выписки из ранее выданных работодателю и касающихся предмета расследования предписаний государственных инспекторов труда, решение о продлении срока расследования несчастного случая (при наличии), другие документы по усмотрению комиссии).</w:t>
      </w:r>
    </w:p>
    <w:p w14:paraId="0A22ECD3"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При обращении представителя организации:</w:t>
      </w:r>
    </w:p>
    <w:p w14:paraId="78E41851" w14:textId="77777777" w:rsidR="00746CE2" w:rsidRPr="00746CE2" w:rsidRDefault="00746CE2" w:rsidP="00746CE2">
      <w:pPr>
        <w:numPr>
          <w:ilvl w:val="0"/>
          <w:numId w:val="267"/>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Доверенность, оформленная в установленном порядке (на бланке организации);</w:t>
      </w:r>
    </w:p>
    <w:p w14:paraId="6185C812" w14:textId="77777777" w:rsidR="00746CE2" w:rsidRPr="00746CE2" w:rsidRDefault="00746CE2" w:rsidP="00746CE2">
      <w:pPr>
        <w:numPr>
          <w:ilvl w:val="0"/>
          <w:numId w:val="267"/>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Документ, удостоверяющий личность представителя.</w:t>
      </w:r>
    </w:p>
    <w:p w14:paraId="64594310" w14:textId="77777777" w:rsidR="00746CE2" w:rsidRPr="00746CE2" w:rsidRDefault="00746CE2" w:rsidP="00746CE2">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Способы подачи материалов расследования профессионального заболевания</w:t>
      </w:r>
    </w:p>
    <w:p w14:paraId="4F6EA590" w14:textId="77777777" w:rsidR="00746CE2" w:rsidRPr="00746CE2" w:rsidRDefault="00746CE2" w:rsidP="00746CE2">
      <w:pPr>
        <w:numPr>
          <w:ilvl w:val="0"/>
          <w:numId w:val="268"/>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Лично в территориальный орган СФР;</w:t>
      </w:r>
    </w:p>
    <w:p w14:paraId="62D25C9A" w14:textId="77777777" w:rsidR="00746CE2" w:rsidRPr="00746CE2" w:rsidRDefault="00746CE2" w:rsidP="00746CE2">
      <w:pPr>
        <w:numPr>
          <w:ilvl w:val="0"/>
          <w:numId w:val="268"/>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По Почте России.</w:t>
      </w:r>
    </w:p>
    <w:p w14:paraId="42924B58" w14:textId="77777777" w:rsidR="00F56370" w:rsidRDefault="00F56370" w:rsidP="00F56370">
      <w:pPr>
        <w:ind w:right="0"/>
      </w:pPr>
    </w:p>
    <w:p w14:paraId="0ADCEE44" w14:textId="77777777" w:rsidR="00F56370" w:rsidRDefault="00F56370" w:rsidP="00F56370">
      <w:pPr>
        <w:ind w:right="0"/>
      </w:pPr>
    </w:p>
    <w:p w14:paraId="0C192305" w14:textId="77777777" w:rsidR="00F56370" w:rsidRDefault="00F56370" w:rsidP="00F56370">
      <w:pPr>
        <w:ind w:right="0"/>
      </w:pPr>
    </w:p>
    <w:p w14:paraId="61B0F0C7" w14:textId="3B6F27C9" w:rsidR="00F56370" w:rsidRPr="00746CE2" w:rsidRDefault="00746CE2" w:rsidP="00746CE2">
      <w:pPr>
        <w:ind w:left="0" w:right="0" w:firstLine="0"/>
        <w:jc w:val="center"/>
        <w:rPr>
          <w:b/>
          <w:bCs/>
        </w:rPr>
      </w:pPr>
      <w:r w:rsidRPr="00746CE2">
        <w:rPr>
          <w:b/>
          <w:bCs/>
        </w:rPr>
        <w:t>ВОПРОС 106</w:t>
      </w:r>
    </w:p>
    <w:p w14:paraId="78A45825" w14:textId="23202711" w:rsidR="00626648" w:rsidRPr="00746CE2" w:rsidRDefault="00F56370" w:rsidP="00746CE2">
      <w:pPr>
        <w:numPr>
          <w:ilvl w:val="0"/>
          <w:numId w:val="7"/>
        </w:numPr>
        <w:ind w:right="0" w:hanging="492"/>
        <w:jc w:val="center"/>
        <w:rPr>
          <w:b/>
          <w:bCs/>
        </w:rPr>
      </w:pPr>
      <w:r w:rsidRPr="00746CE2">
        <w:rPr>
          <w:b/>
          <w:bCs/>
        </w:rPr>
        <w:t xml:space="preserve">Перечислите обязанности </w:t>
      </w:r>
      <w:r w:rsidR="0056003B" w:rsidRPr="00746CE2">
        <w:rPr>
          <w:b/>
          <w:bCs/>
        </w:rPr>
        <w:t>работодателя при расследовании</w:t>
      </w:r>
      <w:r w:rsidRPr="00746CE2">
        <w:rPr>
          <w:b/>
          <w:bCs/>
        </w:rPr>
        <w:t xml:space="preserve"> профессионального заболевании в организации.</w:t>
      </w:r>
    </w:p>
    <w:p w14:paraId="2F7C2BA5" w14:textId="1425D7B6" w:rsidR="00746CE2" w:rsidRPr="00892FB4" w:rsidRDefault="00892FB4" w:rsidP="00892FB4">
      <w:pPr>
        <w:ind w:right="0"/>
        <w:jc w:val="left"/>
        <w:rPr>
          <w:szCs w:val="28"/>
        </w:rPr>
      </w:pPr>
      <w:r w:rsidRPr="00892FB4">
        <w:rPr>
          <w:color w:val="282828"/>
          <w:szCs w:val="28"/>
        </w:rPr>
        <w:t>Для проведения расследования работодатель обязан:</w:t>
      </w:r>
      <w:r w:rsidRPr="00892FB4">
        <w:rPr>
          <w:color w:val="282828"/>
          <w:szCs w:val="28"/>
        </w:rPr>
        <w:br/>
      </w:r>
      <w:r w:rsidRPr="00892FB4">
        <w:rPr>
          <w:color w:val="282828"/>
          <w:szCs w:val="28"/>
        </w:rPr>
        <w:br/>
        <w:t>а) представлять документы и материалы, в том числе архивные, характеризующие условия труда на рабочем месте (участке, в цехе);</w:t>
      </w:r>
      <w:r w:rsidRPr="00892FB4">
        <w:rPr>
          <w:color w:val="282828"/>
          <w:szCs w:val="28"/>
        </w:rPr>
        <w:br/>
      </w:r>
      <w:r w:rsidRPr="00892FB4">
        <w:rPr>
          <w:color w:val="282828"/>
          <w:szCs w:val="28"/>
        </w:rPr>
        <w:br/>
        <w:t>б) проводить по требованию членов комиссии за счет собственных средств необходимые экспертизы, лабораторно-инструментальные и другие гигиенические исследования с целью оценки условий труда на рабочем месте;</w:t>
      </w:r>
      <w:r w:rsidRPr="00892FB4">
        <w:rPr>
          <w:color w:val="282828"/>
          <w:szCs w:val="28"/>
        </w:rPr>
        <w:br/>
      </w:r>
      <w:r w:rsidRPr="00892FB4">
        <w:rPr>
          <w:color w:val="282828"/>
          <w:szCs w:val="28"/>
        </w:rPr>
        <w:br/>
        <w:t>в) обеспечивать сохранность и учет документации по расследованию.</w:t>
      </w:r>
      <w:r w:rsidRPr="00892FB4">
        <w:rPr>
          <w:color w:val="282828"/>
          <w:szCs w:val="28"/>
        </w:rPr>
        <w:br/>
      </w:r>
      <w:r w:rsidRPr="00892FB4">
        <w:rPr>
          <w:color w:val="282828"/>
          <w:szCs w:val="28"/>
        </w:rPr>
        <w:br/>
        <w:t>В процессе расследования комиссия опрашивает сослуживцев работника, лиц, допустивших нарушение государственных санитарно-эпидемиологических правил, получает необходимую информацию от работодателя и заболевшего.</w:t>
      </w:r>
      <w:r w:rsidRPr="00892FB4">
        <w:rPr>
          <w:color w:val="282828"/>
          <w:szCs w:val="28"/>
        </w:rPr>
        <w:br/>
      </w:r>
      <w:r w:rsidRPr="00892FB4">
        <w:rPr>
          <w:color w:val="282828"/>
          <w:szCs w:val="28"/>
        </w:rPr>
        <w:br/>
        <w:t>Для принятия решения по результатам расследования необходимы следующие документы:</w:t>
      </w:r>
      <w:r w:rsidRPr="00892FB4">
        <w:rPr>
          <w:color w:val="282828"/>
          <w:szCs w:val="28"/>
        </w:rPr>
        <w:br/>
      </w:r>
      <w:r w:rsidRPr="00892FB4">
        <w:rPr>
          <w:color w:val="282828"/>
          <w:szCs w:val="28"/>
        </w:rPr>
        <w:br/>
        <w:t>а) приказ о создании комиссии;</w:t>
      </w:r>
      <w:r w:rsidRPr="00892FB4">
        <w:rPr>
          <w:color w:val="282828"/>
          <w:szCs w:val="28"/>
        </w:rPr>
        <w:br/>
      </w:r>
      <w:r w:rsidRPr="00892FB4">
        <w:rPr>
          <w:color w:val="282828"/>
          <w:szCs w:val="28"/>
        </w:rPr>
        <w:lastRenderedPageBreak/>
        <w:br/>
        <w:t>б) санитарно-гигиеническая характеристика условий труда работника;</w:t>
      </w:r>
      <w:r w:rsidRPr="00892FB4">
        <w:rPr>
          <w:color w:val="282828"/>
          <w:szCs w:val="28"/>
        </w:rPr>
        <w:br/>
      </w:r>
      <w:r w:rsidRPr="00892FB4">
        <w:rPr>
          <w:color w:val="282828"/>
          <w:szCs w:val="28"/>
        </w:rPr>
        <w:br/>
        <w:t>в) сведения о проведенных медицинских осмотрах;</w:t>
      </w:r>
      <w:r w:rsidRPr="00892FB4">
        <w:rPr>
          <w:color w:val="282828"/>
          <w:szCs w:val="28"/>
        </w:rPr>
        <w:br/>
      </w:r>
      <w:r w:rsidRPr="00892FB4">
        <w:rPr>
          <w:color w:val="282828"/>
          <w:szCs w:val="28"/>
        </w:rPr>
        <w:br/>
        <w:t>г) выписка из журналов регистрации инструктажей и протоколов проверки знаний работника по охране труда;</w:t>
      </w:r>
      <w:r w:rsidRPr="00892FB4">
        <w:rPr>
          <w:color w:val="282828"/>
          <w:szCs w:val="28"/>
        </w:rPr>
        <w:br/>
        <w:t>д) протоколы объяснений работника, опросов лиц, работавших с ним, других лиц;</w:t>
      </w:r>
      <w:r w:rsidRPr="00892FB4">
        <w:rPr>
          <w:color w:val="282828"/>
          <w:szCs w:val="28"/>
        </w:rPr>
        <w:br/>
      </w:r>
      <w:r w:rsidRPr="00892FB4">
        <w:rPr>
          <w:color w:val="282828"/>
          <w:szCs w:val="28"/>
        </w:rPr>
        <w:br/>
        <w:t>е) экспертные заключения специалистов, результаты исследований и экспериментов;</w:t>
      </w:r>
      <w:r w:rsidRPr="00892FB4">
        <w:rPr>
          <w:color w:val="282828"/>
          <w:szCs w:val="28"/>
        </w:rPr>
        <w:br/>
      </w:r>
      <w:r w:rsidRPr="00892FB4">
        <w:rPr>
          <w:color w:val="282828"/>
          <w:szCs w:val="28"/>
        </w:rPr>
        <w:br/>
        <w:t>ж) медицинская документация о характере и степени тяжести повреждения, причиненного здоровью работника;</w:t>
      </w:r>
      <w:r w:rsidRPr="00892FB4">
        <w:rPr>
          <w:color w:val="282828"/>
          <w:szCs w:val="28"/>
        </w:rPr>
        <w:br/>
      </w:r>
      <w:r w:rsidRPr="00892FB4">
        <w:rPr>
          <w:color w:val="282828"/>
          <w:szCs w:val="28"/>
        </w:rPr>
        <w:br/>
        <w:t>з) копии документов, подтверждающих выдачу работнику средств индивидуальной защиты;</w:t>
      </w:r>
      <w:r w:rsidRPr="00892FB4">
        <w:rPr>
          <w:color w:val="282828"/>
          <w:szCs w:val="28"/>
        </w:rPr>
        <w:br/>
      </w:r>
      <w:r w:rsidRPr="00892FB4">
        <w:rPr>
          <w:color w:val="282828"/>
          <w:szCs w:val="28"/>
        </w:rPr>
        <w:br/>
        <w:t>и) выписки из ранее выданных по данному производству (объекту) предписаний центра государственного санитарно-эпидемиологического надзора;</w:t>
      </w:r>
      <w:r w:rsidRPr="00892FB4">
        <w:rPr>
          <w:color w:val="282828"/>
          <w:szCs w:val="28"/>
        </w:rPr>
        <w:br/>
      </w:r>
      <w:r w:rsidRPr="00892FB4">
        <w:rPr>
          <w:color w:val="282828"/>
          <w:szCs w:val="28"/>
        </w:rPr>
        <w:br/>
        <w:t>к) другие материалы по усмотрению комиссии.</w:t>
      </w:r>
      <w:r w:rsidRPr="00892FB4">
        <w:rPr>
          <w:color w:val="282828"/>
          <w:szCs w:val="28"/>
        </w:rPr>
        <w:br/>
      </w:r>
      <w:r w:rsidRPr="00892FB4">
        <w:rPr>
          <w:color w:val="282828"/>
          <w:szCs w:val="28"/>
        </w:rPr>
        <w:br/>
        <w:t>На основании рассмотрения документов комиссия устанавливает обстоятельства и причины профессионального заболевания работника, определяет лиц, допустивших нарушения государственных санитарно-эпидемиологических правил, иных нормативных актов, и меры по устранению причин возникновения и предупреждению профессиональных заболеваний.</w:t>
      </w:r>
      <w:r w:rsidRPr="00892FB4">
        <w:rPr>
          <w:color w:val="282828"/>
          <w:szCs w:val="28"/>
        </w:rPr>
        <w:br/>
        <w:t>Если комиссией установлено, что грубая неосторожность застрахованного содействовала возникновению или увеличению вреда, причиненного его здоровью, то с учетом заключения профсоюзного или иного уполномоченного застрахованным представительного органа комиссия устанавливает степень вины застрахованного (в процентах).</w:t>
      </w:r>
      <w:r w:rsidRPr="00892FB4">
        <w:rPr>
          <w:color w:val="282828"/>
          <w:szCs w:val="28"/>
        </w:rPr>
        <w:br/>
        <w:t>По результатам расследования комиссия составляет акт о случае профессионального заболевания по прилагаемой форме.</w:t>
      </w:r>
      <w:r w:rsidRPr="00892FB4">
        <w:rPr>
          <w:color w:val="282828"/>
          <w:szCs w:val="28"/>
        </w:rPr>
        <w:br/>
        <w:t>Лица, принимающие участие в расследовании, несут в соответствии с законодательством Российской Федерации ответственность за разглашение конфиденциальных сведений, полученных в результате расследования.</w:t>
      </w:r>
      <w:r w:rsidRPr="00892FB4">
        <w:rPr>
          <w:color w:val="282828"/>
          <w:szCs w:val="28"/>
        </w:rPr>
        <w:br/>
      </w:r>
      <w:r w:rsidRPr="00892FB4">
        <w:rPr>
          <w:color w:val="282828"/>
          <w:szCs w:val="28"/>
        </w:rPr>
        <w:br/>
      </w:r>
      <w:r w:rsidRPr="00892FB4">
        <w:rPr>
          <w:color w:val="282828"/>
          <w:szCs w:val="28"/>
        </w:rPr>
        <w:lastRenderedPageBreak/>
        <w:t>Работодатель в месячный срок после завершения расследования обязан на основании акта о случае профессионального заболевания издать приказ о конкретных мерах по предупреждению профессиональных заболеваний.</w:t>
      </w:r>
      <w:r w:rsidRPr="00892FB4">
        <w:rPr>
          <w:color w:val="282828"/>
          <w:szCs w:val="28"/>
        </w:rPr>
        <w:br/>
      </w:r>
      <w:r w:rsidRPr="00892FB4">
        <w:rPr>
          <w:color w:val="282828"/>
          <w:szCs w:val="28"/>
        </w:rPr>
        <w:br/>
        <w:t>Об исполнении решений комиссии работодатель письменно сообщает в центр государственного санитарно-эпидемиологического надзора.</w:t>
      </w:r>
    </w:p>
    <w:p w14:paraId="127E8FC0" w14:textId="77777777" w:rsidR="00746CE2" w:rsidRDefault="00746CE2" w:rsidP="00746CE2">
      <w:pPr>
        <w:ind w:right="0"/>
      </w:pPr>
    </w:p>
    <w:p w14:paraId="73DD646E" w14:textId="77777777" w:rsidR="000A4095" w:rsidRPr="000A4095" w:rsidRDefault="000A4095" w:rsidP="000A4095">
      <w:pPr>
        <w:spacing w:after="0" w:line="480" w:lineRule="atLeast"/>
        <w:ind w:left="525" w:right="525" w:firstLine="0"/>
        <w:jc w:val="left"/>
        <w:rPr>
          <w:kern w:val="0"/>
          <w:szCs w:val="28"/>
          <w14:ligatures w14:val="none"/>
        </w:rPr>
      </w:pPr>
      <w:r w:rsidRPr="000A4095">
        <w:rPr>
          <w:kern w:val="0"/>
          <w:szCs w:val="28"/>
          <w14:ligatures w14:val="none"/>
        </w:rPr>
        <w:t>Если работодатель получил из медицинской организации извещение об установлении работнику предварительного диагноза (острое или хроническое профессиональное заболевание), он обязан направить в орган государственного санитарно-эпидемиологического контроля (надзора) (далее – орган Госсанэпиднадзора) сведения для составления санитарно-гигиенической характеристики условий труда работника. Срок отправки таких сведений:</w:t>
      </w:r>
    </w:p>
    <w:p w14:paraId="0F62BC3C" w14:textId="77777777" w:rsidR="000A4095" w:rsidRPr="000A4095" w:rsidRDefault="000A4095" w:rsidP="000A4095">
      <w:pPr>
        <w:numPr>
          <w:ilvl w:val="0"/>
          <w:numId w:val="269"/>
        </w:numPr>
        <w:spacing w:after="0" w:line="480" w:lineRule="atLeast"/>
        <w:ind w:left="1418" w:right="525"/>
        <w:jc w:val="left"/>
        <w:rPr>
          <w:kern w:val="0"/>
          <w:szCs w:val="28"/>
          <w14:ligatures w14:val="none"/>
        </w:rPr>
      </w:pPr>
      <w:r w:rsidRPr="000A4095">
        <w:rPr>
          <w:kern w:val="0"/>
          <w:szCs w:val="28"/>
          <w14:ligatures w14:val="none"/>
        </w:rPr>
        <w:t>одни сутки со дня, следующего за днем получения извещения – при диагнозе "острое профессиональное заболевание" (</w:t>
      </w:r>
      <w:hyperlink r:id="rId246" w:tgtFrame="_top" w:history="1">
        <w:r w:rsidRPr="000A4095">
          <w:rPr>
            <w:color w:val="16489B"/>
            <w:kern w:val="0"/>
            <w:szCs w:val="28"/>
            <w:u w:val="single"/>
            <w14:ligatures w14:val="none"/>
          </w:rPr>
          <w:t>п. 4 Правил</w:t>
        </w:r>
      </w:hyperlink>
      <w:r w:rsidRPr="000A4095">
        <w:rPr>
          <w:kern w:val="0"/>
          <w:szCs w:val="28"/>
          <w14:ligatures w14:val="none"/>
        </w:rPr>
        <w:t>);</w:t>
      </w:r>
    </w:p>
    <w:p w14:paraId="59DC0F67" w14:textId="77777777" w:rsidR="000A4095" w:rsidRPr="000A4095" w:rsidRDefault="000A4095" w:rsidP="000A4095">
      <w:pPr>
        <w:numPr>
          <w:ilvl w:val="0"/>
          <w:numId w:val="269"/>
        </w:numPr>
        <w:spacing w:after="0" w:line="480" w:lineRule="atLeast"/>
        <w:ind w:left="1418" w:right="525"/>
        <w:jc w:val="left"/>
        <w:rPr>
          <w:kern w:val="0"/>
          <w:szCs w:val="28"/>
          <w14:ligatures w14:val="none"/>
        </w:rPr>
      </w:pPr>
      <w:r w:rsidRPr="000A4095">
        <w:rPr>
          <w:kern w:val="0"/>
          <w:szCs w:val="28"/>
          <w14:ligatures w14:val="none"/>
        </w:rPr>
        <w:t>7 рабочих дней со дня, следующего за днем получения извещения – при диагнозе "хроническое профессиональное заболевание" (</w:t>
      </w:r>
      <w:hyperlink r:id="rId247" w:tgtFrame="_top" w:history="1">
        <w:r w:rsidRPr="000A4095">
          <w:rPr>
            <w:color w:val="16489B"/>
            <w:kern w:val="0"/>
            <w:szCs w:val="28"/>
            <w:u w:val="single"/>
            <w14:ligatures w14:val="none"/>
          </w:rPr>
          <w:t>п. 9 Правил</w:t>
        </w:r>
      </w:hyperlink>
      <w:r w:rsidRPr="000A4095">
        <w:rPr>
          <w:kern w:val="0"/>
          <w:szCs w:val="28"/>
          <w14:ligatures w14:val="none"/>
        </w:rPr>
        <w:t>).</w:t>
      </w:r>
    </w:p>
    <w:p w14:paraId="6A47D8CD" w14:textId="77777777" w:rsidR="000A4095" w:rsidRPr="000A4095" w:rsidRDefault="000A4095" w:rsidP="000A4095">
      <w:pPr>
        <w:spacing w:after="0" w:line="480" w:lineRule="atLeast"/>
        <w:ind w:left="525" w:right="525" w:firstLine="0"/>
        <w:jc w:val="left"/>
        <w:rPr>
          <w:kern w:val="0"/>
          <w:szCs w:val="28"/>
          <w14:ligatures w14:val="none"/>
        </w:rPr>
      </w:pPr>
      <w:r w:rsidRPr="000A4095">
        <w:rPr>
          <w:kern w:val="0"/>
          <w:szCs w:val="28"/>
          <w14:ligatures w14:val="none"/>
        </w:rPr>
        <w:t>Санитарно-гигиеническую характеристику условий труда работника составляет орган Госсанэпиднадзора на основании полученных от работодателя данных. При составлении характеристики учитываются результаты специальной оценки условий труда, результаты производственного контроля, а также данные медицинских осмотров работников. Форму такой характеристики и прядок ее заполнения утвердит Роспотребнадзор </w:t>
      </w:r>
    </w:p>
    <w:p w14:paraId="45AF0E85" w14:textId="77777777" w:rsidR="00746CE2" w:rsidRDefault="00746CE2" w:rsidP="00746CE2">
      <w:pPr>
        <w:ind w:right="0"/>
      </w:pPr>
    </w:p>
    <w:p w14:paraId="39FD6FFF" w14:textId="77777777" w:rsidR="00746CE2" w:rsidRDefault="00746CE2" w:rsidP="00746CE2">
      <w:pPr>
        <w:ind w:right="0"/>
      </w:pPr>
    </w:p>
    <w:p w14:paraId="7373E34D" w14:textId="77777777" w:rsidR="000A4095" w:rsidRDefault="000A4095" w:rsidP="00892FB4">
      <w:pPr>
        <w:ind w:right="0"/>
        <w:jc w:val="center"/>
        <w:rPr>
          <w:b/>
          <w:bCs/>
        </w:rPr>
      </w:pPr>
    </w:p>
    <w:p w14:paraId="27254315" w14:textId="77777777" w:rsidR="000A4095" w:rsidRDefault="000A4095" w:rsidP="00892FB4">
      <w:pPr>
        <w:ind w:right="0"/>
        <w:jc w:val="center"/>
        <w:rPr>
          <w:b/>
          <w:bCs/>
        </w:rPr>
      </w:pPr>
    </w:p>
    <w:p w14:paraId="083C90E7" w14:textId="77777777" w:rsidR="000A4095" w:rsidRDefault="000A4095" w:rsidP="00892FB4">
      <w:pPr>
        <w:ind w:right="0"/>
        <w:jc w:val="center"/>
        <w:rPr>
          <w:b/>
          <w:bCs/>
        </w:rPr>
      </w:pPr>
    </w:p>
    <w:p w14:paraId="209C80F1" w14:textId="77777777" w:rsidR="000A4095" w:rsidRDefault="000A4095" w:rsidP="00892FB4">
      <w:pPr>
        <w:ind w:right="0"/>
        <w:jc w:val="center"/>
        <w:rPr>
          <w:b/>
          <w:bCs/>
        </w:rPr>
      </w:pPr>
    </w:p>
    <w:p w14:paraId="0403DC1E" w14:textId="168FAAEA" w:rsidR="00746CE2" w:rsidRPr="00892FB4" w:rsidRDefault="00C75BDA" w:rsidP="00892FB4">
      <w:pPr>
        <w:ind w:right="0"/>
        <w:jc w:val="center"/>
        <w:rPr>
          <w:b/>
          <w:bCs/>
        </w:rPr>
      </w:pPr>
      <w:r w:rsidRPr="00892FB4">
        <w:rPr>
          <w:b/>
          <w:bCs/>
        </w:rPr>
        <w:lastRenderedPageBreak/>
        <w:t>ВОПРОС 107</w:t>
      </w:r>
    </w:p>
    <w:p w14:paraId="53D67A6D" w14:textId="0AD11A37" w:rsidR="00626648" w:rsidRPr="00892FB4" w:rsidRDefault="00F56370" w:rsidP="00892FB4">
      <w:pPr>
        <w:numPr>
          <w:ilvl w:val="0"/>
          <w:numId w:val="7"/>
        </w:numPr>
        <w:ind w:right="0" w:hanging="492"/>
        <w:jc w:val="center"/>
        <w:rPr>
          <w:b/>
          <w:bCs/>
        </w:rPr>
      </w:pPr>
      <w:r w:rsidRPr="00892FB4">
        <w:rPr>
          <w:b/>
          <w:bCs/>
        </w:rPr>
        <w:t>Приведите порядок проведения расследования профессионального заболевания в организации.</w:t>
      </w:r>
    </w:p>
    <w:p w14:paraId="6A1D82B4" w14:textId="77777777" w:rsidR="00C75BDA" w:rsidRDefault="00C75BDA" w:rsidP="00C75BDA">
      <w:pPr>
        <w:ind w:right="0"/>
      </w:pPr>
    </w:p>
    <w:p w14:paraId="2F0B5E4A" w14:textId="77777777" w:rsidR="000A4095" w:rsidRPr="00746CE2" w:rsidRDefault="000A4095" w:rsidP="000A4095">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Работодатель в течение </w:t>
      </w:r>
      <w:r w:rsidRPr="00746CE2">
        <w:rPr>
          <w:b/>
          <w:bCs/>
          <w:color w:val="212121"/>
          <w:kern w:val="0"/>
          <w:szCs w:val="28"/>
          <w14:ligatures w14:val="none"/>
        </w:rPr>
        <w:t>10 рабочих дней</w:t>
      </w:r>
      <w:r w:rsidRPr="00746CE2">
        <w:rPr>
          <w:color w:val="212121"/>
          <w:kern w:val="0"/>
          <w:szCs w:val="28"/>
          <w14:ligatures w14:val="none"/>
        </w:rPr>
        <w:t> с даты получения извещения об установлении заключительного диагноза профессионального заболевания образует комиссию по расследованию профессионального заболевания, возглавляемую руководителем (заместителем руководителя) органа государственного санитарно-эпидемиологического надзора.</w:t>
      </w:r>
    </w:p>
    <w:p w14:paraId="622D1453" w14:textId="77777777" w:rsidR="000A4095" w:rsidRPr="00746CE2" w:rsidRDefault="000A4095" w:rsidP="000A4095">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В состав комиссии входят: представитель работодателя, специалист по охране труда или лицо, назначенное работодателем ответственным за организацию работы по охране труда, представитель центра профессиональной патологии, установившего заключительный диагноз - острое профессиональное заболевание или хроническое профессиональное заболевание, представитель выборного органа первичной профсоюзной организации или иного уполномоченного работниками представительного органа (при наличии) и страховщика (по согласованию).</w:t>
      </w:r>
    </w:p>
    <w:p w14:paraId="76718D04" w14:textId="77777777" w:rsidR="000A4095" w:rsidRPr="00746CE2" w:rsidRDefault="000A4095" w:rsidP="000A4095">
      <w:pPr>
        <w:spacing w:after="100" w:afterAutospacing="1" w:line="240" w:lineRule="auto"/>
        <w:ind w:left="0" w:right="0" w:firstLine="0"/>
        <w:jc w:val="left"/>
        <w:outlineLvl w:val="3"/>
        <w:rPr>
          <w:b/>
          <w:bCs/>
          <w:color w:val="auto"/>
          <w:kern w:val="0"/>
          <w:szCs w:val="28"/>
          <w14:ligatures w14:val="none"/>
        </w:rPr>
      </w:pPr>
      <w:r w:rsidRPr="00746CE2">
        <w:rPr>
          <w:b/>
          <w:bCs/>
          <w:color w:val="auto"/>
          <w:kern w:val="0"/>
          <w:szCs w:val="28"/>
          <w14:ligatures w14:val="none"/>
        </w:rPr>
        <w:t>ВАЖНО!</w:t>
      </w:r>
    </w:p>
    <w:p w14:paraId="7D3BBCA0" w14:textId="77777777" w:rsidR="000A4095" w:rsidRPr="00746CE2" w:rsidRDefault="000A4095" w:rsidP="000A4095">
      <w:pPr>
        <w:spacing w:after="0" w:line="240" w:lineRule="auto"/>
        <w:ind w:left="0" w:right="0" w:firstLine="0"/>
        <w:jc w:val="left"/>
        <w:rPr>
          <w:color w:val="292929"/>
          <w:kern w:val="0"/>
          <w:szCs w:val="28"/>
          <w14:ligatures w14:val="none"/>
        </w:rPr>
      </w:pPr>
      <w:r w:rsidRPr="00746CE2">
        <w:rPr>
          <w:color w:val="292929"/>
          <w:kern w:val="0"/>
          <w:szCs w:val="28"/>
          <w14:ligatures w14:val="none"/>
        </w:rPr>
        <w:t>В расследовании могут принимать участие иные специалисты, при этом число членов комиссии должно быть не четным и не менее 3 человек.</w:t>
      </w:r>
    </w:p>
    <w:p w14:paraId="77C02ECC" w14:textId="77777777" w:rsidR="000A4095" w:rsidRPr="00746CE2" w:rsidRDefault="000A4095" w:rsidP="000A4095">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Работодатель обязан обеспечить условия работы комиссии. Для проведения расследования работодатель обязан:</w:t>
      </w:r>
    </w:p>
    <w:p w14:paraId="22D03EDF" w14:textId="77777777" w:rsidR="000A4095" w:rsidRPr="00746CE2" w:rsidRDefault="000A4095" w:rsidP="000A4095">
      <w:pPr>
        <w:numPr>
          <w:ilvl w:val="0"/>
          <w:numId w:val="265"/>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представлять документы и материалы, в том числе архивные, характеризующие условия труда на рабочем месте (участке, в цехе);</w:t>
      </w:r>
    </w:p>
    <w:p w14:paraId="2A08C71B" w14:textId="77777777" w:rsidR="000A4095" w:rsidRPr="00746CE2" w:rsidRDefault="000A4095" w:rsidP="000A4095">
      <w:pPr>
        <w:numPr>
          <w:ilvl w:val="0"/>
          <w:numId w:val="265"/>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проводить по требованию членов комиссии за счет собственных средств необходимые экспертизы, лабораторно-инструментальные и другие гигиенические исследования с целью оценки условий труда на рабочем месте;</w:t>
      </w:r>
    </w:p>
    <w:p w14:paraId="2DCB2556" w14:textId="77777777" w:rsidR="000A4095" w:rsidRPr="00746CE2" w:rsidRDefault="000A4095" w:rsidP="000A4095">
      <w:pPr>
        <w:numPr>
          <w:ilvl w:val="0"/>
          <w:numId w:val="265"/>
        </w:numPr>
        <w:shd w:val="clear" w:color="auto" w:fill="FFFFFF"/>
        <w:spacing w:before="100" w:beforeAutospacing="1" w:after="100" w:afterAutospacing="1" w:line="240" w:lineRule="auto"/>
        <w:ind w:right="0"/>
        <w:jc w:val="left"/>
        <w:rPr>
          <w:color w:val="212121"/>
          <w:kern w:val="0"/>
          <w:szCs w:val="28"/>
          <w14:ligatures w14:val="none"/>
        </w:rPr>
      </w:pPr>
      <w:r w:rsidRPr="00746CE2">
        <w:rPr>
          <w:color w:val="212121"/>
          <w:kern w:val="0"/>
          <w:szCs w:val="28"/>
          <w14:ligatures w14:val="none"/>
        </w:rPr>
        <w:t>обеспечивать сохранность и учет документации по расследованию.</w:t>
      </w:r>
    </w:p>
    <w:p w14:paraId="65641581" w14:textId="77777777" w:rsidR="000A4095" w:rsidRPr="00746CE2" w:rsidRDefault="000A4095" w:rsidP="000A4095">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В процессе расследования комиссия опрашивает лиц, работавших с работником, и других лиц, а также получает необходимую информацию от работодателя и заболевшего работника.</w:t>
      </w:r>
    </w:p>
    <w:p w14:paraId="4B99D7B8" w14:textId="77777777" w:rsidR="000A4095" w:rsidRPr="00746CE2" w:rsidRDefault="000A4095" w:rsidP="000A4095">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Комиссия должна завершить расследование </w:t>
      </w:r>
      <w:r w:rsidRPr="00746CE2">
        <w:rPr>
          <w:b/>
          <w:bCs/>
          <w:color w:val="212121"/>
          <w:kern w:val="0"/>
          <w:szCs w:val="28"/>
          <w14:ligatures w14:val="none"/>
        </w:rPr>
        <w:t>в течение 30 рабочих дней</w:t>
      </w:r>
      <w:r w:rsidRPr="00746CE2">
        <w:rPr>
          <w:color w:val="212121"/>
          <w:kern w:val="0"/>
          <w:szCs w:val="28"/>
          <w14:ligatures w14:val="none"/>
        </w:rPr>
        <w:t> со дня своего создания.    </w:t>
      </w:r>
    </w:p>
    <w:p w14:paraId="67F59039" w14:textId="77777777" w:rsidR="000A4095" w:rsidRPr="00746CE2" w:rsidRDefault="000A4095" w:rsidP="000A4095">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В случае, если работник был направлен на работу в другую организацию:</w:t>
      </w:r>
      <w:r w:rsidRPr="00746CE2">
        <w:rPr>
          <w:color w:val="212121"/>
          <w:kern w:val="0"/>
          <w:szCs w:val="28"/>
          <w14:ligatures w14:val="none"/>
        </w:rPr>
        <w:t xml:space="preserve"> расследуется комиссией, образованной в той организации, где произошел указанный случай профессионального заболевания. В состав комиссии входит полномочный представитель организации (индивидуального предпринимателя), направившей работника. Неприбытие или несвоевременное </w:t>
      </w:r>
      <w:r w:rsidRPr="00746CE2">
        <w:rPr>
          <w:color w:val="212121"/>
          <w:kern w:val="0"/>
          <w:szCs w:val="28"/>
          <w14:ligatures w14:val="none"/>
        </w:rPr>
        <w:lastRenderedPageBreak/>
        <w:t>прибытие полномочного представителя не является основанием для изменения сроков расследования.</w:t>
      </w:r>
    </w:p>
    <w:p w14:paraId="52AAC781" w14:textId="77777777" w:rsidR="000A4095" w:rsidRPr="00746CE2" w:rsidRDefault="000A4095" w:rsidP="000A4095">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В случае, если работник работает по совместительству:</w:t>
      </w:r>
      <w:r w:rsidRPr="00746CE2">
        <w:rPr>
          <w:color w:val="212121"/>
          <w:kern w:val="0"/>
          <w:szCs w:val="28"/>
          <w14:ligatures w14:val="none"/>
        </w:rPr>
        <w:t> профессиональное заболевание расследуется и учитывается по месту, где выполнялась работа по совместительству.</w:t>
      </w:r>
    </w:p>
    <w:p w14:paraId="324173C2" w14:textId="0EC48A70" w:rsidR="00C75BDA" w:rsidRPr="00C13A69" w:rsidRDefault="000A4095" w:rsidP="00C13A69">
      <w:pPr>
        <w:shd w:val="clear" w:color="auto" w:fill="FFFFFF"/>
        <w:spacing w:after="100" w:afterAutospacing="1" w:line="240" w:lineRule="auto"/>
        <w:ind w:left="0" w:right="0" w:firstLine="0"/>
        <w:jc w:val="left"/>
        <w:rPr>
          <w:color w:val="212121"/>
          <w:kern w:val="0"/>
          <w:szCs w:val="28"/>
          <w14:ligatures w14:val="none"/>
        </w:rPr>
      </w:pPr>
      <w:r w:rsidRPr="00746CE2">
        <w:rPr>
          <w:b/>
          <w:bCs/>
          <w:color w:val="212121"/>
          <w:kern w:val="0"/>
          <w:szCs w:val="28"/>
          <w14:ligatures w14:val="none"/>
        </w:rPr>
        <w:t>В случае, если на момент расследования работник не имел контакт с вредными производственными факторами, вызвавшим это профессиональное заболевание, в том числе не работал:</w:t>
      </w:r>
      <w:r w:rsidRPr="00746CE2">
        <w:rPr>
          <w:color w:val="212121"/>
          <w:kern w:val="0"/>
          <w:szCs w:val="28"/>
          <w14:ligatures w14:val="none"/>
        </w:rPr>
        <w:t> расследование проводится по месту прежней работы с вредным производственным фактором, вызвавшим это профессиональное заболевание. В случае если работодатель к моменту расследования ликвидирован (прекратил деятельность), организацию расследования осуществляет орган государственного санитарно-эпидемиологического контроля (надзора), осуществляющий соответствующий контроль (надзор).</w:t>
      </w:r>
    </w:p>
    <w:p w14:paraId="57A2715B" w14:textId="77777777" w:rsidR="000A4095" w:rsidRDefault="000A4095" w:rsidP="00C75BDA">
      <w:pPr>
        <w:ind w:right="0"/>
      </w:pPr>
    </w:p>
    <w:p w14:paraId="6EB21CC4" w14:textId="77777777" w:rsidR="000A4095" w:rsidRDefault="000A4095" w:rsidP="00C75BDA">
      <w:pPr>
        <w:ind w:right="0"/>
      </w:pPr>
    </w:p>
    <w:p w14:paraId="0D2AE878" w14:textId="14BEF272" w:rsidR="000A4095" w:rsidRPr="000A4095" w:rsidRDefault="000A4095" w:rsidP="000A4095">
      <w:pPr>
        <w:ind w:right="0"/>
        <w:jc w:val="center"/>
        <w:rPr>
          <w:b/>
          <w:bCs/>
        </w:rPr>
      </w:pPr>
      <w:r w:rsidRPr="000A4095">
        <w:rPr>
          <w:b/>
          <w:bCs/>
        </w:rPr>
        <w:t>ВОПРОС 108</w:t>
      </w:r>
    </w:p>
    <w:p w14:paraId="66239285" w14:textId="09C464D5" w:rsidR="00626648" w:rsidRPr="000A4095" w:rsidRDefault="00F56370" w:rsidP="000A4095">
      <w:pPr>
        <w:numPr>
          <w:ilvl w:val="0"/>
          <w:numId w:val="7"/>
        </w:numPr>
        <w:ind w:right="0" w:hanging="492"/>
        <w:jc w:val="center"/>
        <w:rPr>
          <w:b/>
          <w:bCs/>
        </w:rPr>
      </w:pPr>
      <w:r w:rsidRPr="000A4095">
        <w:rPr>
          <w:b/>
          <w:bCs/>
        </w:rPr>
        <w:t>Итоговые документы при расследовании профессионального заболевания в организации. Порядок оформления итоговых документов при расследовании профессионального заболевания в организации.</w:t>
      </w:r>
    </w:p>
    <w:p w14:paraId="31ED5F00" w14:textId="77777777" w:rsidR="000A4095" w:rsidRDefault="000A4095" w:rsidP="000A4095">
      <w:pPr>
        <w:ind w:left="837" w:right="0" w:firstLine="0"/>
      </w:pPr>
    </w:p>
    <w:p w14:paraId="3C01516A" w14:textId="77777777" w:rsidR="009D772F" w:rsidRPr="00746CE2" w:rsidRDefault="009D772F" w:rsidP="009D772F">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Акт о случае профессионального заболевания составляется в течение 3-х рабочих дней по истечении срока расследования в пяти экземплярах, предназначенных для работника, работодателя, органа государственного санитарно-эпидемиологического контроля (надзора), центра профессиональной патологии (учреждения здравоохранения) и страховщика.</w:t>
      </w:r>
    </w:p>
    <w:p w14:paraId="199D16C4" w14:textId="77777777" w:rsidR="009D772F" w:rsidRPr="00746CE2" w:rsidRDefault="009D772F" w:rsidP="009D772F">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Акт подписывается членами комиссии, утверждается руководителем (заместителем руководителя) орган государственного санитарно- эпидемиологического контроля (надзора) и заверяется печатью органа.</w:t>
      </w:r>
    </w:p>
    <w:p w14:paraId="3A7F2D14" w14:textId="77777777" w:rsidR="009D772F" w:rsidRPr="00746CE2" w:rsidRDefault="009D772F" w:rsidP="009D772F">
      <w:pPr>
        <w:shd w:val="clear" w:color="auto" w:fill="FFFFFF"/>
        <w:spacing w:after="100" w:afterAutospacing="1" w:line="240" w:lineRule="auto"/>
        <w:ind w:left="0" w:right="0" w:firstLine="0"/>
        <w:jc w:val="left"/>
        <w:rPr>
          <w:color w:val="212121"/>
          <w:kern w:val="0"/>
          <w:szCs w:val="28"/>
          <w14:ligatures w14:val="none"/>
        </w:rPr>
      </w:pPr>
      <w:r w:rsidRPr="00746CE2">
        <w:rPr>
          <w:color w:val="212121"/>
          <w:kern w:val="0"/>
          <w:szCs w:val="28"/>
          <w14:ligatures w14:val="none"/>
        </w:rPr>
        <w:t>В акте о случае профессионального заболевания подробно излагаются обстоятельства и причины профессионального заболевания, а также указываются лица, допустившие нарушения государственных санитарно-эпидемиологических правил или иных нормативных актов. В случае установления факта грубой неосторожности застрахованного, содействовавшей возникновению или увеличению вреда, причиненного его здоровью, указывается установленная комиссией степень его вины (в процентах).</w:t>
      </w:r>
    </w:p>
    <w:p w14:paraId="292C05D1" w14:textId="77777777" w:rsidR="000A4095" w:rsidRDefault="000A4095" w:rsidP="000A4095">
      <w:pPr>
        <w:ind w:left="837" w:right="0" w:firstLine="0"/>
      </w:pPr>
    </w:p>
    <w:p w14:paraId="12E4EA67" w14:textId="77777777" w:rsidR="000A4095" w:rsidRDefault="000A4095" w:rsidP="000A4095">
      <w:pPr>
        <w:ind w:left="837" w:right="0" w:firstLine="0"/>
      </w:pPr>
    </w:p>
    <w:p w14:paraId="0CCC040F" w14:textId="4E693ED9" w:rsidR="000A4095" w:rsidRPr="00C13A69" w:rsidRDefault="00C13A69" w:rsidP="00C13A69">
      <w:pPr>
        <w:ind w:left="837" w:right="0" w:firstLine="0"/>
        <w:jc w:val="center"/>
        <w:rPr>
          <w:b/>
          <w:bCs/>
        </w:rPr>
      </w:pPr>
      <w:r w:rsidRPr="00C13A69">
        <w:rPr>
          <w:b/>
          <w:bCs/>
        </w:rPr>
        <w:lastRenderedPageBreak/>
        <w:t>ВОПРОС 109</w:t>
      </w:r>
    </w:p>
    <w:p w14:paraId="7DB8D9DF" w14:textId="55D108C1" w:rsidR="00626648" w:rsidRPr="00C13A69" w:rsidRDefault="00F56370" w:rsidP="00C13A69">
      <w:pPr>
        <w:numPr>
          <w:ilvl w:val="0"/>
          <w:numId w:val="7"/>
        </w:numPr>
        <w:ind w:right="0" w:hanging="492"/>
        <w:jc w:val="center"/>
        <w:rPr>
          <w:b/>
          <w:bCs/>
        </w:rPr>
      </w:pPr>
      <w:r w:rsidRPr="00C13A69">
        <w:rPr>
          <w:b/>
          <w:bCs/>
        </w:rPr>
        <w:t>Регистрация и учет профессиональных заболеваний на производстве. Порядок регистрации и учета профессиональных заболеваний на производстве.</w:t>
      </w:r>
    </w:p>
    <w:p w14:paraId="3CD7E254" w14:textId="77777777" w:rsidR="00C13A69" w:rsidRDefault="00C13A69" w:rsidP="00C13A69">
      <w:pPr>
        <w:ind w:right="0"/>
      </w:pPr>
    </w:p>
    <w:p w14:paraId="5A8B922B" w14:textId="77777777" w:rsidR="00C13A69" w:rsidRDefault="00C13A69" w:rsidP="00C13A69">
      <w:pPr>
        <w:ind w:right="0"/>
      </w:pPr>
      <w:r>
        <w:t xml:space="preserve">С 2022 года регистрация и учет профессиональных заболеваний осуществляется в Модуле «Профессиональные заболевания» Единой информационно-аналитической системы Роспотребнадзора, внедрение которого позволяет на уровне всей страны организовать единое информационное пространство в системе учета, расследования и анализа профессиональной патологии с целью унифицированного подхода, а так же оперативного и эффективного управления профилактикой профессиональных заболеваний. </w:t>
      </w:r>
    </w:p>
    <w:p w14:paraId="62655637" w14:textId="77777777" w:rsidR="00C13A69" w:rsidRDefault="00C13A69" w:rsidP="00C13A69">
      <w:pPr>
        <w:ind w:right="0"/>
      </w:pPr>
      <w:r>
        <w:t xml:space="preserve">Система </w:t>
      </w:r>
      <w:proofErr w:type="spellStart"/>
      <w:r>
        <w:t>учѐта</w:t>
      </w:r>
      <w:proofErr w:type="spellEnd"/>
      <w:r>
        <w:t xml:space="preserve"> профессиональных заболеваний предназначена для: </w:t>
      </w:r>
    </w:p>
    <w:p w14:paraId="4F510AD5" w14:textId="77777777" w:rsidR="00C13A69" w:rsidRDefault="00C13A69" w:rsidP="00C13A69">
      <w:pPr>
        <w:ind w:right="0"/>
      </w:pPr>
      <w:r>
        <w:sym w:font="Symbol" w:char="F02D"/>
      </w:r>
      <w:r>
        <w:t xml:space="preserve"> срочного оповещения органов и учреждений Роспотребнадзора, осуществляющего </w:t>
      </w:r>
      <w:proofErr w:type="spellStart"/>
      <w:r>
        <w:t>учѐт</w:t>
      </w:r>
      <w:proofErr w:type="spellEnd"/>
      <w:r>
        <w:t xml:space="preserve"> профессиональных заболеваний в соответствии с санитарным законодательством Российской Федерации; </w:t>
      </w:r>
    </w:p>
    <w:p w14:paraId="2FEA48E8" w14:textId="77777777" w:rsidR="00C13A69" w:rsidRDefault="00C13A69" w:rsidP="00C13A69">
      <w:pPr>
        <w:ind w:right="0"/>
      </w:pPr>
      <w:r>
        <w:sym w:font="Symbol" w:char="F02D"/>
      </w:r>
      <w:r>
        <w:t xml:space="preserve"> проведения расследования обстоятельств и причин возникновения профессиональных заболеваний (отравлений); </w:t>
      </w:r>
    </w:p>
    <w:p w14:paraId="584BC332" w14:textId="77777777" w:rsidR="00C13A69" w:rsidRDefault="00C13A69" w:rsidP="00C13A69">
      <w:pPr>
        <w:ind w:right="0"/>
      </w:pPr>
      <w:r>
        <w:sym w:font="Symbol" w:char="F02D"/>
      </w:r>
      <w:r>
        <w:t xml:space="preserve"> организации мероприятий по ликвидации и предупреждению воздействия вредных производственных факторов на здоровье человека; </w:t>
      </w:r>
    </w:p>
    <w:p w14:paraId="36AC02C2" w14:textId="77777777" w:rsidR="00C13A69" w:rsidRDefault="00C13A69" w:rsidP="00C13A69">
      <w:pPr>
        <w:ind w:right="0"/>
      </w:pPr>
      <w:r>
        <w:sym w:font="Symbol" w:char="F02D"/>
      </w:r>
      <w:r>
        <w:t xml:space="preserve"> анализа состояния профессиональной заболеваемости в Российской Федерации и внедрения в практику более совершенных программ профилактики профзаболеваний. </w:t>
      </w:r>
    </w:p>
    <w:p w14:paraId="0E854F18" w14:textId="77777777" w:rsidR="00C13A69" w:rsidRDefault="00C13A69" w:rsidP="00C13A69">
      <w:pPr>
        <w:ind w:right="0"/>
      </w:pPr>
      <w:r>
        <w:t xml:space="preserve"> </w:t>
      </w:r>
      <w:proofErr w:type="spellStart"/>
      <w:r>
        <w:t>Учѐт</w:t>
      </w:r>
      <w:proofErr w:type="spellEnd"/>
      <w:r>
        <w:t xml:space="preserve"> и регистрация профессиональных заболеваний (отравлений) </w:t>
      </w:r>
      <w:proofErr w:type="spellStart"/>
      <w:r>
        <w:t>ведѐтся</w:t>
      </w:r>
      <w:proofErr w:type="spellEnd"/>
      <w:r>
        <w:t xml:space="preserve"> в Управлении Роспотребнадзора по субъекту Федерации на основании заключительных диагнозов, устанавливаемых в центрах профессиональной патологии. Датой установления острого или хронического профессионального заболевания (отравления) следует считать дату установления заключительного диагноза учреждением здравоохранения. </w:t>
      </w:r>
    </w:p>
    <w:p w14:paraId="1DC77887" w14:textId="77777777" w:rsidR="00C13A69" w:rsidRDefault="00C13A69" w:rsidP="00C13A69">
      <w:pPr>
        <w:ind w:right="0"/>
      </w:pPr>
      <w:r>
        <w:t xml:space="preserve">Для регистрации данных о пострадавших от профессиональных заболеваний (отравлений) в Управлении Роспотребнадзора по субъекту Федерации ведется Журнал </w:t>
      </w:r>
      <w:proofErr w:type="spellStart"/>
      <w:r>
        <w:t>учѐта</w:t>
      </w:r>
      <w:proofErr w:type="spellEnd"/>
      <w:r>
        <w:t xml:space="preserve"> профессиональных заболеваний (отравлений) по форме, согласно приложению № 4 к «Инструкции о порядке применения «Положения…». Журнал заполняется ответственным лицом, назначенным приказом руководителя Управления Роспотребнадзора по субъекту Федерации, на основании данных извещений об установлении, изменении, уточнении, отмене диагнозов профессиональных заболеваний (отравлений), актов о случаях профессиональных заболеваний (отравлений), а также полученных дополнительных сведений. </w:t>
      </w:r>
    </w:p>
    <w:p w14:paraId="0ABC7EA9" w14:textId="77777777" w:rsidR="00C13A69" w:rsidRDefault="00C13A69" w:rsidP="00C13A69">
      <w:pPr>
        <w:ind w:right="0"/>
      </w:pPr>
      <w:r>
        <w:lastRenderedPageBreak/>
        <w:t xml:space="preserve">Специалисты Управления Роспотребнадзора по субъекту Федерации ежегодно запрашивают медико-социальные экспертные комиссии о степени утраты трудоспособности пострадавших для </w:t>
      </w:r>
      <w:proofErr w:type="spellStart"/>
      <w:r>
        <w:t>учѐта</w:t>
      </w:r>
      <w:proofErr w:type="spellEnd"/>
      <w:r>
        <w:t xml:space="preserve"> в Журнале </w:t>
      </w:r>
      <w:proofErr w:type="spellStart"/>
      <w:r>
        <w:t>учѐта</w:t>
      </w:r>
      <w:proofErr w:type="spellEnd"/>
      <w:r>
        <w:t xml:space="preserve"> профессиональных заболеваний (отравлений) и ее анализа. </w:t>
      </w:r>
    </w:p>
    <w:p w14:paraId="34046E69" w14:textId="77777777" w:rsidR="00C13A69" w:rsidRDefault="00C13A69" w:rsidP="00C13A69">
      <w:pPr>
        <w:ind w:right="0"/>
      </w:pPr>
      <w:r>
        <w:t xml:space="preserve">Специалисты Управления Роспотребнадзора по субъекту Федерации на основании актов расследования случаев профессиональных заболеваний (отравлений), Журнала </w:t>
      </w:r>
      <w:proofErr w:type="spellStart"/>
      <w:r>
        <w:t>учѐта</w:t>
      </w:r>
      <w:proofErr w:type="spellEnd"/>
      <w:r>
        <w:t xml:space="preserve"> профессиональных заболеваний (отравлений) заполняют Карты </w:t>
      </w:r>
      <w:proofErr w:type="spellStart"/>
      <w:r>
        <w:t>учѐта</w:t>
      </w:r>
      <w:proofErr w:type="spellEnd"/>
      <w:r>
        <w:t xml:space="preserve"> профессиональных заболеваний (по форме согласно приложению № 5 «Инструкции о порядке применения «Положения…», для последующего улучшенного анализа профессиональной заболеваемости. </w:t>
      </w:r>
    </w:p>
    <w:p w14:paraId="619C91A1" w14:textId="77777777" w:rsidR="00C13A69" w:rsidRDefault="00C13A69" w:rsidP="00C13A69">
      <w:pPr>
        <w:ind w:right="0"/>
      </w:pPr>
      <w:r>
        <w:t xml:space="preserve">Специалисты Управления Роспотребнадзора по субъекту Федерации в обязательном порядке регистрируют: </w:t>
      </w:r>
    </w:p>
    <w:p w14:paraId="63731B93" w14:textId="5E0BD76E" w:rsidR="00C13A69" w:rsidRDefault="00C13A69" w:rsidP="00C13A69">
      <w:pPr>
        <w:ind w:right="0"/>
      </w:pPr>
      <w:r>
        <w:sym w:font="Symbol" w:char="F02D"/>
      </w:r>
      <w:r>
        <w:t xml:space="preserve"> извещение об установлении предварительного диагноза острого или хронического профессионального заболевания (отравления);  </w:t>
      </w:r>
    </w:p>
    <w:p w14:paraId="4E63EF8A" w14:textId="77777777" w:rsidR="00C13A69" w:rsidRDefault="00C13A69" w:rsidP="00C13A69">
      <w:pPr>
        <w:ind w:right="0"/>
      </w:pPr>
      <w:r>
        <w:sym w:font="Symbol" w:char="F02D"/>
      </w:r>
      <w:r>
        <w:t xml:space="preserve"> извещение об установлении заключительного диагноза острого или хронического профессионального заболевания (отравления), его уничтожении или отмене; </w:t>
      </w:r>
    </w:p>
    <w:p w14:paraId="165C483C" w14:textId="77777777" w:rsidR="00C13A69" w:rsidRDefault="00C13A69" w:rsidP="00C13A69">
      <w:pPr>
        <w:ind w:right="0"/>
      </w:pPr>
      <w:r>
        <w:sym w:font="Symbol" w:char="F02D"/>
      </w:r>
      <w:r>
        <w:t xml:space="preserve"> санитарно-гигиеническую характеристику условий труда работника при подозрении у него профессионального заболевания (отравления); </w:t>
      </w:r>
    </w:p>
    <w:p w14:paraId="127C1CDD" w14:textId="77777777" w:rsidR="00C13A69" w:rsidRDefault="00C13A69" w:rsidP="00C13A69">
      <w:pPr>
        <w:ind w:right="0"/>
      </w:pPr>
      <w:r>
        <w:sym w:font="Symbol" w:char="F02D"/>
      </w:r>
      <w:r>
        <w:t xml:space="preserve"> акт о случае профессионального заболевания (отравления). </w:t>
      </w:r>
    </w:p>
    <w:p w14:paraId="3BCDD534" w14:textId="6D4BDD77" w:rsidR="00C13A69" w:rsidRDefault="00C13A69" w:rsidP="00C13A69">
      <w:pPr>
        <w:ind w:right="0"/>
      </w:pPr>
      <w:r>
        <w:t>Акты о случаях профессионального заболевания вместе с материалами расследования хранятся в течение 75 лет в Управлении Роспотребнадзора по субъекту Федерации и в организации, где проводилось расследование этого случая профессионального заболевания. В случае ликвидации организации акт передается для хранения в Управление Роспотребнадзора по субъекту Федерации.</w:t>
      </w:r>
    </w:p>
    <w:p w14:paraId="584DC390" w14:textId="77777777" w:rsidR="00C13A69" w:rsidRDefault="00C13A69" w:rsidP="00C13A69">
      <w:pPr>
        <w:ind w:right="0"/>
      </w:pPr>
    </w:p>
    <w:p w14:paraId="4CC5A829" w14:textId="77777777" w:rsidR="00C13A69" w:rsidRDefault="00C13A69" w:rsidP="00C13A69">
      <w:pPr>
        <w:ind w:right="0"/>
      </w:pPr>
    </w:p>
    <w:p w14:paraId="69A9E403" w14:textId="77777777" w:rsidR="00C13A69" w:rsidRDefault="00C13A69" w:rsidP="00C13A69">
      <w:pPr>
        <w:ind w:right="0"/>
      </w:pPr>
    </w:p>
    <w:p w14:paraId="690210C0" w14:textId="3C3953AB" w:rsidR="00C13A69" w:rsidRPr="00C13A69" w:rsidRDefault="00C13A69" w:rsidP="00C13A69">
      <w:pPr>
        <w:ind w:right="0"/>
        <w:jc w:val="center"/>
        <w:rPr>
          <w:b/>
          <w:bCs/>
        </w:rPr>
      </w:pPr>
      <w:r w:rsidRPr="00C13A69">
        <w:rPr>
          <w:b/>
          <w:bCs/>
        </w:rPr>
        <w:t>ВОПРОС 110</w:t>
      </w:r>
    </w:p>
    <w:p w14:paraId="378B2CE2" w14:textId="6566B319" w:rsidR="00626648" w:rsidRPr="00C13A69" w:rsidRDefault="00F56370" w:rsidP="00C13A69">
      <w:pPr>
        <w:numPr>
          <w:ilvl w:val="0"/>
          <w:numId w:val="7"/>
        </w:numPr>
        <w:ind w:right="0" w:hanging="492"/>
        <w:jc w:val="center"/>
        <w:rPr>
          <w:b/>
          <w:bCs/>
        </w:rPr>
      </w:pPr>
      <w:r w:rsidRPr="00C13A69">
        <w:rPr>
          <w:b/>
          <w:bCs/>
        </w:rPr>
        <w:t xml:space="preserve">Понятие </w:t>
      </w:r>
      <w:r w:rsidRPr="00C13A69">
        <w:rPr>
          <w:b/>
          <w:bCs/>
        </w:rPr>
        <w:tab/>
        <w:t xml:space="preserve">профессионального </w:t>
      </w:r>
      <w:r w:rsidRPr="00C13A69">
        <w:rPr>
          <w:b/>
          <w:bCs/>
        </w:rPr>
        <w:tab/>
        <w:t xml:space="preserve">заболевания. </w:t>
      </w:r>
      <w:r w:rsidRPr="00C13A69">
        <w:rPr>
          <w:b/>
          <w:bCs/>
        </w:rPr>
        <w:tab/>
        <w:t>Классификация профессиональных заболеваний.</w:t>
      </w:r>
    </w:p>
    <w:p w14:paraId="378A421B" w14:textId="77777777" w:rsidR="00C13A69" w:rsidRDefault="00C13A69" w:rsidP="00C13A69">
      <w:pPr>
        <w:ind w:right="0"/>
      </w:pPr>
    </w:p>
    <w:p w14:paraId="08D1DA12" w14:textId="073AD189" w:rsidR="00C55188" w:rsidRPr="00C55188" w:rsidRDefault="00C55188" w:rsidP="00C55188">
      <w:pPr>
        <w:shd w:val="clear" w:color="auto" w:fill="FFFFFF"/>
        <w:spacing w:after="0" w:line="240" w:lineRule="auto"/>
        <w:ind w:left="0" w:right="0" w:firstLine="0"/>
        <w:jc w:val="left"/>
        <w:rPr>
          <w:color w:val="333333"/>
          <w:kern w:val="0"/>
          <w:szCs w:val="28"/>
          <w14:ligatures w14:val="none"/>
        </w:rPr>
      </w:pPr>
      <w:r w:rsidRPr="00C55188">
        <w:rPr>
          <w:b/>
          <w:bCs/>
          <w:color w:val="333333"/>
          <w:kern w:val="0"/>
          <w:szCs w:val="28"/>
          <w14:ligatures w14:val="none"/>
        </w:rPr>
        <w:t>Профессиональное заболевание</w:t>
      </w:r>
      <w:r w:rsidRPr="00C55188">
        <w:rPr>
          <w:color w:val="333333"/>
          <w:kern w:val="0"/>
          <w:szCs w:val="28"/>
          <w14:ligatures w14:val="none"/>
        </w:rPr>
        <w:t xml:space="preserve"> — это болезнь, которая появляется в результате влияния на сотрудника вредных и опасных производственных факторов при осуществлении им трудовой деятельности. К подобным факторам относятся химические вещества, физические нагрузки, громкий звук, вибрация, радиация и другие.   </w:t>
      </w:r>
    </w:p>
    <w:p w14:paraId="75A7A101" w14:textId="463C24BD" w:rsidR="00C55188" w:rsidRPr="00C55188" w:rsidRDefault="00C55188" w:rsidP="00C55188">
      <w:pPr>
        <w:shd w:val="clear" w:color="auto" w:fill="FFFFFF"/>
        <w:spacing w:after="0" w:line="240" w:lineRule="auto"/>
        <w:ind w:left="0" w:right="0" w:firstLine="0"/>
        <w:jc w:val="left"/>
        <w:rPr>
          <w:color w:val="333333"/>
          <w:kern w:val="0"/>
          <w:szCs w:val="28"/>
          <w14:ligatures w14:val="none"/>
        </w:rPr>
      </w:pPr>
      <w:r w:rsidRPr="00C55188">
        <w:rPr>
          <w:b/>
          <w:bCs/>
          <w:color w:val="333333"/>
          <w:kern w:val="0"/>
          <w:szCs w:val="28"/>
          <w14:ligatures w14:val="none"/>
        </w:rPr>
        <w:t>Классификация профессиональных заболеваний</w:t>
      </w:r>
      <w:r w:rsidRPr="00C55188">
        <w:rPr>
          <w:color w:val="333333"/>
          <w:kern w:val="0"/>
          <w:szCs w:val="28"/>
          <w14:ligatures w14:val="none"/>
        </w:rPr>
        <w:t xml:space="preserve"> может быть по типу основного неблагоприятного производственного фактора и по характеру течения.   </w:t>
      </w:r>
    </w:p>
    <w:p w14:paraId="3AD8939B" w14:textId="77777777" w:rsidR="00C55188" w:rsidRPr="00C55188" w:rsidRDefault="00C55188" w:rsidP="00C55188">
      <w:pPr>
        <w:shd w:val="clear" w:color="auto" w:fill="FFFFFF"/>
        <w:spacing w:after="120" w:line="240" w:lineRule="auto"/>
        <w:ind w:left="0" w:right="0" w:firstLine="0"/>
        <w:jc w:val="left"/>
        <w:rPr>
          <w:color w:val="333333"/>
          <w:kern w:val="0"/>
          <w:szCs w:val="28"/>
          <w14:ligatures w14:val="none"/>
        </w:rPr>
      </w:pPr>
      <w:r w:rsidRPr="00C55188">
        <w:rPr>
          <w:b/>
          <w:bCs/>
          <w:color w:val="333333"/>
          <w:kern w:val="0"/>
          <w:szCs w:val="28"/>
          <w14:ligatures w14:val="none"/>
        </w:rPr>
        <w:t>По типу основного фактора</w:t>
      </w:r>
      <w:r w:rsidRPr="00C55188">
        <w:rPr>
          <w:color w:val="333333"/>
          <w:kern w:val="0"/>
          <w:szCs w:val="28"/>
          <w14:ligatures w14:val="none"/>
        </w:rPr>
        <w:t> выделяют следующие группы:</w:t>
      </w:r>
    </w:p>
    <w:p w14:paraId="21A37F0C" w14:textId="3B8B0432" w:rsidR="00C55188" w:rsidRPr="00C55188" w:rsidRDefault="00C55188" w:rsidP="00C55188">
      <w:pPr>
        <w:numPr>
          <w:ilvl w:val="0"/>
          <w:numId w:val="270"/>
        </w:numPr>
        <w:shd w:val="clear" w:color="auto" w:fill="FFFFFF"/>
        <w:spacing w:after="0" w:line="240" w:lineRule="auto"/>
        <w:ind w:right="0"/>
        <w:jc w:val="left"/>
        <w:rPr>
          <w:color w:val="333333"/>
          <w:kern w:val="0"/>
          <w:szCs w:val="28"/>
          <w14:ligatures w14:val="none"/>
        </w:rPr>
      </w:pPr>
      <w:r w:rsidRPr="00C55188">
        <w:rPr>
          <w:b/>
          <w:bCs/>
          <w:color w:val="333333"/>
          <w:kern w:val="0"/>
          <w:szCs w:val="28"/>
          <w14:ligatures w14:val="none"/>
        </w:rPr>
        <w:lastRenderedPageBreak/>
        <w:t>Заболевания, вызываемые воздействием химических факторов</w:t>
      </w:r>
      <w:r w:rsidRPr="00C55188">
        <w:rPr>
          <w:color w:val="333333"/>
          <w:kern w:val="0"/>
          <w:szCs w:val="28"/>
          <w14:ligatures w14:val="none"/>
        </w:rPr>
        <w:t xml:space="preserve">. Например, острые и хронические интоксикации, а также их последствия, протекающие с изолированным или сочетанным поражением различных органов и систем.  </w:t>
      </w:r>
    </w:p>
    <w:p w14:paraId="184DABC1" w14:textId="6958D43F" w:rsidR="00C55188" w:rsidRPr="00C55188" w:rsidRDefault="00C55188" w:rsidP="00C55188">
      <w:pPr>
        <w:numPr>
          <w:ilvl w:val="0"/>
          <w:numId w:val="270"/>
        </w:numPr>
        <w:shd w:val="clear" w:color="auto" w:fill="FFFFFF"/>
        <w:spacing w:beforeAutospacing="1" w:after="0" w:line="240" w:lineRule="auto"/>
        <w:ind w:right="0"/>
        <w:jc w:val="left"/>
        <w:rPr>
          <w:color w:val="333333"/>
          <w:kern w:val="0"/>
          <w:szCs w:val="28"/>
          <w14:ligatures w14:val="none"/>
        </w:rPr>
      </w:pPr>
      <w:r w:rsidRPr="00C55188">
        <w:rPr>
          <w:b/>
          <w:bCs/>
          <w:color w:val="333333"/>
          <w:kern w:val="0"/>
          <w:szCs w:val="28"/>
          <w14:ligatures w14:val="none"/>
        </w:rPr>
        <w:t>Заболевания, вызываемые воздействием пыли</w:t>
      </w:r>
      <w:r w:rsidRPr="00C55188">
        <w:rPr>
          <w:color w:val="333333"/>
          <w:kern w:val="0"/>
          <w:szCs w:val="28"/>
          <w14:ligatures w14:val="none"/>
        </w:rPr>
        <w:t xml:space="preserve">. К ним относятся пневмокониозы, силикозы, </w:t>
      </w:r>
      <w:proofErr w:type="spellStart"/>
      <w:r w:rsidRPr="00C55188">
        <w:rPr>
          <w:color w:val="333333"/>
          <w:kern w:val="0"/>
          <w:szCs w:val="28"/>
          <w14:ligatures w14:val="none"/>
        </w:rPr>
        <w:t>силикатозы</w:t>
      </w:r>
      <w:proofErr w:type="spellEnd"/>
      <w:r w:rsidRPr="00C55188">
        <w:rPr>
          <w:color w:val="333333"/>
          <w:kern w:val="0"/>
          <w:szCs w:val="28"/>
          <w14:ligatures w14:val="none"/>
        </w:rPr>
        <w:t xml:space="preserve">, </w:t>
      </w:r>
      <w:proofErr w:type="spellStart"/>
      <w:r w:rsidRPr="00C55188">
        <w:rPr>
          <w:color w:val="333333"/>
          <w:kern w:val="0"/>
          <w:szCs w:val="28"/>
          <w14:ligatures w14:val="none"/>
        </w:rPr>
        <w:t>металлокониозы</w:t>
      </w:r>
      <w:proofErr w:type="spellEnd"/>
      <w:r w:rsidRPr="00C55188">
        <w:rPr>
          <w:color w:val="333333"/>
          <w:kern w:val="0"/>
          <w:szCs w:val="28"/>
          <w14:ligatures w14:val="none"/>
        </w:rPr>
        <w:t xml:space="preserve"> и другие.  </w:t>
      </w:r>
    </w:p>
    <w:p w14:paraId="76C2CE05" w14:textId="59A0B6A7" w:rsidR="00C55188" w:rsidRPr="00C55188" w:rsidRDefault="00C55188" w:rsidP="00C55188">
      <w:pPr>
        <w:numPr>
          <w:ilvl w:val="0"/>
          <w:numId w:val="270"/>
        </w:numPr>
        <w:shd w:val="clear" w:color="auto" w:fill="FFFFFF"/>
        <w:spacing w:beforeAutospacing="1" w:after="0" w:line="240" w:lineRule="auto"/>
        <w:ind w:right="0"/>
        <w:jc w:val="left"/>
        <w:rPr>
          <w:color w:val="333333"/>
          <w:kern w:val="0"/>
          <w:szCs w:val="28"/>
          <w14:ligatures w14:val="none"/>
        </w:rPr>
      </w:pPr>
      <w:r w:rsidRPr="00C55188">
        <w:rPr>
          <w:b/>
          <w:bCs/>
          <w:color w:val="333333"/>
          <w:kern w:val="0"/>
          <w:szCs w:val="28"/>
          <w14:ligatures w14:val="none"/>
        </w:rPr>
        <w:t>Заболевания, вызываемые воздействием физических факторов</w:t>
      </w:r>
      <w:r w:rsidRPr="00C55188">
        <w:rPr>
          <w:color w:val="333333"/>
          <w:kern w:val="0"/>
          <w:szCs w:val="28"/>
          <w14:ligatures w14:val="none"/>
        </w:rPr>
        <w:t xml:space="preserve">. Например, вибрационная болезнь, заболевания, связанные с воздействием контактного ультразвука, снижение слуха, лучевая болезнь и другие.  </w:t>
      </w:r>
    </w:p>
    <w:p w14:paraId="2A669DE3" w14:textId="49A9D01B" w:rsidR="00C55188" w:rsidRPr="00C55188" w:rsidRDefault="00C55188" w:rsidP="00C55188">
      <w:pPr>
        <w:numPr>
          <w:ilvl w:val="0"/>
          <w:numId w:val="270"/>
        </w:numPr>
        <w:shd w:val="clear" w:color="auto" w:fill="FFFFFF"/>
        <w:spacing w:beforeAutospacing="1" w:after="0" w:line="240" w:lineRule="auto"/>
        <w:ind w:right="0"/>
        <w:jc w:val="left"/>
        <w:rPr>
          <w:color w:val="333333"/>
          <w:kern w:val="0"/>
          <w:szCs w:val="28"/>
          <w14:ligatures w14:val="none"/>
        </w:rPr>
      </w:pPr>
      <w:r w:rsidRPr="00C55188">
        <w:rPr>
          <w:b/>
          <w:bCs/>
          <w:color w:val="333333"/>
          <w:kern w:val="0"/>
          <w:szCs w:val="28"/>
          <w14:ligatures w14:val="none"/>
        </w:rPr>
        <w:t>Заболевания, вызываемые действием биологических факторов</w:t>
      </w:r>
      <w:r w:rsidRPr="00C55188">
        <w:rPr>
          <w:color w:val="333333"/>
          <w:kern w:val="0"/>
          <w:szCs w:val="28"/>
          <w14:ligatures w14:val="none"/>
        </w:rPr>
        <w:t xml:space="preserve">. К ним относятся инфекционные и паразитарные болезни, например, туберкулёз, бруцеллёз, сап, сибирская язва.  </w:t>
      </w:r>
    </w:p>
    <w:p w14:paraId="3DC3E1E9" w14:textId="2C35D5A0" w:rsidR="00C55188" w:rsidRPr="00C55188" w:rsidRDefault="00C55188" w:rsidP="00C55188">
      <w:pPr>
        <w:numPr>
          <w:ilvl w:val="0"/>
          <w:numId w:val="270"/>
        </w:numPr>
        <w:shd w:val="clear" w:color="auto" w:fill="FFFFFF"/>
        <w:spacing w:beforeAutospacing="1" w:after="0" w:line="240" w:lineRule="auto"/>
        <w:ind w:right="0"/>
        <w:jc w:val="left"/>
        <w:rPr>
          <w:color w:val="333333"/>
          <w:kern w:val="0"/>
          <w:szCs w:val="28"/>
          <w14:ligatures w14:val="none"/>
        </w:rPr>
      </w:pPr>
      <w:r w:rsidRPr="00C55188">
        <w:rPr>
          <w:b/>
          <w:bCs/>
          <w:color w:val="333333"/>
          <w:kern w:val="0"/>
          <w:szCs w:val="28"/>
          <w14:ligatures w14:val="none"/>
        </w:rPr>
        <w:t>Заболевания, связанные с физическими перегрузками и функциональным перенапряжением отдельных органов и систем</w:t>
      </w:r>
      <w:r w:rsidRPr="00C55188">
        <w:rPr>
          <w:color w:val="333333"/>
          <w:kern w:val="0"/>
          <w:szCs w:val="28"/>
          <w14:ligatures w14:val="none"/>
        </w:rPr>
        <w:t xml:space="preserve">. К ним относятся, например, синдром запястного канала, невропатия локтевого нерва.  </w:t>
      </w:r>
    </w:p>
    <w:p w14:paraId="1EBE7652" w14:textId="77777777" w:rsidR="00C55188" w:rsidRPr="00C55188" w:rsidRDefault="00C55188" w:rsidP="00C55188">
      <w:pPr>
        <w:shd w:val="clear" w:color="auto" w:fill="FFFFFF"/>
        <w:spacing w:after="120" w:line="240" w:lineRule="auto"/>
        <w:ind w:left="0" w:right="0" w:firstLine="0"/>
        <w:jc w:val="left"/>
        <w:rPr>
          <w:color w:val="333333"/>
          <w:kern w:val="0"/>
          <w:szCs w:val="28"/>
          <w14:ligatures w14:val="none"/>
        </w:rPr>
      </w:pPr>
      <w:r w:rsidRPr="00C55188">
        <w:rPr>
          <w:b/>
          <w:bCs/>
          <w:color w:val="333333"/>
          <w:kern w:val="0"/>
          <w:szCs w:val="28"/>
          <w14:ligatures w14:val="none"/>
        </w:rPr>
        <w:t>По характеру течения</w:t>
      </w:r>
      <w:r w:rsidRPr="00C55188">
        <w:rPr>
          <w:color w:val="333333"/>
          <w:kern w:val="0"/>
          <w:szCs w:val="28"/>
          <w14:ligatures w14:val="none"/>
        </w:rPr>
        <w:t> профессиональные заболевания бывают:</w:t>
      </w:r>
    </w:p>
    <w:p w14:paraId="0BCDF6FE" w14:textId="7B2A5A09" w:rsidR="00C55188" w:rsidRPr="00C55188" w:rsidRDefault="00C55188" w:rsidP="00C55188">
      <w:pPr>
        <w:numPr>
          <w:ilvl w:val="0"/>
          <w:numId w:val="271"/>
        </w:numPr>
        <w:shd w:val="clear" w:color="auto" w:fill="FFFFFF"/>
        <w:spacing w:after="0" w:line="240" w:lineRule="auto"/>
        <w:ind w:right="0"/>
        <w:jc w:val="left"/>
        <w:rPr>
          <w:color w:val="333333"/>
          <w:kern w:val="0"/>
          <w:szCs w:val="28"/>
          <w14:ligatures w14:val="none"/>
        </w:rPr>
      </w:pPr>
      <w:r w:rsidRPr="00C55188">
        <w:rPr>
          <w:b/>
          <w:bCs/>
          <w:color w:val="333333"/>
          <w:kern w:val="0"/>
          <w:szCs w:val="28"/>
          <w14:ligatures w14:val="none"/>
        </w:rPr>
        <w:t>Острые</w:t>
      </w:r>
      <w:r w:rsidRPr="00C55188">
        <w:rPr>
          <w:color w:val="333333"/>
          <w:kern w:val="0"/>
          <w:szCs w:val="28"/>
          <w14:ligatures w14:val="none"/>
        </w:rPr>
        <w:t xml:space="preserve">. Возникают внезапно, после однократного воздействия неблагоприятных факторов и влекут временную или стойкую потерю трудоспособности.  </w:t>
      </w:r>
    </w:p>
    <w:p w14:paraId="77892185" w14:textId="77777777" w:rsidR="00C55188" w:rsidRPr="00C55188" w:rsidRDefault="00C55188" w:rsidP="00C55188">
      <w:pPr>
        <w:numPr>
          <w:ilvl w:val="0"/>
          <w:numId w:val="271"/>
        </w:numPr>
        <w:shd w:val="clear" w:color="auto" w:fill="FFFFFF"/>
        <w:spacing w:before="100" w:beforeAutospacing="1" w:after="120" w:line="240" w:lineRule="auto"/>
        <w:ind w:right="0"/>
        <w:jc w:val="left"/>
        <w:rPr>
          <w:color w:val="333333"/>
          <w:kern w:val="0"/>
          <w:szCs w:val="28"/>
          <w14:ligatures w14:val="none"/>
        </w:rPr>
      </w:pPr>
      <w:r w:rsidRPr="00C55188">
        <w:rPr>
          <w:b/>
          <w:bCs/>
          <w:color w:val="333333"/>
          <w:kern w:val="0"/>
          <w:szCs w:val="28"/>
          <w14:ligatures w14:val="none"/>
        </w:rPr>
        <w:t>Хронические</w:t>
      </w:r>
      <w:r w:rsidRPr="00C55188">
        <w:rPr>
          <w:color w:val="333333"/>
          <w:kern w:val="0"/>
          <w:szCs w:val="28"/>
          <w14:ligatures w14:val="none"/>
        </w:rPr>
        <w:t>. Развиваются в результате длительного систематического воздействия на организм неблагоприятных факторов и также влекут потерю трудоспособности.</w:t>
      </w:r>
    </w:p>
    <w:p w14:paraId="5FFEA46C" w14:textId="77777777" w:rsidR="00C13A69" w:rsidRDefault="00C13A69" w:rsidP="00C13A69">
      <w:pPr>
        <w:ind w:right="0"/>
      </w:pPr>
    </w:p>
    <w:p w14:paraId="7F5363CB" w14:textId="77777777" w:rsidR="00C13A69" w:rsidRDefault="00C13A69" w:rsidP="00C13A69">
      <w:pPr>
        <w:ind w:right="0"/>
      </w:pPr>
    </w:p>
    <w:p w14:paraId="50BC5DC8" w14:textId="77777777" w:rsidR="00C13A69" w:rsidRDefault="00C13A69" w:rsidP="00C13A69">
      <w:pPr>
        <w:ind w:right="0"/>
      </w:pPr>
    </w:p>
    <w:p w14:paraId="53E5FC2F" w14:textId="38C53E3F" w:rsidR="00C55188" w:rsidRPr="00C55188" w:rsidRDefault="00C55188" w:rsidP="00C55188">
      <w:pPr>
        <w:ind w:right="0"/>
        <w:jc w:val="center"/>
        <w:rPr>
          <w:b/>
          <w:bCs/>
        </w:rPr>
      </w:pPr>
      <w:r w:rsidRPr="00C55188">
        <w:rPr>
          <w:b/>
          <w:bCs/>
        </w:rPr>
        <w:t>ВОПРОС 111</w:t>
      </w:r>
    </w:p>
    <w:p w14:paraId="7145B117" w14:textId="1A6DF50F" w:rsidR="00626648" w:rsidRPr="00C55188" w:rsidRDefault="0056003B" w:rsidP="00C55188">
      <w:pPr>
        <w:numPr>
          <w:ilvl w:val="0"/>
          <w:numId w:val="7"/>
        </w:numPr>
        <w:ind w:right="0" w:hanging="492"/>
        <w:jc w:val="center"/>
        <w:rPr>
          <w:b/>
          <w:bCs/>
        </w:rPr>
      </w:pPr>
      <w:r w:rsidRPr="00C55188">
        <w:rPr>
          <w:b/>
          <w:bCs/>
        </w:rPr>
        <w:t>Особенности формирования комиссии по расследованию несчастных случаев. Состав комиссии.</w:t>
      </w:r>
    </w:p>
    <w:p w14:paraId="33B36ED3" w14:textId="77777777" w:rsidR="00C55188" w:rsidRDefault="00C55188" w:rsidP="00C55188">
      <w:pPr>
        <w:ind w:right="0"/>
      </w:pPr>
    </w:p>
    <w:p w14:paraId="62C3275A" w14:textId="77777777" w:rsidR="00496DE0" w:rsidRPr="00496DE0" w:rsidRDefault="00496DE0" w:rsidP="00496DE0">
      <w:pPr>
        <w:pStyle w:val="a4"/>
        <w:shd w:val="clear" w:color="auto" w:fill="FFFFFF"/>
        <w:spacing w:before="0" w:beforeAutospacing="0" w:after="0" w:afterAutospacing="0" w:line="450" w:lineRule="atLeast"/>
        <w:textAlignment w:val="baseline"/>
        <w:rPr>
          <w:color w:val="000000"/>
          <w:sz w:val="28"/>
          <w:szCs w:val="28"/>
        </w:rPr>
      </w:pPr>
      <w:r w:rsidRPr="00496DE0">
        <w:rPr>
          <w:color w:val="000000"/>
          <w:sz w:val="28"/>
          <w:szCs w:val="28"/>
        </w:rPr>
        <w:t>На основании ст. 229 ТК РФ в составе комиссии по расследованию несчастного случая должен быть специалист по ОТ либо сотрудник, отвечающий за охрану труда по приказу нанимателя, уполномоченный по ОТ (если есть на предприятии), представитель руководства предприятия, члены профсоюза или иного представительного органа работников.</w:t>
      </w:r>
    </w:p>
    <w:p w14:paraId="73C99337" w14:textId="77777777" w:rsidR="00496DE0" w:rsidRPr="00496DE0" w:rsidRDefault="00496DE0" w:rsidP="00496DE0">
      <w:pPr>
        <w:pStyle w:val="a4"/>
        <w:shd w:val="clear" w:color="auto" w:fill="FFFFFF"/>
        <w:spacing w:before="0" w:beforeAutospacing="0" w:after="0" w:afterAutospacing="0" w:line="450" w:lineRule="atLeast"/>
        <w:textAlignment w:val="baseline"/>
        <w:rPr>
          <w:color w:val="000000"/>
          <w:sz w:val="28"/>
          <w:szCs w:val="28"/>
        </w:rPr>
      </w:pPr>
      <w:r w:rsidRPr="00496DE0">
        <w:rPr>
          <w:color w:val="000000"/>
          <w:sz w:val="28"/>
          <w:szCs w:val="28"/>
        </w:rPr>
        <w:t xml:space="preserve">Перечень участников комиссии может дополняться новыми лицами в зависимости от числа травмированных, тяжести повреждений, места, где произошёл несчастный случай, и других факторов, влияющих на результаты расследования. Среди таких </w:t>
      </w:r>
      <w:r w:rsidRPr="00496DE0">
        <w:rPr>
          <w:color w:val="000000"/>
          <w:sz w:val="28"/>
          <w:szCs w:val="28"/>
        </w:rPr>
        <w:lastRenderedPageBreak/>
        <w:t>лиц — госинспектор труда, члены территориального объединения профсоюзов, чиновники региональных органов исполнительной власти.</w:t>
      </w:r>
    </w:p>
    <w:p w14:paraId="172197EC" w14:textId="77777777" w:rsidR="00496DE0" w:rsidRPr="00496DE0" w:rsidRDefault="00496DE0" w:rsidP="00496DE0">
      <w:pPr>
        <w:pStyle w:val="a4"/>
        <w:shd w:val="clear" w:color="auto" w:fill="FFFFFF"/>
        <w:spacing w:before="0" w:beforeAutospacing="0" w:after="0" w:afterAutospacing="0" w:line="450" w:lineRule="atLeast"/>
        <w:textAlignment w:val="baseline"/>
        <w:rPr>
          <w:color w:val="000000"/>
          <w:sz w:val="28"/>
          <w:szCs w:val="28"/>
        </w:rPr>
      </w:pPr>
      <w:r w:rsidRPr="00496DE0">
        <w:rPr>
          <w:color w:val="000000"/>
          <w:sz w:val="28"/>
          <w:szCs w:val="28"/>
        </w:rPr>
        <w:t>Пострадавший вправе принимать участие в расследовании лично либо через представителей. В состав комиссии не допускаются должностные лица, которые обязаны поддерживать безопасные условия труда и выполнение требований ОТ на территории объекта (участка), где произошло травмирование работника. Независимо от состава комиссии в ней должно быть нечётное число участников, минимум три.</w:t>
      </w:r>
    </w:p>
    <w:p w14:paraId="7ECE04C8" w14:textId="77777777" w:rsidR="00496DE0" w:rsidRPr="00496DE0" w:rsidRDefault="00496DE0" w:rsidP="00496DE0">
      <w:pPr>
        <w:pStyle w:val="a4"/>
        <w:shd w:val="clear" w:color="auto" w:fill="FFFFFF"/>
        <w:spacing w:before="0" w:beforeAutospacing="0" w:after="0" w:afterAutospacing="0" w:line="450" w:lineRule="atLeast"/>
        <w:textAlignment w:val="baseline"/>
        <w:rPr>
          <w:color w:val="000000"/>
          <w:sz w:val="28"/>
          <w:szCs w:val="28"/>
        </w:rPr>
      </w:pPr>
      <w:r w:rsidRPr="00496DE0">
        <w:rPr>
          <w:color w:val="000000"/>
          <w:sz w:val="28"/>
          <w:szCs w:val="28"/>
        </w:rPr>
        <w:t>Максимальный срок расследования определяется тяжестью вреда, причинённого здоровью. При лёгких травмах он составляет не больше трех календарных дней, при тяжёлых несчастных случаях (включая групповые) и повреждениях с летальным исходом — до 15 календарных дней.</w:t>
      </w:r>
    </w:p>
    <w:p w14:paraId="409A7ADF" w14:textId="77777777" w:rsidR="00496DE0" w:rsidRPr="00496DE0" w:rsidRDefault="00496DE0" w:rsidP="00496DE0">
      <w:pPr>
        <w:pStyle w:val="a4"/>
        <w:shd w:val="clear" w:color="auto" w:fill="FFFFFF"/>
        <w:spacing w:before="0" w:beforeAutospacing="0" w:after="0" w:afterAutospacing="0" w:line="450" w:lineRule="atLeast"/>
        <w:textAlignment w:val="baseline"/>
        <w:rPr>
          <w:color w:val="000000"/>
          <w:sz w:val="28"/>
          <w:szCs w:val="28"/>
        </w:rPr>
      </w:pPr>
      <w:r w:rsidRPr="00496DE0">
        <w:rPr>
          <w:color w:val="000000"/>
          <w:sz w:val="28"/>
          <w:szCs w:val="28"/>
        </w:rPr>
        <w:t>Если несчастный случай произошёл с работником подрядной организации, он должен расследоваться членами комиссии, создаваемой нанимателем, на основании поручения которого производились работы. Если необходимо, в её состав могут входить представители руководства предприятия, за которым закреплена территория, где произошёл несчастный случай.</w:t>
      </w:r>
    </w:p>
    <w:p w14:paraId="01688D90" w14:textId="77777777" w:rsidR="00496DE0" w:rsidRPr="00496DE0" w:rsidRDefault="00496DE0" w:rsidP="00496DE0">
      <w:pPr>
        <w:pStyle w:val="a4"/>
        <w:shd w:val="clear" w:color="auto" w:fill="FFFFFF"/>
        <w:spacing w:before="0" w:beforeAutospacing="0" w:after="0" w:afterAutospacing="0" w:line="450" w:lineRule="atLeast"/>
        <w:textAlignment w:val="baseline"/>
        <w:rPr>
          <w:color w:val="000000"/>
          <w:sz w:val="28"/>
          <w:szCs w:val="28"/>
        </w:rPr>
      </w:pPr>
      <w:r w:rsidRPr="00496DE0">
        <w:rPr>
          <w:color w:val="000000"/>
          <w:sz w:val="28"/>
          <w:szCs w:val="28"/>
        </w:rPr>
        <w:t>Работодатель обязан сообщать в Госинспекцию труда о групповых (более двух травмированных), тяжёлых несчастных случаях и фактах повреждений с летальными последствиями.</w:t>
      </w:r>
    </w:p>
    <w:p w14:paraId="31F8D0F2" w14:textId="77777777" w:rsidR="00C55188" w:rsidRDefault="00C55188" w:rsidP="00C55188">
      <w:pPr>
        <w:ind w:right="0"/>
      </w:pPr>
    </w:p>
    <w:p w14:paraId="646E5475" w14:textId="77777777" w:rsidR="00C55188" w:rsidRDefault="00C55188" w:rsidP="00C55188">
      <w:pPr>
        <w:ind w:right="0"/>
      </w:pPr>
    </w:p>
    <w:p w14:paraId="72A40C04" w14:textId="77777777" w:rsidR="00C55188" w:rsidRDefault="00C55188" w:rsidP="00C55188">
      <w:pPr>
        <w:ind w:right="0"/>
      </w:pPr>
    </w:p>
    <w:p w14:paraId="71CD3C68" w14:textId="77777777" w:rsidR="00496DE0" w:rsidRDefault="00496DE0" w:rsidP="00C55188">
      <w:pPr>
        <w:ind w:right="0"/>
      </w:pPr>
    </w:p>
    <w:p w14:paraId="5209A192" w14:textId="6BA471FB" w:rsidR="00496DE0" w:rsidRPr="00496DE0" w:rsidRDefault="00496DE0" w:rsidP="00496DE0">
      <w:pPr>
        <w:ind w:right="0"/>
        <w:jc w:val="center"/>
        <w:rPr>
          <w:b/>
          <w:bCs/>
        </w:rPr>
      </w:pPr>
      <w:r w:rsidRPr="00496DE0">
        <w:rPr>
          <w:b/>
          <w:bCs/>
        </w:rPr>
        <w:t>ВОПРОС 112</w:t>
      </w:r>
    </w:p>
    <w:p w14:paraId="19A7BB24" w14:textId="20CFECE0" w:rsidR="00626648" w:rsidRPr="00496DE0" w:rsidRDefault="00F56370" w:rsidP="00496DE0">
      <w:pPr>
        <w:numPr>
          <w:ilvl w:val="0"/>
          <w:numId w:val="7"/>
        </w:numPr>
        <w:ind w:right="0" w:hanging="492"/>
        <w:jc w:val="center"/>
        <w:rPr>
          <w:b/>
          <w:bCs/>
        </w:rPr>
      </w:pPr>
      <w:r w:rsidRPr="00496DE0">
        <w:rPr>
          <w:b/>
          <w:bCs/>
        </w:rPr>
        <w:t>Микротравма на производстве. Расследование. Учет микротравм.</w:t>
      </w:r>
    </w:p>
    <w:p w14:paraId="36AA73ED" w14:textId="77777777" w:rsidR="00496DE0" w:rsidRDefault="00496DE0" w:rsidP="00496DE0">
      <w:pPr>
        <w:ind w:right="0"/>
      </w:pPr>
    </w:p>
    <w:p w14:paraId="6765AAE5" w14:textId="77777777" w:rsidR="00D35313" w:rsidRPr="00D35313" w:rsidRDefault="00D35313" w:rsidP="00D35313">
      <w:pPr>
        <w:shd w:val="clear" w:color="auto" w:fill="FFFFFF"/>
        <w:spacing w:after="0" w:line="240" w:lineRule="auto"/>
        <w:ind w:left="0" w:right="0" w:firstLine="540"/>
        <w:jc w:val="left"/>
        <w:rPr>
          <w:kern w:val="0"/>
          <w:szCs w:val="28"/>
          <w14:ligatures w14:val="none"/>
        </w:rPr>
      </w:pPr>
      <w:r w:rsidRPr="00D35313">
        <w:rPr>
          <w:kern w:val="0"/>
          <w:szCs w:val="28"/>
          <w14:ligatures w14:val="none"/>
        </w:rPr>
        <w:t>Расследованию и учету в соответствии с настоящей главой подлежат несчастные случаи, происшедшие с работниками и другими лицами, участвующими в производственной деятельности работодателя (в том числе с </w:t>
      </w:r>
      <w:hyperlink r:id="rId248" w:anchor="dst100046" w:history="1">
        <w:r w:rsidRPr="00D35313">
          <w:rPr>
            <w:color w:val="1A0DAB"/>
            <w:kern w:val="0"/>
            <w:szCs w:val="28"/>
            <w:u w:val="single"/>
            <w14:ligatures w14:val="none"/>
          </w:rPr>
          <w:t>лицами</w:t>
        </w:r>
      </w:hyperlink>
      <w:r w:rsidRPr="00D35313">
        <w:rPr>
          <w:kern w:val="0"/>
          <w:szCs w:val="28"/>
          <w14:ligatures w14:val="none"/>
        </w:rPr>
        <w:t>,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p>
    <w:p w14:paraId="425A1365"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lastRenderedPageBreak/>
        <w:t>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w:t>
      </w:r>
    </w:p>
    <w:p w14:paraId="14A6DB5E"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работники и другие лица, получающие образование в соответствии с ученическим договором;</w:t>
      </w:r>
    </w:p>
    <w:p w14:paraId="603A582C"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обучающиеся, проходящие производственную практику;</w:t>
      </w:r>
    </w:p>
    <w:p w14:paraId="39558493"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лица, страдающие психическими расстройствами, участвующие в производительном труде на лечебно-производственных предприятиях в порядке трудовой терапии в соответствии с медицинскими рекомендациями;</w:t>
      </w:r>
    </w:p>
    <w:p w14:paraId="20CBC728"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лица, осужденные к лишению свободы и привлекаемые к труду;</w:t>
      </w:r>
    </w:p>
    <w:p w14:paraId="44A41582"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лица, привлекаемые в установленном </w:t>
      </w:r>
      <w:hyperlink r:id="rId249" w:history="1">
        <w:r w:rsidRPr="00D35313">
          <w:rPr>
            <w:color w:val="1A0DAB"/>
            <w:kern w:val="0"/>
            <w:szCs w:val="28"/>
            <w:u w:val="single"/>
            <w14:ligatures w14:val="none"/>
          </w:rPr>
          <w:t>порядке</w:t>
        </w:r>
      </w:hyperlink>
      <w:r w:rsidRPr="00D35313">
        <w:rPr>
          <w:color w:val="auto"/>
          <w:kern w:val="0"/>
          <w:szCs w:val="28"/>
          <w14:ligatures w14:val="none"/>
        </w:rPr>
        <w:t> к выполнению общественно полезных работ;</w:t>
      </w:r>
    </w:p>
    <w:p w14:paraId="65D9FD1B" w14:textId="77777777" w:rsidR="00D35313" w:rsidRPr="00D35313" w:rsidRDefault="00D35313" w:rsidP="00D35313">
      <w:pPr>
        <w:shd w:val="clear" w:color="auto" w:fill="FFFFFF"/>
        <w:spacing w:before="210" w:after="0" w:line="240" w:lineRule="auto"/>
        <w:ind w:left="0" w:right="0" w:firstLine="540"/>
        <w:jc w:val="left"/>
        <w:rPr>
          <w:kern w:val="0"/>
          <w:szCs w:val="28"/>
          <w14:ligatures w14:val="none"/>
        </w:rPr>
      </w:pPr>
      <w:r w:rsidRPr="00D35313">
        <w:rPr>
          <w:kern w:val="0"/>
          <w:szCs w:val="28"/>
          <w14:ligatures w14:val="none"/>
        </w:rPr>
        <w:t>члены производственных кооперативов и члены крестьянских (фермерских) хозяйств, принимающие личное трудовое участие в их деятельности.</w:t>
      </w:r>
    </w:p>
    <w:p w14:paraId="76CFEFB0" w14:textId="77777777" w:rsidR="00D35313" w:rsidRPr="00D35313" w:rsidRDefault="00D35313" w:rsidP="00D35313">
      <w:pPr>
        <w:shd w:val="clear" w:color="auto" w:fill="FDFDFD"/>
        <w:spacing w:after="0" w:line="240" w:lineRule="auto"/>
        <w:ind w:left="0" w:right="0" w:firstLine="0"/>
        <w:jc w:val="left"/>
        <w:rPr>
          <w:color w:val="0E0E0E"/>
          <w:kern w:val="0"/>
          <w:szCs w:val="28"/>
          <w14:ligatures w14:val="none"/>
        </w:rPr>
      </w:pPr>
      <w:r w:rsidRPr="00D35313">
        <w:rPr>
          <w:color w:val="0E0E0E"/>
          <w:kern w:val="0"/>
          <w:szCs w:val="28"/>
          <w14:ligatures w14:val="none"/>
        </w:rPr>
        <w:t>Какие травмы относятся к производственным</w:t>
      </w:r>
    </w:p>
    <w:p w14:paraId="222B2EF2"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Расследованию в установленном </w:t>
      </w:r>
      <w:hyperlink r:id="rId250" w:anchor="dst986" w:history="1">
        <w:r w:rsidRPr="00D35313">
          <w:rPr>
            <w:color w:val="1A0DAB"/>
            <w:kern w:val="0"/>
            <w:szCs w:val="28"/>
            <w:u w:val="single"/>
            <w14:ligatures w14:val="none"/>
          </w:rPr>
          <w:t>порядке</w:t>
        </w:r>
      </w:hyperlink>
      <w:r w:rsidRPr="00D35313">
        <w:rPr>
          <w:color w:val="auto"/>
          <w:kern w:val="0"/>
          <w:szCs w:val="28"/>
          <w14:ligatures w14:val="none"/>
        </w:rPr>
        <w:t>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отравление; утопление; поражение электрическим током, молнией, излучением; укусы и другие телесные повреждения, нанесенные животными, в том числе насекомыми и паукообразными;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w:t>
      </w:r>
    </w:p>
    <w:p w14:paraId="6DB4C511"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в течение рабочего времени на территории работодателя либо в ином месте выполнения 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w:t>
      </w:r>
    </w:p>
    <w:p w14:paraId="4AF8FE22"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при следовании к месту выполнения работы или с работы на транспортном средстве, предоставленном работодателем (его представителем),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w:t>
      </w:r>
    </w:p>
    <w:p w14:paraId="4D3A39FD"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w:t>
      </w:r>
    </w:p>
    <w:p w14:paraId="4DCF7E5E"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lastRenderedPageBreak/>
        <w:t>при следовании на транспортном средстве в качестве сменщика во время междусменного отдыха (водитель-сменщик на транспортном средстве, проводник или механик рефрижераторной секции в поезде, член бригады почтового вагона и другие);</w:t>
      </w:r>
    </w:p>
    <w:p w14:paraId="2C2FC5B9"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при работе вахтовым методом во время междусменного отдыха, а также при нахождении на судне (воздушном, морском, речном, рыбопромысловом) в свободное от вахты и судовых работ время;</w:t>
      </w:r>
    </w:p>
    <w:p w14:paraId="3FC1216D"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w:t>
      </w:r>
    </w:p>
    <w:p w14:paraId="6F2C168E" w14:textId="77777777" w:rsidR="00D35313" w:rsidRPr="00D35313" w:rsidRDefault="00D35313" w:rsidP="00D35313">
      <w:pPr>
        <w:spacing w:after="0" w:line="240" w:lineRule="auto"/>
        <w:ind w:left="0" w:right="0" w:firstLine="0"/>
        <w:jc w:val="left"/>
        <w:rPr>
          <w:color w:val="auto"/>
          <w:kern w:val="0"/>
          <w:szCs w:val="28"/>
          <w14:ligatures w14:val="none"/>
        </w:rPr>
      </w:pPr>
      <w:r w:rsidRPr="00D35313">
        <w:rPr>
          <w:color w:val="auto"/>
          <w:kern w:val="0"/>
          <w:szCs w:val="28"/>
          <w14:ligatures w14:val="none"/>
        </w:rPr>
        <w:t>Расследованию в установленном порядке как несчастные случаи подлежат также события, указанные в </w:t>
      </w:r>
      <w:hyperlink r:id="rId251" w:anchor="dst2814" w:history="1">
        <w:r w:rsidRPr="00D35313">
          <w:rPr>
            <w:color w:val="1A0DAB"/>
            <w:kern w:val="0"/>
            <w:szCs w:val="28"/>
            <w:u w:val="single"/>
            <w14:ligatures w14:val="none"/>
          </w:rPr>
          <w:t>части третьей</w:t>
        </w:r>
      </w:hyperlink>
      <w:r w:rsidRPr="00D35313">
        <w:rPr>
          <w:color w:val="auto"/>
          <w:kern w:val="0"/>
          <w:szCs w:val="28"/>
          <w14:ligatures w14:val="none"/>
        </w:rPr>
        <w:t> настоящей статьи, если они произошли с лицами, привлеченными в установленном порядке к участию в работах по предотвращению катастрофы, аварии или иных чрезвычайных обстоятельств либо в работах по ликвидации их последствий.</w:t>
      </w:r>
    </w:p>
    <w:p w14:paraId="39F5753B" w14:textId="77777777" w:rsidR="00496DE0" w:rsidRDefault="00496DE0" w:rsidP="00496DE0">
      <w:pPr>
        <w:ind w:right="0"/>
      </w:pPr>
    </w:p>
    <w:p w14:paraId="2C55F041" w14:textId="77777777" w:rsidR="00496DE0" w:rsidRDefault="00496DE0" w:rsidP="00496DE0">
      <w:pPr>
        <w:ind w:right="0"/>
      </w:pPr>
    </w:p>
    <w:p w14:paraId="19E5D2AD" w14:textId="77777777" w:rsidR="00496DE0" w:rsidRDefault="00496DE0" w:rsidP="00496DE0">
      <w:pPr>
        <w:ind w:right="0"/>
      </w:pPr>
    </w:p>
    <w:p w14:paraId="443F424F" w14:textId="77777777" w:rsidR="00D35313" w:rsidRDefault="00D35313" w:rsidP="00496DE0">
      <w:pPr>
        <w:ind w:right="0"/>
      </w:pPr>
    </w:p>
    <w:p w14:paraId="272224D6" w14:textId="77777777" w:rsidR="00D35313" w:rsidRDefault="00D35313" w:rsidP="00496DE0">
      <w:pPr>
        <w:ind w:right="0"/>
      </w:pPr>
    </w:p>
    <w:p w14:paraId="6F4B8DB6" w14:textId="1AFAE693" w:rsidR="00D35313" w:rsidRPr="00D35313" w:rsidRDefault="00D35313" w:rsidP="00D35313">
      <w:pPr>
        <w:ind w:right="0"/>
        <w:jc w:val="center"/>
        <w:rPr>
          <w:b/>
          <w:bCs/>
        </w:rPr>
      </w:pPr>
      <w:r w:rsidRPr="00D35313">
        <w:rPr>
          <w:b/>
          <w:bCs/>
        </w:rPr>
        <w:t>ВОПРОС 113</w:t>
      </w:r>
    </w:p>
    <w:p w14:paraId="52C30A40" w14:textId="5E533C8E" w:rsidR="00626648" w:rsidRPr="00D35313" w:rsidRDefault="00F56370" w:rsidP="00D35313">
      <w:pPr>
        <w:numPr>
          <w:ilvl w:val="0"/>
          <w:numId w:val="7"/>
        </w:numPr>
        <w:ind w:right="0" w:hanging="492"/>
        <w:jc w:val="center"/>
        <w:rPr>
          <w:b/>
          <w:bCs/>
        </w:rPr>
      </w:pPr>
      <w:r w:rsidRPr="00D35313">
        <w:rPr>
          <w:b/>
          <w:bCs/>
        </w:rPr>
        <w:t>Специальная оценка условий труда. Назначение специальной оценки условий труда. Карта специальной оценки условий труда в расследовании профессионального заболевания.</w:t>
      </w:r>
    </w:p>
    <w:p w14:paraId="2511DBF2" w14:textId="77777777" w:rsidR="00D35313" w:rsidRDefault="00D35313" w:rsidP="00D35313">
      <w:pPr>
        <w:ind w:right="0"/>
      </w:pPr>
    </w:p>
    <w:p w14:paraId="317E5BAF" w14:textId="6FF04F3F" w:rsidR="00B570A6" w:rsidRPr="00B570A6" w:rsidRDefault="00B570A6" w:rsidP="00B570A6">
      <w:pPr>
        <w:shd w:val="clear" w:color="auto" w:fill="FFFFFF"/>
        <w:spacing w:after="0" w:line="240" w:lineRule="auto"/>
        <w:ind w:left="0" w:right="0" w:firstLine="0"/>
        <w:jc w:val="left"/>
        <w:rPr>
          <w:color w:val="333333"/>
          <w:kern w:val="0"/>
          <w:szCs w:val="28"/>
          <w14:ligatures w14:val="none"/>
        </w:rPr>
      </w:pPr>
      <w:r w:rsidRPr="00B570A6">
        <w:rPr>
          <w:b/>
          <w:bCs/>
          <w:color w:val="333333"/>
          <w:kern w:val="0"/>
          <w:szCs w:val="28"/>
          <w14:ligatures w14:val="none"/>
        </w:rPr>
        <w:t>Специальная оценка условий труда (СОУТ)</w:t>
      </w:r>
      <w:r w:rsidRPr="00B570A6">
        <w:rPr>
          <w:color w:val="333333"/>
          <w:kern w:val="0"/>
          <w:szCs w:val="28"/>
          <w14:ligatures w14:val="none"/>
        </w:rPr>
        <w:t xml:space="preserve"> — это комплекс мероприятий по проверке условий труда на местах, где трудятся работники. Её проводят, чтобы выявить вредные и опасные факторы — высокий уровень шума, пыль, вибрацию, излучение, плохое освещение, концентрацию химических веществ, высокую или низкую температуру воздуха, повышенную нагрузку на зрение.   </w:t>
      </w:r>
    </w:p>
    <w:p w14:paraId="57902303" w14:textId="77777777" w:rsidR="00B570A6" w:rsidRPr="00B570A6" w:rsidRDefault="00B570A6" w:rsidP="00B570A6">
      <w:pPr>
        <w:shd w:val="clear" w:color="auto" w:fill="FFFFFF"/>
        <w:spacing w:after="120" w:line="240" w:lineRule="auto"/>
        <w:ind w:left="0" w:right="0" w:firstLine="0"/>
        <w:jc w:val="left"/>
        <w:rPr>
          <w:color w:val="333333"/>
          <w:kern w:val="0"/>
          <w:szCs w:val="28"/>
          <w14:ligatures w14:val="none"/>
        </w:rPr>
      </w:pPr>
      <w:r w:rsidRPr="00B570A6">
        <w:rPr>
          <w:b/>
          <w:bCs/>
          <w:color w:val="333333"/>
          <w:kern w:val="0"/>
          <w:szCs w:val="28"/>
          <w14:ligatures w14:val="none"/>
        </w:rPr>
        <w:t>Некоторые этапы проведения СОУТ:</w:t>
      </w:r>
    </w:p>
    <w:p w14:paraId="4F9C0D25" w14:textId="069C7111" w:rsidR="00B570A6" w:rsidRPr="00B570A6" w:rsidRDefault="00B570A6" w:rsidP="00B570A6">
      <w:pPr>
        <w:numPr>
          <w:ilvl w:val="0"/>
          <w:numId w:val="273"/>
        </w:numPr>
        <w:shd w:val="clear" w:color="auto" w:fill="FFFFFF"/>
        <w:spacing w:after="0" w:line="240" w:lineRule="auto"/>
        <w:ind w:right="0"/>
        <w:jc w:val="left"/>
        <w:rPr>
          <w:color w:val="333333"/>
          <w:kern w:val="0"/>
          <w:szCs w:val="28"/>
          <w14:ligatures w14:val="none"/>
        </w:rPr>
      </w:pPr>
      <w:r w:rsidRPr="00B570A6">
        <w:rPr>
          <w:b/>
          <w:bCs/>
          <w:color w:val="333333"/>
          <w:kern w:val="0"/>
          <w:szCs w:val="28"/>
          <w14:ligatures w14:val="none"/>
        </w:rPr>
        <w:t>Создание комиссии</w:t>
      </w:r>
      <w:r w:rsidRPr="00B570A6">
        <w:rPr>
          <w:color w:val="333333"/>
          <w:kern w:val="0"/>
          <w:szCs w:val="28"/>
          <w14:ligatures w14:val="none"/>
        </w:rPr>
        <w:t xml:space="preserve">. В состав комиссии включаются представители работодателя и профсоюза.   </w:t>
      </w:r>
    </w:p>
    <w:p w14:paraId="30B1233A" w14:textId="34DAD6DB" w:rsidR="00B570A6" w:rsidRPr="00B570A6" w:rsidRDefault="00B570A6" w:rsidP="00B570A6">
      <w:pPr>
        <w:numPr>
          <w:ilvl w:val="0"/>
          <w:numId w:val="273"/>
        </w:numPr>
        <w:shd w:val="clear" w:color="auto" w:fill="FFFFFF"/>
        <w:spacing w:beforeAutospacing="1" w:after="0" w:line="240" w:lineRule="auto"/>
        <w:ind w:right="0"/>
        <w:jc w:val="left"/>
        <w:rPr>
          <w:color w:val="333333"/>
          <w:kern w:val="0"/>
          <w:szCs w:val="28"/>
          <w14:ligatures w14:val="none"/>
        </w:rPr>
      </w:pPr>
      <w:r w:rsidRPr="00B570A6">
        <w:rPr>
          <w:b/>
          <w:bCs/>
          <w:color w:val="333333"/>
          <w:kern w:val="0"/>
          <w:szCs w:val="28"/>
          <w14:ligatures w14:val="none"/>
        </w:rPr>
        <w:t>Идентификация производственных факторов</w:t>
      </w:r>
      <w:r w:rsidRPr="00B570A6">
        <w:rPr>
          <w:color w:val="333333"/>
          <w:kern w:val="0"/>
          <w:szCs w:val="28"/>
          <w14:ligatures w14:val="none"/>
        </w:rPr>
        <w:t xml:space="preserve">. Её выполняет эксперт, представляющий специализированную организацию, на основании сведений, которые были предоставлены работодателем.   </w:t>
      </w:r>
    </w:p>
    <w:p w14:paraId="16A1394C" w14:textId="78FFA117" w:rsidR="00B570A6" w:rsidRPr="00B570A6" w:rsidRDefault="00B570A6" w:rsidP="00B570A6">
      <w:pPr>
        <w:numPr>
          <w:ilvl w:val="0"/>
          <w:numId w:val="273"/>
        </w:numPr>
        <w:shd w:val="clear" w:color="auto" w:fill="FFFFFF"/>
        <w:spacing w:beforeAutospacing="1" w:after="0" w:line="240" w:lineRule="auto"/>
        <w:ind w:right="0"/>
        <w:jc w:val="left"/>
        <w:rPr>
          <w:color w:val="333333"/>
          <w:kern w:val="0"/>
          <w:szCs w:val="28"/>
          <w14:ligatures w14:val="none"/>
        </w:rPr>
      </w:pPr>
      <w:r w:rsidRPr="00B570A6">
        <w:rPr>
          <w:b/>
          <w:bCs/>
          <w:color w:val="333333"/>
          <w:kern w:val="0"/>
          <w:szCs w:val="28"/>
          <w14:ligatures w14:val="none"/>
        </w:rPr>
        <w:t>Исследования и замеры</w:t>
      </w:r>
      <w:r w:rsidRPr="00B570A6">
        <w:rPr>
          <w:color w:val="333333"/>
          <w:kern w:val="0"/>
          <w:szCs w:val="28"/>
          <w14:ligatures w14:val="none"/>
        </w:rPr>
        <w:t xml:space="preserve">. Потребность в инструментальных измерениях возникает в тех случаях, когда по итогам идентификации были выявлены вредные или опасные факторы.   </w:t>
      </w:r>
    </w:p>
    <w:p w14:paraId="421FC830" w14:textId="38E5265B" w:rsidR="00B570A6" w:rsidRPr="00B570A6" w:rsidRDefault="00B570A6" w:rsidP="00B570A6">
      <w:pPr>
        <w:numPr>
          <w:ilvl w:val="0"/>
          <w:numId w:val="273"/>
        </w:numPr>
        <w:shd w:val="clear" w:color="auto" w:fill="FFFFFF"/>
        <w:spacing w:beforeAutospacing="1" w:after="0" w:line="240" w:lineRule="auto"/>
        <w:ind w:right="0"/>
        <w:jc w:val="left"/>
        <w:rPr>
          <w:color w:val="333333"/>
          <w:kern w:val="0"/>
          <w:szCs w:val="28"/>
          <w14:ligatures w14:val="none"/>
        </w:rPr>
      </w:pPr>
      <w:r w:rsidRPr="00B570A6">
        <w:rPr>
          <w:b/>
          <w:bCs/>
          <w:color w:val="333333"/>
          <w:kern w:val="0"/>
          <w:szCs w:val="28"/>
          <w14:ligatures w14:val="none"/>
        </w:rPr>
        <w:t>Составление отчёта</w:t>
      </w:r>
      <w:r w:rsidRPr="00B570A6">
        <w:rPr>
          <w:color w:val="333333"/>
          <w:kern w:val="0"/>
          <w:szCs w:val="28"/>
          <w14:ligatures w14:val="none"/>
        </w:rPr>
        <w:t xml:space="preserve">. Документ содержит сведения об экспертной компании, перечень оцениваемых рабочих мест, карты СОУТ, протоколы выполнения измерений и исследований, а также сводную ведомость.   </w:t>
      </w:r>
    </w:p>
    <w:p w14:paraId="584FC063" w14:textId="77777777" w:rsidR="00B570A6" w:rsidRPr="00B570A6" w:rsidRDefault="00B570A6" w:rsidP="00B570A6">
      <w:pPr>
        <w:shd w:val="clear" w:color="auto" w:fill="FFFFFF"/>
        <w:spacing w:after="120" w:line="240" w:lineRule="auto"/>
        <w:ind w:left="0" w:right="0" w:firstLine="0"/>
        <w:jc w:val="left"/>
        <w:rPr>
          <w:color w:val="333333"/>
          <w:kern w:val="0"/>
          <w:szCs w:val="28"/>
          <w14:ligatures w14:val="none"/>
        </w:rPr>
      </w:pPr>
      <w:r w:rsidRPr="00B570A6">
        <w:rPr>
          <w:b/>
          <w:bCs/>
          <w:color w:val="333333"/>
          <w:kern w:val="0"/>
          <w:szCs w:val="28"/>
          <w14:ligatures w14:val="none"/>
        </w:rPr>
        <w:lastRenderedPageBreak/>
        <w:t>По результатам СОУТ рабочим местам присваивают классы условий труда</w:t>
      </w:r>
      <w:r w:rsidRPr="00B570A6">
        <w:rPr>
          <w:color w:val="333333"/>
          <w:kern w:val="0"/>
          <w:szCs w:val="28"/>
          <w14:ligatures w14:val="none"/>
        </w:rPr>
        <w:t>:</w:t>
      </w:r>
    </w:p>
    <w:p w14:paraId="069485D6" w14:textId="124C8378" w:rsidR="00B570A6" w:rsidRPr="00B570A6" w:rsidRDefault="00B570A6" w:rsidP="00B570A6">
      <w:pPr>
        <w:numPr>
          <w:ilvl w:val="0"/>
          <w:numId w:val="274"/>
        </w:numPr>
        <w:shd w:val="clear" w:color="auto" w:fill="FFFFFF"/>
        <w:spacing w:after="0" w:line="240" w:lineRule="auto"/>
        <w:ind w:right="0"/>
        <w:jc w:val="left"/>
        <w:rPr>
          <w:color w:val="333333"/>
          <w:kern w:val="0"/>
          <w:szCs w:val="28"/>
          <w14:ligatures w14:val="none"/>
        </w:rPr>
      </w:pPr>
      <w:r w:rsidRPr="00B570A6">
        <w:rPr>
          <w:b/>
          <w:bCs/>
          <w:color w:val="333333"/>
          <w:kern w:val="0"/>
          <w:szCs w:val="28"/>
          <w14:ligatures w14:val="none"/>
        </w:rPr>
        <w:t>Оптимальные</w:t>
      </w:r>
      <w:r w:rsidRPr="00B570A6">
        <w:rPr>
          <w:color w:val="333333"/>
          <w:kern w:val="0"/>
          <w:szCs w:val="28"/>
          <w14:ligatures w14:val="none"/>
        </w:rPr>
        <w:t xml:space="preserve"> — нежелательные факторы отсутствуют или их влияние находится в пределах безопасных нормативов.   </w:t>
      </w:r>
    </w:p>
    <w:p w14:paraId="0ADF1D7D" w14:textId="1D09DA6B" w:rsidR="00B570A6" w:rsidRPr="00B570A6" w:rsidRDefault="00B570A6" w:rsidP="00B570A6">
      <w:pPr>
        <w:numPr>
          <w:ilvl w:val="0"/>
          <w:numId w:val="274"/>
        </w:numPr>
        <w:shd w:val="clear" w:color="auto" w:fill="FFFFFF"/>
        <w:spacing w:beforeAutospacing="1" w:after="0" w:line="240" w:lineRule="auto"/>
        <w:ind w:right="0"/>
        <w:jc w:val="left"/>
        <w:rPr>
          <w:color w:val="333333"/>
          <w:kern w:val="0"/>
          <w:szCs w:val="28"/>
          <w14:ligatures w14:val="none"/>
        </w:rPr>
      </w:pPr>
      <w:r w:rsidRPr="00B570A6">
        <w:rPr>
          <w:b/>
          <w:bCs/>
          <w:color w:val="333333"/>
          <w:kern w:val="0"/>
          <w:szCs w:val="28"/>
          <w14:ligatures w14:val="none"/>
        </w:rPr>
        <w:t>Допустимые</w:t>
      </w:r>
      <w:r w:rsidRPr="00B570A6">
        <w:rPr>
          <w:color w:val="333333"/>
          <w:kern w:val="0"/>
          <w:szCs w:val="28"/>
          <w14:ligatures w14:val="none"/>
        </w:rPr>
        <w:t xml:space="preserve"> — воздействие факторов может быть нейтрализовано за время обычного отдыха по окончании работы.   </w:t>
      </w:r>
    </w:p>
    <w:p w14:paraId="2C7B0779" w14:textId="72684F42" w:rsidR="00B570A6" w:rsidRPr="00B570A6" w:rsidRDefault="00B570A6" w:rsidP="00B570A6">
      <w:pPr>
        <w:numPr>
          <w:ilvl w:val="0"/>
          <w:numId w:val="274"/>
        </w:numPr>
        <w:shd w:val="clear" w:color="auto" w:fill="FFFFFF"/>
        <w:spacing w:beforeAutospacing="1" w:after="0" w:line="240" w:lineRule="auto"/>
        <w:ind w:right="0"/>
        <w:jc w:val="left"/>
        <w:rPr>
          <w:color w:val="333333"/>
          <w:kern w:val="0"/>
          <w:szCs w:val="28"/>
          <w14:ligatures w14:val="none"/>
        </w:rPr>
      </w:pPr>
      <w:r w:rsidRPr="00B570A6">
        <w:rPr>
          <w:b/>
          <w:bCs/>
          <w:color w:val="333333"/>
          <w:kern w:val="0"/>
          <w:szCs w:val="28"/>
          <w14:ligatures w14:val="none"/>
        </w:rPr>
        <w:t>Вредные</w:t>
      </w:r>
      <w:r w:rsidRPr="00B570A6">
        <w:rPr>
          <w:color w:val="333333"/>
          <w:kern w:val="0"/>
          <w:szCs w:val="28"/>
          <w14:ligatures w14:val="none"/>
        </w:rPr>
        <w:t xml:space="preserve"> — воздействие факторов способно привести к развитию профессиональных заболеваний, для восстановления необходим длительный отдых.   </w:t>
      </w:r>
    </w:p>
    <w:p w14:paraId="06DA763E" w14:textId="1DFA2288" w:rsidR="00B570A6" w:rsidRPr="00B570A6" w:rsidRDefault="00B570A6" w:rsidP="00B570A6">
      <w:pPr>
        <w:numPr>
          <w:ilvl w:val="0"/>
          <w:numId w:val="274"/>
        </w:numPr>
        <w:shd w:val="clear" w:color="auto" w:fill="FFFFFF"/>
        <w:spacing w:beforeAutospacing="1" w:after="0" w:line="240" w:lineRule="auto"/>
        <w:ind w:right="0"/>
        <w:jc w:val="left"/>
        <w:rPr>
          <w:color w:val="333333"/>
          <w:kern w:val="0"/>
          <w:szCs w:val="28"/>
          <w14:ligatures w14:val="none"/>
        </w:rPr>
      </w:pPr>
      <w:r w:rsidRPr="00B570A6">
        <w:rPr>
          <w:b/>
          <w:bCs/>
          <w:color w:val="333333"/>
          <w:kern w:val="0"/>
          <w:szCs w:val="28"/>
          <w14:ligatures w14:val="none"/>
        </w:rPr>
        <w:t>Опасные</w:t>
      </w:r>
      <w:r w:rsidRPr="00B570A6">
        <w:rPr>
          <w:color w:val="333333"/>
          <w:kern w:val="0"/>
          <w:szCs w:val="28"/>
          <w14:ligatures w14:val="none"/>
        </w:rPr>
        <w:t xml:space="preserve"> — факторы представляют угрозу для жизни работника или способны привести к развитию профессиональных заболеваний в острой форме.  </w:t>
      </w:r>
    </w:p>
    <w:p w14:paraId="05F6CE5E" w14:textId="73AC2E9F" w:rsidR="00B570A6" w:rsidRPr="00B570A6" w:rsidRDefault="00B570A6" w:rsidP="00B570A6">
      <w:pPr>
        <w:shd w:val="clear" w:color="auto" w:fill="FFFFFF"/>
        <w:spacing w:after="0" w:line="240" w:lineRule="auto"/>
        <w:ind w:left="0" w:right="0" w:firstLine="0"/>
        <w:jc w:val="left"/>
        <w:rPr>
          <w:color w:val="333333"/>
          <w:kern w:val="0"/>
          <w:szCs w:val="28"/>
          <w14:ligatures w14:val="none"/>
        </w:rPr>
      </w:pPr>
      <w:r w:rsidRPr="00B570A6">
        <w:rPr>
          <w:b/>
          <w:bCs/>
          <w:color w:val="333333"/>
          <w:kern w:val="0"/>
          <w:szCs w:val="28"/>
          <w14:ligatures w14:val="none"/>
        </w:rPr>
        <w:t>Проводить СОУТ обязаны все работодатели</w:t>
      </w:r>
      <w:r w:rsidRPr="00B570A6">
        <w:rPr>
          <w:color w:val="333333"/>
          <w:kern w:val="0"/>
          <w:szCs w:val="28"/>
          <w14:ligatures w14:val="none"/>
        </w:rPr>
        <w:t xml:space="preserve"> — организации и ИП, включая представителей малого и среднего бизнеса. Но её проводят не на всех рабочих местах. Условия труда оценивают только у тех, кто работает по трудовому договору, в том числе по срочному.   </w:t>
      </w:r>
    </w:p>
    <w:p w14:paraId="68579535" w14:textId="77777777" w:rsidR="00B570A6" w:rsidRPr="00B570A6" w:rsidRDefault="00B570A6" w:rsidP="00B570A6">
      <w:pPr>
        <w:shd w:val="clear" w:color="auto" w:fill="FFFFFF"/>
        <w:spacing w:after="120" w:line="240" w:lineRule="auto"/>
        <w:ind w:left="0" w:right="0" w:firstLine="0"/>
        <w:jc w:val="left"/>
        <w:rPr>
          <w:color w:val="333333"/>
          <w:kern w:val="0"/>
          <w:szCs w:val="28"/>
          <w14:ligatures w14:val="none"/>
        </w:rPr>
      </w:pPr>
      <w:r w:rsidRPr="00B570A6">
        <w:rPr>
          <w:b/>
          <w:bCs/>
          <w:color w:val="333333"/>
          <w:kern w:val="0"/>
          <w:szCs w:val="28"/>
          <w14:ligatures w14:val="none"/>
        </w:rPr>
        <w:t>Основным нормативным документом</w:t>
      </w:r>
      <w:r w:rsidRPr="00B570A6">
        <w:rPr>
          <w:color w:val="333333"/>
          <w:kern w:val="0"/>
          <w:szCs w:val="28"/>
          <w14:ligatures w14:val="none"/>
        </w:rPr>
        <w:t>, регламентирующим СОУТ, является Федеральный закон от 28.12.2013 №426-ФЗ «О специальной оценке условий труда»</w:t>
      </w:r>
    </w:p>
    <w:p w14:paraId="56AC47F7" w14:textId="77777777" w:rsidR="00B570A6" w:rsidRDefault="00B570A6" w:rsidP="00D35313">
      <w:pPr>
        <w:ind w:right="0"/>
      </w:pPr>
    </w:p>
    <w:p w14:paraId="5B35DE9B" w14:textId="2C306E73" w:rsidR="00D35313" w:rsidRPr="00D35313" w:rsidRDefault="00D35313" w:rsidP="00D35313">
      <w:pPr>
        <w:shd w:val="clear" w:color="auto" w:fill="FFFFFF"/>
        <w:spacing w:after="0" w:line="240" w:lineRule="auto"/>
        <w:ind w:left="0" w:right="0" w:firstLine="0"/>
        <w:jc w:val="left"/>
        <w:rPr>
          <w:color w:val="333333"/>
          <w:kern w:val="0"/>
          <w:szCs w:val="28"/>
          <w14:ligatures w14:val="none"/>
        </w:rPr>
      </w:pPr>
      <w:r w:rsidRPr="00D35313">
        <w:rPr>
          <w:b/>
          <w:bCs/>
          <w:color w:val="333333"/>
          <w:kern w:val="0"/>
          <w:szCs w:val="28"/>
          <w14:ligatures w14:val="none"/>
        </w:rPr>
        <w:t>Назначение специальной оценки условий труда (СОУТ)</w:t>
      </w:r>
      <w:r w:rsidRPr="00D35313">
        <w:rPr>
          <w:color w:val="333333"/>
          <w:kern w:val="0"/>
          <w:szCs w:val="28"/>
          <w14:ligatures w14:val="none"/>
        </w:rPr>
        <w:t> — проверка состояния условий труда на определённых рабочих местах с целью выявления вредных и/или опасных производственных факторов, оценки уровня их воздействия на работника и определения степени отклонения полученных значений от установленных нормативов.</w:t>
      </w:r>
      <w:r w:rsidR="00006FCE" w:rsidRPr="00B570A6">
        <w:rPr>
          <w:color w:val="333333"/>
          <w:kern w:val="0"/>
          <w:szCs w:val="28"/>
          <w14:ligatures w14:val="none"/>
        </w:rPr>
        <w:t xml:space="preserve"> </w:t>
      </w:r>
    </w:p>
    <w:p w14:paraId="3CA9C490" w14:textId="0EDD644A" w:rsidR="00D35313" w:rsidRPr="00D35313" w:rsidRDefault="00D35313" w:rsidP="00D35313">
      <w:pPr>
        <w:shd w:val="clear" w:color="auto" w:fill="FFFFFF"/>
        <w:spacing w:after="0" w:line="240" w:lineRule="auto"/>
        <w:ind w:left="0" w:right="0" w:firstLine="0"/>
        <w:jc w:val="left"/>
        <w:rPr>
          <w:color w:val="333333"/>
          <w:kern w:val="0"/>
          <w:szCs w:val="28"/>
          <w14:ligatures w14:val="none"/>
        </w:rPr>
      </w:pPr>
      <w:r w:rsidRPr="00D35313">
        <w:rPr>
          <w:color w:val="333333"/>
          <w:kern w:val="0"/>
          <w:szCs w:val="28"/>
          <w14:ligatures w14:val="none"/>
        </w:rPr>
        <w:t xml:space="preserve">Кроме того, в ходе </w:t>
      </w:r>
      <w:proofErr w:type="spellStart"/>
      <w:r w:rsidRPr="00D35313">
        <w:rPr>
          <w:color w:val="333333"/>
          <w:kern w:val="0"/>
          <w:szCs w:val="28"/>
          <w14:ligatures w14:val="none"/>
        </w:rPr>
        <w:t>спецоценки</w:t>
      </w:r>
      <w:proofErr w:type="spellEnd"/>
      <w:r w:rsidRPr="00D35313">
        <w:rPr>
          <w:color w:val="333333"/>
          <w:kern w:val="0"/>
          <w:szCs w:val="28"/>
          <w14:ligatures w14:val="none"/>
        </w:rPr>
        <w:t xml:space="preserve"> проверяется эффективность использования средств индивидуальной и коллективной защиты работников. </w:t>
      </w:r>
      <w:r w:rsidR="00006FCE" w:rsidRPr="00B570A6">
        <w:rPr>
          <w:color w:val="333333"/>
          <w:kern w:val="0"/>
          <w:szCs w:val="28"/>
          <w14:ligatures w14:val="none"/>
        </w:rPr>
        <w:t xml:space="preserve"> </w:t>
      </w:r>
    </w:p>
    <w:p w14:paraId="57E6A380" w14:textId="41057985" w:rsidR="00D35313" w:rsidRPr="00D35313" w:rsidRDefault="00D35313" w:rsidP="00D35313">
      <w:pPr>
        <w:shd w:val="clear" w:color="auto" w:fill="FFFFFF"/>
        <w:spacing w:after="0" w:line="240" w:lineRule="auto"/>
        <w:ind w:left="0" w:right="0" w:firstLine="0"/>
        <w:jc w:val="left"/>
        <w:rPr>
          <w:color w:val="333333"/>
          <w:kern w:val="0"/>
          <w:szCs w:val="28"/>
          <w14:ligatures w14:val="none"/>
        </w:rPr>
      </w:pPr>
      <w:r w:rsidRPr="00D35313">
        <w:rPr>
          <w:b/>
          <w:bCs/>
          <w:color w:val="333333"/>
          <w:kern w:val="0"/>
          <w:szCs w:val="28"/>
          <w14:ligatures w14:val="none"/>
        </w:rPr>
        <w:t>По итогам СОУТ устанавливаются классы (подклассы) условий труда на рабочих местах</w:t>
      </w:r>
      <w:r w:rsidRPr="00D35313">
        <w:rPr>
          <w:color w:val="333333"/>
          <w:kern w:val="0"/>
          <w:szCs w:val="28"/>
          <w14:ligatures w14:val="none"/>
        </w:rPr>
        <w:t>:</w:t>
      </w:r>
      <w:r w:rsidR="00006FCE" w:rsidRPr="00B570A6">
        <w:rPr>
          <w:color w:val="333333"/>
          <w:kern w:val="0"/>
          <w:szCs w:val="28"/>
          <w14:ligatures w14:val="none"/>
        </w:rPr>
        <w:t xml:space="preserve"> </w:t>
      </w:r>
    </w:p>
    <w:p w14:paraId="461B4183" w14:textId="305E0F73" w:rsidR="00D35313" w:rsidRPr="00D35313" w:rsidRDefault="00D35313" w:rsidP="00D35313">
      <w:pPr>
        <w:numPr>
          <w:ilvl w:val="0"/>
          <w:numId w:val="272"/>
        </w:numPr>
        <w:shd w:val="clear" w:color="auto" w:fill="FFFFFF"/>
        <w:spacing w:after="0" w:line="240" w:lineRule="auto"/>
        <w:ind w:right="0"/>
        <w:jc w:val="left"/>
        <w:rPr>
          <w:color w:val="333333"/>
          <w:kern w:val="0"/>
          <w:szCs w:val="28"/>
          <w14:ligatures w14:val="none"/>
        </w:rPr>
      </w:pPr>
      <w:r w:rsidRPr="00D35313">
        <w:rPr>
          <w:color w:val="333333"/>
          <w:kern w:val="0"/>
          <w:szCs w:val="28"/>
          <w14:ligatures w14:val="none"/>
        </w:rPr>
        <w:t>1 — оптимальные; </w:t>
      </w:r>
      <w:r w:rsidR="00006FCE" w:rsidRPr="00B570A6">
        <w:rPr>
          <w:color w:val="333333"/>
          <w:kern w:val="0"/>
          <w:szCs w:val="28"/>
          <w14:ligatures w14:val="none"/>
        </w:rPr>
        <w:t xml:space="preserve"> </w:t>
      </w:r>
    </w:p>
    <w:p w14:paraId="1EAD1A87" w14:textId="05094A82" w:rsidR="00D35313" w:rsidRPr="00D35313" w:rsidRDefault="00D35313" w:rsidP="00D35313">
      <w:pPr>
        <w:numPr>
          <w:ilvl w:val="0"/>
          <w:numId w:val="272"/>
        </w:numPr>
        <w:shd w:val="clear" w:color="auto" w:fill="FFFFFF"/>
        <w:spacing w:beforeAutospacing="1" w:after="0" w:line="240" w:lineRule="auto"/>
        <w:ind w:right="0"/>
        <w:jc w:val="left"/>
        <w:rPr>
          <w:color w:val="333333"/>
          <w:kern w:val="0"/>
          <w:szCs w:val="28"/>
          <w14:ligatures w14:val="none"/>
        </w:rPr>
      </w:pPr>
      <w:r w:rsidRPr="00D35313">
        <w:rPr>
          <w:color w:val="333333"/>
          <w:kern w:val="0"/>
          <w:szCs w:val="28"/>
          <w14:ligatures w14:val="none"/>
        </w:rPr>
        <w:t>2 — допустимые; </w:t>
      </w:r>
      <w:r w:rsidR="00006FCE" w:rsidRPr="00B570A6">
        <w:rPr>
          <w:color w:val="333333"/>
          <w:kern w:val="0"/>
          <w:szCs w:val="28"/>
          <w14:ligatures w14:val="none"/>
        </w:rPr>
        <w:t xml:space="preserve"> </w:t>
      </w:r>
    </w:p>
    <w:p w14:paraId="71DF8202" w14:textId="45067F21" w:rsidR="00D35313" w:rsidRPr="00D35313" w:rsidRDefault="00D35313" w:rsidP="00D35313">
      <w:pPr>
        <w:numPr>
          <w:ilvl w:val="0"/>
          <w:numId w:val="272"/>
        </w:numPr>
        <w:shd w:val="clear" w:color="auto" w:fill="FFFFFF"/>
        <w:spacing w:beforeAutospacing="1" w:after="0" w:line="240" w:lineRule="auto"/>
        <w:ind w:right="0"/>
        <w:jc w:val="left"/>
        <w:rPr>
          <w:color w:val="333333"/>
          <w:kern w:val="0"/>
          <w:szCs w:val="28"/>
          <w14:ligatures w14:val="none"/>
        </w:rPr>
      </w:pPr>
      <w:r w:rsidRPr="00D35313">
        <w:rPr>
          <w:color w:val="333333"/>
          <w:kern w:val="0"/>
          <w:szCs w:val="28"/>
          <w14:ligatures w14:val="none"/>
        </w:rPr>
        <w:t>3 — вредные (дополнительно им присваивается степень — от 1 до 4); </w:t>
      </w:r>
      <w:r w:rsidR="00006FCE" w:rsidRPr="00B570A6">
        <w:rPr>
          <w:color w:val="333333"/>
          <w:kern w:val="0"/>
          <w:szCs w:val="28"/>
          <w14:ligatures w14:val="none"/>
        </w:rPr>
        <w:t xml:space="preserve"> </w:t>
      </w:r>
    </w:p>
    <w:p w14:paraId="268B862E" w14:textId="5265DAEA" w:rsidR="00D35313" w:rsidRPr="00D35313" w:rsidRDefault="00D35313" w:rsidP="00D35313">
      <w:pPr>
        <w:numPr>
          <w:ilvl w:val="0"/>
          <w:numId w:val="272"/>
        </w:numPr>
        <w:shd w:val="clear" w:color="auto" w:fill="FFFFFF"/>
        <w:spacing w:beforeAutospacing="1" w:after="0" w:line="240" w:lineRule="auto"/>
        <w:ind w:right="0"/>
        <w:jc w:val="left"/>
        <w:rPr>
          <w:color w:val="333333"/>
          <w:kern w:val="0"/>
          <w:szCs w:val="28"/>
          <w14:ligatures w14:val="none"/>
        </w:rPr>
      </w:pPr>
      <w:r w:rsidRPr="00D35313">
        <w:rPr>
          <w:color w:val="333333"/>
          <w:kern w:val="0"/>
          <w:szCs w:val="28"/>
          <w14:ligatures w14:val="none"/>
        </w:rPr>
        <w:t>4 — опасные. </w:t>
      </w:r>
      <w:r w:rsidR="00006FCE" w:rsidRPr="00B570A6">
        <w:rPr>
          <w:color w:val="333333"/>
          <w:kern w:val="0"/>
          <w:szCs w:val="28"/>
          <w14:ligatures w14:val="none"/>
        </w:rPr>
        <w:t xml:space="preserve"> </w:t>
      </w:r>
    </w:p>
    <w:p w14:paraId="51A76B80" w14:textId="77777777" w:rsidR="00D35313" w:rsidRPr="00D35313" w:rsidRDefault="00D35313" w:rsidP="00D35313">
      <w:pPr>
        <w:shd w:val="clear" w:color="auto" w:fill="FFFFFF"/>
        <w:spacing w:after="120" w:line="240" w:lineRule="auto"/>
        <w:ind w:left="0" w:right="0" w:firstLine="0"/>
        <w:jc w:val="left"/>
        <w:rPr>
          <w:color w:val="333333"/>
          <w:kern w:val="0"/>
          <w:szCs w:val="28"/>
          <w14:ligatures w14:val="none"/>
        </w:rPr>
      </w:pPr>
      <w:r w:rsidRPr="00D35313">
        <w:rPr>
          <w:color w:val="333333"/>
          <w:kern w:val="0"/>
          <w:szCs w:val="28"/>
          <w14:ligatures w14:val="none"/>
        </w:rPr>
        <w:t>От категории зависит то, какие льготы и гарантии обязан предоставить работодатель сотрудникам.</w:t>
      </w:r>
    </w:p>
    <w:p w14:paraId="702971A7" w14:textId="77777777" w:rsidR="00D35313" w:rsidRDefault="00D35313" w:rsidP="00D35313">
      <w:pPr>
        <w:ind w:right="0"/>
      </w:pPr>
    </w:p>
    <w:p w14:paraId="4FA57D50" w14:textId="0E07E3A0" w:rsidR="00B570A6" w:rsidRPr="00B570A6" w:rsidRDefault="00B570A6" w:rsidP="00B570A6">
      <w:pPr>
        <w:shd w:val="clear" w:color="auto" w:fill="FFFFFF"/>
        <w:spacing w:after="0" w:line="240" w:lineRule="auto"/>
        <w:ind w:left="0" w:right="0" w:firstLine="0"/>
        <w:jc w:val="left"/>
        <w:rPr>
          <w:color w:val="333333"/>
          <w:kern w:val="0"/>
          <w:szCs w:val="28"/>
          <w14:ligatures w14:val="none"/>
        </w:rPr>
      </w:pPr>
      <w:r w:rsidRPr="00B570A6">
        <w:rPr>
          <w:b/>
          <w:bCs/>
          <w:color w:val="333333"/>
          <w:kern w:val="0"/>
          <w:szCs w:val="28"/>
          <w14:ligatures w14:val="none"/>
        </w:rPr>
        <w:t>Карта специальной оценки условий труда (СОУТ)</w:t>
      </w:r>
      <w:r w:rsidRPr="00B570A6">
        <w:rPr>
          <w:color w:val="333333"/>
          <w:kern w:val="0"/>
          <w:szCs w:val="28"/>
          <w14:ligatures w14:val="none"/>
        </w:rPr>
        <w:t xml:space="preserve"> — это документ, содержащий сведения о состоянии условий труда на рабочем месте на момент проведения специальной оценки.  </w:t>
      </w:r>
    </w:p>
    <w:p w14:paraId="1AC55555" w14:textId="1C4EE0BC" w:rsidR="00B570A6" w:rsidRPr="00B570A6" w:rsidRDefault="00B570A6" w:rsidP="00B570A6">
      <w:pPr>
        <w:shd w:val="clear" w:color="auto" w:fill="FFFFFF"/>
        <w:spacing w:after="0" w:line="240" w:lineRule="auto"/>
        <w:ind w:left="0" w:right="0" w:firstLine="0"/>
        <w:jc w:val="left"/>
        <w:rPr>
          <w:color w:val="333333"/>
          <w:kern w:val="0"/>
          <w:szCs w:val="28"/>
          <w14:ligatures w14:val="none"/>
        </w:rPr>
      </w:pPr>
      <w:r w:rsidRPr="00B570A6">
        <w:rPr>
          <w:b/>
          <w:bCs/>
          <w:color w:val="333333"/>
          <w:kern w:val="0"/>
          <w:szCs w:val="28"/>
          <w14:ligatures w14:val="none"/>
        </w:rPr>
        <w:t>В карте СОУТ указаны</w:t>
      </w:r>
      <w:r w:rsidRPr="00B570A6">
        <w:rPr>
          <w:color w:val="333333"/>
          <w:kern w:val="0"/>
          <w:szCs w:val="28"/>
          <w14:ligatures w14:val="none"/>
        </w:rPr>
        <w:t xml:space="preserve">:  </w:t>
      </w:r>
    </w:p>
    <w:p w14:paraId="1F676D9B" w14:textId="1ED30775" w:rsidR="00B570A6" w:rsidRPr="00B570A6" w:rsidRDefault="00B570A6" w:rsidP="00B570A6">
      <w:pPr>
        <w:numPr>
          <w:ilvl w:val="0"/>
          <w:numId w:val="275"/>
        </w:numPr>
        <w:shd w:val="clear" w:color="auto" w:fill="FFFFFF"/>
        <w:spacing w:after="0" w:line="240" w:lineRule="auto"/>
        <w:ind w:right="0"/>
        <w:jc w:val="left"/>
        <w:rPr>
          <w:color w:val="333333"/>
          <w:kern w:val="0"/>
          <w:szCs w:val="28"/>
          <w14:ligatures w14:val="none"/>
        </w:rPr>
      </w:pPr>
      <w:r w:rsidRPr="00B570A6">
        <w:rPr>
          <w:color w:val="333333"/>
          <w:kern w:val="0"/>
          <w:szCs w:val="28"/>
          <w14:ligatures w14:val="none"/>
        </w:rPr>
        <w:t xml:space="preserve">вредные и опасные факторы;  </w:t>
      </w:r>
    </w:p>
    <w:p w14:paraId="5DE490F9" w14:textId="2EB68FB9" w:rsidR="00B570A6" w:rsidRPr="00B570A6" w:rsidRDefault="00B570A6" w:rsidP="00B570A6">
      <w:pPr>
        <w:numPr>
          <w:ilvl w:val="0"/>
          <w:numId w:val="275"/>
        </w:numPr>
        <w:shd w:val="clear" w:color="auto" w:fill="FFFFFF"/>
        <w:spacing w:beforeAutospacing="1" w:after="0" w:line="240" w:lineRule="auto"/>
        <w:ind w:right="0"/>
        <w:jc w:val="left"/>
        <w:rPr>
          <w:color w:val="333333"/>
          <w:kern w:val="0"/>
          <w:szCs w:val="28"/>
          <w14:ligatures w14:val="none"/>
        </w:rPr>
      </w:pPr>
      <w:r w:rsidRPr="00B570A6">
        <w:rPr>
          <w:color w:val="333333"/>
          <w:kern w:val="0"/>
          <w:szCs w:val="28"/>
          <w14:ligatures w14:val="none"/>
        </w:rPr>
        <w:t xml:space="preserve">гарантии и компенсации, положенные работнику на данном рабочем месте;  </w:t>
      </w:r>
    </w:p>
    <w:p w14:paraId="249A8D1B" w14:textId="21A48D45" w:rsidR="00B570A6" w:rsidRPr="00B570A6" w:rsidRDefault="00B570A6" w:rsidP="00B570A6">
      <w:pPr>
        <w:numPr>
          <w:ilvl w:val="0"/>
          <w:numId w:val="275"/>
        </w:numPr>
        <w:shd w:val="clear" w:color="auto" w:fill="FFFFFF"/>
        <w:spacing w:beforeAutospacing="1" w:after="0" w:line="240" w:lineRule="auto"/>
        <w:ind w:right="0"/>
        <w:jc w:val="left"/>
        <w:rPr>
          <w:color w:val="333333"/>
          <w:kern w:val="0"/>
          <w:szCs w:val="28"/>
          <w14:ligatures w14:val="none"/>
        </w:rPr>
      </w:pPr>
      <w:r w:rsidRPr="00B570A6">
        <w:rPr>
          <w:color w:val="333333"/>
          <w:kern w:val="0"/>
          <w:szCs w:val="28"/>
          <w14:ligatures w14:val="none"/>
        </w:rPr>
        <w:t xml:space="preserve">рекомендации по улучшению условий труда, режиму труда и отдыха.  </w:t>
      </w:r>
    </w:p>
    <w:p w14:paraId="582406D2" w14:textId="7AB4B5B8" w:rsidR="00B570A6" w:rsidRPr="00B570A6" w:rsidRDefault="00B570A6" w:rsidP="00B570A6">
      <w:pPr>
        <w:shd w:val="clear" w:color="auto" w:fill="FFFFFF"/>
        <w:spacing w:after="0" w:line="240" w:lineRule="auto"/>
        <w:ind w:left="0" w:right="0" w:firstLine="0"/>
        <w:jc w:val="left"/>
        <w:rPr>
          <w:color w:val="333333"/>
          <w:kern w:val="0"/>
          <w:szCs w:val="28"/>
          <w14:ligatures w14:val="none"/>
        </w:rPr>
      </w:pPr>
      <w:r w:rsidRPr="00B570A6">
        <w:rPr>
          <w:b/>
          <w:bCs/>
          <w:color w:val="333333"/>
          <w:kern w:val="0"/>
          <w:szCs w:val="28"/>
          <w14:ligatures w14:val="none"/>
        </w:rPr>
        <w:t>В карте обязательно указываются</w:t>
      </w:r>
      <w:r w:rsidRPr="00B570A6">
        <w:rPr>
          <w:color w:val="333333"/>
          <w:kern w:val="0"/>
          <w:szCs w:val="28"/>
          <w14:ligatures w14:val="none"/>
        </w:rPr>
        <w:t xml:space="preserve">:  </w:t>
      </w:r>
    </w:p>
    <w:p w14:paraId="79268119" w14:textId="4C6BB34F" w:rsidR="00B570A6" w:rsidRPr="00B570A6" w:rsidRDefault="00B570A6" w:rsidP="00B570A6">
      <w:pPr>
        <w:numPr>
          <w:ilvl w:val="0"/>
          <w:numId w:val="276"/>
        </w:numPr>
        <w:shd w:val="clear" w:color="auto" w:fill="FFFFFF"/>
        <w:spacing w:after="0" w:line="240" w:lineRule="auto"/>
        <w:ind w:right="0"/>
        <w:jc w:val="left"/>
        <w:rPr>
          <w:color w:val="333333"/>
          <w:kern w:val="0"/>
          <w:szCs w:val="28"/>
          <w14:ligatures w14:val="none"/>
        </w:rPr>
      </w:pPr>
      <w:r w:rsidRPr="00B570A6">
        <w:rPr>
          <w:color w:val="333333"/>
          <w:kern w:val="0"/>
          <w:szCs w:val="28"/>
          <w14:ligatures w14:val="none"/>
        </w:rPr>
        <w:lastRenderedPageBreak/>
        <w:t xml:space="preserve">коды организации-работодателя по классификаторам ОКПО, ОКОГУ, ОКВЭД, ОКАТО и ИНН работодателя;  </w:t>
      </w:r>
    </w:p>
    <w:p w14:paraId="5533A1FA" w14:textId="2DED31F0" w:rsidR="00B570A6" w:rsidRPr="00B570A6" w:rsidRDefault="00B570A6" w:rsidP="00B570A6">
      <w:pPr>
        <w:numPr>
          <w:ilvl w:val="0"/>
          <w:numId w:val="276"/>
        </w:numPr>
        <w:shd w:val="clear" w:color="auto" w:fill="FFFFFF"/>
        <w:spacing w:beforeAutospacing="1" w:after="0" w:line="240" w:lineRule="auto"/>
        <w:ind w:right="0"/>
        <w:jc w:val="left"/>
        <w:rPr>
          <w:color w:val="333333"/>
          <w:kern w:val="0"/>
          <w:szCs w:val="28"/>
          <w14:ligatures w14:val="none"/>
        </w:rPr>
      </w:pPr>
      <w:r w:rsidRPr="00B570A6">
        <w:rPr>
          <w:color w:val="333333"/>
          <w:kern w:val="0"/>
          <w:szCs w:val="28"/>
          <w14:ligatures w14:val="none"/>
        </w:rPr>
        <w:t xml:space="preserve">наименование должности работника;  </w:t>
      </w:r>
    </w:p>
    <w:p w14:paraId="38D9E470" w14:textId="75694D86" w:rsidR="00B570A6" w:rsidRPr="00B570A6" w:rsidRDefault="00B570A6" w:rsidP="00B570A6">
      <w:pPr>
        <w:numPr>
          <w:ilvl w:val="0"/>
          <w:numId w:val="276"/>
        </w:numPr>
        <w:shd w:val="clear" w:color="auto" w:fill="FFFFFF"/>
        <w:spacing w:beforeAutospacing="1" w:after="0" w:line="240" w:lineRule="auto"/>
        <w:ind w:right="0"/>
        <w:jc w:val="left"/>
        <w:rPr>
          <w:color w:val="333333"/>
          <w:kern w:val="0"/>
          <w:szCs w:val="28"/>
          <w14:ligatures w14:val="none"/>
        </w:rPr>
      </w:pPr>
      <w:r w:rsidRPr="00B570A6">
        <w:rPr>
          <w:color w:val="333333"/>
          <w:kern w:val="0"/>
          <w:szCs w:val="28"/>
          <w14:ligatures w14:val="none"/>
        </w:rPr>
        <w:t xml:space="preserve">название структурного подразделения;  </w:t>
      </w:r>
    </w:p>
    <w:p w14:paraId="1A1D76C1" w14:textId="3E1EFAF4" w:rsidR="00B570A6" w:rsidRPr="00B570A6" w:rsidRDefault="00B570A6" w:rsidP="00B570A6">
      <w:pPr>
        <w:numPr>
          <w:ilvl w:val="0"/>
          <w:numId w:val="276"/>
        </w:numPr>
        <w:shd w:val="clear" w:color="auto" w:fill="FFFFFF"/>
        <w:spacing w:beforeAutospacing="1" w:after="0" w:line="240" w:lineRule="auto"/>
        <w:ind w:right="0"/>
        <w:jc w:val="left"/>
        <w:rPr>
          <w:color w:val="333333"/>
          <w:kern w:val="0"/>
          <w:szCs w:val="28"/>
          <w14:ligatures w14:val="none"/>
        </w:rPr>
      </w:pPr>
      <w:r w:rsidRPr="00B570A6">
        <w:rPr>
          <w:color w:val="333333"/>
          <w:kern w:val="0"/>
          <w:szCs w:val="28"/>
          <w14:ligatures w14:val="none"/>
        </w:rPr>
        <w:t xml:space="preserve">количество и номера аналогичных рабочих мест;  </w:t>
      </w:r>
    </w:p>
    <w:p w14:paraId="77618A53" w14:textId="7DE69E84" w:rsidR="00B570A6" w:rsidRPr="00B570A6" w:rsidRDefault="00B570A6" w:rsidP="00B570A6">
      <w:pPr>
        <w:numPr>
          <w:ilvl w:val="0"/>
          <w:numId w:val="276"/>
        </w:numPr>
        <w:shd w:val="clear" w:color="auto" w:fill="FFFFFF"/>
        <w:spacing w:beforeAutospacing="1" w:after="0" w:line="240" w:lineRule="auto"/>
        <w:ind w:right="0"/>
        <w:jc w:val="left"/>
        <w:rPr>
          <w:color w:val="333333"/>
          <w:kern w:val="0"/>
          <w:szCs w:val="28"/>
          <w14:ligatures w14:val="none"/>
        </w:rPr>
      </w:pPr>
      <w:r w:rsidRPr="00B570A6">
        <w:rPr>
          <w:color w:val="333333"/>
          <w:kern w:val="0"/>
          <w:szCs w:val="28"/>
          <w14:ligatures w14:val="none"/>
        </w:rPr>
        <w:t xml:space="preserve">СНИЛС сотрудников;  </w:t>
      </w:r>
    </w:p>
    <w:p w14:paraId="7404858A" w14:textId="4F7B07B3" w:rsidR="00B570A6" w:rsidRPr="00B570A6" w:rsidRDefault="00B570A6" w:rsidP="00B570A6">
      <w:pPr>
        <w:numPr>
          <w:ilvl w:val="0"/>
          <w:numId w:val="276"/>
        </w:numPr>
        <w:shd w:val="clear" w:color="auto" w:fill="FFFFFF"/>
        <w:spacing w:beforeAutospacing="1" w:after="0" w:line="240" w:lineRule="auto"/>
        <w:ind w:right="0"/>
        <w:jc w:val="left"/>
        <w:rPr>
          <w:color w:val="333333"/>
          <w:kern w:val="0"/>
          <w:szCs w:val="28"/>
          <w14:ligatures w14:val="none"/>
        </w:rPr>
      </w:pPr>
      <w:r w:rsidRPr="00B570A6">
        <w:rPr>
          <w:color w:val="333333"/>
          <w:kern w:val="0"/>
          <w:szCs w:val="28"/>
          <w14:ligatures w14:val="none"/>
        </w:rPr>
        <w:t xml:space="preserve">сведения об используемом на рабочем месте оборудовании (с указанием модели и серийного номера), материалах.  </w:t>
      </w:r>
    </w:p>
    <w:p w14:paraId="6C83F4D8" w14:textId="77777777" w:rsidR="00B570A6" w:rsidRPr="00B570A6" w:rsidRDefault="00B570A6" w:rsidP="00B570A6">
      <w:pPr>
        <w:shd w:val="clear" w:color="auto" w:fill="FFFFFF"/>
        <w:spacing w:after="120" w:line="240" w:lineRule="auto"/>
        <w:ind w:left="0" w:right="0" w:firstLine="0"/>
        <w:jc w:val="left"/>
        <w:rPr>
          <w:color w:val="333333"/>
          <w:kern w:val="0"/>
          <w:szCs w:val="28"/>
          <w14:ligatures w14:val="none"/>
        </w:rPr>
      </w:pPr>
      <w:r w:rsidRPr="00B570A6">
        <w:rPr>
          <w:color w:val="333333"/>
          <w:kern w:val="0"/>
          <w:szCs w:val="28"/>
          <w14:ligatures w14:val="none"/>
        </w:rPr>
        <w:t>Форма карты и инструкция по её заполнению утверждены приказом Минтруда от 24 января 2014 года №33н</w:t>
      </w:r>
    </w:p>
    <w:p w14:paraId="115E0BDA" w14:textId="77777777" w:rsidR="00D35313" w:rsidRDefault="00D35313" w:rsidP="00D35313">
      <w:pPr>
        <w:ind w:right="0"/>
      </w:pPr>
    </w:p>
    <w:p w14:paraId="7F402D7D" w14:textId="77777777" w:rsidR="00D35313" w:rsidRDefault="00D35313" w:rsidP="00D35313">
      <w:pPr>
        <w:ind w:right="0"/>
      </w:pPr>
    </w:p>
    <w:p w14:paraId="060FDF22" w14:textId="77777777" w:rsidR="00D35313" w:rsidRDefault="00D35313" w:rsidP="00D35313">
      <w:pPr>
        <w:ind w:right="0"/>
      </w:pPr>
    </w:p>
    <w:p w14:paraId="6ED318B6" w14:textId="77777777" w:rsidR="00D35313" w:rsidRDefault="00D35313" w:rsidP="00D35313">
      <w:pPr>
        <w:ind w:right="0"/>
      </w:pPr>
    </w:p>
    <w:p w14:paraId="3774C2E2" w14:textId="77777777" w:rsidR="00D35313" w:rsidRDefault="00D35313" w:rsidP="00D35313">
      <w:pPr>
        <w:ind w:right="0"/>
      </w:pPr>
    </w:p>
    <w:p w14:paraId="6733D0F8" w14:textId="77777777" w:rsidR="00D35313" w:rsidRDefault="00D35313" w:rsidP="00D35313">
      <w:pPr>
        <w:ind w:right="0"/>
      </w:pPr>
    </w:p>
    <w:p w14:paraId="64BDBEF2" w14:textId="73FDF1F5" w:rsidR="00D35313" w:rsidRPr="00B570A6" w:rsidRDefault="00B570A6" w:rsidP="00B570A6">
      <w:pPr>
        <w:ind w:right="0"/>
        <w:jc w:val="center"/>
        <w:rPr>
          <w:b/>
          <w:bCs/>
        </w:rPr>
      </w:pPr>
      <w:r w:rsidRPr="00B570A6">
        <w:rPr>
          <w:b/>
          <w:bCs/>
        </w:rPr>
        <w:t>ВОПРОС 114</w:t>
      </w:r>
    </w:p>
    <w:p w14:paraId="1F6D1F9B" w14:textId="4E42A9CE" w:rsidR="00626648" w:rsidRPr="00B570A6" w:rsidRDefault="00F56370" w:rsidP="00B570A6">
      <w:pPr>
        <w:numPr>
          <w:ilvl w:val="0"/>
          <w:numId w:val="7"/>
        </w:numPr>
        <w:ind w:right="0" w:hanging="492"/>
        <w:jc w:val="center"/>
        <w:rPr>
          <w:b/>
          <w:bCs/>
        </w:rPr>
      </w:pPr>
      <w:r w:rsidRPr="00B570A6">
        <w:rPr>
          <w:b/>
          <w:bCs/>
        </w:rPr>
        <w:t>Рабочее место. Санитарно-гигиеническая характеристика рабочего места в расследовании профессионального заболевания.</w:t>
      </w:r>
    </w:p>
    <w:p w14:paraId="376170AA" w14:textId="77777777" w:rsidR="00B570A6" w:rsidRPr="00B570A6" w:rsidRDefault="00B570A6" w:rsidP="00B570A6">
      <w:pPr>
        <w:ind w:right="0"/>
        <w:rPr>
          <w:color w:val="000000" w:themeColor="text1"/>
          <w:szCs w:val="28"/>
        </w:rPr>
      </w:pPr>
    </w:p>
    <w:p w14:paraId="1FEF8028" w14:textId="78630F97" w:rsidR="00B570A6" w:rsidRPr="00B570A6" w:rsidRDefault="00B570A6" w:rsidP="00B570A6">
      <w:pPr>
        <w:ind w:right="0"/>
        <w:rPr>
          <w:color w:val="000000" w:themeColor="text1"/>
          <w:szCs w:val="28"/>
        </w:rPr>
      </w:pPr>
      <w:r w:rsidRPr="00B570A6">
        <w:rPr>
          <w:color w:val="000000" w:themeColor="text1"/>
          <w:szCs w:val="28"/>
        </w:rPr>
        <w:t>1. Настоящая инструкция определяет порядок сбора информации и оформления санитарно-гигиенической характеристики условий труда работника при подозрении у него профессионального заболевания (отравления) (далее ― санитарно-гигиеническая характеристика).</w:t>
      </w:r>
      <w:r w:rsidRPr="00B570A6">
        <w:rPr>
          <w:color w:val="000000" w:themeColor="text1"/>
          <w:szCs w:val="28"/>
        </w:rPr>
        <w:br/>
        <w:t> </w:t>
      </w:r>
      <w:r w:rsidRPr="00B570A6">
        <w:rPr>
          <w:color w:val="000000" w:themeColor="text1"/>
          <w:szCs w:val="28"/>
        </w:rPr>
        <w:br/>
        <w:t>2. Санитарно-гигиеническая характеристика условий труда составляется территориальным органом Роспотребнадзора или его территориальным отделом (далее ― территориальный орган Роспотребнадзора) в течение 7 дней, но не позднее 2 недель со дня получения извещения об остром профессиональном заболевании (отравлении), и в течение 2 недель со дня получения извещения о хроническом профессиональном заболевании (отравлении). В исключительных случаях указанный срок может быть увеличен, но не более, чем на 15 дней по решению руководителя территориального органа Роспотребнадзора.</w:t>
      </w:r>
      <w:r w:rsidRPr="00B570A6">
        <w:rPr>
          <w:color w:val="000000" w:themeColor="text1"/>
          <w:szCs w:val="28"/>
        </w:rPr>
        <w:br/>
        <w:t> </w:t>
      </w:r>
      <w:r w:rsidRPr="00B570A6">
        <w:rPr>
          <w:color w:val="000000" w:themeColor="text1"/>
          <w:szCs w:val="28"/>
        </w:rPr>
        <w:br/>
        <w:t>3. Санитарно-гигиеническая характеристика составляется в 4 экземплярах по форме №362-1/у-01, подписывается специалистами территориального органа Роспотребнадзора, утверждается главным государственным санитарным врачом субъекта Российской Федерации либо его заместителем (начальником территориального отдела).</w:t>
      </w:r>
      <w:r w:rsidRPr="00B570A6">
        <w:rPr>
          <w:color w:val="000000" w:themeColor="text1"/>
          <w:szCs w:val="28"/>
        </w:rPr>
        <w:br/>
        <w:t> </w:t>
      </w:r>
      <w:r w:rsidRPr="00B570A6">
        <w:rPr>
          <w:color w:val="000000" w:themeColor="text1"/>
          <w:szCs w:val="28"/>
        </w:rPr>
        <w:br/>
        <w:t xml:space="preserve">Один экземпляр санитарно-гигиенической характеристики высылается </w:t>
      </w:r>
      <w:r w:rsidRPr="00B570A6">
        <w:rPr>
          <w:color w:val="000000" w:themeColor="text1"/>
          <w:szCs w:val="28"/>
        </w:rPr>
        <w:lastRenderedPageBreak/>
        <w:t>(выдается) медицинской организации, направившей извещение, один экземпляр ― работодателю, один ― работнику или его представителю (при наличии доверенности) под роспись; один экземпляр хранится в территориальном органе Роспотребнадзора.</w:t>
      </w:r>
      <w:r w:rsidRPr="00B570A6">
        <w:rPr>
          <w:color w:val="000000" w:themeColor="text1"/>
          <w:szCs w:val="28"/>
        </w:rPr>
        <w:br/>
        <w:t> </w:t>
      </w:r>
      <w:r w:rsidRPr="00B570A6">
        <w:rPr>
          <w:color w:val="000000" w:themeColor="text1"/>
          <w:szCs w:val="28"/>
        </w:rPr>
        <w:br/>
        <w:t>4. Основанием для составления санитарно-гигиенической характеристики являются результаты санитарно-эпидемиологической экспертизы, проведенной Центром гигиены и эпидемиологии в субъекте Российской Федерации в рамках утвержденного государственного задания, и оформленной в виде экспертного заключения аккредитованного органа инспекции. Взимание платы за проведение экспертизы условий труда не допускается.</w:t>
      </w:r>
      <w:r w:rsidRPr="00B570A6">
        <w:rPr>
          <w:color w:val="000000" w:themeColor="text1"/>
          <w:szCs w:val="28"/>
        </w:rPr>
        <w:br/>
        <w:t> </w:t>
      </w:r>
      <w:r w:rsidRPr="00B570A6">
        <w:rPr>
          <w:color w:val="000000" w:themeColor="text1"/>
          <w:szCs w:val="28"/>
        </w:rPr>
        <w:br/>
        <w:t>5. Основанием для проведения Центром гигиены и эпидемиологии в субъекте Российской Федерации санитарно-эпидемиологической экспертизы условий труда является поручение территориального органа Роспотребнадзора. При необходимости, территориальным органом Роспотребнадзора в адрес работодателя, у которого зарегистрирован предварительный диагноз профессионального заболевания, выдается предписание о предоставлении в Центр гигиены и эпидемиологии в субъекте сведений, необходимых для проведения санитарно-эпидемиологической экспертизы условий труда.</w:t>
      </w:r>
      <w:r w:rsidRPr="00B570A6">
        <w:rPr>
          <w:color w:val="000000" w:themeColor="text1"/>
          <w:szCs w:val="28"/>
        </w:rPr>
        <w:br/>
        <w:t> </w:t>
      </w:r>
      <w:r w:rsidRPr="00B570A6">
        <w:rPr>
          <w:color w:val="000000" w:themeColor="text1"/>
          <w:szCs w:val="28"/>
        </w:rPr>
        <w:br/>
        <w:t>6. При недостаточности информации (лабораторно-инструментальных данных об уровнях воздействия вредных факторов и т.п.) дополнительные документы запрашиваются территориальным органом Роспотребнадзора по иному месту (местам) работы, в том числе в территориальном органе Роспотребнадзора по субъекту Российской Федерации, на территории которого работник осуществлял производственную деятельность.</w:t>
      </w:r>
      <w:r w:rsidRPr="00B570A6">
        <w:rPr>
          <w:color w:val="000000" w:themeColor="text1"/>
          <w:szCs w:val="28"/>
        </w:rPr>
        <w:br/>
        <w:t> </w:t>
      </w:r>
      <w:r w:rsidRPr="00B570A6">
        <w:rPr>
          <w:color w:val="000000" w:themeColor="text1"/>
          <w:szCs w:val="28"/>
        </w:rPr>
        <w:br/>
        <w:t xml:space="preserve">7. В случае установления предварительного диагноза профессионального заболевания (отравления) у работника после прекращения контакта с вредными факторами производственной среды (поздний силикоз, туберкулез,  злокачественные образования и др.) и невозможности представления данных об условиях труда (ликвидация цеха, участка, организации,  реконструкция, отсутствие документов о количественной характеристике вредных факторов), для оформления экспертного заключения допускается использовать другие документы (выписка из трудовой книжки, журналов инструктажа, литературные справочные материалы по количественной характеристике факторов производственной среды и трудового процесса для аналогичных производств, профессий, архивные данные из санитарно-гигиенических характеристик условий труда работников аналогичных </w:t>
      </w:r>
      <w:r w:rsidRPr="00B570A6">
        <w:rPr>
          <w:color w:val="000000" w:themeColor="text1"/>
          <w:szCs w:val="28"/>
        </w:rPr>
        <w:lastRenderedPageBreak/>
        <w:t>производств и профессий и др.), подтверждающие наличие вредных производственных факторов и их количественные характеристики у этого работника.</w:t>
      </w:r>
      <w:r w:rsidRPr="00B570A6">
        <w:rPr>
          <w:color w:val="000000" w:themeColor="text1"/>
          <w:szCs w:val="28"/>
        </w:rPr>
        <w:br/>
        <w:t> </w:t>
      </w:r>
      <w:r w:rsidRPr="00B570A6">
        <w:rPr>
          <w:color w:val="000000" w:themeColor="text1"/>
          <w:szCs w:val="28"/>
        </w:rPr>
        <w:br/>
        <w:t>8. Санитарно-гигиеническая характеристика составляется целенаправленно, с учетом предварительного диагноза профессионального заболевания (отравления). В обязательном порядке указываются характеристики вредных производственных факторов и факторов трудового процесса, которые могли вызвать данное профессиональное заболевание (отравление).</w:t>
      </w:r>
      <w:r w:rsidRPr="00B570A6">
        <w:rPr>
          <w:color w:val="000000" w:themeColor="text1"/>
          <w:szCs w:val="28"/>
        </w:rPr>
        <w:br/>
        <w:t> </w:t>
      </w:r>
      <w:r w:rsidRPr="00B570A6">
        <w:rPr>
          <w:color w:val="000000" w:themeColor="text1"/>
          <w:szCs w:val="28"/>
        </w:rPr>
        <w:br/>
        <w:t>Количественная характеристика вредного фактора производственной среды должна быть представлена в динамике за максимально возможный период работы в профессиях, в которых имелось воздействие опасных, вредных веществ и производственных факторов, которые могли вызвать развитие профессионального заболевания (отравления).</w:t>
      </w:r>
      <w:r w:rsidRPr="00B570A6">
        <w:rPr>
          <w:color w:val="000000" w:themeColor="text1"/>
          <w:szCs w:val="28"/>
        </w:rPr>
        <w:br/>
        <w:t> </w:t>
      </w:r>
      <w:r w:rsidRPr="00B570A6">
        <w:rPr>
          <w:color w:val="000000" w:themeColor="text1"/>
          <w:szCs w:val="28"/>
        </w:rPr>
        <w:br/>
        <w:t>9. Пункты санитарно-гигиенической характеристики работника при подозрении у него профессионального заболевания (отравления) с 6 по 17 оформляются в соответствии с протоколами лабораторно-инструментальных исследований и измерений факторов производственной среды и положениями действующего санитарного законодательства.</w:t>
      </w:r>
      <w:r w:rsidRPr="00B570A6">
        <w:rPr>
          <w:color w:val="000000" w:themeColor="text1"/>
          <w:szCs w:val="28"/>
        </w:rPr>
        <w:br/>
        <w:t> </w:t>
      </w:r>
      <w:r w:rsidRPr="00B570A6">
        <w:rPr>
          <w:color w:val="000000" w:themeColor="text1"/>
          <w:szCs w:val="28"/>
        </w:rPr>
        <w:br/>
        <w:t>Пункты 19-23 санитарно-гигиенической характеристики оформляются в соответствии с фактическими данными, полученными в результате санитарно-гигиенического обследования и имеющейся информацией.</w:t>
      </w:r>
      <w:r w:rsidRPr="00B570A6">
        <w:rPr>
          <w:color w:val="000000" w:themeColor="text1"/>
          <w:szCs w:val="28"/>
        </w:rPr>
        <w:br/>
        <w:t> </w:t>
      </w:r>
      <w:r w:rsidRPr="00B570A6">
        <w:rPr>
          <w:color w:val="000000" w:themeColor="text1"/>
          <w:szCs w:val="28"/>
        </w:rPr>
        <w:br/>
        <w:t>В пункте 24 санитарно-гигиенической характеристики дается заключение об условиях труда работника на основании общей гигиенической оценки условий труда в соответствии с действующим санитарным законодательством и с учетом положений действующей гигиенической классификации факторов рабочей среды и трудового процесса. Делается ссылка на прилагаемые дополнительные документы и результаты исследований, испытаний, оценок (протоколы, акты и др.).</w:t>
      </w:r>
      <w:r w:rsidRPr="00B570A6">
        <w:rPr>
          <w:color w:val="000000" w:themeColor="text1"/>
          <w:szCs w:val="28"/>
        </w:rPr>
        <w:br/>
        <w:t> </w:t>
      </w:r>
      <w:r w:rsidRPr="00B570A6">
        <w:rPr>
          <w:color w:val="000000" w:themeColor="text1"/>
          <w:szCs w:val="28"/>
        </w:rPr>
        <w:br/>
        <w:t>10. К санитарно-гигиенической характеристике могут прилагаться мнения, свидетельские показания работника, свидетелей, работодателя, которые оформляются на отдельных листах с указанием документа, удостоверяющего личность указанных лиц.</w:t>
      </w:r>
      <w:r w:rsidRPr="00B570A6">
        <w:rPr>
          <w:color w:val="000000" w:themeColor="text1"/>
          <w:szCs w:val="28"/>
        </w:rPr>
        <w:br/>
        <w:t> </w:t>
      </w:r>
      <w:r w:rsidRPr="00B570A6">
        <w:rPr>
          <w:color w:val="000000" w:themeColor="text1"/>
          <w:szCs w:val="28"/>
        </w:rPr>
        <w:br/>
        <w:t>11. Основанием для внесения изменений (дополнений) в санитарно-</w:t>
      </w:r>
      <w:r w:rsidRPr="00B570A6">
        <w:rPr>
          <w:color w:val="000000" w:themeColor="text1"/>
          <w:szCs w:val="28"/>
        </w:rPr>
        <w:lastRenderedPageBreak/>
        <w:t>гигиеническую характеристику являются:</w:t>
      </w:r>
      <w:r w:rsidRPr="00B570A6">
        <w:rPr>
          <w:color w:val="000000" w:themeColor="text1"/>
          <w:szCs w:val="28"/>
        </w:rPr>
        <w:br/>
      </w:r>
      <w:r w:rsidRPr="00B570A6">
        <w:rPr>
          <w:color w:val="000000" w:themeColor="text1"/>
          <w:szCs w:val="28"/>
        </w:rPr>
        <w:br/>
        <w:t>а) вновь полученная информация со стороны работника, работодателя, медицинской организации характеризующая условия труда, значимые для установления профессионального заболевания (отравления);</w:t>
      </w:r>
      <w:r w:rsidRPr="00B570A6">
        <w:rPr>
          <w:color w:val="000000" w:themeColor="text1"/>
          <w:szCs w:val="28"/>
        </w:rPr>
        <w:br/>
        <w:t>б) решение суда.</w:t>
      </w:r>
      <w:r w:rsidRPr="00B570A6">
        <w:rPr>
          <w:color w:val="000000" w:themeColor="text1"/>
          <w:szCs w:val="28"/>
        </w:rPr>
        <w:br/>
        <w:t> </w:t>
      </w:r>
      <w:r w:rsidRPr="00B570A6">
        <w:rPr>
          <w:color w:val="000000" w:themeColor="text1"/>
          <w:szCs w:val="28"/>
        </w:rPr>
        <w:br/>
        <w:t>12. Внесение изменений (дополнений) в санитарно-гигиеническую характеристику оформляется на официальном бланке территориального органа Роспотребнадзора с указанием основания для внесения изменений и уведомлением заинтересованных сторон. Подписывается руководителем территориального органа Роспотребнадзора или его территориального отдела, дата и номер санитарно-гигиенической характеристики при этом остается без изменений. Изменение (дополнение) к санитарно-гигиенической характеристике является приложением и неотъемлемой частью первоначальной санитарно-гигиенической характеристики и не может применяться отдельно от нее.</w:t>
      </w:r>
      <w:r w:rsidRPr="00B570A6">
        <w:rPr>
          <w:color w:val="000000" w:themeColor="text1"/>
          <w:szCs w:val="28"/>
        </w:rPr>
        <w:br/>
        <w:t> </w:t>
      </w:r>
      <w:r w:rsidRPr="00B570A6">
        <w:rPr>
          <w:color w:val="000000" w:themeColor="text1"/>
          <w:szCs w:val="28"/>
        </w:rPr>
        <w:br/>
        <w:t>13. Допускается работодателю, доверенному лицу работника подписываться об ознакомлении с санитарно-гигиенической характеристикой условий труда работника квалифицированной электронной подписью. </w:t>
      </w:r>
    </w:p>
    <w:p w14:paraId="205E53E5" w14:textId="77777777" w:rsidR="00B570A6" w:rsidRDefault="00B570A6" w:rsidP="00B570A6">
      <w:pPr>
        <w:ind w:right="0"/>
      </w:pPr>
    </w:p>
    <w:p w14:paraId="7250F7F6" w14:textId="77777777" w:rsidR="00B570A6" w:rsidRDefault="00B570A6" w:rsidP="00B570A6">
      <w:pPr>
        <w:ind w:right="0"/>
      </w:pPr>
    </w:p>
    <w:p w14:paraId="3051D4F3" w14:textId="77777777" w:rsidR="00B570A6" w:rsidRDefault="00B570A6" w:rsidP="00B570A6">
      <w:pPr>
        <w:ind w:right="0"/>
      </w:pPr>
    </w:p>
    <w:p w14:paraId="4D298E3D" w14:textId="77777777" w:rsidR="00B570A6" w:rsidRDefault="00B570A6" w:rsidP="00B570A6">
      <w:pPr>
        <w:ind w:right="0"/>
      </w:pPr>
    </w:p>
    <w:p w14:paraId="1D46521F" w14:textId="69BDE229" w:rsidR="00B570A6" w:rsidRPr="002633E6" w:rsidRDefault="00B570A6" w:rsidP="002633E6">
      <w:pPr>
        <w:ind w:right="0"/>
        <w:jc w:val="center"/>
        <w:rPr>
          <w:b/>
          <w:bCs/>
        </w:rPr>
      </w:pPr>
      <w:r w:rsidRPr="002633E6">
        <w:rPr>
          <w:b/>
          <w:bCs/>
        </w:rPr>
        <w:t>ВОПРОС 115</w:t>
      </w:r>
    </w:p>
    <w:p w14:paraId="3862356E" w14:textId="3A22DD89" w:rsidR="00626648" w:rsidRPr="002633E6" w:rsidRDefault="00F56370" w:rsidP="002633E6">
      <w:pPr>
        <w:numPr>
          <w:ilvl w:val="0"/>
          <w:numId w:val="7"/>
        </w:numPr>
        <w:ind w:right="0" w:hanging="492"/>
        <w:jc w:val="center"/>
        <w:rPr>
          <w:b/>
          <w:bCs/>
        </w:rPr>
      </w:pPr>
      <w:r w:rsidRPr="002633E6">
        <w:rPr>
          <w:b/>
          <w:bCs/>
        </w:rPr>
        <w:t>Роль Роспотребнадзора в расследовании профессионального заболевания.</w:t>
      </w:r>
    </w:p>
    <w:p w14:paraId="1C5C74CA" w14:textId="77777777" w:rsidR="00B570A6" w:rsidRDefault="00B570A6" w:rsidP="00B570A6">
      <w:pPr>
        <w:ind w:right="0"/>
      </w:pPr>
    </w:p>
    <w:p w14:paraId="3A95A273" w14:textId="61059D26" w:rsidR="002633E6" w:rsidRPr="002633E6" w:rsidRDefault="002633E6" w:rsidP="002633E6">
      <w:pPr>
        <w:shd w:val="clear" w:color="auto" w:fill="FFFFFF"/>
        <w:spacing w:after="0" w:line="240" w:lineRule="auto"/>
        <w:ind w:left="0" w:right="0" w:firstLine="0"/>
        <w:jc w:val="left"/>
        <w:rPr>
          <w:color w:val="333333"/>
          <w:kern w:val="0"/>
          <w:szCs w:val="28"/>
          <w14:ligatures w14:val="none"/>
        </w:rPr>
      </w:pPr>
      <w:r w:rsidRPr="002633E6">
        <w:rPr>
          <w:b/>
          <w:bCs/>
          <w:color w:val="333333"/>
          <w:kern w:val="0"/>
          <w:szCs w:val="28"/>
          <w14:ligatures w14:val="none"/>
        </w:rPr>
        <w:t>Роспотребнадзор играет важную роль в расследовании профессиональных заболеваний</w:t>
      </w:r>
      <w:r w:rsidRPr="002633E6">
        <w:rPr>
          <w:color w:val="333333"/>
          <w:kern w:val="0"/>
          <w:szCs w:val="28"/>
          <w14:ligatures w14:val="none"/>
        </w:rPr>
        <w:t xml:space="preserve">, особенно в случаях, когда заболевание вызвано воздействием вредного фактора в организации, которая уже ликвидирована.   </w:t>
      </w:r>
    </w:p>
    <w:p w14:paraId="1985FAC9" w14:textId="77777777" w:rsidR="002633E6" w:rsidRPr="002633E6" w:rsidRDefault="002633E6" w:rsidP="002633E6">
      <w:pPr>
        <w:shd w:val="clear" w:color="auto" w:fill="FFFFFF"/>
        <w:spacing w:after="120" w:line="240" w:lineRule="auto"/>
        <w:ind w:left="0" w:right="0" w:firstLine="0"/>
        <w:jc w:val="left"/>
        <w:rPr>
          <w:color w:val="333333"/>
          <w:kern w:val="0"/>
          <w:szCs w:val="28"/>
          <w14:ligatures w14:val="none"/>
        </w:rPr>
      </w:pPr>
      <w:r w:rsidRPr="002633E6">
        <w:rPr>
          <w:color w:val="333333"/>
          <w:kern w:val="0"/>
          <w:szCs w:val="28"/>
          <w14:ligatures w14:val="none"/>
        </w:rPr>
        <w:t>Некоторые задачи ведомства:</w:t>
      </w:r>
    </w:p>
    <w:p w14:paraId="43F29ECD" w14:textId="26AFF14C" w:rsidR="002633E6" w:rsidRPr="002633E6" w:rsidRDefault="002633E6" w:rsidP="002633E6">
      <w:pPr>
        <w:numPr>
          <w:ilvl w:val="0"/>
          <w:numId w:val="277"/>
        </w:numPr>
        <w:shd w:val="clear" w:color="auto" w:fill="FFFFFF"/>
        <w:spacing w:after="0" w:line="240" w:lineRule="auto"/>
        <w:ind w:right="0"/>
        <w:jc w:val="left"/>
        <w:rPr>
          <w:color w:val="333333"/>
          <w:kern w:val="0"/>
          <w:szCs w:val="28"/>
          <w14:ligatures w14:val="none"/>
        </w:rPr>
      </w:pPr>
      <w:r w:rsidRPr="002633E6">
        <w:rPr>
          <w:b/>
          <w:bCs/>
          <w:color w:val="333333"/>
          <w:kern w:val="0"/>
          <w:szCs w:val="28"/>
          <w14:ligatures w14:val="none"/>
        </w:rPr>
        <w:t>Выяснение обстоятельств и причин возникновения заболевания</w:t>
      </w:r>
      <w:r w:rsidRPr="002633E6">
        <w:rPr>
          <w:color w:val="333333"/>
          <w:kern w:val="0"/>
          <w:szCs w:val="28"/>
          <w14:ligatures w14:val="none"/>
        </w:rPr>
        <w:t xml:space="preserve">. Для этого Роспотребнадзор проводит на рабочем месте необходимые экспертизы, лабораторно-инструментальные и другие гигиенические исследования, опрашивает пострадавшего и свидетелей.  </w:t>
      </w:r>
    </w:p>
    <w:p w14:paraId="4DC2F7A3" w14:textId="411B1C9C" w:rsidR="002633E6" w:rsidRPr="002633E6" w:rsidRDefault="002633E6" w:rsidP="002633E6">
      <w:pPr>
        <w:numPr>
          <w:ilvl w:val="0"/>
          <w:numId w:val="277"/>
        </w:numPr>
        <w:shd w:val="clear" w:color="auto" w:fill="FFFFFF"/>
        <w:spacing w:beforeAutospacing="1" w:after="0" w:line="240" w:lineRule="auto"/>
        <w:ind w:right="0"/>
        <w:jc w:val="left"/>
        <w:rPr>
          <w:color w:val="333333"/>
          <w:kern w:val="0"/>
          <w:szCs w:val="28"/>
          <w14:ligatures w14:val="none"/>
        </w:rPr>
      </w:pPr>
      <w:r w:rsidRPr="002633E6">
        <w:rPr>
          <w:b/>
          <w:bCs/>
          <w:color w:val="333333"/>
          <w:kern w:val="0"/>
          <w:szCs w:val="28"/>
          <w14:ligatures w14:val="none"/>
        </w:rPr>
        <w:t>Составление санитарно-гигиенической характеристики условий труда</w:t>
      </w:r>
      <w:r w:rsidRPr="002633E6">
        <w:rPr>
          <w:color w:val="333333"/>
          <w:kern w:val="0"/>
          <w:szCs w:val="28"/>
          <w14:ligatures w14:val="none"/>
        </w:rPr>
        <w:t xml:space="preserve">. Этот документ формируется на основании данных, представленных работодателем. В характеристике учитывается профессиональная деятельность во вредных и опасных условиях труда на предыдущих местах работы.  </w:t>
      </w:r>
    </w:p>
    <w:p w14:paraId="4BA307E6" w14:textId="114181F2" w:rsidR="002633E6" w:rsidRPr="002633E6" w:rsidRDefault="002633E6" w:rsidP="002633E6">
      <w:pPr>
        <w:numPr>
          <w:ilvl w:val="0"/>
          <w:numId w:val="277"/>
        </w:numPr>
        <w:shd w:val="clear" w:color="auto" w:fill="FFFFFF"/>
        <w:spacing w:beforeAutospacing="1" w:after="0" w:line="240" w:lineRule="auto"/>
        <w:ind w:right="0"/>
        <w:jc w:val="left"/>
        <w:rPr>
          <w:color w:val="333333"/>
          <w:kern w:val="0"/>
          <w:szCs w:val="28"/>
          <w14:ligatures w14:val="none"/>
        </w:rPr>
      </w:pPr>
      <w:r w:rsidRPr="002633E6">
        <w:rPr>
          <w:b/>
          <w:bCs/>
          <w:color w:val="333333"/>
          <w:kern w:val="0"/>
          <w:szCs w:val="28"/>
          <w14:ligatures w14:val="none"/>
        </w:rPr>
        <w:lastRenderedPageBreak/>
        <w:t>Ведение учёта профессиональных заболеваний</w:t>
      </w:r>
      <w:r w:rsidRPr="002633E6">
        <w:rPr>
          <w:color w:val="333333"/>
          <w:kern w:val="0"/>
          <w:szCs w:val="28"/>
          <w14:ligatures w14:val="none"/>
        </w:rPr>
        <w:t xml:space="preserve">. Роспотребнадзор фиксирует все случаи возникновения профзаболеваний.   </w:t>
      </w:r>
    </w:p>
    <w:p w14:paraId="4872DAAC" w14:textId="31CF5C6F" w:rsidR="002633E6" w:rsidRPr="002633E6" w:rsidRDefault="002633E6" w:rsidP="002633E6">
      <w:pPr>
        <w:numPr>
          <w:ilvl w:val="0"/>
          <w:numId w:val="277"/>
        </w:numPr>
        <w:shd w:val="clear" w:color="auto" w:fill="FFFFFF"/>
        <w:spacing w:beforeAutospacing="1" w:after="0" w:line="240" w:lineRule="auto"/>
        <w:ind w:right="0"/>
        <w:jc w:val="left"/>
        <w:rPr>
          <w:color w:val="333333"/>
          <w:kern w:val="0"/>
          <w:szCs w:val="28"/>
          <w14:ligatures w14:val="none"/>
        </w:rPr>
      </w:pPr>
      <w:r w:rsidRPr="002633E6">
        <w:rPr>
          <w:b/>
          <w:bCs/>
          <w:color w:val="333333"/>
          <w:kern w:val="0"/>
          <w:szCs w:val="28"/>
          <w14:ligatures w14:val="none"/>
        </w:rPr>
        <w:t>Оформление акта о случае профессионального заболевания</w:t>
      </w:r>
      <w:r w:rsidRPr="002633E6">
        <w:rPr>
          <w:color w:val="333333"/>
          <w:kern w:val="0"/>
          <w:szCs w:val="28"/>
          <w14:ligatures w14:val="none"/>
        </w:rPr>
        <w:t xml:space="preserve">. Этот документ подтверждает, что работник заболел именно из-за своей профессиональной деятельности.   </w:t>
      </w:r>
    </w:p>
    <w:p w14:paraId="793BC356" w14:textId="77777777" w:rsidR="002633E6" w:rsidRPr="002633E6" w:rsidRDefault="002633E6" w:rsidP="002633E6">
      <w:pPr>
        <w:shd w:val="clear" w:color="auto" w:fill="FFFFFF"/>
        <w:spacing w:after="120" w:line="240" w:lineRule="auto"/>
        <w:ind w:left="0" w:right="0" w:firstLine="0"/>
        <w:jc w:val="left"/>
        <w:rPr>
          <w:color w:val="333333"/>
          <w:kern w:val="0"/>
          <w:szCs w:val="28"/>
          <w14:ligatures w14:val="none"/>
        </w:rPr>
      </w:pPr>
      <w:r w:rsidRPr="002633E6">
        <w:rPr>
          <w:color w:val="333333"/>
          <w:kern w:val="0"/>
          <w:szCs w:val="28"/>
          <w14:ligatures w14:val="none"/>
        </w:rPr>
        <w:t>По результатам расследования комиссия, в состав которой входит представитель Роспотребнадзора, составляет акт в течение трёх рабочих дней. Он подписывается всеми членами комиссии, утверждается руководителем центра госсанэпиднадзора и заверяется печатью ведомства. </w:t>
      </w:r>
    </w:p>
    <w:p w14:paraId="71B47D77" w14:textId="77777777" w:rsidR="00B570A6" w:rsidRDefault="00B570A6" w:rsidP="00B570A6">
      <w:pPr>
        <w:ind w:right="0"/>
      </w:pPr>
    </w:p>
    <w:p w14:paraId="4F4AA3F9" w14:textId="77777777" w:rsidR="00B570A6" w:rsidRDefault="00B570A6" w:rsidP="00B570A6">
      <w:pPr>
        <w:ind w:right="0"/>
      </w:pPr>
    </w:p>
    <w:p w14:paraId="675913F6" w14:textId="77777777" w:rsidR="00B570A6" w:rsidRDefault="00B570A6" w:rsidP="00B570A6">
      <w:pPr>
        <w:ind w:right="0"/>
      </w:pPr>
    </w:p>
    <w:p w14:paraId="747E4F51" w14:textId="77777777" w:rsidR="00B570A6" w:rsidRDefault="00B570A6" w:rsidP="00B570A6">
      <w:pPr>
        <w:ind w:right="0"/>
      </w:pPr>
    </w:p>
    <w:p w14:paraId="5559C2DB" w14:textId="683F2EB5" w:rsidR="00B570A6" w:rsidRPr="002633E6" w:rsidRDefault="002633E6" w:rsidP="002633E6">
      <w:pPr>
        <w:ind w:right="0"/>
        <w:jc w:val="center"/>
        <w:rPr>
          <w:b/>
          <w:bCs/>
        </w:rPr>
      </w:pPr>
      <w:r w:rsidRPr="002633E6">
        <w:rPr>
          <w:b/>
          <w:bCs/>
        </w:rPr>
        <w:t>ВОПРОС 116</w:t>
      </w:r>
    </w:p>
    <w:p w14:paraId="2AA898AD" w14:textId="1386D472" w:rsidR="00626648" w:rsidRPr="002633E6" w:rsidRDefault="00F56370" w:rsidP="002633E6">
      <w:pPr>
        <w:numPr>
          <w:ilvl w:val="0"/>
          <w:numId w:val="7"/>
        </w:numPr>
        <w:ind w:right="0" w:hanging="492"/>
        <w:jc w:val="center"/>
        <w:rPr>
          <w:b/>
          <w:bCs/>
        </w:rPr>
      </w:pPr>
      <w:r w:rsidRPr="002633E6">
        <w:rPr>
          <w:b/>
          <w:bCs/>
        </w:rPr>
        <w:t>Комиссия по расследованию профессионального заболевания. Состав комиссии при расследовании профессионального заболевания.</w:t>
      </w:r>
    </w:p>
    <w:p w14:paraId="3BF32091" w14:textId="77777777" w:rsidR="002633E6" w:rsidRDefault="002633E6" w:rsidP="002633E6">
      <w:pPr>
        <w:ind w:right="0"/>
      </w:pPr>
    </w:p>
    <w:p w14:paraId="60D65F9F" w14:textId="77777777" w:rsidR="002633E6" w:rsidRPr="002633E6" w:rsidRDefault="002633E6" w:rsidP="002633E6">
      <w:pPr>
        <w:shd w:val="clear" w:color="auto" w:fill="FFFFFF"/>
        <w:spacing w:after="300" w:line="240" w:lineRule="auto"/>
        <w:ind w:left="0" w:right="0" w:firstLine="0"/>
        <w:jc w:val="left"/>
        <w:rPr>
          <w:color w:val="222222"/>
          <w:kern w:val="0"/>
          <w:szCs w:val="28"/>
          <w14:ligatures w14:val="none"/>
        </w:rPr>
      </w:pPr>
      <w:r w:rsidRPr="002633E6">
        <w:rPr>
          <w:color w:val="222222"/>
          <w:kern w:val="0"/>
          <w:szCs w:val="28"/>
          <w14:ligatures w14:val="none"/>
        </w:rPr>
        <w:t>Комиссия устанавливает причины и обстоятельства ПЗ, в том числе определяет степень вины работника. Например, заболевший мог не использовать выданные ему СИЗ или уклонялся от прохождения медосмотров. Степень вины работника учитывается при определении размера ежемесячных страховых выплат (</w:t>
      </w:r>
      <w:hyperlink r:id="rId252" w:anchor="h505" w:tgtFrame="_blank" w:history="1">
        <w:r w:rsidRPr="002633E6">
          <w:rPr>
            <w:color w:val="0000FF"/>
            <w:kern w:val="0"/>
            <w:szCs w:val="28"/>
            <w:u w:val="single"/>
            <w14:ligatures w14:val="none"/>
          </w:rPr>
          <w:t>ст. 14</w:t>
        </w:r>
      </w:hyperlink>
      <w:r w:rsidRPr="002633E6">
        <w:rPr>
          <w:color w:val="222222"/>
          <w:kern w:val="0"/>
          <w:szCs w:val="28"/>
          <w14:ligatures w14:val="none"/>
        </w:rPr>
        <w:t> Закона № 125-ФЗ).</w:t>
      </w:r>
    </w:p>
    <w:p w14:paraId="1B1F4EF3" w14:textId="77777777" w:rsidR="002633E6" w:rsidRPr="002633E6" w:rsidRDefault="002633E6" w:rsidP="002633E6">
      <w:pPr>
        <w:shd w:val="clear" w:color="auto" w:fill="FFFFFF"/>
        <w:spacing w:after="300" w:line="240" w:lineRule="auto"/>
        <w:ind w:left="0" w:right="0" w:firstLine="0"/>
        <w:jc w:val="left"/>
        <w:rPr>
          <w:color w:val="222222"/>
          <w:kern w:val="0"/>
          <w:szCs w:val="28"/>
          <w14:ligatures w14:val="none"/>
        </w:rPr>
      </w:pPr>
      <w:r w:rsidRPr="002633E6">
        <w:rPr>
          <w:color w:val="222222"/>
          <w:kern w:val="0"/>
          <w:szCs w:val="28"/>
          <w14:ligatures w14:val="none"/>
        </w:rPr>
        <w:t>Для выяснения причин профзаболевания комиссия имеет право:</w:t>
      </w:r>
    </w:p>
    <w:p w14:paraId="1B24813E" w14:textId="77777777" w:rsidR="002633E6" w:rsidRPr="002633E6" w:rsidRDefault="002633E6" w:rsidP="002633E6">
      <w:pPr>
        <w:numPr>
          <w:ilvl w:val="0"/>
          <w:numId w:val="280"/>
        </w:numPr>
        <w:shd w:val="clear" w:color="auto" w:fill="FFFFFF"/>
        <w:spacing w:before="100" w:beforeAutospacing="1" w:after="133" w:line="348" w:lineRule="atLeast"/>
        <w:ind w:right="0" w:firstLine="0"/>
        <w:jc w:val="left"/>
        <w:rPr>
          <w:color w:val="222222"/>
          <w:kern w:val="0"/>
          <w:szCs w:val="28"/>
          <w14:ligatures w14:val="none"/>
        </w:rPr>
      </w:pPr>
      <w:r w:rsidRPr="002633E6">
        <w:rPr>
          <w:color w:val="222222"/>
          <w:kern w:val="0"/>
          <w:szCs w:val="28"/>
          <w14:ligatures w14:val="none"/>
        </w:rPr>
        <w:t>опрашивать свидетелей;</w:t>
      </w:r>
    </w:p>
    <w:p w14:paraId="627EED81" w14:textId="77777777" w:rsidR="002633E6" w:rsidRPr="002633E6" w:rsidRDefault="002633E6" w:rsidP="002633E6">
      <w:pPr>
        <w:numPr>
          <w:ilvl w:val="0"/>
          <w:numId w:val="280"/>
        </w:numPr>
        <w:shd w:val="clear" w:color="auto" w:fill="FFFFFF"/>
        <w:spacing w:before="100" w:beforeAutospacing="1" w:after="133" w:line="348" w:lineRule="atLeast"/>
        <w:ind w:right="0" w:firstLine="0"/>
        <w:jc w:val="left"/>
        <w:rPr>
          <w:color w:val="222222"/>
          <w:kern w:val="0"/>
          <w:szCs w:val="28"/>
          <w14:ligatures w14:val="none"/>
        </w:rPr>
      </w:pPr>
      <w:r w:rsidRPr="002633E6">
        <w:rPr>
          <w:color w:val="222222"/>
          <w:kern w:val="0"/>
          <w:szCs w:val="28"/>
          <w14:ligatures w14:val="none"/>
        </w:rPr>
        <w:t>получать от работодателя документы по условиям труда, в том числе архивные;</w:t>
      </w:r>
    </w:p>
    <w:p w14:paraId="3A6A60BB" w14:textId="77777777" w:rsidR="002633E6" w:rsidRPr="002633E6" w:rsidRDefault="002633E6" w:rsidP="002633E6">
      <w:pPr>
        <w:numPr>
          <w:ilvl w:val="0"/>
          <w:numId w:val="280"/>
        </w:numPr>
        <w:shd w:val="clear" w:color="auto" w:fill="FFFFFF"/>
        <w:spacing w:before="100" w:beforeAutospacing="1" w:after="133" w:line="348" w:lineRule="atLeast"/>
        <w:ind w:right="0" w:firstLine="0"/>
        <w:jc w:val="left"/>
        <w:rPr>
          <w:color w:val="222222"/>
          <w:kern w:val="0"/>
          <w:szCs w:val="28"/>
          <w14:ligatures w14:val="none"/>
        </w:rPr>
      </w:pPr>
      <w:r w:rsidRPr="002633E6">
        <w:rPr>
          <w:color w:val="222222"/>
          <w:kern w:val="0"/>
          <w:szCs w:val="28"/>
          <w14:ligatures w14:val="none"/>
        </w:rPr>
        <w:t>изучать медицинские заключения и результаты медосмотров;</w:t>
      </w:r>
    </w:p>
    <w:p w14:paraId="1E0DAADF" w14:textId="77777777" w:rsidR="002633E6" w:rsidRPr="002633E6" w:rsidRDefault="002633E6" w:rsidP="002633E6">
      <w:pPr>
        <w:numPr>
          <w:ilvl w:val="0"/>
          <w:numId w:val="280"/>
        </w:numPr>
        <w:shd w:val="clear" w:color="auto" w:fill="FFFFFF"/>
        <w:spacing w:before="100" w:beforeAutospacing="1" w:after="0" w:line="348" w:lineRule="atLeast"/>
        <w:ind w:right="0" w:firstLine="0"/>
        <w:jc w:val="left"/>
        <w:rPr>
          <w:color w:val="222222"/>
          <w:kern w:val="0"/>
          <w:szCs w:val="28"/>
          <w14:ligatures w14:val="none"/>
        </w:rPr>
      </w:pPr>
      <w:r w:rsidRPr="002633E6">
        <w:rPr>
          <w:color w:val="222222"/>
          <w:kern w:val="0"/>
          <w:szCs w:val="28"/>
          <w14:ligatures w14:val="none"/>
        </w:rPr>
        <w:t>назначать необходимые экспертизы и лабораторные исследования.</w:t>
      </w:r>
    </w:p>
    <w:p w14:paraId="4ED60995" w14:textId="77777777" w:rsidR="002633E6" w:rsidRDefault="002633E6" w:rsidP="002633E6">
      <w:pPr>
        <w:spacing w:after="0" w:line="240" w:lineRule="auto"/>
        <w:ind w:left="0" w:right="0" w:firstLine="0"/>
        <w:rPr>
          <w:kern w:val="0"/>
          <w:szCs w:val="28"/>
          <w14:ligatures w14:val="none"/>
        </w:rPr>
      </w:pPr>
    </w:p>
    <w:p w14:paraId="61D5B434" w14:textId="2A4FB4C1" w:rsidR="002633E6" w:rsidRPr="002633E6" w:rsidRDefault="002633E6" w:rsidP="002633E6">
      <w:pPr>
        <w:spacing w:after="0" w:line="240" w:lineRule="auto"/>
        <w:ind w:left="0" w:right="0" w:firstLine="0"/>
        <w:rPr>
          <w:kern w:val="0"/>
          <w:szCs w:val="28"/>
          <w14:ligatures w14:val="none"/>
        </w:rPr>
      </w:pPr>
      <w:r w:rsidRPr="002633E6">
        <w:rPr>
          <w:kern w:val="0"/>
          <w:szCs w:val="28"/>
          <w14:ligatures w14:val="none"/>
        </w:rPr>
        <w:t>В отличие от требований, предъявляемых трудовым законодательством к организации комиссии, расследующей несчастный случай, в состав комиссии по профзаболеванию кроме:</w:t>
      </w:r>
    </w:p>
    <w:p w14:paraId="5E6F2A98" w14:textId="77777777" w:rsidR="002633E6" w:rsidRPr="002633E6" w:rsidRDefault="002633E6" w:rsidP="002633E6">
      <w:pPr>
        <w:numPr>
          <w:ilvl w:val="0"/>
          <w:numId w:val="278"/>
        </w:numPr>
        <w:spacing w:before="100" w:beforeAutospacing="1" w:after="100" w:afterAutospacing="1" w:line="240" w:lineRule="auto"/>
        <w:ind w:right="0"/>
        <w:jc w:val="left"/>
        <w:rPr>
          <w:kern w:val="0"/>
          <w:szCs w:val="28"/>
          <w14:ligatures w14:val="none"/>
        </w:rPr>
      </w:pPr>
      <w:r w:rsidRPr="002633E6">
        <w:rPr>
          <w:kern w:val="0"/>
          <w:szCs w:val="28"/>
          <w14:ligatures w14:val="none"/>
        </w:rPr>
        <w:t>представителя работодателя;</w:t>
      </w:r>
    </w:p>
    <w:p w14:paraId="69C20526" w14:textId="77777777" w:rsidR="002633E6" w:rsidRPr="002633E6" w:rsidRDefault="002633E6" w:rsidP="002633E6">
      <w:pPr>
        <w:numPr>
          <w:ilvl w:val="0"/>
          <w:numId w:val="278"/>
        </w:numPr>
        <w:spacing w:before="100" w:beforeAutospacing="1" w:after="100" w:afterAutospacing="1" w:line="240" w:lineRule="auto"/>
        <w:ind w:right="0"/>
        <w:jc w:val="left"/>
        <w:rPr>
          <w:kern w:val="0"/>
          <w:szCs w:val="28"/>
          <w14:ligatures w14:val="none"/>
        </w:rPr>
      </w:pPr>
      <w:r w:rsidRPr="002633E6">
        <w:rPr>
          <w:kern w:val="0"/>
          <w:szCs w:val="28"/>
          <w14:ligatures w14:val="none"/>
        </w:rPr>
        <w:t>специалиста по охране труда;</w:t>
      </w:r>
    </w:p>
    <w:p w14:paraId="534C6D47" w14:textId="77777777" w:rsidR="002633E6" w:rsidRPr="002633E6" w:rsidRDefault="002633E6" w:rsidP="002633E6">
      <w:pPr>
        <w:numPr>
          <w:ilvl w:val="0"/>
          <w:numId w:val="278"/>
        </w:numPr>
        <w:spacing w:before="100" w:beforeAutospacing="1" w:after="100" w:afterAutospacing="1" w:line="240" w:lineRule="auto"/>
        <w:ind w:right="0"/>
        <w:jc w:val="left"/>
        <w:rPr>
          <w:kern w:val="0"/>
          <w:szCs w:val="28"/>
          <w14:ligatures w14:val="none"/>
        </w:rPr>
      </w:pPr>
      <w:r w:rsidRPr="002633E6">
        <w:rPr>
          <w:kern w:val="0"/>
          <w:szCs w:val="28"/>
          <w14:ligatures w14:val="none"/>
        </w:rPr>
        <w:t>лица, уполномоченного работниками (например, представителя профкома),</w:t>
      </w:r>
    </w:p>
    <w:p w14:paraId="36091AE7" w14:textId="77777777" w:rsidR="002633E6" w:rsidRPr="002633E6" w:rsidRDefault="002633E6" w:rsidP="002633E6">
      <w:pPr>
        <w:spacing w:after="0" w:line="240" w:lineRule="auto"/>
        <w:ind w:left="0" w:right="0" w:firstLine="0"/>
        <w:rPr>
          <w:kern w:val="0"/>
          <w:szCs w:val="28"/>
          <w14:ligatures w14:val="none"/>
        </w:rPr>
      </w:pPr>
      <w:r w:rsidRPr="002633E6">
        <w:rPr>
          <w:kern w:val="0"/>
          <w:szCs w:val="28"/>
          <w14:ligatures w14:val="none"/>
        </w:rPr>
        <w:t>дополнительно включаются:</w:t>
      </w:r>
    </w:p>
    <w:p w14:paraId="1659EF28" w14:textId="77777777" w:rsidR="002633E6" w:rsidRPr="002633E6" w:rsidRDefault="002633E6" w:rsidP="002633E6">
      <w:pPr>
        <w:numPr>
          <w:ilvl w:val="0"/>
          <w:numId w:val="279"/>
        </w:numPr>
        <w:spacing w:before="100" w:beforeAutospacing="1" w:after="100" w:afterAutospacing="1" w:line="240" w:lineRule="auto"/>
        <w:ind w:right="0"/>
        <w:jc w:val="left"/>
        <w:rPr>
          <w:kern w:val="0"/>
          <w:szCs w:val="28"/>
          <w14:ligatures w14:val="none"/>
        </w:rPr>
      </w:pPr>
      <w:r w:rsidRPr="002633E6">
        <w:rPr>
          <w:kern w:val="0"/>
          <w:szCs w:val="28"/>
          <w14:ligatures w14:val="none"/>
        </w:rPr>
        <w:t>работник медицинского учреждения;</w:t>
      </w:r>
    </w:p>
    <w:p w14:paraId="13387FD7" w14:textId="77777777" w:rsidR="002633E6" w:rsidRDefault="002633E6" w:rsidP="002633E6">
      <w:pPr>
        <w:numPr>
          <w:ilvl w:val="0"/>
          <w:numId w:val="279"/>
        </w:numPr>
        <w:spacing w:before="100" w:beforeAutospacing="1" w:after="100" w:afterAutospacing="1" w:line="240" w:lineRule="auto"/>
        <w:ind w:right="0"/>
        <w:jc w:val="left"/>
        <w:rPr>
          <w:kern w:val="0"/>
          <w:szCs w:val="28"/>
          <w14:ligatures w14:val="none"/>
        </w:rPr>
      </w:pPr>
      <w:r w:rsidRPr="002633E6">
        <w:rPr>
          <w:kern w:val="0"/>
          <w:szCs w:val="28"/>
          <w14:ligatures w14:val="none"/>
        </w:rPr>
        <w:lastRenderedPageBreak/>
        <w:t>а также другие специалисты.</w:t>
      </w:r>
    </w:p>
    <w:p w14:paraId="12BC32CE" w14:textId="77777777" w:rsidR="002633E6" w:rsidRPr="002633E6" w:rsidRDefault="002633E6" w:rsidP="002633E6">
      <w:pPr>
        <w:pStyle w:val="a4"/>
        <w:shd w:val="clear" w:color="auto" w:fill="FFFFFF"/>
        <w:spacing w:before="0" w:beforeAutospacing="0" w:after="300" w:afterAutospacing="0"/>
        <w:rPr>
          <w:color w:val="222222"/>
          <w:sz w:val="28"/>
          <w:szCs w:val="28"/>
        </w:rPr>
      </w:pPr>
      <w:r w:rsidRPr="002633E6">
        <w:rPr>
          <w:color w:val="222222"/>
          <w:sz w:val="28"/>
          <w:szCs w:val="28"/>
        </w:rPr>
        <w:t>Расследование проводится полностью за счет средств работодателя. Основные затраты могут приходиться на лабораторно-гигиенические исследования условий труда и привлечение независимых экспертов.</w:t>
      </w:r>
    </w:p>
    <w:p w14:paraId="58F5BB30" w14:textId="77777777" w:rsidR="002633E6" w:rsidRPr="002633E6" w:rsidRDefault="002633E6" w:rsidP="002633E6">
      <w:pPr>
        <w:pStyle w:val="a4"/>
        <w:shd w:val="clear" w:color="auto" w:fill="FFFFFF"/>
        <w:spacing w:before="0" w:beforeAutospacing="0" w:after="300" w:afterAutospacing="0"/>
        <w:rPr>
          <w:color w:val="222222"/>
          <w:sz w:val="28"/>
          <w:szCs w:val="28"/>
        </w:rPr>
      </w:pPr>
      <w:r w:rsidRPr="002633E6">
        <w:rPr>
          <w:color w:val="222222"/>
          <w:sz w:val="28"/>
          <w:szCs w:val="28"/>
        </w:rPr>
        <w:t>Комиссия должна завершить расследование в течение 30 рабочих дней с даты издания приказа о ее создании (</w:t>
      </w:r>
      <w:hyperlink r:id="rId253" w:tgtFrame="_blank" w:history="1">
        <w:r w:rsidRPr="002633E6">
          <w:rPr>
            <w:rStyle w:val="a3"/>
            <w:rFonts w:eastAsiaTheme="majorEastAsia"/>
            <w:sz w:val="28"/>
            <w:szCs w:val="28"/>
          </w:rPr>
          <w:t>п. 17</w:t>
        </w:r>
      </w:hyperlink>
      <w:r w:rsidRPr="002633E6">
        <w:rPr>
          <w:color w:val="222222"/>
          <w:sz w:val="28"/>
          <w:szCs w:val="28"/>
        </w:rPr>
        <w:t> Правил № 1206). Если за этот срок нельзя изучить архивные документы или закончить лабораторные исследования, то его можно продлить, но не более чем на 30 рабочих дней.</w:t>
      </w:r>
    </w:p>
    <w:p w14:paraId="661AFCAC" w14:textId="77777777" w:rsidR="002633E6" w:rsidRPr="002633E6" w:rsidRDefault="002633E6" w:rsidP="002633E6">
      <w:pPr>
        <w:pStyle w:val="a4"/>
        <w:shd w:val="clear" w:color="auto" w:fill="FFFFFF"/>
        <w:spacing w:before="0" w:beforeAutospacing="0" w:after="300" w:afterAutospacing="0"/>
        <w:rPr>
          <w:color w:val="222222"/>
          <w:sz w:val="28"/>
          <w:szCs w:val="28"/>
        </w:rPr>
      </w:pPr>
      <w:r w:rsidRPr="002633E6">
        <w:rPr>
          <w:color w:val="222222"/>
          <w:sz w:val="28"/>
          <w:szCs w:val="28"/>
        </w:rPr>
        <w:t>По результатам расследования комиссия оформляет Акт о случае профессионального заболевания (</w:t>
      </w:r>
      <w:hyperlink r:id="rId254" w:anchor="h132" w:tgtFrame="_blank" w:history="1">
        <w:r w:rsidRPr="002633E6">
          <w:rPr>
            <w:rStyle w:val="a3"/>
            <w:rFonts w:eastAsiaTheme="majorEastAsia"/>
            <w:sz w:val="28"/>
            <w:szCs w:val="28"/>
          </w:rPr>
          <w:t>приложение</w:t>
        </w:r>
      </w:hyperlink>
      <w:r w:rsidRPr="002633E6">
        <w:rPr>
          <w:color w:val="222222"/>
          <w:sz w:val="28"/>
          <w:szCs w:val="28"/>
        </w:rPr>
        <w:t> к Правилам № 1206). Этот документ подтверждает, что работник заболел именно из-за своей профессиональной деятельности.</w:t>
      </w:r>
    </w:p>
    <w:p w14:paraId="345C4354" w14:textId="77777777" w:rsidR="002633E6" w:rsidRPr="002633E6" w:rsidRDefault="002633E6" w:rsidP="002633E6">
      <w:pPr>
        <w:pStyle w:val="a4"/>
        <w:shd w:val="clear" w:color="auto" w:fill="FFFFFF"/>
        <w:spacing w:before="0" w:beforeAutospacing="0" w:after="300" w:afterAutospacing="0"/>
        <w:rPr>
          <w:color w:val="222222"/>
          <w:sz w:val="28"/>
          <w:szCs w:val="28"/>
        </w:rPr>
      </w:pPr>
      <w:r w:rsidRPr="002633E6">
        <w:rPr>
          <w:color w:val="222222"/>
          <w:sz w:val="28"/>
          <w:szCs w:val="28"/>
        </w:rPr>
        <w:t>Акт составляется в течение трех рабочих дней после завершения расследования. Он подписывается всеми членами комиссии, утверждается руководителем центра госсанэпиднадзора и заверяется печатью ведомства.</w:t>
      </w:r>
    </w:p>
    <w:p w14:paraId="528FB61F" w14:textId="77777777" w:rsidR="002633E6" w:rsidRPr="002633E6" w:rsidRDefault="002633E6" w:rsidP="002633E6">
      <w:pPr>
        <w:pStyle w:val="a4"/>
        <w:shd w:val="clear" w:color="auto" w:fill="FFFFFF"/>
        <w:spacing w:before="0" w:beforeAutospacing="0" w:after="300" w:afterAutospacing="0"/>
        <w:rPr>
          <w:color w:val="222222"/>
          <w:sz w:val="28"/>
          <w:szCs w:val="28"/>
        </w:rPr>
      </w:pPr>
      <w:r w:rsidRPr="002633E6">
        <w:rPr>
          <w:color w:val="222222"/>
          <w:sz w:val="28"/>
          <w:szCs w:val="28"/>
        </w:rPr>
        <w:t>Акт оформляется в пяти экземплярах:</w:t>
      </w:r>
    </w:p>
    <w:p w14:paraId="6E4A9D79" w14:textId="77777777" w:rsidR="002633E6" w:rsidRPr="002633E6" w:rsidRDefault="002633E6" w:rsidP="002633E6">
      <w:pPr>
        <w:numPr>
          <w:ilvl w:val="0"/>
          <w:numId w:val="281"/>
        </w:numPr>
        <w:shd w:val="clear" w:color="auto" w:fill="FFFFFF"/>
        <w:spacing w:before="100" w:beforeAutospacing="1" w:after="133" w:line="348" w:lineRule="atLeast"/>
        <w:ind w:right="0" w:firstLine="0"/>
        <w:jc w:val="left"/>
        <w:rPr>
          <w:color w:val="222222"/>
          <w:szCs w:val="28"/>
        </w:rPr>
      </w:pPr>
      <w:r w:rsidRPr="002633E6">
        <w:rPr>
          <w:color w:val="222222"/>
          <w:szCs w:val="28"/>
        </w:rPr>
        <w:t>для работника;</w:t>
      </w:r>
    </w:p>
    <w:p w14:paraId="3F881F79" w14:textId="77777777" w:rsidR="002633E6" w:rsidRPr="002633E6" w:rsidRDefault="002633E6" w:rsidP="002633E6">
      <w:pPr>
        <w:numPr>
          <w:ilvl w:val="0"/>
          <w:numId w:val="281"/>
        </w:numPr>
        <w:shd w:val="clear" w:color="auto" w:fill="FFFFFF"/>
        <w:spacing w:before="100" w:beforeAutospacing="1" w:after="133" w:line="348" w:lineRule="atLeast"/>
        <w:ind w:right="0" w:firstLine="0"/>
        <w:jc w:val="left"/>
        <w:rPr>
          <w:color w:val="222222"/>
          <w:szCs w:val="28"/>
        </w:rPr>
      </w:pPr>
      <w:r w:rsidRPr="002633E6">
        <w:rPr>
          <w:color w:val="222222"/>
          <w:szCs w:val="28"/>
        </w:rPr>
        <w:t>для работодателя;</w:t>
      </w:r>
    </w:p>
    <w:p w14:paraId="642C29D0" w14:textId="77777777" w:rsidR="002633E6" w:rsidRPr="002633E6" w:rsidRDefault="002633E6" w:rsidP="002633E6">
      <w:pPr>
        <w:numPr>
          <w:ilvl w:val="0"/>
          <w:numId w:val="281"/>
        </w:numPr>
        <w:shd w:val="clear" w:color="auto" w:fill="FFFFFF"/>
        <w:spacing w:before="100" w:beforeAutospacing="1" w:after="133" w:line="348" w:lineRule="atLeast"/>
        <w:ind w:right="0" w:firstLine="0"/>
        <w:jc w:val="left"/>
        <w:rPr>
          <w:color w:val="222222"/>
          <w:szCs w:val="28"/>
        </w:rPr>
      </w:pPr>
      <w:r w:rsidRPr="002633E6">
        <w:rPr>
          <w:color w:val="222222"/>
          <w:szCs w:val="28"/>
        </w:rPr>
        <w:t>Роспотребнадзора;</w:t>
      </w:r>
    </w:p>
    <w:p w14:paraId="0D4D0DFF" w14:textId="77777777" w:rsidR="002633E6" w:rsidRPr="002633E6" w:rsidRDefault="002633E6" w:rsidP="002633E6">
      <w:pPr>
        <w:numPr>
          <w:ilvl w:val="0"/>
          <w:numId w:val="281"/>
        </w:numPr>
        <w:shd w:val="clear" w:color="auto" w:fill="FFFFFF"/>
        <w:spacing w:before="100" w:beforeAutospacing="1" w:after="133" w:line="348" w:lineRule="atLeast"/>
        <w:ind w:right="0" w:firstLine="0"/>
        <w:jc w:val="left"/>
        <w:rPr>
          <w:color w:val="222222"/>
          <w:szCs w:val="28"/>
        </w:rPr>
      </w:pPr>
      <w:r w:rsidRPr="002633E6">
        <w:rPr>
          <w:color w:val="222222"/>
          <w:szCs w:val="28"/>
        </w:rPr>
        <w:t>Социального фонда;</w:t>
      </w:r>
    </w:p>
    <w:p w14:paraId="601EA5A9" w14:textId="77777777" w:rsidR="002633E6" w:rsidRPr="002633E6" w:rsidRDefault="002633E6" w:rsidP="002633E6">
      <w:pPr>
        <w:numPr>
          <w:ilvl w:val="0"/>
          <w:numId w:val="281"/>
        </w:numPr>
        <w:shd w:val="clear" w:color="auto" w:fill="FFFFFF"/>
        <w:spacing w:before="100" w:beforeAutospacing="1" w:after="0" w:line="348" w:lineRule="atLeast"/>
        <w:ind w:right="0" w:firstLine="0"/>
        <w:jc w:val="left"/>
        <w:rPr>
          <w:color w:val="222222"/>
          <w:szCs w:val="28"/>
        </w:rPr>
      </w:pPr>
      <w:r w:rsidRPr="002633E6">
        <w:rPr>
          <w:color w:val="222222"/>
          <w:szCs w:val="28"/>
        </w:rPr>
        <w:t>Центра профпатологии.</w:t>
      </w:r>
    </w:p>
    <w:p w14:paraId="12C61CD0" w14:textId="77777777" w:rsidR="002633E6" w:rsidRPr="002633E6" w:rsidRDefault="002633E6" w:rsidP="002633E6">
      <w:pPr>
        <w:pStyle w:val="a4"/>
        <w:shd w:val="clear" w:color="auto" w:fill="FFFFFF"/>
        <w:spacing w:before="0" w:beforeAutospacing="0" w:after="300" w:afterAutospacing="0"/>
        <w:rPr>
          <w:color w:val="222222"/>
          <w:sz w:val="28"/>
          <w:szCs w:val="28"/>
        </w:rPr>
      </w:pPr>
      <w:r w:rsidRPr="002633E6">
        <w:rPr>
          <w:color w:val="222222"/>
          <w:sz w:val="28"/>
          <w:szCs w:val="28"/>
        </w:rPr>
        <w:t>Если комиссия придет к выводу, что заболевание работника не связано с его трудовой деятельностью, вместо акта составляется протокол (</w:t>
      </w:r>
      <w:hyperlink r:id="rId255" w:anchor="h79" w:tgtFrame="_blank" w:history="1">
        <w:r w:rsidRPr="002633E6">
          <w:rPr>
            <w:rStyle w:val="a3"/>
            <w:rFonts w:eastAsiaTheme="majorEastAsia"/>
            <w:sz w:val="28"/>
            <w:szCs w:val="28"/>
          </w:rPr>
          <w:t>п. 26</w:t>
        </w:r>
      </w:hyperlink>
      <w:r w:rsidRPr="002633E6">
        <w:rPr>
          <w:color w:val="222222"/>
          <w:sz w:val="28"/>
          <w:szCs w:val="28"/>
        </w:rPr>
        <w:t> Правил № 1206). Его копии направляются всем участникам расследования.</w:t>
      </w:r>
    </w:p>
    <w:p w14:paraId="37B99102" w14:textId="77777777" w:rsidR="002633E6" w:rsidRPr="002633E6" w:rsidRDefault="002633E6" w:rsidP="002633E6">
      <w:pPr>
        <w:spacing w:before="100" w:beforeAutospacing="1" w:after="100" w:afterAutospacing="1" w:line="240" w:lineRule="auto"/>
        <w:ind w:left="720" w:right="0" w:firstLine="0"/>
        <w:jc w:val="left"/>
        <w:rPr>
          <w:kern w:val="0"/>
          <w:szCs w:val="28"/>
          <w14:ligatures w14:val="none"/>
        </w:rPr>
      </w:pPr>
    </w:p>
    <w:p w14:paraId="798D1852" w14:textId="77777777" w:rsidR="002633E6" w:rsidRPr="002633E6" w:rsidRDefault="002633E6" w:rsidP="002633E6">
      <w:pPr>
        <w:spacing w:after="0" w:line="240" w:lineRule="auto"/>
        <w:ind w:left="0" w:right="0" w:firstLine="0"/>
        <w:rPr>
          <w:kern w:val="0"/>
          <w:szCs w:val="28"/>
          <w14:ligatures w14:val="none"/>
        </w:rPr>
      </w:pPr>
      <w:r w:rsidRPr="002633E6">
        <w:rPr>
          <w:kern w:val="0"/>
          <w:szCs w:val="28"/>
          <w14:ligatures w14:val="none"/>
        </w:rPr>
        <w:t>И в обоих случаях указано, что в расследовании имеют право участвовать как сам потерпевший, так и его представитель.</w:t>
      </w:r>
    </w:p>
    <w:p w14:paraId="279ED60F" w14:textId="05A4F36C" w:rsidR="002633E6" w:rsidRDefault="002633E6" w:rsidP="00C1785B">
      <w:pPr>
        <w:spacing w:after="0" w:line="240" w:lineRule="auto"/>
        <w:ind w:left="0" w:right="0" w:firstLine="0"/>
        <w:rPr>
          <w:kern w:val="0"/>
          <w:szCs w:val="28"/>
          <w14:ligatures w14:val="none"/>
        </w:rPr>
      </w:pPr>
      <w:r w:rsidRPr="002633E6">
        <w:rPr>
          <w:kern w:val="0"/>
          <w:szCs w:val="28"/>
          <w14:ligatures w14:val="none"/>
        </w:rPr>
        <w:t>Также в Положении о расследовании профессиональных заболеваний нет пункта, присутствующего в Положении о расследовании несчастных случаев на производстве в отдельных отраслях и организациях (</w:t>
      </w:r>
      <w:hyperlink r:id="rId256" w:tgtFrame="_blank" w:history="1">
        <w:r w:rsidRPr="002633E6">
          <w:rPr>
            <w:color w:val="0000FF"/>
            <w:kern w:val="0"/>
            <w:szCs w:val="28"/>
            <w:u w:val="single"/>
            <w:bdr w:val="single" w:sz="2" w:space="0" w:color="E5E7EB" w:frame="1"/>
            <w14:ligatures w14:val="none"/>
          </w:rPr>
          <w:t>Приложение № 2</w:t>
        </w:r>
      </w:hyperlink>
      <w:r w:rsidRPr="002633E6">
        <w:rPr>
          <w:kern w:val="0"/>
          <w:szCs w:val="28"/>
          <w14:ligatures w14:val="none"/>
        </w:rPr>
        <w:t> к Постановлению Минтруда РФ от 24 10.2002 № 73), с требованием об обязательном нечётном составе членов комиссии и нет запрета, аналогичного тому, что присутствует в </w:t>
      </w:r>
      <w:hyperlink r:id="rId257" w:tgtFrame="_blank" w:history="1">
        <w:r w:rsidRPr="002633E6">
          <w:rPr>
            <w:color w:val="0000FF"/>
            <w:kern w:val="0"/>
            <w:szCs w:val="28"/>
            <w:u w:val="single"/>
            <w:bdr w:val="single" w:sz="2" w:space="0" w:color="E5E7EB" w:frame="1"/>
            <w14:ligatures w14:val="none"/>
          </w:rPr>
          <w:t>ст. 229 ТК РФ</w:t>
        </w:r>
      </w:hyperlink>
      <w:r w:rsidRPr="002633E6">
        <w:rPr>
          <w:kern w:val="0"/>
          <w:szCs w:val="28"/>
          <w14:ligatures w14:val="none"/>
        </w:rPr>
        <w:t>, на включение в состав комиссии лиц, непосредственно ответственных за исполнение норм охраны труда на том участке, где с работником произошёл несчастный случай.</w:t>
      </w:r>
    </w:p>
    <w:p w14:paraId="4201F271" w14:textId="1C9B8D9C" w:rsidR="00C1785B" w:rsidRPr="00C1785B" w:rsidRDefault="00C1785B" w:rsidP="00C1785B">
      <w:pPr>
        <w:spacing w:after="0" w:line="240" w:lineRule="auto"/>
        <w:ind w:left="0" w:right="0" w:firstLine="0"/>
        <w:jc w:val="center"/>
        <w:rPr>
          <w:b/>
          <w:bCs/>
          <w:kern w:val="0"/>
          <w:szCs w:val="28"/>
          <w14:ligatures w14:val="none"/>
        </w:rPr>
      </w:pPr>
      <w:r w:rsidRPr="00C1785B">
        <w:rPr>
          <w:b/>
          <w:bCs/>
          <w:kern w:val="0"/>
          <w:szCs w:val="28"/>
          <w14:ligatures w14:val="none"/>
        </w:rPr>
        <w:lastRenderedPageBreak/>
        <w:t>ВОПРОС 117</w:t>
      </w:r>
    </w:p>
    <w:p w14:paraId="20F5E4EA" w14:textId="37840411" w:rsidR="00626648" w:rsidRPr="00C1785B" w:rsidRDefault="00F56370" w:rsidP="00C1785B">
      <w:pPr>
        <w:numPr>
          <w:ilvl w:val="0"/>
          <w:numId w:val="7"/>
        </w:numPr>
        <w:ind w:right="0" w:hanging="492"/>
        <w:jc w:val="center"/>
        <w:rPr>
          <w:b/>
          <w:bCs/>
        </w:rPr>
      </w:pPr>
      <w:r w:rsidRPr="00C1785B">
        <w:rPr>
          <w:b/>
          <w:bCs/>
        </w:rPr>
        <w:t>Определение степени вины пострадавшего при расследовании несчастного случая. Ответственное лицо</w:t>
      </w:r>
    </w:p>
    <w:p w14:paraId="56FB0774" w14:textId="77777777" w:rsidR="00C1785B" w:rsidRDefault="00C1785B" w:rsidP="00C1785B">
      <w:pPr>
        <w:ind w:right="0"/>
      </w:pPr>
    </w:p>
    <w:p w14:paraId="577A4272"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В связи с многочисленными обращениями, при расследовании несчастного случая перед профкомами зачастую встает вопрос об определении степени вины пострадавшего. Техническая инспекция труда ФПРТ подготовила материал по данному вопросу.</w:t>
      </w:r>
    </w:p>
    <w:p w14:paraId="0853EB21" w14:textId="77777777" w:rsidR="00C1785B" w:rsidRPr="00C1785B" w:rsidRDefault="00C1785B" w:rsidP="00C1785B">
      <w:pPr>
        <w:pStyle w:val="a4"/>
        <w:spacing w:before="0" w:beforeAutospacing="0" w:after="0" w:afterAutospacing="0"/>
        <w:jc w:val="both"/>
        <w:rPr>
          <w:color w:val="000000"/>
          <w:sz w:val="28"/>
          <w:szCs w:val="28"/>
        </w:rPr>
      </w:pPr>
      <w:r w:rsidRPr="00C1785B">
        <w:rPr>
          <w:color w:val="000000"/>
          <w:sz w:val="28"/>
          <w:szCs w:val="28"/>
        </w:rPr>
        <w:t>Достаточно сложным для профкома в вопросах расследования несчастных случаев на производстве является определение вины, когда в происшедшем в той или иной степени виноваты сами пострадавшие.</w:t>
      </w:r>
      <w:r w:rsidRPr="00C1785B">
        <w:rPr>
          <w:color w:val="000000"/>
          <w:sz w:val="28"/>
          <w:szCs w:val="28"/>
        </w:rPr>
        <w:br/>
        <w:t>Под виной признается психическое отношение человека к совершаемому им действию (бездействию) и наступающим последствиям.</w:t>
      </w:r>
    </w:p>
    <w:p w14:paraId="1670110E" w14:textId="77777777" w:rsidR="00C1785B" w:rsidRPr="00C1785B" w:rsidRDefault="00C1785B" w:rsidP="00C1785B">
      <w:pPr>
        <w:pStyle w:val="a4"/>
        <w:spacing w:before="0" w:beforeAutospacing="0" w:after="0" w:afterAutospacing="0"/>
        <w:jc w:val="both"/>
        <w:rPr>
          <w:color w:val="000000"/>
          <w:sz w:val="28"/>
          <w:szCs w:val="28"/>
        </w:rPr>
      </w:pPr>
      <w:r w:rsidRPr="00C1785B">
        <w:rPr>
          <w:color w:val="000000"/>
          <w:sz w:val="28"/>
          <w:szCs w:val="28"/>
        </w:rPr>
        <w:t>Вина бывает в форме умысла или неосторожности. Умышленное причинение вреда при несчастных случаях на производстве встречается крайне редко – чаще работодатель имеет дело с неосторожным поведением пострадавших. Умысел отличается от неосторожности тем, что в первом случае работник стремится к тому, чтобы вредные последствия наступили. Неосторожность может быть выражена в форме легкомыслия, небрежности, неаккуратности.</w:t>
      </w:r>
      <w:r w:rsidRPr="00C1785B">
        <w:rPr>
          <w:color w:val="000000"/>
          <w:sz w:val="28"/>
          <w:szCs w:val="28"/>
        </w:rPr>
        <w:br/>
        <w:t>В ряде законодательных актов Российской Федерации, регулирующих различные аспекты жизнедеятельности, включая трудовое законодательство, при решении различных вопросов используется такое понятие как «грубая неосторожность». В частности, в статье 1083 Гражданского кодекса РФ данное понятие используют в контексте общих требований к порядку установления вины потерпевшего при возмещении причиненного ему вреда. При этом гражданское законодательство ставит в зависимость размер возмещения вреда от степени вины потерпевшего.</w:t>
      </w:r>
    </w:p>
    <w:p w14:paraId="644B052C"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О грубой неосторожности можно говорить, если потерпевший действовал легкомысленно, не задумывался о вредных последствиях или самонадеянно рассчитывал их предотвратить.</w:t>
      </w:r>
    </w:p>
    <w:p w14:paraId="2D1266F1" w14:textId="77777777" w:rsidR="00C1785B" w:rsidRPr="00C1785B" w:rsidRDefault="00C1785B" w:rsidP="00C1785B">
      <w:pPr>
        <w:pStyle w:val="a4"/>
        <w:spacing w:before="0" w:beforeAutospacing="0" w:after="0" w:afterAutospacing="0"/>
        <w:jc w:val="both"/>
        <w:rPr>
          <w:color w:val="000000"/>
          <w:sz w:val="28"/>
          <w:szCs w:val="28"/>
        </w:rPr>
      </w:pPr>
      <w:r w:rsidRPr="00C1785B">
        <w:rPr>
          <w:color w:val="000000"/>
          <w:sz w:val="28"/>
          <w:szCs w:val="28"/>
        </w:rPr>
        <w:t>Другой вариант грубой неосторожности – когда пострадавший не предвидел вредных последствий своего поведения, хотя с учетом здравого смысла, знаний и опыта мог и должен был иметь их в виду.</w:t>
      </w:r>
      <w:r w:rsidRPr="00C1785B">
        <w:rPr>
          <w:color w:val="000000"/>
          <w:sz w:val="28"/>
          <w:szCs w:val="28"/>
        </w:rPr>
        <w:br/>
        <w:t>Чтобы оценить степень ответственности пострадавшего за допущенные нарушения, которые привели к несчастному случаю, комиссия по расследованию должна тщательно провести расследование и выявление всех обстоятельств.</w:t>
      </w:r>
      <w:r w:rsidRPr="00C1785B">
        <w:rPr>
          <w:color w:val="000000"/>
          <w:sz w:val="28"/>
          <w:szCs w:val="28"/>
        </w:rPr>
        <w:br/>
        <w:t>В частности, нужно установить, была ли в действиях работника именно грубая неосторожность или речь идет о простой неосмотрительности. Если потерпевший стал жертвой случайности (например, при выполнении трудовых обязанностей споткнулся, упал и получил травмы), вряд ли можно сделать вывод о его грубой неосторожности.</w:t>
      </w:r>
    </w:p>
    <w:p w14:paraId="3603EBFD"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lastRenderedPageBreak/>
        <w:t>Если комиссия выяснит, что одной из причин несчастного случая явилось нарушение, допущенное самим пострадавшим, пострадавший может быть установлен как лицо ответственное за допущенное нарушение.</w:t>
      </w:r>
    </w:p>
    <w:p w14:paraId="4F812AD7" w14:textId="77777777" w:rsidR="00C1785B" w:rsidRPr="00C1785B" w:rsidRDefault="00C1785B" w:rsidP="00C1785B">
      <w:pPr>
        <w:pStyle w:val="a4"/>
        <w:spacing w:before="0" w:beforeAutospacing="0" w:after="0" w:afterAutospacing="0"/>
        <w:jc w:val="both"/>
        <w:rPr>
          <w:color w:val="000000"/>
          <w:sz w:val="28"/>
          <w:szCs w:val="28"/>
        </w:rPr>
      </w:pPr>
      <w:r w:rsidRPr="00C1785B">
        <w:rPr>
          <w:color w:val="000000"/>
          <w:sz w:val="28"/>
          <w:szCs w:val="28"/>
        </w:rPr>
        <w:t>Представляется правомерным возложить ответственность за допущенные нарушения на пострадавшего, только если объективно (документально) установлено, что:</w:t>
      </w:r>
      <w:r w:rsidRPr="00C1785B">
        <w:rPr>
          <w:color w:val="000000"/>
          <w:sz w:val="28"/>
          <w:szCs w:val="28"/>
        </w:rPr>
        <w:br/>
        <w:t>• с работником в установленном порядке был проведен вводный инструктаж по разработанной и утвержденной программе;</w:t>
      </w:r>
    </w:p>
    <w:p w14:paraId="29556375"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 своевременно проведен первичный (повторный) инструктаж на рабочем месте по разработанной и утвержденной в установленном порядке программе первичного инструктажа на рабочем месте, а также целевой инструктаж (при проведении работ с повышенной опасностью, выполняемых с оформлением наряда-допуска);</w:t>
      </w:r>
    </w:p>
    <w:p w14:paraId="4BD541D1"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 перед допуском к самостоятельной работе в установленных случаях работник проходил стажировку под руководством опытных работников организации в течение установленного периода времени;</w:t>
      </w:r>
    </w:p>
    <w:p w14:paraId="4F4ABF40"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 в установленном порядке проведены обучение и проверка знаний по охране труда (для работников, выполняющих работы, к которым предъявляются повышенные требования по охране труда);</w:t>
      </w:r>
    </w:p>
    <w:p w14:paraId="0197C94E"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 технологический процесс, в проведении которого участвовал пострадавший, соответствовал установленным нормативам;</w:t>
      </w:r>
    </w:p>
    <w:p w14:paraId="37125AA7"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 используемое работником оборудование, машины и механизмы, применяемые инструменты соответствовали требованиям охраны труда;</w:t>
      </w:r>
    </w:p>
    <w:p w14:paraId="562C7DAD"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 работник был обеспечен необходимыми средствами индивидуальной защиты.</w:t>
      </w:r>
    </w:p>
    <w:p w14:paraId="03DE4652"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Вместе с тем, даже если ответственность за допущенные нарушения возложена на пострадавшего обоснованно и объективно, это еще не свидетельствует, что в его действиях имела место грубая неосторожность, способствующая возникновению или увеличению вреда его здоровью. Комиссия указывает его в числе ответственных лиц, но при этом отмечает, что грубая неосторожность в действиях пострадавшего не усматривается, с указанием данного факта в материалах (актах) расследования, без установления степени его вины.</w:t>
      </w:r>
    </w:p>
    <w:p w14:paraId="013C5D8F"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Грубой неосторожностью может быть признано алкогольное опьянение потерпевшего, содействовавшее возникновению или увеличению вреда при установлении наличия прямой причинной связи между нетрезвым состоянием потерпевшего и повреждением его здоровья.</w:t>
      </w:r>
    </w:p>
    <w:p w14:paraId="03DDD90C" w14:textId="77777777" w:rsidR="00C1785B" w:rsidRPr="00C1785B" w:rsidRDefault="00C1785B" w:rsidP="00C1785B">
      <w:pPr>
        <w:pStyle w:val="a4"/>
        <w:spacing w:before="0" w:beforeAutospacing="0" w:after="0" w:afterAutospacing="0"/>
        <w:jc w:val="both"/>
        <w:rPr>
          <w:color w:val="000000"/>
          <w:sz w:val="28"/>
          <w:szCs w:val="28"/>
        </w:rPr>
      </w:pPr>
      <w:r w:rsidRPr="00C1785B">
        <w:rPr>
          <w:color w:val="000000"/>
          <w:sz w:val="28"/>
          <w:szCs w:val="28"/>
        </w:rPr>
        <w:t xml:space="preserve">В соответствии со статьей 229.2 ТК РФ, если при расследовании несчастного случая комиссией установлено, что грубая неосторожность застрахованного содействовала возникновению или увеличению вреда, причиненного его здоровью, то с учетом </w:t>
      </w:r>
      <w:r w:rsidRPr="00C1785B">
        <w:rPr>
          <w:color w:val="000000"/>
          <w:sz w:val="28"/>
          <w:szCs w:val="28"/>
        </w:rPr>
        <w:lastRenderedPageBreak/>
        <w:t>Заключения профсоюзного комитета или иного уполномоченного застрахованным представительного органа комиссия определяет степень вины застрахованного в процентах.</w:t>
      </w:r>
      <w:r w:rsidRPr="00C1785B">
        <w:rPr>
          <w:color w:val="000000"/>
          <w:sz w:val="28"/>
          <w:szCs w:val="28"/>
        </w:rPr>
        <w:br/>
        <w:t>Из этого следует, что профсоюзный комитет дает свое Заключение только в случае установления комиссией по расследованию несчастного случая на производстве грубой неосторожности застрахованного и при условии, что она содействовала возникновению или увеличению вреда. То есть только в том случае, когда установлена причинно-следственная связь между возникновением или увеличением последствий несчастного случая, грубой неосторожностью застрахованного и причинением вреда его здоровью.</w:t>
      </w:r>
    </w:p>
    <w:p w14:paraId="70DC4746"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Работа профкома по составлению Заключения начинается с момента установления или появления предварительных данных у членов комиссии о грубой неосторожности застрахованного и возможном влиянии этой неосторожности на возникновение или увеличение вреда здоровью застрахованного.</w:t>
      </w:r>
    </w:p>
    <w:p w14:paraId="4DA72A51" w14:textId="486AB029" w:rsidR="00C1785B" w:rsidRPr="00C1785B" w:rsidRDefault="00C1785B" w:rsidP="00C1785B">
      <w:pPr>
        <w:pStyle w:val="a4"/>
        <w:spacing w:before="0" w:beforeAutospacing="0" w:after="0" w:afterAutospacing="0"/>
        <w:jc w:val="both"/>
        <w:rPr>
          <w:color w:val="000000"/>
          <w:sz w:val="28"/>
          <w:szCs w:val="28"/>
        </w:rPr>
      </w:pPr>
      <w:r w:rsidRPr="00C1785B">
        <w:rPr>
          <w:color w:val="000000"/>
          <w:sz w:val="28"/>
          <w:szCs w:val="28"/>
        </w:rPr>
        <w:t>Вопрос о том, допустил потерпевший простую неосторожность или грубую, решается с учетом фактических обстоятельств повреждения здоровья. При этом надо учитывать и личность потерпевшего (его квалификацию, возраст, физическое состояние, стаж работы и т.п.) и конкретную обстановку, в которой произошел несчастный случай. Определяется степень возможности предвидения последствий в сочетании с различной степенью долженствования такого предвидения. При предвидении последствий, соединенном с легкомысленным расчетом, избежать их, хотя и должно было предвидеть неизбежность наступления вреда, - возможно признание грубой неосторожности.</w:t>
      </w:r>
      <w:r w:rsidRPr="00C1785B">
        <w:rPr>
          <w:color w:val="000000"/>
          <w:sz w:val="28"/>
          <w:szCs w:val="28"/>
        </w:rPr>
        <w:br/>
        <w:t xml:space="preserve">Профсоюзным комитетам следует учитывать, что обоснованное Заключение может повлиять на выводы комиссии по результатам расследования страхового случая, а также на решения судов, в случае </w:t>
      </w:r>
      <w:r w:rsidR="00C55964" w:rsidRPr="00C1785B">
        <w:rPr>
          <w:color w:val="000000"/>
          <w:sz w:val="28"/>
          <w:szCs w:val="28"/>
        </w:rPr>
        <w:t>обращения,</w:t>
      </w:r>
      <w:r w:rsidRPr="00C1785B">
        <w:rPr>
          <w:color w:val="000000"/>
          <w:sz w:val="28"/>
          <w:szCs w:val="28"/>
        </w:rPr>
        <w:t xml:space="preserve"> застрахованного с иском в судебные органы.</w:t>
      </w:r>
    </w:p>
    <w:p w14:paraId="210F56F2"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Если при расследовании комиссией установлено, что грубая неосторожность застрахованного содействовала возникновению или увеличению вреда, причиненного его здоровью, степень вины застрахованного устанавливается комиссией по расследованию несчастного случая в процентах и указывается в акте о несчастном случае на производстве.</w:t>
      </w:r>
    </w:p>
    <w:p w14:paraId="64873C82"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При этом размер (процент) устанавливаемой вины пострадавшего работника законодательством не регламентируется и не ограничивается. То есть он может быть любым и зависит лишь от решения лиц, проводивших расследование несчастного случая, и установленных ими в ходе расследования истинных обстоятельств и причин происшествия. Однако размер ежемесячных страховых выплат нельзя снизить более чем на 25 процентов (ст. 14 Федерального закона № 125-ФЗ).</w:t>
      </w:r>
    </w:p>
    <w:p w14:paraId="332922B7"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Важно учитывать, что степень вины пострадавшего в несчастном случае влияет только на размер ежемесячных страховых выплат, назначаемых в случае стойкой утраты трудоспособности по требованиям статьи 12 Федерального закона № 125-</w:t>
      </w:r>
      <w:r w:rsidRPr="00C1785B">
        <w:rPr>
          <w:color w:val="000000"/>
          <w:sz w:val="28"/>
          <w:szCs w:val="28"/>
        </w:rPr>
        <w:lastRenderedPageBreak/>
        <w:t>ФЗ. При этом она ни коим образом не отражается на размере пособия по временной нетрудоспособности в связи с несчастным случаем, которое назначают по правилам статьи 9 Федерального закона № 125-ФЗ, и иных выплат по обязательному социальному страхованию от несчастных случаев на производстве и профессиональных заболеваний.</w:t>
      </w:r>
    </w:p>
    <w:p w14:paraId="4C259801"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Вина пострадавшего не учитывается при его смерти и не отражается на предоставлении страховых выплат иждивенцам. Учитывая данные требования, при расследовании несчастных случаев, закончившихся смертельным исходом, степень (размер) вины пострадавшего в происшедшем несчастном случае не устанавливают.</w:t>
      </w:r>
    </w:p>
    <w:p w14:paraId="594529D1" w14:textId="77777777" w:rsidR="00C1785B" w:rsidRPr="00C1785B" w:rsidRDefault="00C1785B" w:rsidP="00C1785B">
      <w:pPr>
        <w:pStyle w:val="a4"/>
        <w:spacing w:before="240" w:beforeAutospacing="0" w:after="240" w:afterAutospacing="0"/>
        <w:jc w:val="both"/>
        <w:rPr>
          <w:color w:val="000000"/>
          <w:sz w:val="28"/>
          <w:szCs w:val="28"/>
        </w:rPr>
      </w:pPr>
      <w:r w:rsidRPr="00C1785B">
        <w:rPr>
          <w:color w:val="000000"/>
          <w:sz w:val="28"/>
          <w:szCs w:val="28"/>
        </w:rPr>
        <w:t>Грубая неосторожность может повлиять на решение суда, если пострадавший обратится за взысканием компенсации материального и морального ущерба. Размер возмещения может быть уменьшен в зависимости от установленной степени вины, если грубая неосторожность содействовала возникновению или увеличению вреда. При грубой неосторожности потерпевшего и отсутствии вины работодателя в отдельных случаях в компенсации ущерба потерпевшему может быть отказано.</w:t>
      </w:r>
    </w:p>
    <w:p w14:paraId="49E2E07A" w14:textId="77777777" w:rsidR="00C1785B" w:rsidRDefault="00C1785B" w:rsidP="00C1785B">
      <w:pPr>
        <w:ind w:right="0"/>
      </w:pPr>
    </w:p>
    <w:p w14:paraId="36F03091" w14:textId="77777777" w:rsidR="00C1785B" w:rsidRDefault="00C1785B" w:rsidP="00C1785B">
      <w:pPr>
        <w:ind w:right="0"/>
      </w:pPr>
    </w:p>
    <w:p w14:paraId="0E48C574" w14:textId="77777777" w:rsidR="00C1785B" w:rsidRDefault="00C1785B" w:rsidP="00C1785B">
      <w:pPr>
        <w:ind w:right="0"/>
      </w:pPr>
    </w:p>
    <w:p w14:paraId="5AA96BB4" w14:textId="77777777" w:rsidR="00C1785B" w:rsidRDefault="00C1785B" w:rsidP="00C1785B">
      <w:pPr>
        <w:ind w:right="0"/>
      </w:pPr>
    </w:p>
    <w:p w14:paraId="7B75C0FF" w14:textId="5AF28663" w:rsidR="00C1785B" w:rsidRPr="00347DAD" w:rsidRDefault="00347DAD" w:rsidP="00347DAD">
      <w:pPr>
        <w:ind w:right="0"/>
        <w:jc w:val="center"/>
        <w:rPr>
          <w:b/>
          <w:bCs/>
        </w:rPr>
      </w:pPr>
      <w:r w:rsidRPr="00347DAD">
        <w:rPr>
          <w:b/>
          <w:bCs/>
        </w:rPr>
        <w:t>ВОПРОС 118</w:t>
      </w:r>
    </w:p>
    <w:p w14:paraId="145BA41A" w14:textId="5B555C80" w:rsidR="00626648" w:rsidRPr="00347DAD" w:rsidRDefault="00F56370" w:rsidP="00347DAD">
      <w:pPr>
        <w:numPr>
          <w:ilvl w:val="0"/>
          <w:numId w:val="7"/>
        </w:numPr>
        <w:ind w:right="0" w:hanging="492"/>
        <w:jc w:val="center"/>
        <w:rPr>
          <w:b/>
          <w:bCs/>
        </w:rPr>
      </w:pPr>
      <w:r w:rsidRPr="00347DAD">
        <w:rPr>
          <w:b/>
          <w:bCs/>
        </w:rPr>
        <w:t>Подъемные сооружения. Общие требования безопасности для подъемных сооружений</w:t>
      </w:r>
      <w:r w:rsidR="00347DAD">
        <w:rPr>
          <w:b/>
          <w:bCs/>
        </w:rPr>
        <w:t xml:space="preserve">. </w:t>
      </w:r>
      <w:r w:rsidRPr="00347DAD">
        <w:rPr>
          <w:b/>
          <w:bCs/>
        </w:rPr>
        <w:t>Особенности пуска подъемного сооружения в работу.</w:t>
      </w:r>
    </w:p>
    <w:p w14:paraId="1AB32AAD" w14:textId="1B3E46EC" w:rsidR="00626648" w:rsidRPr="00347DAD" w:rsidRDefault="00F56370" w:rsidP="00347DAD">
      <w:pPr>
        <w:ind w:left="720" w:right="0" w:firstLine="0"/>
        <w:jc w:val="center"/>
        <w:rPr>
          <w:b/>
          <w:bCs/>
        </w:rPr>
      </w:pPr>
      <w:r w:rsidRPr="00347DAD">
        <w:rPr>
          <w:b/>
          <w:bCs/>
        </w:rPr>
        <w:t>Особенности постановки на учет подъемного сооружения в рамках системы управления охраной труда</w:t>
      </w:r>
    </w:p>
    <w:p w14:paraId="02AF756E" w14:textId="77777777" w:rsidR="00347DAD" w:rsidRDefault="00347DAD">
      <w:pPr>
        <w:ind w:left="720" w:right="0" w:firstLine="0"/>
      </w:pPr>
    </w:p>
    <w:p w14:paraId="7E58512A" w14:textId="4E69BA9B" w:rsidR="000962C0" w:rsidRDefault="000962C0">
      <w:pPr>
        <w:ind w:left="720" w:right="0" w:firstLine="0"/>
      </w:pPr>
      <w:r>
        <w:t xml:space="preserve">1. Целью настоящих ФНП является создание организационной основы обеспечения промышленной безопасности ОПО, на которых используются ПС, направленной на предотвращение и/или минимизацию последствий аварий, инцидентов, с учетом индивидуального риска потери жизни и здоровья людей, участвующих в процессах монтажа (демонтажа), наладки, эксплуатации, в том числе обслуживания, ремонта, реконструкции, модернизации и утилизации (ликвидации) ПС. </w:t>
      </w:r>
    </w:p>
    <w:p w14:paraId="4542E359" w14:textId="77777777" w:rsidR="000962C0" w:rsidRDefault="000962C0">
      <w:pPr>
        <w:ind w:left="720" w:right="0" w:firstLine="0"/>
      </w:pPr>
      <w:r>
        <w:t xml:space="preserve">2. Для предотвращения и (или) минимизации последствий аварий, инцидентов на ОПО с учетом возможной потери жизни и (или) здоровья людей в процессах, должны выполняться следующие общие принципы (требования) промышленной безопасности ПС: </w:t>
      </w:r>
    </w:p>
    <w:p w14:paraId="75456680" w14:textId="7A864491" w:rsidR="000962C0" w:rsidRDefault="000962C0">
      <w:pPr>
        <w:ind w:left="720" w:right="0" w:firstLine="0"/>
      </w:pPr>
      <w:r>
        <w:t xml:space="preserve">а) соответствие паспортных грузовых и высотных характеристик ПС требованиям технологического процесса; </w:t>
      </w:r>
    </w:p>
    <w:p w14:paraId="2F7A4EBA" w14:textId="77777777" w:rsidR="000962C0" w:rsidRDefault="000962C0">
      <w:pPr>
        <w:ind w:left="720" w:right="0" w:firstLine="0"/>
      </w:pPr>
      <w:r>
        <w:lastRenderedPageBreak/>
        <w:t xml:space="preserve">б) соответствие группы классификации (группы режима работы) ПС, а также групп классификаций механизмов, установленных на ПС, требованиям обслуживаемого ПС технологического процесса; </w:t>
      </w:r>
    </w:p>
    <w:p w14:paraId="3CC8E1FE" w14:textId="77777777" w:rsidR="000962C0" w:rsidRDefault="000962C0">
      <w:pPr>
        <w:ind w:left="720" w:right="0" w:firstLine="0"/>
      </w:pPr>
      <w:r>
        <w:t xml:space="preserve">в) соответствие прочности, жесткости, местной или общей устойчивости и уравновешенности (последнее только для стрел ПС, имеющих в конструкции систему уравновешивания) элементов металлоконструкции и механизмов ПС нагрузкам в рабочем и нерабочем состояниях. </w:t>
      </w:r>
    </w:p>
    <w:p w14:paraId="71D9F870" w14:textId="77777777" w:rsidR="000962C0" w:rsidRDefault="000962C0">
      <w:pPr>
        <w:ind w:left="720" w:right="0" w:firstLine="0"/>
      </w:pPr>
      <w:r>
        <w:t xml:space="preserve">г) соответствие оснащенности ПС регистраторами, ограничителями и указателями, указанными в паспорте ПС, а также требованиям обеспечения безопасности технологического процесса обслуживаемого ПС; </w:t>
      </w:r>
    </w:p>
    <w:p w14:paraId="370C5DA3" w14:textId="77777777" w:rsidR="000962C0" w:rsidRDefault="000962C0">
      <w:pPr>
        <w:ind w:left="720" w:right="0" w:firstLine="0"/>
      </w:pPr>
      <w:r>
        <w:t xml:space="preserve">д) соответствие фактического срока службы ПС (срок службы исчисляется со дня изготовления ПС), указанному изготовителем ПС, если фактический срок службы не продлевался по результатам проведения экспертизы промышленной безопасности; </w:t>
      </w:r>
    </w:p>
    <w:p w14:paraId="3BEF215B" w14:textId="77777777" w:rsidR="000962C0" w:rsidRDefault="000962C0">
      <w:pPr>
        <w:ind w:left="720" w:right="0" w:firstLine="0"/>
      </w:pPr>
      <w:r>
        <w:t xml:space="preserve">е) соответствие прочности, жесткости, устойчивости строительных конструкций (в том числе зданий, сооружений, рельсовых путей и (или) площадок установки ПС) нагрузкам от установленных ПС с учетом нагрузок от других технологических машин и оборудования; </w:t>
      </w:r>
    </w:p>
    <w:p w14:paraId="18466168" w14:textId="77777777" w:rsidR="000962C0" w:rsidRDefault="000962C0">
      <w:pPr>
        <w:ind w:left="720" w:right="0" w:firstLine="0"/>
      </w:pPr>
      <w:r>
        <w:t xml:space="preserve">ж) соответствие требованиям промышленной безопасности в процессах монтажа (демонтажа), наладки, эксплуатации, в том числе ремонта, реконструкции и ликвидации ПС, приведенных в настоящих ФНП; </w:t>
      </w:r>
    </w:p>
    <w:p w14:paraId="5DFED3CF" w14:textId="5F138E33" w:rsidR="000962C0" w:rsidRDefault="000962C0">
      <w:pPr>
        <w:ind w:left="720" w:right="0" w:firstLine="0"/>
      </w:pPr>
      <w:r>
        <w:t>з) соответствие порядку действий в случае аварии или инцидента с ПС, определенному в руководстве (инструкции) по эксплуатации ПС.</w:t>
      </w:r>
    </w:p>
    <w:p w14:paraId="04AD891C" w14:textId="77777777" w:rsidR="000962C0" w:rsidRDefault="000962C0">
      <w:pPr>
        <w:ind w:left="720" w:right="0" w:firstLine="0"/>
      </w:pPr>
    </w:p>
    <w:p w14:paraId="318D9F96" w14:textId="1A70CDF0" w:rsidR="002C1ADB" w:rsidRPr="002C1ADB" w:rsidRDefault="002C1ADB" w:rsidP="002C1ADB">
      <w:pPr>
        <w:shd w:val="clear" w:color="auto" w:fill="FFFFFF"/>
        <w:spacing w:after="120" w:line="240" w:lineRule="auto"/>
        <w:ind w:left="0" w:right="0" w:firstLine="0"/>
        <w:jc w:val="center"/>
        <w:rPr>
          <w:b/>
          <w:bCs/>
          <w:color w:val="333333"/>
          <w:kern w:val="0"/>
          <w:szCs w:val="28"/>
          <w14:ligatures w14:val="none"/>
        </w:rPr>
      </w:pPr>
      <w:r w:rsidRPr="002C1ADB">
        <w:rPr>
          <w:b/>
          <w:bCs/>
          <w:color w:val="333333"/>
          <w:kern w:val="0"/>
          <w:szCs w:val="28"/>
          <w14:ligatures w14:val="none"/>
        </w:rPr>
        <w:t>Особенности пуска подъёмного сооружения (ПС) в работу:</w:t>
      </w:r>
    </w:p>
    <w:p w14:paraId="213007C0" w14:textId="12BD7712" w:rsidR="002C1ADB" w:rsidRPr="002C1ADB" w:rsidRDefault="002C1ADB" w:rsidP="002C1ADB">
      <w:pPr>
        <w:numPr>
          <w:ilvl w:val="0"/>
          <w:numId w:val="282"/>
        </w:numPr>
        <w:shd w:val="clear" w:color="auto" w:fill="FFFFFF"/>
        <w:spacing w:after="0" w:line="240" w:lineRule="auto"/>
        <w:ind w:right="0"/>
        <w:jc w:val="left"/>
        <w:rPr>
          <w:color w:val="333333"/>
          <w:kern w:val="0"/>
          <w:szCs w:val="28"/>
          <w14:ligatures w14:val="none"/>
        </w:rPr>
      </w:pPr>
      <w:r w:rsidRPr="002C1ADB">
        <w:rPr>
          <w:b/>
          <w:bCs/>
          <w:color w:val="333333"/>
          <w:kern w:val="0"/>
          <w:szCs w:val="28"/>
          <w14:ligatures w14:val="none"/>
        </w:rPr>
        <w:t>Создание комиссии</w:t>
      </w:r>
      <w:r w:rsidRPr="002C1ADB">
        <w:rPr>
          <w:color w:val="333333"/>
          <w:kern w:val="0"/>
          <w:szCs w:val="28"/>
          <w14:ligatures w14:val="none"/>
        </w:rPr>
        <w:t xml:space="preserve">. Для принятия решения о возможности пуска ПС в работу эксплуатирующая организация внутренним распорядительным актом создаёт комиссию. В её состав входят представители эксплуатирующей, монтажной и экспертной организаций, а также уполномоченный представитель федерального органа исполнительной власти в области промышленной безопасности.  </w:t>
      </w:r>
    </w:p>
    <w:p w14:paraId="4AA60473" w14:textId="1AE2570E" w:rsidR="002C1ADB" w:rsidRPr="002C1ADB" w:rsidRDefault="002C1ADB" w:rsidP="002C1ADB">
      <w:pPr>
        <w:numPr>
          <w:ilvl w:val="0"/>
          <w:numId w:val="282"/>
        </w:numPr>
        <w:shd w:val="clear" w:color="auto" w:fill="FFFFFF"/>
        <w:spacing w:beforeAutospacing="1" w:after="0" w:line="240" w:lineRule="auto"/>
        <w:ind w:right="0"/>
        <w:jc w:val="left"/>
        <w:rPr>
          <w:color w:val="333333"/>
          <w:kern w:val="0"/>
          <w:szCs w:val="28"/>
          <w14:ligatures w14:val="none"/>
        </w:rPr>
      </w:pPr>
      <w:r w:rsidRPr="002C1ADB">
        <w:rPr>
          <w:b/>
          <w:bCs/>
          <w:color w:val="333333"/>
          <w:kern w:val="0"/>
          <w:szCs w:val="28"/>
          <w14:ligatures w14:val="none"/>
        </w:rPr>
        <w:t>Проверка работоспособности ПС</w:t>
      </w:r>
      <w:r w:rsidRPr="002C1ADB">
        <w:rPr>
          <w:color w:val="333333"/>
          <w:kern w:val="0"/>
          <w:szCs w:val="28"/>
          <w14:ligatures w14:val="none"/>
        </w:rPr>
        <w:t xml:space="preserve">. Комиссия проверяет соответствие ПС требованиям технических регламентов и документации. Результаты проверки оформляются актом готовности ПС к вводу в работу.  </w:t>
      </w:r>
    </w:p>
    <w:p w14:paraId="5E05965A" w14:textId="4561DB72" w:rsidR="002C1ADB" w:rsidRPr="002C1ADB" w:rsidRDefault="002C1ADB" w:rsidP="002C1ADB">
      <w:pPr>
        <w:numPr>
          <w:ilvl w:val="0"/>
          <w:numId w:val="282"/>
        </w:numPr>
        <w:shd w:val="clear" w:color="auto" w:fill="FFFFFF"/>
        <w:spacing w:beforeAutospacing="1" w:after="0" w:line="240" w:lineRule="auto"/>
        <w:ind w:right="0"/>
        <w:jc w:val="left"/>
        <w:rPr>
          <w:color w:val="333333"/>
          <w:kern w:val="0"/>
          <w:szCs w:val="28"/>
          <w14:ligatures w14:val="none"/>
        </w:rPr>
      </w:pPr>
      <w:r w:rsidRPr="002C1ADB">
        <w:rPr>
          <w:b/>
          <w:bCs/>
          <w:color w:val="333333"/>
          <w:kern w:val="0"/>
          <w:szCs w:val="28"/>
          <w14:ligatures w14:val="none"/>
        </w:rPr>
        <w:t>Устранение нарушений</w:t>
      </w:r>
      <w:r w:rsidRPr="002C1ADB">
        <w:rPr>
          <w:color w:val="333333"/>
          <w:kern w:val="0"/>
          <w:szCs w:val="28"/>
          <w14:ligatures w14:val="none"/>
        </w:rPr>
        <w:t xml:space="preserve">. Если в выводах комиссии указаны нарушения, которые отрицательно влияют на работоспособность и безопасность эксплуатации ПС, эксплуатирующая организация должна принять меры по их устранению до пуска ПС в работу.  </w:t>
      </w:r>
    </w:p>
    <w:p w14:paraId="1765EE16" w14:textId="7B421605" w:rsidR="002C1ADB" w:rsidRPr="002C1ADB" w:rsidRDefault="002C1ADB" w:rsidP="002C1ADB">
      <w:pPr>
        <w:numPr>
          <w:ilvl w:val="0"/>
          <w:numId w:val="282"/>
        </w:numPr>
        <w:shd w:val="clear" w:color="auto" w:fill="FFFFFF"/>
        <w:spacing w:beforeAutospacing="1" w:after="0" w:line="240" w:lineRule="auto"/>
        <w:ind w:right="0"/>
        <w:jc w:val="left"/>
        <w:rPr>
          <w:color w:val="333333"/>
          <w:kern w:val="0"/>
          <w:szCs w:val="28"/>
          <w14:ligatures w14:val="none"/>
        </w:rPr>
      </w:pPr>
      <w:r w:rsidRPr="002C1ADB">
        <w:rPr>
          <w:b/>
          <w:bCs/>
          <w:color w:val="333333"/>
          <w:kern w:val="0"/>
          <w:szCs w:val="28"/>
          <w14:ligatures w14:val="none"/>
        </w:rPr>
        <w:t>Рассмотрение комплекта документов</w:t>
      </w:r>
      <w:r w:rsidRPr="002C1ADB">
        <w:rPr>
          <w:color w:val="333333"/>
          <w:kern w:val="0"/>
          <w:szCs w:val="28"/>
          <w14:ligatures w14:val="none"/>
        </w:rPr>
        <w:t xml:space="preserve">. До пуска в работу ПС комиссией рассматривается ряд документов, среди которых разрешение на </w:t>
      </w:r>
      <w:r w:rsidRPr="002C1ADB">
        <w:rPr>
          <w:color w:val="333333"/>
          <w:kern w:val="0"/>
          <w:szCs w:val="28"/>
          <w14:ligatures w14:val="none"/>
        </w:rPr>
        <w:lastRenderedPageBreak/>
        <w:t xml:space="preserve">строительство объектов, паспорт ПС, сертификаты соответствия, руководство по эксплуатации и другие.  </w:t>
      </w:r>
    </w:p>
    <w:p w14:paraId="3C6B9157" w14:textId="7642F0CA" w:rsidR="002C1ADB" w:rsidRPr="002C1ADB" w:rsidRDefault="002C1ADB" w:rsidP="002C1ADB">
      <w:pPr>
        <w:numPr>
          <w:ilvl w:val="0"/>
          <w:numId w:val="282"/>
        </w:numPr>
        <w:shd w:val="clear" w:color="auto" w:fill="FFFFFF"/>
        <w:spacing w:beforeAutospacing="1" w:after="0" w:line="240" w:lineRule="auto"/>
        <w:ind w:right="0"/>
        <w:jc w:val="left"/>
        <w:rPr>
          <w:color w:val="333333"/>
          <w:kern w:val="0"/>
          <w:szCs w:val="28"/>
          <w14:ligatures w14:val="none"/>
        </w:rPr>
      </w:pPr>
      <w:r w:rsidRPr="002C1ADB">
        <w:rPr>
          <w:b/>
          <w:bCs/>
          <w:color w:val="333333"/>
          <w:kern w:val="0"/>
          <w:szCs w:val="28"/>
          <w14:ligatures w14:val="none"/>
        </w:rPr>
        <w:t>Оформление решения</w:t>
      </w:r>
      <w:r w:rsidRPr="002C1ADB">
        <w:rPr>
          <w:color w:val="333333"/>
          <w:kern w:val="0"/>
          <w:szCs w:val="28"/>
          <w14:ligatures w14:val="none"/>
        </w:rPr>
        <w:t xml:space="preserve">. Решение руководителя о пуске ПС в работу должно быть оформлено внутренним распорядительным документом эксплуатирующей организации.  </w:t>
      </w:r>
    </w:p>
    <w:p w14:paraId="05B39E29" w14:textId="77777777" w:rsidR="002C1ADB" w:rsidRPr="002C1ADB" w:rsidRDefault="002C1ADB" w:rsidP="002C1ADB">
      <w:pPr>
        <w:shd w:val="clear" w:color="auto" w:fill="FFFFFF"/>
        <w:spacing w:after="120" w:line="240" w:lineRule="auto"/>
        <w:ind w:left="0" w:right="0" w:firstLine="0"/>
        <w:jc w:val="left"/>
        <w:rPr>
          <w:color w:val="333333"/>
          <w:kern w:val="0"/>
          <w:szCs w:val="28"/>
          <w14:ligatures w14:val="none"/>
        </w:rPr>
      </w:pPr>
      <w:r w:rsidRPr="002C1ADB">
        <w:rPr>
          <w:color w:val="333333"/>
          <w:kern w:val="0"/>
          <w:szCs w:val="28"/>
          <w14:ligatures w14:val="none"/>
        </w:rPr>
        <w:t>За отсутствие разрешения на пуск в работу ПС предусмотрена ответственность, в частности, по ч. 1 статьи 9.1 КоАП РФ.</w:t>
      </w:r>
    </w:p>
    <w:p w14:paraId="4EE5E9AC" w14:textId="654240D3" w:rsidR="002C1ADB" w:rsidRPr="002C1ADB" w:rsidRDefault="002C1ADB" w:rsidP="002C1ADB">
      <w:pPr>
        <w:pStyle w:val="a5"/>
        <w:ind w:left="0"/>
        <w:jc w:val="center"/>
        <w:rPr>
          <w:b/>
          <w:bCs/>
          <w:sz w:val="28"/>
          <w:szCs w:val="28"/>
        </w:rPr>
      </w:pPr>
      <w:r w:rsidRPr="002C1ADB">
        <w:rPr>
          <w:b/>
          <w:bCs/>
          <w:sz w:val="28"/>
          <w:szCs w:val="28"/>
        </w:rPr>
        <w:t>1этап постановки на учет грузоподъемного механизма</w:t>
      </w:r>
    </w:p>
    <w:p w14:paraId="29D4D517" w14:textId="39BDDA96" w:rsidR="002C1ADB" w:rsidRPr="002C1ADB" w:rsidRDefault="002C1ADB" w:rsidP="002C1ADB">
      <w:pPr>
        <w:pStyle w:val="a5"/>
        <w:ind w:left="0"/>
        <w:jc w:val="center"/>
        <w:rPr>
          <w:b/>
          <w:bCs/>
          <w:sz w:val="28"/>
          <w:szCs w:val="28"/>
        </w:rPr>
      </w:pPr>
      <w:r w:rsidRPr="002C1ADB">
        <w:rPr>
          <w:b/>
          <w:bCs/>
          <w:sz w:val="28"/>
          <w:szCs w:val="28"/>
        </w:rPr>
        <w:t>Пуск в работу</w:t>
      </w:r>
    </w:p>
    <w:p w14:paraId="3AC6B973" w14:textId="0DA9B8C4" w:rsidR="002C1ADB" w:rsidRDefault="002C1ADB" w:rsidP="002C1ADB">
      <w:pPr>
        <w:pStyle w:val="a5"/>
        <w:ind w:left="-426"/>
        <w:rPr>
          <w:sz w:val="28"/>
          <w:szCs w:val="28"/>
        </w:rPr>
      </w:pPr>
      <w:r w:rsidRPr="002C1ADB">
        <w:rPr>
          <w:sz w:val="28"/>
          <w:szCs w:val="28"/>
        </w:rPr>
        <w:t>Для того, чтобы поставить грузоподъемный механизм (далее - ПС) на учет в Ростехнадзоре, необходимо первичное решение о пуске в работу. Данный процесс регламентирован пунктами 138 -144 ФНП. Для принятия решения о возможности пуска ПС в работу эксплуатирующая организация обеспечивает работу комиссии в составе:</w:t>
      </w:r>
    </w:p>
    <w:p w14:paraId="572B2DC6" w14:textId="3536C771" w:rsidR="002C1ADB" w:rsidRPr="002C1ADB" w:rsidRDefault="002C1ADB" w:rsidP="002C1ADB">
      <w:pPr>
        <w:pStyle w:val="a5"/>
        <w:ind w:left="-426"/>
        <w:rPr>
          <w:sz w:val="28"/>
          <w:szCs w:val="28"/>
        </w:rPr>
      </w:pPr>
      <w:r w:rsidRPr="002C1ADB">
        <w:rPr>
          <w:sz w:val="28"/>
          <w:szCs w:val="28"/>
        </w:rPr>
        <w:t xml:space="preserve"> - представителя комиссии - уполномоченного представителя эксплуатирующей организации; </w:t>
      </w:r>
    </w:p>
    <w:p w14:paraId="0E931210" w14:textId="77777777" w:rsidR="002C1ADB" w:rsidRDefault="002C1ADB" w:rsidP="002C1ADB">
      <w:pPr>
        <w:pStyle w:val="a5"/>
        <w:ind w:left="-426"/>
        <w:rPr>
          <w:sz w:val="28"/>
          <w:szCs w:val="28"/>
        </w:rPr>
      </w:pPr>
      <w:r w:rsidRPr="002C1ADB">
        <w:rPr>
          <w:sz w:val="28"/>
          <w:szCs w:val="28"/>
        </w:rPr>
        <w:t xml:space="preserve">- членов комиссии - уполномоченных представителей эксплуатирующей организации, специализированных организаций (если осуществлялся монтаж, проводилась экспертиза промышленной безопасности), а также уполномоченного представителя федерального органа исполнительной власти в области промышленной безопасности. </w:t>
      </w:r>
    </w:p>
    <w:p w14:paraId="1F18F60F" w14:textId="1BA46B01" w:rsidR="002C1ADB" w:rsidRDefault="002C1ADB" w:rsidP="002C1ADB">
      <w:pPr>
        <w:pStyle w:val="a5"/>
        <w:ind w:left="-426"/>
        <w:rPr>
          <w:sz w:val="28"/>
          <w:szCs w:val="28"/>
        </w:rPr>
      </w:pPr>
      <w:r w:rsidRPr="002C1ADB">
        <w:rPr>
          <w:sz w:val="28"/>
          <w:szCs w:val="28"/>
        </w:rPr>
        <w:t xml:space="preserve">- При работе указанной комиссии осуществляется проверка возможности эксплуатации ПС (проверка соответствия требования технических регламентов и настоящих ФНП, эксплуатационной и ремонтной документации, проверка работоспособности ПС). </w:t>
      </w:r>
    </w:p>
    <w:p w14:paraId="0AAFFECC" w14:textId="77777777" w:rsidR="002C1ADB" w:rsidRDefault="002C1ADB" w:rsidP="002C1ADB">
      <w:pPr>
        <w:pStyle w:val="a5"/>
        <w:ind w:left="-426"/>
        <w:rPr>
          <w:sz w:val="28"/>
          <w:szCs w:val="28"/>
        </w:rPr>
      </w:pPr>
      <w:r w:rsidRPr="002C1ADB">
        <w:rPr>
          <w:sz w:val="28"/>
          <w:szCs w:val="28"/>
        </w:rPr>
        <w:t xml:space="preserve">Результаты работы комиссии отражаются в акте пуска ПС в работу. В процессе принятия решения о пуске ПС в работу рассматривается следующий пакет документов: </w:t>
      </w:r>
    </w:p>
    <w:p w14:paraId="3901DFDB" w14:textId="77777777" w:rsidR="002C1ADB" w:rsidRDefault="002C1ADB" w:rsidP="002C1ADB">
      <w:pPr>
        <w:pStyle w:val="a5"/>
        <w:ind w:left="-426"/>
        <w:rPr>
          <w:sz w:val="28"/>
          <w:szCs w:val="28"/>
        </w:rPr>
      </w:pPr>
      <w:r w:rsidRPr="002C1ADB">
        <w:rPr>
          <w:sz w:val="28"/>
          <w:szCs w:val="28"/>
        </w:rPr>
        <w:t xml:space="preserve">1. разрешение на строительство объектов, где будет установлен грузоподъемный механизм; </w:t>
      </w:r>
    </w:p>
    <w:p w14:paraId="48330516" w14:textId="77777777" w:rsidR="002C1ADB" w:rsidRDefault="002C1ADB" w:rsidP="002C1ADB">
      <w:pPr>
        <w:pStyle w:val="a5"/>
        <w:ind w:left="-426"/>
        <w:rPr>
          <w:sz w:val="28"/>
          <w:szCs w:val="28"/>
        </w:rPr>
      </w:pPr>
      <w:r w:rsidRPr="002C1ADB">
        <w:rPr>
          <w:sz w:val="28"/>
          <w:szCs w:val="28"/>
        </w:rPr>
        <w:t xml:space="preserve">2. паспорт ПС (в случае его утраты - дубликат); </w:t>
      </w:r>
    </w:p>
    <w:p w14:paraId="6D1F85D7" w14:textId="77777777" w:rsidR="002C1ADB" w:rsidRDefault="002C1ADB" w:rsidP="002C1ADB">
      <w:pPr>
        <w:pStyle w:val="a5"/>
        <w:ind w:left="-426"/>
        <w:rPr>
          <w:sz w:val="28"/>
          <w:szCs w:val="28"/>
        </w:rPr>
      </w:pPr>
      <w:r w:rsidRPr="002C1ADB">
        <w:rPr>
          <w:sz w:val="28"/>
          <w:szCs w:val="28"/>
        </w:rPr>
        <w:t xml:space="preserve">3. сертификаты (декларации) соответствия или заключение промышленной безопасности (в случае отсутствия сертификата соответствия); </w:t>
      </w:r>
    </w:p>
    <w:p w14:paraId="5B28D716" w14:textId="77777777" w:rsidR="002C1ADB" w:rsidRDefault="002C1ADB" w:rsidP="002C1ADB">
      <w:pPr>
        <w:pStyle w:val="a5"/>
        <w:ind w:left="-426"/>
        <w:rPr>
          <w:sz w:val="28"/>
          <w:szCs w:val="28"/>
        </w:rPr>
      </w:pPr>
      <w:r w:rsidRPr="002C1ADB">
        <w:rPr>
          <w:sz w:val="28"/>
          <w:szCs w:val="28"/>
        </w:rPr>
        <w:t xml:space="preserve">4. руководство (инструкция) по эксплуатации ПС (в случае утраты - дубликат); </w:t>
      </w:r>
    </w:p>
    <w:p w14:paraId="7CB50A9C" w14:textId="77777777" w:rsidR="002C1ADB" w:rsidRDefault="002C1ADB" w:rsidP="002C1ADB">
      <w:pPr>
        <w:pStyle w:val="a5"/>
        <w:ind w:left="-426"/>
        <w:rPr>
          <w:sz w:val="28"/>
          <w:szCs w:val="28"/>
        </w:rPr>
      </w:pPr>
      <w:r w:rsidRPr="002C1ADB">
        <w:rPr>
          <w:sz w:val="28"/>
          <w:szCs w:val="28"/>
        </w:rPr>
        <w:t xml:space="preserve">5. акт выполнения монтажных работ в соответствии с эксплуатационной документацией; </w:t>
      </w:r>
    </w:p>
    <w:p w14:paraId="66B616E9" w14:textId="7299E95E" w:rsidR="002C1ADB" w:rsidRDefault="002C1ADB" w:rsidP="002C1ADB">
      <w:pPr>
        <w:pStyle w:val="a5"/>
        <w:ind w:left="-426"/>
        <w:rPr>
          <w:sz w:val="28"/>
          <w:szCs w:val="28"/>
        </w:rPr>
      </w:pPr>
      <w:r w:rsidRPr="002C1ADB">
        <w:rPr>
          <w:sz w:val="28"/>
          <w:szCs w:val="28"/>
        </w:rPr>
        <w:t xml:space="preserve">6. проект производства работ и технологическая карта, указанных в пунктах 159 -167 ФНП; </w:t>
      </w:r>
    </w:p>
    <w:p w14:paraId="6C68798F" w14:textId="77777777" w:rsidR="002C1ADB" w:rsidRDefault="002C1ADB" w:rsidP="002C1ADB">
      <w:pPr>
        <w:pStyle w:val="a5"/>
        <w:ind w:left="-426"/>
        <w:rPr>
          <w:sz w:val="28"/>
          <w:szCs w:val="28"/>
        </w:rPr>
      </w:pPr>
      <w:r w:rsidRPr="002C1ADB">
        <w:rPr>
          <w:sz w:val="28"/>
          <w:szCs w:val="28"/>
        </w:rPr>
        <w:t xml:space="preserve">7. акт сдачи-приемки рельсового пути (для ПС, передвигающихся по рельсам); </w:t>
      </w:r>
    </w:p>
    <w:p w14:paraId="621A2057" w14:textId="18F70456" w:rsidR="002C1ADB" w:rsidRPr="002C1ADB" w:rsidRDefault="002C1ADB" w:rsidP="002C1ADB">
      <w:pPr>
        <w:pStyle w:val="a5"/>
        <w:ind w:left="-426"/>
        <w:rPr>
          <w:sz w:val="28"/>
          <w:szCs w:val="28"/>
        </w:rPr>
      </w:pPr>
      <w:r w:rsidRPr="002C1ADB">
        <w:rPr>
          <w:sz w:val="28"/>
          <w:szCs w:val="28"/>
        </w:rPr>
        <w:t xml:space="preserve">8. документы, подтверждающие соответствие и работоспособность фундаментов для стационарно установленного башенного крана и строительных конструкций (для рельсовых путей мостовых кранов). Перед пуском в работу необходимо провести техническое освидетельствование грузоподъемных механизмов. </w:t>
      </w:r>
    </w:p>
    <w:p w14:paraId="7B8E3BC1" w14:textId="77777777" w:rsidR="002C1ADB" w:rsidRDefault="002C1ADB" w:rsidP="002C1ADB">
      <w:pPr>
        <w:pStyle w:val="a5"/>
        <w:ind w:left="-426"/>
      </w:pPr>
    </w:p>
    <w:p w14:paraId="3BE7808D" w14:textId="761657D8" w:rsidR="002C1ADB" w:rsidRPr="002C1ADB" w:rsidRDefault="002C1ADB" w:rsidP="002C1ADB">
      <w:pPr>
        <w:pStyle w:val="a5"/>
        <w:numPr>
          <w:ilvl w:val="0"/>
          <w:numId w:val="12"/>
        </w:numPr>
        <w:jc w:val="center"/>
        <w:rPr>
          <w:b/>
          <w:bCs/>
          <w:sz w:val="28"/>
          <w:szCs w:val="28"/>
        </w:rPr>
      </w:pPr>
      <w:r w:rsidRPr="002C1ADB">
        <w:rPr>
          <w:b/>
          <w:bCs/>
          <w:sz w:val="28"/>
          <w:szCs w:val="28"/>
        </w:rPr>
        <w:t>этап постановки на учет грузоподъемного механизма Постановка на учет в Ростехнадзоре</w:t>
      </w:r>
    </w:p>
    <w:p w14:paraId="32FD0DC2" w14:textId="77777777" w:rsidR="002C1ADB" w:rsidRDefault="002C1ADB" w:rsidP="002C1ADB">
      <w:pPr>
        <w:ind w:left="-426" w:firstLine="0"/>
      </w:pPr>
      <w:r>
        <w:t xml:space="preserve"> После получения акта пуска в работу грузоподъемного механизма собирается пакет документов на постановку на учет. В пакет документов входят следующие документы: 1) Письменное заявление владельца или эксплуатирующей организации ПС с указанием в заявлении: </w:t>
      </w:r>
    </w:p>
    <w:p w14:paraId="40A9A5D7" w14:textId="77777777" w:rsidR="002C1ADB" w:rsidRDefault="002C1ADB" w:rsidP="002C1ADB">
      <w:pPr>
        <w:ind w:left="-426" w:firstLine="0"/>
      </w:pPr>
      <w:r>
        <w:t xml:space="preserve">а) наименования входящего в состав ОПО технического устройства; </w:t>
      </w:r>
    </w:p>
    <w:p w14:paraId="48CC5E96" w14:textId="77777777" w:rsidR="002C1ADB" w:rsidRDefault="002C1ADB" w:rsidP="002C1ADB">
      <w:pPr>
        <w:ind w:left="-426" w:firstLine="0"/>
      </w:pPr>
      <w:r>
        <w:t xml:space="preserve">б) марки технического устройства, заводского номера; </w:t>
      </w:r>
    </w:p>
    <w:p w14:paraId="63D802CE" w14:textId="77777777" w:rsidR="002C1ADB" w:rsidRDefault="002C1ADB" w:rsidP="002C1ADB">
      <w:pPr>
        <w:ind w:left="-426" w:firstLine="0"/>
      </w:pPr>
      <w:r>
        <w:t xml:space="preserve">в) характеристики технического устройства, года изготовления. </w:t>
      </w:r>
    </w:p>
    <w:p w14:paraId="550A15E5" w14:textId="77777777" w:rsidR="002C1ADB" w:rsidRDefault="002C1ADB" w:rsidP="002C1ADB">
      <w:pPr>
        <w:ind w:left="-426" w:firstLine="0"/>
      </w:pPr>
      <w:r>
        <w:t xml:space="preserve">2) Оригинал паспорта транспортного средства. </w:t>
      </w:r>
    </w:p>
    <w:p w14:paraId="60007DEB" w14:textId="77777777" w:rsidR="002C1ADB" w:rsidRDefault="002C1ADB" w:rsidP="002C1ADB">
      <w:pPr>
        <w:ind w:left="-426" w:firstLine="0"/>
      </w:pPr>
      <w:r>
        <w:t xml:space="preserve">3) Сертификат соответствия или заключение промышленной безопасности в случае отсутствия сертификата соответствия. </w:t>
      </w:r>
    </w:p>
    <w:p w14:paraId="1EE72DD7" w14:textId="77777777" w:rsidR="002C1ADB" w:rsidRDefault="002C1ADB" w:rsidP="002C1ADB">
      <w:pPr>
        <w:ind w:left="-426" w:firstLine="0"/>
      </w:pPr>
      <w:r>
        <w:t xml:space="preserve">4) Документ, подтверждающий права собственности и владения ПС (договор купли продажи, ПТС). </w:t>
      </w:r>
    </w:p>
    <w:p w14:paraId="2CC363BE" w14:textId="77777777" w:rsidR="002C1ADB" w:rsidRDefault="002C1ADB" w:rsidP="002C1ADB">
      <w:pPr>
        <w:ind w:left="-426" w:firstLine="0"/>
      </w:pPr>
      <w:r>
        <w:t xml:space="preserve">5) Приказ о назначении ответственных лиц за безопасную эксплуатацию грузоподъемных машин и механизмов: </w:t>
      </w:r>
    </w:p>
    <w:p w14:paraId="5E5AEF44" w14:textId="77777777" w:rsidR="002C1ADB" w:rsidRDefault="002C1ADB" w:rsidP="002C1ADB">
      <w:pPr>
        <w:ind w:left="-426" w:firstLine="0"/>
      </w:pPr>
      <w:r>
        <w:t xml:space="preserve">а) ответственного за осуществление производственного контроля при эксплуатации ПС; б) ответственного за содержание ПС в работоспособном состоянии; в) ответственного за безопасное производство работ с применением ПС. </w:t>
      </w:r>
    </w:p>
    <w:p w14:paraId="68561DD6" w14:textId="77777777" w:rsidR="002C1ADB" w:rsidRDefault="002C1ADB" w:rsidP="002C1ADB">
      <w:pPr>
        <w:ind w:left="-426" w:firstLine="0"/>
      </w:pPr>
      <w:r>
        <w:t xml:space="preserve">6) Акт технического освидетельствования ПС. </w:t>
      </w:r>
    </w:p>
    <w:p w14:paraId="4AC6227C" w14:textId="77777777" w:rsidR="002C1ADB" w:rsidRDefault="002C1ADB" w:rsidP="002C1ADB">
      <w:pPr>
        <w:ind w:left="-426" w:firstLine="0"/>
      </w:pPr>
      <w:r>
        <w:t xml:space="preserve">7) Протокол об аттестации специалистов по промышленной безопасности (проверка знаний правил безопасности опасных производственных объектов, на которых используются подъемные сооружения; квалификационная комиссия формируется приказом руководителя организации эксплуатирующая ПС). </w:t>
      </w:r>
    </w:p>
    <w:p w14:paraId="7C812826" w14:textId="77777777" w:rsidR="002C1ADB" w:rsidRDefault="002C1ADB" w:rsidP="002C1ADB">
      <w:pPr>
        <w:ind w:left="-426" w:firstLine="0"/>
      </w:pPr>
      <w:r>
        <w:t xml:space="preserve">8) Копии удостоверений крановщиков, стропальщиков. </w:t>
      </w:r>
    </w:p>
    <w:p w14:paraId="39EF6933" w14:textId="2E25D5A0" w:rsidR="00347DAD" w:rsidRDefault="002C1ADB" w:rsidP="002C1ADB">
      <w:pPr>
        <w:ind w:left="-426" w:firstLine="0"/>
      </w:pPr>
      <w:r>
        <w:t>9) Сведения о производственном контроле (при наличии ОПО).</w:t>
      </w:r>
    </w:p>
    <w:p w14:paraId="0E9177EA" w14:textId="77777777" w:rsidR="00347DAD" w:rsidRDefault="00347DAD">
      <w:pPr>
        <w:ind w:left="720" w:right="0" w:firstLine="0"/>
      </w:pPr>
    </w:p>
    <w:p w14:paraId="2FA6151A" w14:textId="77777777" w:rsidR="00347DAD" w:rsidRDefault="00347DAD">
      <w:pPr>
        <w:ind w:left="720" w:right="0" w:firstLine="0"/>
      </w:pPr>
    </w:p>
    <w:p w14:paraId="20BBDBC3" w14:textId="77777777" w:rsidR="00677FD3" w:rsidRDefault="00677FD3">
      <w:pPr>
        <w:ind w:left="720" w:right="0" w:firstLine="0"/>
      </w:pPr>
    </w:p>
    <w:p w14:paraId="00AB4900" w14:textId="77777777" w:rsidR="00677FD3" w:rsidRDefault="00677FD3">
      <w:pPr>
        <w:ind w:left="720" w:right="0" w:firstLine="0"/>
      </w:pPr>
    </w:p>
    <w:p w14:paraId="431718D9" w14:textId="22EFB020" w:rsidR="00677FD3" w:rsidRPr="00677FD3" w:rsidRDefault="00677FD3" w:rsidP="00677FD3">
      <w:pPr>
        <w:ind w:left="720" w:right="0" w:firstLine="0"/>
        <w:jc w:val="center"/>
        <w:rPr>
          <w:b/>
          <w:bCs/>
        </w:rPr>
      </w:pPr>
      <w:r w:rsidRPr="00677FD3">
        <w:rPr>
          <w:b/>
          <w:bCs/>
        </w:rPr>
        <w:t>ВОПРОС 119</w:t>
      </w:r>
    </w:p>
    <w:p w14:paraId="6678EF49" w14:textId="67EE4261" w:rsidR="00626648" w:rsidRPr="00677FD3" w:rsidRDefault="00F56370" w:rsidP="00677FD3">
      <w:pPr>
        <w:numPr>
          <w:ilvl w:val="0"/>
          <w:numId w:val="7"/>
        </w:numPr>
        <w:ind w:right="0" w:hanging="492"/>
        <w:jc w:val="center"/>
        <w:rPr>
          <w:b/>
          <w:bCs/>
        </w:rPr>
      </w:pPr>
      <w:r w:rsidRPr="00677FD3">
        <w:rPr>
          <w:b/>
          <w:bCs/>
        </w:rPr>
        <w:t>Техническое освидетельствование подъемного сооружения. Ответственный. Сроки. Эксплуатация подъемных сооружений опасных производственных объектов.</w:t>
      </w:r>
    </w:p>
    <w:p w14:paraId="416367B3" w14:textId="77777777" w:rsidR="00677FD3" w:rsidRDefault="00677FD3" w:rsidP="00677FD3">
      <w:pPr>
        <w:ind w:right="0"/>
      </w:pPr>
    </w:p>
    <w:p w14:paraId="5BEAB3EA" w14:textId="67406A41" w:rsidR="00F276E1" w:rsidRPr="00F276E1" w:rsidRDefault="00F276E1" w:rsidP="00F276E1">
      <w:pPr>
        <w:shd w:val="clear" w:color="auto" w:fill="FFFFFF"/>
        <w:spacing w:after="0" w:line="240" w:lineRule="auto"/>
        <w:ind w:left="0" w:right="0" w:firstLine="540"/>
        <w:jc w:val="left"/>
        <w:rPr>
          <w:kern w:val="0"/>
          <w:szCs w:val="28"/>
          <w14:ligatures w14:val="none"/>
        </w:rPr>
      </w:pPr>
      <w:r w:rsidRPr="00F276E1">
        <w:rPr>
          <w:kern w:val="0"/>
          <w:szCs w:val="28"/>
          <w14:ligatures w14:val="none"/>
        </w:rPr>
        <w:t xml:space="preserve">ПС должны подвергаться техническому освидетельствованию до их пуска в работу, а также в процессе эксплуатации. Объем работ, порядок и периодичность </w:t>
      </w:r>
      <w:r w:rsidRPr="00F276E1">
        <w:rPr>
          <w:kern w:val="0"/>
          <w:szCs w:val="28"/>
          <w14:ligatures w14:val="none"/>
        </w:rPr>
        <w:lastRenderedPageBreak/>
        <w:t>проведения технических освидетельствований определяются руководством (инструкцией) по эксплуатации ПС.</w:t>
      </w:r>
    </w:p>
    <w:p w14:paraId="5604EEEC"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При отсутствии в руководстве (инструкции) по эксплуатации ПС указаний по проведению технического освидетельствования техническое освидетельствование ПС проводится согласно настоящим ФНП.</w:t>
      </w:r>
    </w:p>
    <w:p w14:paraId="164EC88D"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165. ПС в течение срока службы должны подвергаться периодическому техническому освидетельствованию:</w:t>
      </w:r>
    </w:p>
    <w:p w14:paraId="67708384"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а) частичному - не реже одного раза в 12 месяцев;</w:t>
      </w:r>
    </w:p>
    <w:p w14:paraId="627244EE"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б) полному - не реже одного раза в 3 года, за исключением ПС для обслуживания машинных залов, электрических и насосных станций, компрессорных установок, а также других ПС, используемых только при ремонте оборудования, для которых полное техническое освидетельствование должно проводиться 1 раз в 5 лет.</w:t>
      </w:r>
    </w:p>
    <w:p w14:paraId="54CB4077"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166. Внеочередное полное техническое освидетельствование ПС должно проводиться после:</w:t>
      </w:r>
    </w:p>
    <w:p w14:paraId="1475058D"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а) монтажа, вызванного установкой ПС на новом месте (кроме подъемников, вышек, стреловых и быстромонтируемых башенных кранов);</w:t>
      </w:r>
    </w:p>
    <w:p w14:paraId="6862B069"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б) реконструкции (модернизации) ПС;</w:t>
      </w:r>
    </w:p>
    <w:p w14:paraId="2D16A335" w14:textId="77777777" w:rsidR="00F276E1" w:rsidRPr="00F276E1" w:rsidRDefault="00F276E1" w:rsidP="00F276E1">
      <w:pPr>
        <w:spacing w:after="0" w:line="240" w:lineRule="auto"/>
        <w:ind w:left="0" w:right="0" w:firstLine="0"/>
        <w:jc w:val="left"/>
        <w:rPr>
          <w:color w:val="auto"/>
          <w:kern w:val="0"/>
          <w:szCs w:val="28"/>
          <w14:ligatures w14:val="none"/>
        </w:rPr>
      </w:pPr>
      <w:r w:rsidRPr="00F276E1">
        <w:rPr>
          <w:color w:val="auto"/>
          <w:kern w:val="0"/>
          <w:szCs w:val="28"/>
          <w14:ligatures w14:val="none"/>
        </w:rPr>
        <w:t>в) после ремонта расчетных элементов металлоконструкций, узлов с заменой или применением сварки;</w:t>
      </w:r>
    </w:p>
    <w:p w14:paraId="587FF3C8"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г) установки сменного стрелового оборудования или замены стрелы;</w:t>
      </w:r>
    </w:p>
    <w:p w14:paraId="3FB81D18"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д) капитального ремонта или замены грузовой или стреловой лебедки;</w:t>
      </w:r>
    </w:p>
    <w:p w14:paraId="1540E89B"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е) замены грузозахватного органа (проводятся только статические испытания);</w:t>
      </w:r>
    </w:p>
    <w:p w14:paraId="76282F56"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ж) замены несущих или вантовых канатов кранов кабельного типа.</w:t>
      </w:r>
    </w:p>
    <w:p w14:paraId="7EACFCCF" w14:textId="77777777" w:rsidR="00F276E1" w:rsidRPr="00F276E1" w:rsidRDefault="00F276E1" w:rsidP="00F276E1">
      <w:pPr>
        <w:spacing w:after="0" w:line="240" w:lineRule="auto"/>
        <w:ind w:left="0" w:right="0" w:firstLine="0"/>
        <w:jc w:val="left"/>
        <w:rPr>
          <w:color w:val="auto"/>
          <w:kern w:val="0"/>
          <w:szCs w:val="28"/>
          <w14:ligatures w14:val="none"/>
        </w:rPr>
      </w:pPr>
      <w:r w:rsidRPr="00F276E1">
        <w:rPr>
          <w:color w:val="auto"/>
          <w:kern w:val="0"/>
          <w:szCs w:val="28"/>
          <w14:ligatures w14:val="none"/>
        </w:rPr>
        <w:t>167. Техническое освидетельствование ПС должно проводиться инженерно-техническим работником, ответственным за осуществление производственного контроля при эксплуатации ПС, а также при участии инженерно-технического работника, ответственного за содержание ПС в работоспособном состоянии.</w:t>
      </w:r>
    </w:p>
    <w:p w14:paraId="4D6B9A18"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168. Результатом технического освидетельствования должно подтверждаться следующее:</w:t>
      </w:r>
    </w:p>
    <w:p w14:paraId="34035F2A" w14:textId="373642EF"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а) ПС и его установка на месте эксплуатации соответствуют требованиям эксплуатационной документации;</w:t>
      </w:r>
    </w:p>
    <w:p w14:paraId="00669CF0"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б) ПС находится в состоянии, обеспечивающем его безопасную работу.</w:t>
      </w:r>
    </w:p>
    <w:p w14:paraId="7B9F4C05"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169. При полном техническом освидетельствовании ПС должны подвергаться:</w:t>
      </w:r>
    </w:p>
    <w:p w14:paraId="29345BCC"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lastRenderedPageBreak/>
        <w:t>а) осмотру;</w:t>
      </w:r>
    </w:p>
    <w:p w14:paraId="58B26C43"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б) статическим испытаниям;</w:t>
      </w:r>
    </w:p>
    <w:p w14:paraId="4FF0274C"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в) динамическим испытаниям;</w:t>
      </w:r>
    </w:p>
    <w:p w14:paraId="4B206A19" w14:textId="7A67B05B"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г) испытаниям на устойчивость для ПС, имеющих в паспорте характеристики устойчивости, за исключением ПС, не требующих дополнительного монтажа на месте их эксплуатации.</w:t>
      </w:r>
    </w:p>
    <w:p w14:paraId="3593129B" w14:textId="77777777" w:rsidR="00F276E1" w:rsidRPr="00F276E1" w:rsidRDefault="00F276E1" w:rsidP="00F276E1">
      <w:pPr>
        <w:shd w:val="clear" w:color="auto" w:fill="FFFFFF"/>
        <w:spacing w:before="210" w:after="0" w:line="240" w:lineRule="auto"/>
        <w:ind w:left="0" w:right="0" w:firstLine="540"/>
        <w:jc w:val="left"/>
        <w:rPr>
          <w:kern w:val="0"/>
          <w:szCs w:val="28"/>
          <w14:ligatures w14:val="none"/>
        </w:rPr>
      </w:pPr>
      <w:r w:rsidRPr="00F276E1">
        <w:rPr>
          <w:kern w:val="0"/>
          <w:szCs w:val="28"/>
          <w14:ligatures w14:val="none"/>
        </w:rPr>
        <w:t>При частичном техническом освидетельствовании статические и динамические испытания ПС не проводятся.</w:t>
      </w:r>
    </w:p>
    <w:p w14:paraId="21BAE11D" w14:textId="77777777" w:rsidR="00F276E1" w:rsidRDefault="00F276E1" w:rsidP="00677FD3">
      <w:pPr>
        <w:ind w:right="0"/>
      </w:pPr>
    </w:p>
    <w:p w14:paraId="4B1DA194" w14:textId="7938CB20" w:rsidR="00677FD3" w:rsidRPr="00677FD3" w:rsidRDefault="00677FD3" w:rsidP="00677FD3">
      <w:pPr>
        <w:shd w:val="clear" w:color="auto" w:fill="FFFFFF"/>
        <w:spacing w:after="0" w:line="240" w:lineRule="auto"/>
        <w:ind w:left="0" w:right="0" w:firstLine="0"/>
        <w:jc w:val="left"/>
        <w:rPr>
          <w:color w:val="000000" w:themeColor="text1"/>
          <w:kern w:val="0"/>
          <w:szCs w:val="28"/>
          <w14:ligatures w14:val="none"/>
        </w:rPr>
      </w:pPr>
      <w:r w:rsidRPr="00677FD3">
        <w:rPr>
          <w:b/>
          <w:bCs/>
          <w:color w:val="000000" w:themeColor="text1"/>
          <w:kern w:val="0"/>
          <w:szCs w:val="28"/>
          <w14:ligatures w14:val="none"/>
        </w:rPr>
        <w:t>Эксплуатация подъёмных сооружений (ПС) на опасных производственных объектах (ОПО) регулируется приказом Ростехнадзора от 26.11.2020 №461</w:t>
      </w:r>
      <w:r w:rsidRPr="00677FD3">
        <w:rPr>
          <w:color w:val="000000" w:themeColor="text1"/>
          <w:kern w:val="0"/>
          <w:szCs w:val="28"/>
          <w14:ligatures w14:val="none"/>
        </w:rPr>
        <w:t> (ред. от 22.01.2024)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подъёмные сооружения“».  </w:t>
      </w:r>
    </w:p>
    <w:p w14:paraId="4ACC8132" w14:textId="77777777" w:rsidR="00677FD3" w:rsidRPr="00677FD3" w:rsidRDefault="00677FD3" w:rsidP="00677FD3">
      <w:pPr>
        <w:shd w:val="clear" w:color="auto" w:fill="FFFFFF"/>
        <w:spacing w:after="120" w:line="240" w:lineRule="auto"/>
        <w:ind w:left="0" w:right="0" w:firstLine="0"/>
        <w:jc w:val="left"/>
        <w:rPr>
          <w:color w:val="000000" w:themeColor="text1"/>
          <w:kern w:val="0"/>
          <w:szCs w:val="28"/>
          <w14:ligatures w14:val="none"/>
        </w:rPr>
      </w:pPr>
      <w:r w:rsidRPr="00677FD3">
        <w:rPr>
          <w:color w:val="000000" w:themeColor="text1"/>
          <w:kern w:val="0"/>
          <w:szCs w:val="28"/>
          <w14:ligatures w14:val="none"/>
        </w:rPr>
        <w:t>Некоторые требования к эксплуатации ПС:</w:t>
      </w:r>
    </w:p>
    <w:p w14:paraId="228535D4" w14:textId="3D22C051" w:rsidR="00677FD3" w:rsidRPr="00677FD3" w:rsidRDefault="00677FD3" w:rsidP="00677FD3">
      <w:pPr>
        <w:numPr>
          <w:ilvl w:val="0"/>
          <w:numId w:val="283"/>
        </w:numPr>
        <w:shd w:val="clear" w:color="auto" w:fill="FFFFFF"/>
        <w:spacing w:after="0" w:line="240" w:lineRule="auto"/>
        <w:ind w:right="0"/>
        <w:jc w:val="left"/>
        <w:rPr>
          <w:color w:val="000000" w:themeColor="text1"/>
          <w:kern w:val="0"/>
          <w:szCs w:val="28"/>
          <w14:ligatures w14:val="none"/>
        </w:rPr>
      </w:pPr>
      <w:r w:rsidRPr="00677FD3">
        <w:rPr>
          <w:b/>
          <w:bCs/>
          <w:color w:val="000000" w:themeColor="text1"/>
          <w:kern w:val="0"/>
          <w:szCs w:val="28"/>
          <w14:ligatures w14:val="none"/>
        </w:rPr>
        <w:t>Контроль обучения и периодическая проверка знаний персонала</w:t>
      </w:r>
      <w:r w:rsidRPr="00677FD3">
        <w:rPr>
          <w:color w:val="000000" w:themeColor="text1"/>
          <w:kern w:val="0"/>
          <w:szCs w:val="28"/>
          <w14:ligatures w14:val="none"/>
        </w:rPr>
        <w:t>, работающего с ограничителями, указателями и регистраторами. Необходимо документально подтверждать соблюдение этого порядка с учётом требований руководства (инструкции) по эксплуатации. </w:t>
      </w:r>
      <w:r w:rsidR="00F276E1" w:rsidRPr="00677FD3">
        <w:rPr>
          <w:color w:val="000000" w:themeColor="text1"/>
          <w:kern w:val="0"/>
          <w:szCs w:val="28"/>
          <w14:ligatures w14:val="none"/>
        </w:rPr>
        <w:t xml:space="preserve"> </w:t>
      </w:r>
    </w:p>
    <w:p w14:paraId="6B6ED79C" w14:textId="60145D71" w:rsidR="00677FD3" w:rsidRPr="00677FD3" w:rsidRDefault="00677FD3" w:rsidP="00677FD3">
      <w:pPr>
        <w:numPr>
          <w:ilvl w:val="0"/>
          <w:numId w:val="283"/>
        </w:numPr>
        <w:shd w:val="clear" w:color="auto" w:fill="FFFFFF"/>
        <w:spacing w:beforeAutospacing="1" w:after="0" w:line="240" w:lineRule="auto"/>
        <w:ind w:right="0"/>
        <w:jc w:val="left"/>
        <w:rPr>
          <w:color w:val="000000" w:themeColor="text1"/>
          <w:kern w:val="0"/>
          <w:szCs w:val="28"/>
          <w14:ligatures w14:val="none"/>
        </w:rPr>
      </w:pPr>
      <w:r w:rsidRPr="00677FD3">
        <w:rPr>
          <w:b/>
          <w:bCs/>
          <w:color w:val="000000" w:themeColor="text1"/>
          <w:kern w:val="0"/>
          <w:szCs w:val="28"/>
          <w14:ligatures w14:val="none"/>
        </w:rPr>
        <w:t>Считывание данных с регистратора параметров работы ПС</w:t>
      </w:r>
      <w:r w:rsidRPr="00677FD3">
        <w:rPr>
          <w:color w:val="000000" w:themeColor="text1"/>
          <w:kern w:val="0"/>
          <w:szCs w:val="28"/>
          <w14:ligatures w14:val="none"/>
        </w:rPr>
        <w:t>. Операции должны проводиться в сроки, указанные в руководстве (инструкции) по эксплуатации регистратора. Если таких указаний нет, то считывание должно осуществляться не реже одного раза в шесть месяцев. </w:t>
      </w:r>
      <w:r w:rsidR="00F276E1" w:rsidRPr="00677FD3">
        <w:rPr>
          <w:color w:val="000000" w:themeColor="text1"/>
          <w:kern w:val="0"/>
          <w:szCs w:val="28"/>
          <w14:ligatures w14:val="none"/>
        </w:rPr>
        <w:t xml:space="preserve"> </w:t>
      </w:r>
    </w:p>
    <w:p w14:paraId="16527476" w14:textId="1073410A" w:rsidR="00677FD3" w:rsidRPr="00677FD3" w:rsidRDefault="00677FD3" w:rsidP="00677FD3">
      <w:pPr>
        <w:numPr>
          <w:ilvl w:val="0"/>
          <w:numId w:val="283"/>
        </w:numPr>
        <w:shd w:val="clear" w:color="auto" w:fill="FFFFFF"/>
        <w:spacing w:beforeAutospacing="1" w:after="0" w:line="240" w:lineRule="auto"/>
        <w:ind w:right="0"/>
        <w:jc w:val="left"/>
        <w:rPr>
          <w:color w:val="000000" w:themeColor="text1"/>
          <w:kern w:val="0"/>
          <w:szCs w:val="28"/>
          <w14:ligatures w14:val="none"/>
        </w:rPr>
      </w:pPr>
      <w:r w:rsidRPr="00677FD3">
        <w:rPr>
          <w:b/>
          <w:bCs/>
          <w:color w:val="000000" w:themeColor="text1"/>
          <w:kern w:val="0"/>
          <w:szCs w:val="28"/>
          <w14:ligatures w14:val="none"/>
        </w:rPr>
        <w:t>Обеспечение соблюдения технологического процесса транспортировки грузов</w:t>
      </w:r>
      <w:r w:rsidRPr="00677FD3">
        <w:rPr>
          <w:color w:val="000000" w:themeColor="text1"/>
          <w:kern w:val="0"/>
          <w:szCs w:val="28"/>
          <w14:ligatures w14:val="none"/>
        </w:rPr>
        <w:t xml:space="preserve"> и приостановка работы ПС в случае возникновения угрозы аварийной ситуации.  </w:t>
      </w:r>
    </w:p>
    <w:p w14:paraId="744A7ED9" w14:textId="34D1002B" w:rsidR="00677FD3" w:rsidRPr="00677FD3" w:rsidRDefault="00677FD3" w:rsidP="00677FD3">
      <w:pPr>
        <w:numPr>
          <w:ilvl w:val="0"/>
          <w:numId w:val="283"/>
        </w:numPr>
        <w:shd w:val="clear" w:color="auto" w:fill="FFFFFF"/>
        <w:spacing w:beforeAutospacing="1" w:after="0" w:line="240" w:lineRule="auto"/>
        <w:ind w:right="0"/>
        <w:jc w:val="left"/>
        <w:rPr>
          <w:color w:val="000000" w:themeColor="text1"/>
          <w:kern w:val="0"/>
          <w:szCs w:val="28"/>
          <w14:ligatures w14:val="none"/>
        </w:rPr>
      </w:pPr>
      <w:r w:rsidRPr="00677FD3">
        <w:rPr>
          <w:b/>
          <w:bCs/>
          <w:color w:val="000000" w:themeColor="text1"/>
          <w:kern w:val="0"/>
          <w:szCs w:val="28"/>
          <w14:ligatures w14:val="none"/>
        </w:rPr>
        <w:t>Устранение и предупреждение нарушений</w:t>
      </w:r>
      <w:r w:rsidRPr="00677FD3">
        <w:rPr>
          <w:color w:val="000000" w:themeColor="text1"/>
          <w:kern w:val="0"/>
          <w:szCs w:val="28"/>
          <w14:ligatures w14:val="none"/>
        </w:rPr>
        <w:t xml:space="preserve"> требований к эксплуатации ПС, в том числе проведение внеочередной проверки знаний работников, допустивших такие нарушения.  </w:t>
      </w:r>
    </w:p>
    <w:p w14:paraId="68F13C92" w14:textId="77777777" w:rsidR="00677FD3" w:rsidRPr="00677FD3" w:rsidRDefault="00677FD3" w:rsidP="00677FD3">
      <w:pPr>
        <w:shd w:val="clear" w:color="auto" w:fill="FFFFFF"/>
        <w:spacing w:after="120" w:line="240" w:lineRule="auto"/>
        <w:ind w:left="0" w:right="0" w:firstLine="0"/>
        <w:jc w:val="left"/>
        <w:rPr>
          <w:color w:val="000000" w:themeColor="text1"/>
          <w:kern w:val="0"/>
          <w:szCs w:val="28"/>
          <w14:ligatures w14:val="none"/>
        </w:rPr>
      </w:pPr>
      <w:r w:rsidRPr="00677FD3">
        <w:rPr>
          <w:b/>
          <w:bCs/>
          <w:color w:val="000000" w:themeColor="text1"/>
          <w:kern w:val="0"/>
          <w:szCs w:val="28"/>
          <w14:ligatures w14:val="none"/>
        </w:rPr>
        <w:t>Работники ОПО, занимающиеся эксплуатацией ПС, должны соответствовать определённым требованиям</w:t>
      </w:r>
      <w:r w:rsidRPr="00677FD3">
        <w:rPr>
          <w:color w:val="000000" w:themeColor="text1"/>
          <w:kern w:val="0"/>
          <w:szCs w:val="28"/>
          <w14:ligatures w14:val="none"/>
        </w:rPr>
        <w:t>:</w:t>
      </w:r>
    </w:p>
    <w:p w14:paraId="09ADA30E" w14:textId="39C82A6A" w:rsidR="00677FD3" w:rsidRPr="00677FD3" w:rsidRDefault="00677FD3" w:rsidP="00677FD3">
      <w:pPr>
        <w:numPr>
          <w:ilvl w:val="0"/>
          <w:numId w:val="284"/>
        </w:numPr>
        <w:shd w:val="clear" w:color="auto" w:fill="FFFFFF"/>
        <w:spacing w:after="0" w:line="240" w:lineRule="auto"/>
        <w:ind w:right="0"/>
        <w:jc w:val="left"/>
        <w:rPr>
          <w:color w:val="000000" w:themeColor="text1"/>
          <w:kern w:val="0"/>
          <w:szCs w:val="28"/>
          <w14:ligatures w14:val="none"/>
        </w:rPr>
      </w:pPr>
      <w:r w:rsidRPr="00677FD3">
        <w:rPr>
          <w:color w:val="000000" w:themeColor="text1"/>
          <w:kern w:val="0"/>
          <w:szCs w:val="28"/>
          <w14:ligatures w14:val="none"/>
        </w:rPr>
        <w:t xml:space="preserve">иметь выданное в порядке, установленном эксплуатирующей организацией, удостоверение на право самостоятельной работы по соответствующим видам деятельности;  </w:t>
      </w:r>
    </w:p>
    <w:p w14:paraId="655506C8" w14:textId="0A2FC064" w:rsidR="00677FD3" w:rsidRPr="00677FD3" w:rsidRDefault="00677FD3" w:rsidP="00677FD3">
      <w:pPr>
        <w:numPr>
          <w:ilvl w:val="0"/>
          <w:numId w:val="284"/>
        </w:numPr>
        <w:shd w:val="clear" w:color="auto" w:fill="FFFFFF"/>
        <w:spacing w:beforeAutospacing="1" w:after="0" w:line="240" w:lineRule="auto"/>
        <w:ind w:right="0"/>
        <w:jc w:val="left"/>
        <w:rPr>
          <w:color w:val="000000" w:themeColor="text1"/>
          <w:kern w:val="0"/>
          <w:szCs w:val="28"/>
          <w14:ligatures w14:val="none"/>
        </w:rPr>
      </w:pPr>
      <w:r w:rsidRPr="00677FD3">
        <w:rPr>
          <w:color w:val="000000" w:themeColor="text1"/>
          <w:kern w:val="0"/>
          <w:szCs w:val="28"/>
          <w14:ligatures w14:val="none"/>
        </w:rPr>
        <w:t xml:space="preserve">знать критерии работоспособности применяемых ПС, используемых съёмных грузозахватных приспособлений и тары, а также технологический процесс транспортировки грузов;  </w:t>
      </w:r>
    </w:p>
    <w:p w14:paraId="09F2176D" w14:textId="12CAC87B" w:rsidR="00677FD3" w:rsidRPr="00677FD3" w:rsidRDefault="00677FD3" w:rsidP="00677FD3">
      <w:pPr>
        <w:numPr>
          <w:ilvl w:val="0"/>
          <w:numId w:val="284"/>
        </w:numPr>
        <w:shd w:val="clear" w:color="auto" w:fill="FFFFFF"/>
        <w:spacing w:beforeAutospacing="1" w:after="0" w:line="240" w:lineRule="auto"/>
        <w:ind w:right="0"/>
        <w:jc w:val="left"/>
        <w:rPr>
          <w:color w:val="000000" w:themeColor="text1"/>
          <w:kern w:val="0"/>
          <w:szCs w:val="28"/>
          <w14:ligatures w14:val="none"/>
        </w:rPr>
      </w:pPr>
      <w:r w:rsidRPr="00677FD3">
        <w:rPr>
          <w:color w:val="000000" w:themeColor="text1"/>
          <w:kern w:val="0"/>
          <w:szCs w:val="28"/>
          <w14:ligatures w14:val="none"/>
        </w:rPr>
        <w:t xml:space="preserve">в случае возникновения угрозы аварийной ситуации информировать об этом своего непосредственного руководителя;  </w:t>
      </w:r>
    </w:p>
    <w:p w14:paraId="2779723D" w14:textId="4663D500" w:rsidR="00677FD3" w:rsidRPr="00677FD3" w:rsidRDefault="00677FD3" w:rsidP="00677FD3">
      <w:pPr>
        <w:numPr>
          <w:ilvl w:val="0"/>
          <w:numId w:val="284"/>
        </w:numPr>
        <w:shd w:val="clear" w:color="auto" w:fill="FFFFFF"/>
        <w:spacing w:beforeAutospacing="1" w:after="0" w:line="240" w:lineRule="auto"/>
        <w:ind w:right="0"/>
        <w:jc w:val="left"/>
        <w:rPr>
          <w:color w:val="000000" w:themeColor="text1"/>
          <w:kern w:val="0"/>
          <w:szCs w:val="28"/>
          <w14:ligatures w14:val="none"/>
        </w:rPr>
      </w:pPr>
      <w:r w:rsidRPr="00677FD3">
        <w:rPr>
          <w:color w:val="000000" w:themeColor="text1"/>
          <w:kern w:val="0"/>
          <w:szCs w:val="28"/>
          <w14:ligatures w14:val="none"/>
        </w:rPr>
        <w:lastRenderedPageBreak/>
        <w:t xml:space="preserve">знать порядок действий по инструкциям эксплуатирующей организации в случае возникновения аварий и инцидентов при эксплуатации ПС, а также выполнять эти инструкции.  </w:t>
      </w:r>
    </w:p>
    <w:p w14:paraId="79204621" w14:textId="77777777" w:rsidR="00677FD3" w:rsidRPr="00677FD3" w:rsidRDefault="00677FD3" w:rsidP="00677FD3">
      <w:pPr>
        <w:shd w:val="clear" w:color="auto" w:fill="FFFFFF"/>
        <w:spacing w:after="120" w:line="240" w:lineRule="auto"/>
        <w:ind w:left="0" w:right="0" w:firstLine="0"/>
        <w:jc w:val="left"/>
        <w:rPr>
          <w:color w:val="000000" w:themeColor="text1"/>
          <w:kern w:val="0"/>
          <w:szCs w:val="28"/>
          <w14:ligatures w14:val="none"/>
        </w:rPr>
      </w:pPr>
      <w:r w:rsidRPr="00677FD3">
        <w:rPr>
          <w:b/>
          <w:bCs/>
          <w:color w:val="000000" w:themeColor="text1"/>
          <w:kern w:val="0"/>
          <w:szCs w:val="28"/>
          <w14:ligatures w14:val="none"/>
        </w:rPr>
        <w:t>При работе с ПС работники, назначенные стропальщиками, должны применять специальные отличительные знаки (одежду)</w:t>
      </w:r>
      <w:r w:rsidRPr="00677FD3">
        <w:rPr>
          <w:color w:val="000000" w:themeColor="text1"/>
          <w:kern w:val="0"/>
          <w:szCs w:val="28"/>
          <w14:ligatures w14:val="none"/>
        </w:rPr>
        <w:t>.</w:t>
      </w:r>
    </w:p>
    <w:p w14:paraId="6F89CD91" w14:textId="77777777" w:rsidR="00677FD3" w:rsidRDefault="00677FD3" w:rsidP="00677FD3">
      <w:pPr>
        <w:ind w:right="0"/>
      </w:pPr>
    </w:p>
    <w:p w14:paraId="603838F7" w14:textId="77777777" w:rsidR="00677FD3" w:rsidRDefault="00677FD3" w:rsidP="00677FD3">
      <w:pPr>
        <w:ind w:right="0"/>
      </w:pPr>
    </w:p>
    <w:p w14:paraId="267F1961" w14:textId="77777777" w:rsidR="00F276E1" w:rsidRDefault="00F276E1" w:rsidP="00677FD3">
      <w:pPr>
        <w:ind w:right="0"/>
      </w:pPr>
    </w:p>
    <w:p w14:paraId="36FDB697" w14:textId="31E1D268" w:rsidR="00F276E1" w:rsidRPr="00F276E1" w:rsidRDefault="00F276E1" w:rsidP="00F276E1">
      <w:pPr>
        <w:ind w:right="0"/>
        <w:jc w:val="center"/>
        <w:rPr>
          <w:b/>
          <w:bCs/>
        </w:rPr>
      </w:pPr>
      <w:r w:rsidRPr="00F276E1">
        <w:rPr>
          <w:b/>
          <w:bCs/>
        </w:rPr>
        <w:t>ВОПРОС 120</w:t>
      </w:r>
    </w:p>
    <w:p w14:paraId="3D8737B8" w14:textId="7DFA42FD" w:rsidR="00F276E1" w:rsidRPr="00F276E1" w:rsidRDefault="00F56370" w:rsidP="00F276E1">
      <w:pPr>
        <w:numPr>
          <w:ilvl w:val="0"/>
          <w:numId w:val="7"/>
        </w:numPr>
        <w:ind w:right="0" w:hanging="492"/>
        <w:jc w:val="center"/>
        <w:rPr>
          <w:b/>
          <w:bCs/>
        </w:rPr>
      </w:pPr>
      <w:r w:rsidRPr="00F276E1">
        <w:rPr>
          <w:b/>
          <w:bCs/>
        </w:rPr>
        <w:t>Оборудование, работающее под давлением. Требования к установке, размещению и обвязке оборудования под давлением. Ответственный.</w:t>
      </w:r>
    </w:p>
    <w:p w14:paraId="2319A7F7" w14:textId="77777777" w:rsidR="00F276E1" w:rsidRDefault="00F276E1" w:rsidP="00F276E1">
      <w:pPr>
        <w:ind w:right="0"/>
      </w:pPr>
    </w:p>
    <w:p w14:paraId="01162C76"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kern w:val="0"/>
          <w:szCs w:val="28"/>
          <w14:ligatures w14:val="none"/>
        </w:rPr>
        <w:t>Сосуды должны быть установлены на открытых площадках в местах, исключающих скопление людей, или в отдельно стоящих зданиях совместно с технологически взаимосвязанными с ними машинами, оборудованием и трубопроводами.</w:t>
      </w:r>
      <w:bookmarkStart w:id="105" w:name="l82"/>
      <w:bookmarkEnd w:id="105"/>
    </w:p>
    <w:p w14:paraId="4AB452A7"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kern w:val="0"/>
          <w:szCs w:val="28"/>
          <w14:ligatures w14:val="none"/>
        </w:rPr>
        <w:t>Воздухосборники или газосборники должны быть установлены на фундамент вне здания питающего источника. Место их установки должно иметь ограждение.</w:t>
      </w:r>
    </w:p>
    <w:p w14:paraId="02D3BBD2"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kern w:val="0"/>
          <w:szCs w:val="28"/>
          <w14:ligatures w14:val="none"/>
        </w:rPr>
        <w:t>Расстояние между воздухосборниками должно быть не менее 1,5 метра, а между воздухосборником и стеной здания - не менее 1 метра. Расстояние между газосборниками определяет проектная организация.</w:t>
      </w:r>
      <w:bookmarkStart w:id="106" w:name="l1244"/>
      <w:bookmarkEnd w:id="106"/>
    </w:p>
    <w:p w14:paraId="0FD91C7E"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kern w:val="0"/>
          <w:szCs w:val="28"/>
          <w14:ligatures w14:val="none"/>
        </w:rPr>
        <w:t>Ограждение воздухосборника должно находиться на расстоянии не менее 2 метров от воздухосборника в сторону проезда или прохода.</w:t>
      </w:r>
      <w:bookmarkStart w:id="107" w:name="l83"/>
      <w:bookmarkEnd w:id="107"/>
    </w:p>
    <w:p w14:paraId="1726BFE8"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kern w:val="0"/>
          <w:szCs w:val="28"/>
          <w14:ligatures w14:val="none"/>
        </w:rPr>
        <w:t>При установке сосудов со взрывопожароопасными средами на производственных площадках организаций, а также на объектах, расположенных (в обоснованных проектом случаях) на территории населенных пунктов (автомобильные газозаправочные станции), должно быть обеспечено соблюдение безопасных расстояний размещения сосудов от зданий и сооружений, установленных проектом с учетом радиуса опасной зоны в случае аварийной разгерметизации сосуда.</w:t>
      </w:r>
      <w:bookmarkStart w:id="108" w:name="l1245"/>
      <w:bookmarkEnd w:id="108"/>
    </w:p>
    <w:p w14:paraId="449CDF41"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color w:val="808080"/>
          <w:kern w:val="0"/>
          <w:szCs w:val="28"/>
          <w14:ligatures w14:val="none"/>
        </w:rPr>
        <w:t>66.</w:t>
      </w:r>
      <w:r w:rsidRPr="00F276E1">
        <w:rPr>
          <w:kern w:val="0"/>
          <w:szCs w:val="28"/>
          <w14:ligatures w14:val="none"/>
        </w:rPr>
        <w:t>Допускается установка сосудов:</w:t>
      </w:r>
    </w:p>
    <w:p w14:paraId="512D8E63"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proofErr w:type="gramStart"/>
      <w:r w:rsidRPr="00F276E1">
        <w:rPr>
          <w:color w:val="808080"/>
          <w:kern w:val="0"/>
          <w:szCs w:val="28"/>
          <w14:ligatures w14:val="none"/>
        </w:rPr>
        <w:t>а)</w:t>
      </w:r>
      <w:r w:rsidRPr="00F276E1">
        <w:rPr>
          <w:kern w:val="0"/>
          <w:szCs w:val="28"/>
          <w14:ligatures w14:val="none"/>
        </w:rPr>
        <w:t>в</w:t>
      </w:r>
      <w:proofErr w:type="gramEnd"/>
      <w:r w:rsidRPr="00F276E1">
        <w:rPr>
          <w:kern w:val="0"/>
          <w:szCs w:val="28"/>
          <w14:ligatures w14:val="none"/>
        </w:rPr>
        <w:t xml:space="preserve"> помещениях, примыкающих к производственным зданиям, при условии отделения их капитальной стеной, конструктивная прочность которой определена проектной документацией с учетом максимально возможной нагрузки, которая может возникнуть при разрушении (аварии) сосудов;</w:t>
      </w:r>
      <w:bookmarkStart w:id="109" w:name="l84"/>
      <w:bookmarkEnd w:id="109"/>
    </w:p>
    <w:p w14:paraId="5BBC5AA2"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proofErr w:type="gramStart"/>
      <w:r w:rsidRPr="00F276E1">
        <w:rPr>
          <w:color w:val="808080"/>
          <w:kern w:val="0"/>
          <w:szCs w:val="28"/>
          <w14:ligatures w14:val="none"/>
        </w:rPr>
        <w:t>б)</w:t>
      </w:r>
      <w:r w:rsidRPr="00F276E1">
        <w:rPr>
          <w:kern w:val="0"/>
          <w:szCs w:val="28"/>
          <w14:ligatures w14:val="none"/>
        </w:rPr>
        <w:t>в</w:t>
      </w:r>
      <w:proofErr w:type="gramEnd"/>
      <w:r w:rsidRPr="00F276E1">
        <w:rPr>
          <w:kern w:val="0"/>
          <w:szCs w:val="28"/>
          <w14:ligatures w14:val="none"/>
        </w:rPr>
        <w:t xml:space="preserve"> производственных помещениях, включая помещения котельных, тепловых и гидравлических электростанций (ТЭС, ГЭС), в случаях, предусмотренных проектом с учетом норм проектирования данных объектов в отношении сосудов, </w:t>
      </w:r>
      <w:r w:rsidRPr="00F276E1">
        <w:rPr>
          <w:kern w:val="0"/>
          <w:szCs w:val="28"/>
          <w14:ligatures w14:val="none"/>
        </w:rPr>
        <w:lastRenderedPageBreak/>
        <w:t>для которых по условиям технологического процесса или по условиям эксплуатации невозможна их установка вне производственных помещений;</w:t>
      </w:r>
      <w:bookmarkStart w:id="110" w:name="l1246"/>
      <w:bookmarkEnd w:id="110"/>
    </w:p>
    <w:p w14:paraId="63EDDD8E"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proofErr w:type="gramStart"/>
      <w:r w:rsidRPr="00F276E1">
        <w:rPr>
          <w:color w:val="808080"/>
          <w:kern w:val="0"/>
          <w:szCs w:val="28"/>
          <w14:ligatures w14:val="none"/>
        </w:rPr>
        <w:t>в)</w:t>
      </w:r>
      <w:r w:rsidRPr="00F276E1">
        <w:rPr>
          <w:kern w:val="0"/>
          <w:szCs w:val="28"/>
          <w14:ligatures w14:val="none"/>
        </w:rPr>
        <w:t>с</w:t>
      </w:r>
      <w:proofErr w:type="gramEnd"/>
      <w:r w:rsidRPr="00F276E1">
        <w:rPr>
          <w:kern w:val="0"/>
          <w:szCs w:val="28"/>
          <w14:ligatures w14:val="none"/>
        </w:rPr>
        <w:t xml:space="preserve"> заглублением в грунт при условии обеспечения доступа к арматуре и защиты стенок сосуда от коррозии.</w:t>
      </w:r>
    </w:p>
    <w:p w14:paraId="37596F39"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color w:val="808080"/>
          <w:kern w:val="0"/>
          <w:szCs w:val="28"/>
          <w14:ligatures w14:val="none"/>
        </w:rPr>
        <w:t>67.</w:t>
      </w:r>
      <w:r w:rsidRPr="00F276E1">
        <w:rPr>
          <w:kern w:val="0"/>
          <w:szCs w:val="28"/>
          <w14:ligatures w14:val="none"/>
        </w:rPr>
        <w:t>Не разрешается установка в жилых, общественных и бытовых зданиях, а также в примыкающих к ним помещениях, сосудов, подлежащих учету в территориальных органах Ростехнадзора или в иных федеральных органах исполнительной власти в области промышленной безопасности.</w:t>
      </w:r>
    </w:p>
    <w:p w14:paraId="7D0CA0FD"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color w:val="808080"/>
          <w:kern w:val="0"/>
          <w:szCs w:val="28"/>
          <w14:ligatures w14:val="none"/>
        </w:rPr>
        <w:t>68.</w:t>
      </w:r>
      <w:r w:rsidRPr="00F276E1">
        <w:rPr>
          <w:kern w:val="0"/>
          <w:szCs w:val="28"/>
          <w14:ligatures w14:val="none"/>
        </w:rPr>
        <w:t>Установка сосудов должна исключать возможность их опрокидывания. Конкретные решения по установке сосуда, способу крепления и устройству фундамента определяются проектной документацией с учетом указаний организации-изготовителя сосуда в руководстве (инструкции) по эксплуатации, инструкции по монтажу (при наличии), чертежах и иной технической документации организации-изготовителя.</w:t>
      </w:r>
      <w:bookmarkStart w:id="111" w:name="l1247"/>
      <w:bookmarkStart w:id="112" w:name="l86"/>
      <w:bookmarkEnd w:id="111"/>
      <w:bookmarkEnd w:id="112"/>
    </w:p>
    <w:p w14:paraId="68890E75"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color w:val="808080"/>
          <w:kern w:val="0"/>
          <w:szCs w:val="28"/>
          <w14:ligatures w14:val="none"/>
        </w:rPr>
        <w:t>69.</w:t>
      </w:r>
      <w:r w:rsidRPr="00F276E1">
        <w:rPr>
          <w:kern w:val="0"/>
          <w:szCs w:val="28"/>
          <w14:ligatures w14:val="none"/>
        </w:rPr>
        <w:t>Запорная и запорно-регулирующая арматура должна быть установлена на штуцерах, непосредственно присоединенных к сосуду, или на трубопроводах, подводящих к сосуду и отводящих из него рабочую среду.</w:t>
      </w:r>
    </w:p>
    <w:p w14:paraId="6CFC84C7"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kern w:val="0"/>
          <w:szCs w:val="28"/>
          <w14:ligatures w14:val="none"/>
        </w:rPr>
        <w:t>При последовательном соединении нескольких сосудов необходимость или отсутствие необходимости установки арматуры между ними определяется проектной документацией.</w:t>
      </w:r>
      <w:bookmarkStart w:id="113" w:name="l1248"/>
      <w:bookmarkEnd w:id="113"/>
    </w:p>
    <w:p w14:paraId="2E7EC42D" w14:textId="77777777"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kern w:val="0"/>
          <w:szCs w:val="28"/>
          <w14:ligatures w14:val="none"/>
        </w:rPr>
        <w:t>Количество, тип применяемой арматуры и места ее установки должны соответствовать проектной документации исходя из конкретных особенностей технологического процесса и условий эксплуатации сосуда.</w:t>
      </w:r>
      <w:bookmarkStart w:id="114" w:name="l87"/>
      <w:bookmarkEnd w:id="114"/>
    </w:p>
    <w:p w14:paraId="5038ABD1" w14:textId="27318D65" w:rsidR="00F276E1" w:rsidRPr="00F276E1" w:rsidRDefault="00F276E1" w:rsidP="00F276E1">
      <w:pPr>
        <w:shd w:val="clear" w:color="auto" w:fill="FFFFFF"/>
        <w:spacing w:after="300" w:line="240" w:lineRule="auto"/>
        <w:ind w:left="0" w:right="0" w:firstLine="0"/>
        <w:jc w:val="left"/>
        <w:textAlignment w:val="baseline"/>
        <w:rPr>
          <w:kern w:val="0"/>
          <w:szCs w:val="28"/>
          <w14:ligatures w14:val="none"/>
        </w:rPr>
      </w:pPr>
      <w:r w:rsidRPr="00F276E1">
        <w:rPr>
          <w:kern w:val="0"/>
          <w:szCs w:val="28"/>
          <w14:ligatures w14:val="none"/>
        </w:rPr>
        <w:t>На линии подвода к сосудам взрывоопасной, пожароопасной рабочей среды, отнесенной к группе 1, а также на линии подвода рабочей среды к испарителям с огневым или газовым обогревом, должен быть установлен обратный клапан, автоматически закрывающийся давлением из сосуда. Обратный клапан должен устанавливаться между насосом (компрессором) и запорной арматурой сосуда. Действие настоящего пункта не распространяется на сосуды со сжиженным природным газом.</w:t>
      </w:r>
    </w:p>
    <w:p w14:paraId="79CB0E3C" w14:textId="77777777" w:rsidR="00F276E1" w:rsidRDefault="00F276E1" w:rsidP="00F276E1">
      <w:pPr>
        <w:ind w:right="0"/>
      </w:pPr>
    </w:p>
    <w:p w14:paraId="32B5A7FC" w14:textId="77777777" w:rsidR="00F276E1" w:rsidRDefault="00F276E1" w:rsidP="00F276E1">
      <w:pPr>
        <w:ind w:right="0"/>
      </w:pPr>
    </w:p>
    <w:p w14:paraId="4880A573" w14:textId="7DEE1C03" w:rsidR="00626648" w:rsidRDefault="00F56370" w:rsidP="00F276E1">
      <w:pPr>
        <w:ind w:right="0"/>
      </w:pPr>
      <w:r>
        <w:t xml:space="preserve"> </w:t>
      </w:r>
    </w:p>
    <w:p w14:paraId="77274C90" w14:textId="77777777" w:rsidR="00F276E1" w:rsidRDefault="00F276E1" w:rsidP="00F276E1">
      <w:pPr>
        <w:ind w:right="0"/>
      </w:pPr>
    </w:p>
    <w:p w14:paraId="59D93527" w14:textId="77777777" w:rsidR="00F276E1" w:rsidRDefault="00F276E1" w:rsidP="00F276E1">
      <w:pPr>
        <w:ind w:right="0"/>
      </w:pPr>
    </w:p>
    <w:p w14:paraId="2B7373F1" w14:textId="77777777" w:rsidR="00F276E1" w:rsidRDefault="00F276E1" w:rsidP="00F276E1">
      <w:pPr>
        <w:ind w:right="0"/>
      </w:pPr>
    </w:p>
    <w:p w14:paraId="642AB5E2" w14:textId="457A24A6" w:rsidR="00F276E1" w:rsidRPr="00F276E1" w:rsidRDefault="00F276E1" w:rsidP="00F276E1">
      <w:pPr>
        <w:ind w:right="0"/>
        <w:jc w:val="center"/>
        <w:rPr>
          <w:b/>
          <w:bCs/>
        </w:rPr>
      </w:pPr>
      <w:r w:rsidRPr="00F276E1">
        <w:rPr>
          <w:b/>
          <w:bCs/>
        </w:rPr>
        <w:lastRenderedPageBreak/>
        <w:t>ВОПРОС 121</w:t>
      </w:r>
    </w:p>
    <w:p w14:paraId="0A581621" w14:textId="42ED365C" w:rsidR="00626648" w:rsidRPr="00F276E1" w:rsidRDefault="00F56370" w:rsidP="00F276E1">
      <w:pPr>
        <w:numPr>
          <w:ilvl w:val="0"/>
          <w:numId w:val="7"/>
        </w:numPr>
        <w:ind w:right="0" w:hanging="492"/>
        <w:jc w:val="center"/>
        <w:rPr>
          <w:b/>
          <w:bCs/>
        </w:rPr>
      </w:pPr>
      <w:r w:rsidRPr="00F276E1">
        <w:rPr>
          <w:b/>
          <w:bCs/>
        </w:rPr>
        <w:t xml:space="preserve">Экспертиза промышленной </w:t>
      </w:r>
      <w:r w:rsidR="0056003B" w:rsidRPr="00F276E1">
        <w:rPr>
          <w:b/>
          <w:bCs/>
        </w:rPr>
        <w:t>безопасности оборудования</w:t>
      </w:r>
      <w:r w:rsidRPr="00F276E1">
        <w:rPr>
          <w:b/>
          <w:bCs/>
        </w:rPr>
        <w:t>, работающего под давлением. Техническое диагностирование оборудования, работающего под давлением</w:t>
      </w:r>
    </w:p>
    <w:p w14:paraId="25A9A0F4" w14:textId="77777777" w:rsidR="00F276E1" w:rsidRDefault="00F276E1" w:rsidP="00F276E1">
      <w:pPr>
        <w:ind w:right="0"/>
      </w:pPr>
    </w:p>
    <w:p w14:paraId="50717B30" w14:textId="13E45D90" w:rsidR="00F276E1" w:rsidRPr="00F276E1" w:rsidRDefault="00F276E1" w:rsidP="00F276E1">
      <w:pPr>
        <w:shd w:val="clear" w:color="auto" w:fill="FFFFFF"/>
        <w:spacing w:after="0" w:line="240" w:lineRule="auto"/>
        <w:ind w:left="0" w:right="0" w:firstLine="0"/>
        <w:jc w:val="left"/>
        <w:rPr>
          <w:color w:val="333333"/>
          <w:kern w:val="0"/>
          <w:szCs w:val="28"/>
          <w14:ligatures w14:val="none"/>
        </w:rPr>
      </w:pPr>
      <w:r w:rsidRPr="00F276E1">
        <w:rPr>
          <w:b/>
          <w:bCs/>
          <w:color w:val="333333"/>
          <w:kern w:val="0"/>
          <w:szCs w:val="28"/>
          <w14:ligatures w14:val="none"/>
        </w:rPr>
        <w:t>Экспертиза промышленной безопасности оборудования, работающего под давлением</w:t>
      </w:r>
      <w:r w:rsidRPr="00F276E1">
        <w:rPr>
          <w:color w:val="333333"/>
          <w:kern w:val="0"/>
          <w:szCs w:val="28"/>
          <w14:ligatures w14:val="none"/>
        </w:rPr>
        <w:t>, проводится в соответствии с требованиями законодательства РФ в области промышленной безопасности.  </w:t>
      </w:r>
      <w:r w:rsidR="00BC7A2E" w:rsidRPr="00F276E1">
        <w:rPr>
          <w:color w:val="333333"/>
          <w:kern w:val="0"/>
          <w:szCs w:val="28"/>
          <w14:ligatures w14:val="none"/>
        </w:rPr>
        <w:t xml:space="preserve"> </w:t>
      </w:r>
    </w:p>
    <w:p w14:paraId="2C8FB64F" w14:textId="77777777" w:rsidR="00F276E1" w:rsidRPr="00F276E1" w:rsidRDefault="00F276E1" w:rsidP="00F276E1">
      <w:pPr>
        <w:shd w:val="clear" w:color="auto" w:fill="FFFFFF"/>
        <w:spacing w:after="120" w:line="240" w:lineRule="auto"/>
        <w:ind w:left="0" w:right="0" w:firstLine="0"/>
        <w:jc w:val="left"/>
        <w:rPr>
          <w:color w:val="333333"/>
          <w:kern w:val="0"/>
          <w:szCs w:val="28"/>
          <w14:ligatures w14:val="none"/>
        </w:rPr>
      </w:pPr>
      <w:r w:rsidRPr="00F276E1">
        <w:rPr>
          <w:b/>
          <w:bCs/>
          <w:color w:val="333333"/>
          <w:kern w:val="0"/>
          <w:szCs w:val="28"/>
          <w14:ligatures w14:val="none"/>
        </w:rPr>
        <w:t>Некоторые этапы экспертизы</w:t>
      </w:r>
      <w:r w:rsidRPr="00F276E1">
        <w:rPr>
          <w:color w:val="333333"/>
          <w:kern w:val="0"/>
          <w:szCs w:val="28"/>
          <w14:ligatures w14:val="none"/>
        </w:rPr>
        <w:t>:</w:t>
      </w:r>
    </w:p>
    <w:p w14:paraId="2051AE52" w14:textId="15936BCB" w:rsidR="00F276E1" w:rsidRPr="00F276E1" w:rsidRDefault="00F276E1" w:rsidP="00F276E1">
      <w:pPr>
        <w:numPr>
          <w:ilvl w:val="0"/>
          <w:numId w:val="285"/>
        </w:numPr>
        <w:shd w:val="clear" w:color="auto" w:fill="FFFFFF"/>
        <w:spacing w:after="0" w:line="240" w:lineRule="auto"/>
        <w:ind w:right="0"/>
        <w:jc w:val="left"/>
        <w:rPr>
          <w:color w:val="333333"/>
          <w:kern w:val="0"/>
          <w:szCs w:val="28"/>
          <w14:ligatures w14:val="none"/>
        </w:rPr>
      </w:pPr>
      <w:r w:rsidRPr="00F276E1">
        <w:rPr>
          <w:b/>
          <w:bCs/>
          <w:color w:val="333333"/>
          <w:kern w:val="0"/>
          <w:szCs w:val="28"/>
          <w14:ligatures w14:val="none"/>
        </w:rPr>
        <w:t>Анализ документации</w:t>
      </w:r>
      <w:r w:rsidRPr="00F276E1">
        <w:rPr>
          <w:color w:val="333333"/>
          <w:kern w:val="0"/>
          <w:szCs w:val="28"/>
          <w14:ligatures w14:val="none"/>
        </w:rPr>
        <w:t>. Изучают проектную, техническую и технологическую документацию, в которой содержится информация о назначении, конструкции и технических характеристиках оборудования, о применённых при его изготовлении материалах. </w:t>
      </w:r>
      <w:r w:rsidR="00BC7A2E" w:rsidRPr="00F276E1">
        <w:rPr>
          <w:color w:val="333333"/>
          <w:kern w:val="0"/>
          <w:szCs w:val="28"/>
          <w14:ligatures w14:val="none"/>
        </w:rPr>
        <w:t xml:space="preserve"> </w:t>
      </w:r>
    </w:p>
    <w:p w14:paraId="78994D69" w14:textId="2F79013F" w:rsidR="00F276E1" w:rsidRPr="00F276E1" w:rsidRDefault="00F276E1" w:rsidP="00F276E1">
      <w:pPr>
        <w:numPr>
          <w:ilvl w:val="0"/>
          <w:numId w:val="285"/>
        </w:numPr>
        <w:shd w:val="clear" w:color="auto" w:fill="FFFFFF"/>
        <w:spacing w:beforeAutospacing="1" w:after="0" w:line="240" w:lineRule="auto"/>
        <w:ind w:right="0"/>
        <w:jc w:val="left"/>
        <w:rPr>
          <w:color w:val="333333"/>
          <w:kern w:val="0"/>
          <w:szCs w:val="28"/>
          <w14:ligatures w14:val="none"/>
        </w:rPr>
      </w:pPr>
      <w:r w:rsidRPr="00F276E1">
        <w:rPr>
          <w:b/>
          <w:bCs/>
          <w:color w:val="333333"/>
          <w:kern w:val="0"/>
          <w:szCs w:val="28"/>
          <w14:ligatures w14:val="none"/>
        </w:rPr>
        <w:t>Наружный и внутренний осмотр, визуальный и измерительный контроль</w:t>
      </w:r>
      <w:r w:rsidRPr="00F276E1">
        <w:rPr>
          <w:color w:val="333333"/>
          <w:kern w:val="0"/>
          <w:szCs w:val="28"/>
          <w14:ligatures w14:val="none"/>
        </w:rPr>
        <w:t> оборудования и его элементов, чтобы определить их соответствие представленной документации. </w:t>
      </w:r>
      <w:r w:rsidR="00BC7A2E" w:rsidRPr="00F276E1">
        <w:rPr>
          <w:color w:val="333333"/>
          <w:kern w:val="0"/>
          <w:szCs w:val="28"/>
          <w14:ligatures w14:val="none"/>
        </w:rPr>
        <w:t xml:space="preserve"> </w:t>
      </w:r>
    </w:p>
    <w:p w14:paraId="2C3BBC3E" w14:textId="51CCB9E6" w:rsidR="00F276E1" w:rsidRPr="00F276E1" w:rsidRDefault="00F276E1" w:rsidP="00F276E1">
      <w:pPr>
        <w:numPr>
          <w:ilvl w:val="0"/>
          <w:numId w:val="285"/>
        </w:numPr>
        <w:shd w:val="clear" w:color="auto" w:fill="FFFFFF"/>
        <w:spacing w:beforeAutospacing="1" w:after="0" w:line="240" w:lineRule="auto"/>
        <w:ind w:right="0"/>
        <w:jc w:val="left"/>
        <w:rPr>
          <w:color w:val="333333"/>
          <w:kern w:val="0"/>
          <w:szCs w:val="28"/>
          <w14:ligatures w14:val="none"/>
        </w:rPr>
      </w:pPr>
      <w:r w:rsidRPr="00F276E1">
        <w:rPr>
          <w:b/>
          <w:bCs/>
          <w:color w:val="333333"/>
          <w:kern w:val="0"/>
          <w:szCs w:val="28"/>
          <w14:ligatures w14:val="none"/>
        </w:rPr>
        <w:t>Неразрушающий и при необходимости разрушающий контроль</w:t>
      </w:r>
      <w:r w:rsidRPr="00F276E1">
        <w:rPr>
          <w:color w:val="333333"/>
          <w:kern w:val="0"/>
          <w:szCs w:val="28"/>
          <w14:ligatures w14:val="none"/>
        </w:rPr>
        <w:t>. Проводят выборочно в объёме, который устанавливает экспертная организация по результатам анализа представленной документации, осмотра и измерений. </w:t>
      </w:r>
      <w:r w:rsidR="00BC7A2E" w:rsidRPr="00F276E1">
        <w:rPr>
          <w:color w:val="333333"/>
          <w:kern w:val="0"/>
          <w:szCs w:val="28"/>
          <w14:ligatures w14:val="none"/>
        </w:rPr>
        <w:t xml:space="preserve"> </w:t>
      </w:r>
    </w:p>
    <w:p w14:paraId="0AB15D2F" w14:textId="665705DA" w:rsidR="00F276E1" w:rsidRPr="00F276E1" w:rsidRDefault="00F276E1" w:rsidP="00F276E1">
      <w:pPr>
        <w:numPr>
          <w:ilvl w:val="0"/>
          <w:numId w:val="285"/>
        </w:numPr>
        <w:shd w:val="clear" w:color="auto" w:fill="FFFFFF"/>
        <w:spacing w:beforeAutospacing="1" w:after="0" w:line="240" w:lineRule="auto"/>
        <w:ind w:right="0"/>
        <w:jc w:val="left"/>
        <w:rPr>
          <w:color w:val="333333"/>
          <w:kern w:val="0"/>
          <w:szCs w:val="28"/>
          <w14:ligatures w14:val="none"/>
        </w:rPr>
      </w:pPr>
      <w:r w:rsidRPr="00F276E1">
        <w:rPr>
          <w:b/>
          <w:bCs/>
          <w:color w:val="333333"/>
          <w:kern w:val="0"/>
          <w:szCs w:val="28"/>
          <w14:ligatures w14:val="none"/>
        </w:rPr>
        <w:t>Оценка достаточности и результатов расчётов</w:t>
      </w:r>
      <w:r w:rsidRPr="00F276E1">
        <w:rPr>
          <w:color w:val="333333"/>
          <w:kern w:val="0"/>
          <w:szCs w:val="28"/>
          <w14:ligatures w14:val="none"/>
        </w:rPr>
        <w:t> оборудования иностранного производства применительно к используемым в РФ методам расчётов аналогичного оборудования и установленным в них запасам прочности. </w:t>
      </w:r>
      <w:r w:rsidR="00BC7A2E" w:rsidRPr="00F276E1">
        <w:rPr>
          <w:color w:val="333333"/>
          <w:kern w:val="0"/>
          <w:szCs w:val="28"/>
          <w14:ligatures w14:val="none"/>
        </w:rPr>
        <w:t xml:space="preserve"> </w:t>
      </w:r>
    </w:p>
    <w:p w14:paraId="51509290" w14:textId="15754E1A" w:rsidR="00F276E1" w:rsidRPr="00F276E1" w:rsidRDefault="00F276E1" w:rsidP="00F276E1">
      <w:pPr>
        <w:numPr>
          <w:ilvl w:val="0"/>
          <w:numId w:val="285"/>
        </w:numPr>
        <w:shd w:val="clear" w:color="auto" w:fill="FFFFFF"/>
        <w:spacing w:beforeAutospacing="1" w:after="0" w:line="240" w:lineRule="auto"/>
        <w:ind w:right="0"/>
        <w:jc w:val="left"/>
        <w:rPr>
          <w:color w:val="333333"/>
          <w:kern w:val="0"/>
          <w:szCs w:val="28"/>
          <w14:ligatures w14:val="none"/>
        </w:rPr>
      </w:pPr>
      <w:r w:rsidRPr="00F276E1">
        <w:rPr>
          <w:b/>
          <w:bCs/>
          <w:color w:val="333333"/>
          <w:kern w:val="0"/>
          <w:szCs w:val="28"/>
          <w14:ligatures w14:val="none"/>
        </w:rPr>
        <w:t>Оценка соответствия оборудования</w:t>
      </w:r>
      <w:r w:rsidRPr="00F276E1">
        <w:rPr>
          <w:color w:val="333333"/>
          <w:kern w:val="0"/>
          <w:szCs w:val="28"/>
          <w14:ligatures w14:val="none"/>
        </w:rPr>
        <w:t> требованиям нормативных документов по результатам проведённых в рамках экспертизы работ, чтобы определить возможность его безопасной эксплуатации при указанных в технической документации параметрах и условиях. </w:t>
      </w:r>
      <w:r w:rsidR="00BC7A2E" w:rsidRPr="00F276E1">
        <w:rPr>
          <w:color w:val="333333"/>
          <w:kern w:val="0"/>
          <w:szCs w:val="28"/>
          <w14:ligatures w14:val="none"/>
        </w:rPr>
        <w:t xml:space="preserve"> </w:t>
      </w:r>
    </w:p>
    <w:p w14:paraId="1B138AE3" w14:textId="0D1B7E0A" w:rsidR="00F276E1" w:rsidRPr="00F276E1" w:rsidRDefault="00F276E1" w:rsidP="00F276E1">
      <w:pPr>
        <w:shd w:val="clear" w:color="auto" w:fill="FFFFFF"/>
        <w:spacing w:after="0" w:line="240" w:lineRule="auto"/>
        <w:ind w:left="0" w:right="0" w:firstLine="0"/>
        <w:jc w:val="left"/>
        <w:rPr>
          <w:color w:val="333333"/>
          <w:kern w:val="0"/>
          <w:szCs w:val="28"/>
          <w14:ligatures w14:val="none"/>
        </w:rPr>
      </w:pPr>
      <w:r w:rsidRPr="00F276E1">
        <w:rPr>
          <w:b/>
          <w:bCs/>
          <w:color w:val="333333"/>
          <w:kern w:val="0"/>
          <w:szCs w:val="28"/>
          <w14:ligatures w14:val="none"/>
        </w:rPr>
        <w:t>Объём проводимых работ и применяемых методов контроля</w:t>
      </w:r>
      <w:r w:rsidRPr="00F276E1">
        <w:rPr>
          <w:color w:val="333333"/>
          <w:kern w:val="0"/>
          <w:szCs w:val="28"/>
          <w14:ligatures w14:val="none"/>
        </w:rPr>
        <w:t> определяется в зависимости от конкретного типа оборудования, случая, вызвавшего необходимость проведения экспертизы промышленной безопасности, с учётом указаний технической документации организации-изготовителя, типовых методик диагностирования аналогичных типов оборудования (при наличии). </w:t>
      </w:r>
      <w:r w:rsidR="00BC7A2E" w:rsidRPr="00F276E1">
        <w:rPr>
          <w:color w:val="333333"/>
          <w:kern w:val="0"/>
          <w:szCs w:val="28"/>
          <w14:ligatures w14:val="none"/>
        </w:rPr>
        <w:t xml:space="preserve"> </w:t>
      </w:r>
    </w:p>
    <w:p w14:paraId="57C3E182" w14:textId="77777777" w:rsidR="00F276E1" w:rsidRPr="00F276E1" w:rsidRDefault="00F276E1" w:rsidP="00F276E1">
      <w:pPr>
        <w:shd w:val="clear" w:color="auto" w:fill="FFFFFF"/>
        <w:spacing w:after="120" w:line="240" w:lineRule="auto"/>
        <w:ind w:left="0" w:right="0" w:firstLine="0"/>
        <w:jc w:val="left"/>
        <w:rPr>
          <w:color w:val="333333"/>
          <w:kern w:val="0"/>
          <w:szCs w:val="28"/>
          <w14:ligatures w14:val="none"/>
        </w:rPr>
      </w:pPr>
      <w:r w:rsidRPr="00F276E1">
        <w:rPr>
          <w:b/>
          <w:bCs/>
          <w:color w:val="333333"/>
          <w:kern w:val="0"/>
          <w:szCs w:val="28"/>
          <w14:ligatures w14:val="none"/>
        </w:rPr>
        <w:t>Экспертиза промышленной безопасности проводится специализированными организациями</w:t>
      </w:r>
      <w:r w:rsidRPr="00F276E1">
        <w:rPr>
          <w:color w:val="333333"/>
          <w:kern w:val="0"/>
          <w:szCs w:val="28"/>
          <w14:ligatures w14:val="none"/>
        </w:rPr>
        <w:t>, которые имеют статус юридического лица и лицензию Госгортехнадзора России на осуществление деятельности по проведению экспертизы промышленной безопасности.</w:t>
      </w:r>
    </w:p>
    <w:p w14:paraId="7C26847E" w14:textId="77777777" w:rsidR="00F276E1" w:rsidRDefault="00F276E1" w:rsidP="00F276E1">
      <w:pPr>
        <w:ind w:right="0"/>
      </w:pPr>
    </w:p>
    <w:p w14:paraId="3B26E966" w14:textId="77777777" w:rsidR="00BC7A2E" w:rsidRPr="00BC7A2E" w:rsidRDefault="00BC7A2E" w:rsidP="00BC7A2E">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 xml:space="preserve">Техническое освидетельствование оборудования (далее — ТО) — это комплекс периодически проводимых работ по определению фактического состояния оборудования под давлением в целях определения его работоспособности и соответствия промышленной безопасности в процессе применения в пределах срока безопасной </w:t>
      </w:r>
      <w:proofErr w:type="gramStart"/>
      <w:r w:rsidRPr="00BC7A2E">
        <w:rPr>
          <w:color w:val="000000" w:themeColor="text1"/>
          <w:kern w:val="0"/>
          <w:szCs w:val="28"/>
          <w14:ligatures w14:val="none"/>
        </w:rPr>
        <w:t>эксплуатации(</w:t>
      </w:r>
      <w:proofErr w:type="gramEnd"/>
      <w:r w:rsidRPr="00BC7A2E">
        <w:rPr>
          <w:color w:val="000000" w:themeColor="text1"/>
          <w:kern w:val="0"/>
          <w:szCs w:val="28"/>
          <w14:ligatures w14:val="none"/>
        </w:rPr>
        <w:t>п. 394 ФНП ОРПД).</w:t>
      </w:r>
    </w:p>
    <w:p w14:paraId="5ED4B78F" w14:textId="77777777" w:rsidR="00BC7A2E" w:rsidRPr="00BC7A2E" w:rsidRDefault="00BC7A2E" w:rsidP="00BC7A2E">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lastRenderedPageBreak/>
        <w:t>Техническое освидетельствования сосудов, работающих под давлением, включает:</w:t>
      </w:r>
    </w:p>
    <w:p w14:paraId="2192CA0F" w14:textId="77777777" w:rsidR="00BC7A2E" w:rsidRPr="00BC7A2E" w:rsidRDefault="00BC7A2E" w:rsidP="00BC7A2E">
      <w:pPr>
        <w:shd w:val="clear" w:color="auto" w:fill="FFFFFF"/>
        <w:spacing w:after="0" w:line="285" w:lineRule="atLeast"/>
        <w:ind w:left="0" w:right="0" w:firstLine="0"/>
        <w:jc w:val="center"/>
        <w:rPr>
          <w:color w:val="000000" w:themeColor="text1"/>
          <w:kern w:val="0"/>
          <w:szCs w:val="28"/>
          <w14:ligatures w14:val="none"/>
        </w:rPr>
      </w:pPr>
      <w:r w:rsidRPr="00BC7A2E">
        <w:rPr>
          <w:b/>
          <w:bCs/>
          <w:color w:val="000000" w:themeColor="text1"/>
          <w:kern w:val="0"/>
          <w:szCs w:val="28"/>
          <w:bdr w:val="none" w:sz="0" w:space="0" w:color="auto" w:frame="1"/>
          <w14:ligatures w14:val="none"/>
        </w:rPr>
        <w:t>ТО = Проверка всех документов на оборудование + Наружный осмотр + Внутренний осмотр + Гидравлическое испытание.</w:t>
      </w:r>
    </w:p>
    <w:p w14:paraId="175E6483" w14:textId="77777777" w:rsidR="00BC7A2E" w:rsidRPr="00BC7A2E" w:rsidRDefault="00BC7A2E" w:rsidP="00BC7A2E">
      <w:pPr>
        <w:shd w:val="clear" w:color="auto" w:fill="FFFFFF"/>
        <w:spacing w:before="100" w:beforeAutospacing="1" w:after="100" w:afterAutospacing="1" w:line="240" w:lineRule="auto"/>
        <w:ind w:left="0" w:right="0" w:firstLine="0"/>
        <w:jc w:val="left"/>
        <w:outlineLvl w:val="2"/>
        <w:rPr>
          <w:b/>
          <w:bCs/>
          <w:color w:val="000000" w:themeColor="text1"/>
          <w:kern w:val="0"/>
          <w:szCs w:val="28"/>
          <w14:ligatures w14:val="none"/>
        </w:rPr>
      </w:pPr>
      <w:r w:rsidRPr="00BC7A2E">
        <w:rPr>
          <w:b/>
          <w:bCs/>
          <w:color w:val="000000" w:themeColor="text1"/>
          <w:kern w:val="0"/>
          <w:szCs w:val="28"/>
          <w14:ligatures w14:val="none"/>
        </w:rPr>
        <w:t>Какие виды технического освидетельствования бывают?</w:t>
      </w:r>
    </w:p>
    <w:p w14:paraId="1B42BEDF" w14:textId="77777777" w:rsidR="00BC7A2E" w:rsidRPr="00BC7A2E" w:rsidRDefault="00BC7A2E" w:rsidP="00BC7A2E">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Виды ТО отличается друг от друга по времени и степени осмотра:</w:t>
      </w:r>
    </w:p>
    <w:p w14:paraId="6AA13D36" w14:textId="77777777" w:rsidR="00BC7A2E" w:rsidRPr="00BC7A2E" w:rsidRDefault="00BC7A2E" w:rsidP="00BC7A2E">
      <w:pPr>
        <w:shd w:val="clear" w:color="auto" w:fill="FFFFFF"/>
        <w:spacing w:after="345" w:line="285" w:lineRule="atLeast"/>
        <w:ind w:left="0" w:right="0" w:firstLine="0"/>
        <w:jc w:val="left"/>
        <w:rPr>
          <w:color w:val="000000" w:themeColor="text1"/>
          <w:kern w:val="0"/>
          <w:szCs w:val="28"/>
          <w14:ligatures w14:val="none"/>
        </w:rPr>
      </w:pPr>
      <w:r w:rsidRPr="00BC7A2E">
        <w:rPr>
          <w:noProof/>
          <w:color w:val="000000" w:themeColor="text1"/>
          <w:kern w:val="0"/>
          <w:szCs w:val="28"/>
          <w14:ligatures w14:val="none"/>
        </w:rPr>
        <w:drawing>
          <wp:inline distT="0" distB="0" distL="0" distR="0" wp14:anchorId="708CC9F6" wp14:editId="642CE80A">
            <wp:extent cx="6248400" cy="1752600"/>
            <wp:effectExtent l="0" t="0" r="0" b="0"/>
            <wp:docPr id="1268555602" name="Рисунок 2" descr="Виды технического освидетельств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ды технического освидетельствования"/>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248400" cy="1752600"/>
                    </a:xfrm>
                    <a:prstGeom prst="rect">
                      <a:avLst/>
                    </a:prstGeom>
                    <a:noFill/>
                    <a:ln>
                      <a:noFill/>
                    </a:ln>
                  </pic:spPr>
                </pic:pic>
              </a:graphicData>
            </a:graphic>
          </wp:inline>
        </w:drawing>
      </w:r>
    </w:p>
    <w:p w14:paraId="46B63668" w14:textId="77777777" w:rsidR="00BC7A2E" w:rsidRPr="00BC7A2E" w:rsidRDefault="00BC7A2E" w:rsidP="00BC7A2E">
      <w:pPr>
        <w:shd w:val="clear" w:color="auto" w:fill="FFFFFF"/>
        <w:spacing w:before="100" w:beforeAutospacing="1" w:after="100" w:afterAutospacing="1" w:line="240" w:lineRule="auto"/>
        <w:ind w:left="0" w:right="0" w:firstLine="0"/>
        <w:jc w:val="left"/>
        <w:outlineLvl w:val="2"/>
        <w:rPr>
          <w:b/>
          <w:bCs/>
          <w:color w:val="000000" w:themeColor="text1"/>
          <w:kern w:val="0"/>
          <w:szCs w:val="28"/>
          <w14:ligatures w14:val="none"/>
        </w:rPr>
      </w:pPr>
      <w:r w:rsidRPr="00BC7A2E">
        <w:rPr>
          <w:b/>
          <w:bCs/>
          <w:color w:val="000000" w:themeColor="text1"/>
          <w:kern w:val="0"/>
          <w:szCs w:val="28"/>
          <w14:ligatures w14:val="none"/>
        </w:rPr>
        <w:t xml:space="preserve">Каковы этапы </w:t>
      </w:r>
      <w:proofErr w:type="spellStart"/>
      <w:r w:rsidRPr="00BC7A2E">
        <w:rPr>
          <w:b/>
          <w:bCs/>
          <w:color w:val="000000" w:themeColor="text1"/>
          <w:kern w:val="0"/>
          <w:szCs w:val="28"/>
          <w14:ligatures w14:val="none"/>
        </w:rPr>
        <w:t>техосвидетельствования</w:t>
      </w:r>
      <w:proofErr w:type="spellEnd"/>
      <w:r w:rsidRPr="00BC7A2E">
        <w:rPr>
          <w:b/>
          <w:bCs/>
          <w:color w:val="000000" w:themeColor="text1"/>
          <w:kern w:val="0"/>
          <w:szCs w:val="28"/>
          <w14:ligatures w14:val="none"/>
        </w:rPr>
        <w:t>?</w:t>
      </w:r>
    </w:p>
    <w:p w14:paraId="5751FBF0" w14:textId="77777777" w:rsidR="00BC7A2E" w:rsidRPr="00BC7A2E" w:rsidRDefault="00BC7A2E" w:rsidP="00BC7A2E">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ТО сосудов проводится поэтапно (см. алгоритм).</w:t>
      </w:r>
    </w:p>
    <w:p w14:paraId="7F3AFCF3" w14:textId="77777777" w:rsidR="00BC7A2E" w:rsidRPr="00BC7A2E" w:rsidRDefault="00BC7A2E" w:rsidP="00BC7A2E">
      <w:pPr>
        <w:shd w:val="clear" w:color="auto" w:fill="FFFFFF"/>
        <w:spacing w:after="0" w:line="285" w:lineRule="atLeast"/>
        <w:ind w:left="0" w:right="0" w:firstLine="0"/>
        <w:jc w:val="center"/>
        <w:rPr>
          <w:color w:val="000000" w:themeColor="text1"/>
          <w:kern w:val="0"/>
          <w:szCs w:val="28"/>
          <w14:ligatures w14:val="none"/>
        </w:rPr>
      </w:pPr>
      <w:r w:rsidRPr="00BC7A2E">
        <w:rPr>
          <w:b/>
          <w:bCs/>
          <w:color w:val="000000" w:themeColor="text1"/>
          <w:kern w:val="0"/>
          <w:szCs w:val="28"/>
          <w:bdr w:val="none" w:sz="0" w:space="0" w:color="auto" w:frame="1"/>
          <w14:ligatures w14:val="none"/>
        </w:rPr>
        <w:t>Алгоритм проведения ТО</w:t>
      </w:r>
    </w:p>
    <w:p w14:paraId="15070385" w14:textId="77777777" w:rsidR="00BC7A2E" w:rsidRPr="00BC7A2E" w:rsidRDefault="00BC7A2E" w:rsidP="00BC7A2E">
      <w:pPr>
        <w:shd w:val="clear" w:color="auto" w:fill="FFFFFF"/>
        <w:spacing w:after="345" w:line="285" w:lineRule="atLeast"/>
        <w:ind w:left="0" w:right="0" w:firstLine="0"/>
        <w:jc w:val="left"/>
        <w:rPr>
          <w:color w:val="000000" w:themeColor="text1"/>
          <w:kern w:val="0"/>
          <w:szCs w:val="28"/>
          <w14:ligatures w14:val="none"/>
        </w:rPr>
      </w:pPr>
      <w:r w:rsidRPr="00BC7A2E">
        <w:rPr>
          <w:noProof/>
          <w:color w:val="000000" w:themeColor="text1"/>
          <w:kern w:val="0"/>
          <w:szCs w:val="28"/>
          <w14:ligatures w14:val="none"/>
        </w:rPr>
        <w:drawing>
          <wp:inline distT="0" distB="0" distL="0" distR="0" wp14:anchorId="29CEA346" wp14:editId="775A6D86">
            <wp:extent cx="6296025" cy="3209925"/>
            <wp:effectExtent l="0" t="0" r="9525" b="9525"/>
            <wp:docPr id="2014651542" name="Рисунок 1" descr="Алгоритм проведения технического освидетельств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лгоритм проведения технического освидетельствования"/>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296025" cy="3209925"/>
                    </a:xfrm>
                    <a:prstGeom prst="rect">
                      <a:avLst/>
                    </a:prstGeom>
                    <a:noFill/>
                    <a:ln>
                      <a:noFill/>
                    </a:ln>
                  </pic:spPr>
                </pic:pic>
              </a:graphicData>
            </a:graphic>
          </wp:inline>
        </w:drawing>
      </w:r>
    </w:p>
    <w:p w14:paraId="491EC7ED" w14:textId="77777777" w:rsidR="00BC7A2E" w:rsidRPr="00BC7A2E" w:rsidRDefault="00BC7A2E" w:rsidP="00BC7A2E">
      <w:pPr>
        <w:shd w:val="clear" w:color="auto" w:fill="FFFFFF"/>
        <w:spacing w:before="100" w:beforeAutospacing="1" w:after="100" w:afterAutospacing="1" w:line="240" w:lineRule="auto"/>
        <w:ind w:left="0" w:right="0" w:firstLine="0"/>
        <w:jc w:val="left"/>
        <w:outlineLvl w:val="2"/>
        <w:rPr>
          <w:b/>
          <w:bCs/>
          <w:color w:val="000000" w:themeColor="text1"/>
          <w:kern w:val="0"/>
          <w:szCs w:val="28"/>
          <w14:ligatures w14:val="none"/>
        </w:rPr>
      </w:pPr>
      <w:r w:rsidRPr="00BC7A2E">
        <w:rPr>
          <w:b/>
          <w:bCs/>
          <w:color w:val="000000" w:themeColor="text1"/>
          <w:kern w:val="0"/>
          <w:szCs w:val="28"/>
          <w14:ligatures w14:val="none"/>
        </w:rPr>
        <w:t xml:space="preserve">Когда проводится </w:t>
      </w:r>
      <w:proofErr w:type="spellStart"/>
      <w:r w:rsidRPr="00BC7A2E">
        <w:rPr>
          <w:b/>
          <w:bCs/>
          <w:color w:val="000000" w:themeColor="text1"/>
          <w:kern w:val="0"/>
          <w:szCs w:val="28"/>
          <w14:ligatures w14:val="none"/>
        </w:rPr>
        <w:t>техосвидетельствование</w:t>
      </w:r>
      <w:proofErr w:type="spellEnd"/>
      <w:r w:rsidRPr="00BC7A2E">
        <w:rPr>
          <w:b/>
          <w:bCs/>
          <w:color w:val="000000" w:themeColor="text1"/>
          <w:kern w:val="0"/>
          <w:szCs w:val="28"/>
          <w14:ligatures w14:val="none"/>
        </w:rPr>
        <w:t>?</w:t>
      </w:r>
    </w:p>
    <w:p w14:paraId="3CE8BB4B" w14:textId="77777777" w:rsidR="00BC7A2E" w:rsidRPr="00BC7A2E" w:rsidRDefault="00BC7A2E" w:rsidP="00BC7A2E">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Объем работ, порядок и периодичность проведения технических освидетельствований определяется:</w:t>
      </w:r>
    </w:p>
    <w:p w14:paraId="4766112D" w14:textId="77777777" w:rsidR="00BC7A2E" w:rsidRPr="00BC7A2E" w:rsidRDefault="00BC7A2E" w:rsidP="00BC7A2E">
      <w:pPr>
        <w:shd w:val="clear" w:color="auto" w:fill="FFFFFF"/>
        <w:spacing w:after="0"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lastRenderedPageBreak/>
        <w:t>• в пределах срока службы оборудования под давлением — руководством (инструкцией) по эксплуатации или ФНП ОРПД</w:t>
      </w:r>
      <w:bookmarkStart w:id="115" w:name="_ftnref5"/>
      <w:r w:rsidRPr="00BC7A2E">
        <w:rPr>
          <w:color w:val="000000" w:themeColor="text1"/>
          <w:kern w:val="0"/>
          <w:szCs w:val="28"/>
          <w14:ligatures w14:val="none"/>
        </w:rPr>
        <w:fldChar w:fldCharType="begin"/>
      </w:r>
      <w:r w:rsidRPr="00BC7A2E">
        <w:rPr>
          <w:color w:val="000000" w:themeColor="text1"/>
          <w:kern w:val="0"/>
          <w:szCs w:val="28"/>
          <w14:ligatures w14:val="none"/>
        </w:rPr>
        <w:instrText>HYPERLINK "https://www.profiz.ru/pb/3_2024/to_sosudov/" \l "_ftn5" \o ""</w:instrText>
      </w:r>
      <w:r w:rsidRPr="00BC7A2E">
        <w:rPr>
          <w:color w:val="000000" w:themeColor="text1"/>
          <w:kern w:val="0"/>
          <w:szCs w:val="28"/>
          <w14:ligatures w14:val="none"/>
        </w:rPr>
      </w:r>
      <w:r w:rsidRPr="00BC7A2E">
        <w:rPr>
          <w:color w:val="000000" w:themeColor="text1"/>
          <w:kern w:val="0"/>
          <w:szCs w:val="28"/>
          <w14:ligatures w14:val="none"/>
        </w:rPr>
        <w:fldChar w:fldCharType="separate"/>
      </w:r>
      <w:r w:rsidRPr="00BC7A2E">
        <w:rPr>
          <w:color w:val="000000" w:themeColor="text1"/>
          <w:kern w:val="0"/>
          <w:szCs w:val="28"/>
          <w:u w:val="single"/>
          <w:bdr w:val="none" w:sz="0" w:space="0" w:color="auto" w:frame="1"/>
          <w14:ligatures w14:val="none"/>
        </w:rPr>
        <w:t>[5]</w:t>
      </w:r>
      <w:r w:rsidRPr="00BC7A2E">
        <w:rPr>
          <w:color w:val="000000" w:themeColor="text1"/>
          <w:kern w:val="0"/>
          <w:szCs w:val="28"/>
          <w14:ligatures w14:val="none"/>
        </w:rPr>
        <w:fldChar w:fldCharType="end"/>
      </w:r>
      <w:bookmarkEnd w:id="115"/>
      <w:r w:rsidRPr="00BC7A2E">
        <w:rPr>
          <w:color w:val="000000" w:themeColor="text1"/>
          <w:kern w:val="0"/>
          <w:szCs w:val="28"/>
          <w14:ligatures w14:val="none"/>
        </w:rPr>
        <w:t> (см. таблицу);</w:t>
      </w:r>
    </w:p>
    <w:p w14:paraId="31ADB886" w14:textId="77777777" w:rsidR="00BC7A2E" w:rsidRPr="00BC7A2E" w:rsidRDefault="00BC7A2E" w:rsidP="00BC7A2E">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 за пределами расчетного службы оборудования в период срока безопасной эксплуатации, установленного в заключении ЭПБ, — в объеме и с периодичностью, определенными условиями безопасной эксплуатации оборудования, установленными в заключении ЭПБ (но не реже сроков, установленных руководством (инструкцией) по эксплуатации и ФНП ОРПД).</w:t>
      </w:r>
    </w:p>
    <w:p w14:paraId="18E4124B" w14:textId="77777777" w:rsidR="00F276E1" w:rsidRDefault="00F276E1" w:rsidP="00F276E1">
      <w:pPr>
        <w:ind w:right="0"/>
      </w:pPr>
    </w:p>
    <w:p w14:paraId="59E567BE" w14:textId="77777777" w:rsidR="00F276E1" w:rsidRDefault="00F276E1" w:rsidP="00F276E1">
      <w:pPr>
        <w:ind w:right="0"/>
      </w:pPr>
    </w:p>
    <w:p w14:paraId="6696E3A5" w14:textId="77777777" w:rsidR="00F276E1" w:rsidRDefault="00F276E1" w:rsidP="00F276E1">
      <w:pPr>
        <w:ind w:right="0"/>
      </w:pPr>
    </w:p>
    <w:p w14:paraId="5B78C367" w14:textId="52DA4CBA" w:rsidR="00F276E1" w:rsidRPr="00BC7A2E" w:rsidRDefault="00BC7A2E" w:rsidP="00BC7A2E">
      <w:pPr>
        <w:ind w:right="0"/>
        <w:jc w:val="center"/>
        <w:rPr>
          <w:b/>
          <w:bCs/>
        </w:rPr>
      </w:pPr>
      <w:r w:rsidRPr="00BC7A2E">
        <w:rPr>
          <w:b/>
          <w:bCs/>
        </w:rPr>
        <w:t>ВОПРОС 122</w:t>
      </w:r>
    </w:p>
    <w:p w14:paraId="7055B24C" w14:textId="5AE8762A" w:rsidR="00626648" w:rsidRPr="00BC7A2E" w:rsidRDefault="00F56370" w:rsidP="00BC7A2E">
      <w:pPr>
        <w:numPr>
          <w:ilvl w:val="0"/>
          <w:numId w:val="7"/>
        </w:numPr>
        <w:ind w:right="0" w:hanging="492"/>
        <w:jc w:val="center"/>
        <w:rPr>
          <w:b/>
          <w:bCs/>
        </w:rPr>
      </w:pPr>
      <w:r w:rsidRPr="00BC7A2E">
        <w:rPr>
          <w:b/>
          <w:bCs/>
        </w:rPr>
        <w:t>Трубопроводы. Техническое освидетельствование трубопроводов. Особенности прокладки трубопроводов. Требования к эксплуатации трубопроводов</w:t>
      </w:r>
    </w:p>
    <w:p w14:paraId="7252129F" w14:textId="77777777" w:rsidR="00BC7A2E" w:rsidRDefault="00BC7A2E" w:rsidP="00BC7A2E">
      <w:pPr>
        <w:ind w:right="0"/>
      </w:pPr>
    </w:p>
    <w:p w14:paraId="7AFF081E" w14:textId="4C206F19" w:rsidR="00BC7A2E" w:rsidRPr="00BC7A2E" w:rsidRDefault="00BC7A2E" w:rsidP="00BC7A2E">
      <w:pPr>
        <w:shd w:val="clear" w:color="auto" w:fill="FFFFFF"/>
        <w:spacing w:after="0" w:line="240" w:lineRule="auto"/>
        <w:ind w:left="0" w:right="0" w:firstLine="0"/>
        <w:jc w:val="left"/>
        <w:rPr>
          <w:color w:val="333333"/>
          <w:kern w:val="0"/>
          <w:szCs w:val="28"/>
          <w14:ligatures w14:val="none"/>
        </w:rPr>
      </w:pPr>
      <w:r w:rsidRPr="00BC7A2E">
        <w:rPr>
          <w:b/>
          <w:bCs/>
          <w:color w:val="333333"/>
          <w:kern w:val="0"/>
          <w:szCs w:val="28"/>
          <w14:ligatures w14:val="none"/>
        </w:rPr>
        <w:t>Техническое освидетельствование трубопроводов</w:t>
      </w:r>
      <w:r w:rsidRPr="00BC7A2E">
        <w:rPr>
          <w:color w:val="333333"/>
          <w:kern w:val="0"/>
          <w:szCs w:val="28"/>
          <w14:ligatures w14:val="none"/>
        </w:rPr>
        <w:t xml:space="preserve"> — это комплекс работ, включающий в себя наружный осмотр поверхности трубопровода, гидравлическое испытание и неразрушающий контроль (при необходимости) с целью установления фактического технического состояния.  </w:t>
      </w:r>
    </w:p>
    <w:p w14:paraId="24E75BA4" w14:textId="77777777" w:rsidR="00BC7A2E" w:rsidRPr="00BC7A2E" w:rsidRDefault="00BC7A2E" w:rsidP="00BC7A2E">
      <w:pPr>
        <w:shd w:val="clear" w:color="auto" w:fill="FFFFFF"/>
        <w:spacing w:after="120" w:line="240" w:lineRule="auto"/>
        <w:ind w:left="0" w:right="0" w:firstLine="0"/>
        <w:jc w:val="left"/>
        <w:rPr>
          <w:color w:val="333333"/>
          <w:kern w:val="0"/>
          <w:szCs w:val="28"/>
          <w14:ligatures w14:val="none"/>
        </w:rPr>
      </w:pPr>
      <w:r w:rsidRPr="00BC7A2E">
        <w:rPr>
          <w:b/>
          <w:bCs/>
          <w:color w:val="333333"/>
          <w:kern w:val="0"/>
          <w:szCs w:val="28"/>
          <w14:ligatures w14:val="none"/>
        </w:rPr>
        <w:t>Виды технического освидетельствования трубопроводов</w:t>
      </w:r>
      <w:r w:rsidRPr="00BC7A2E">
        <w:rPr>
          <w:color w:val="333333"/>
          <w:kern w:val="0"/>
          <w:szCs w:val="28"/>
          <w14:ligatures w14:val="none"/>
        </w:rPr>
        <w:t>:</w:t>
      </w:r>
    </w:p>
    <w:p w14:paraId="5AB3560D" w14:textId="70D25BA7" w:rsidR="00BC7A2E" w:rsidRPr="00BC7A2E" w:rsidRDefault="00BC7A2E" w:rsidP="00BC7A2E">
      <w:pPr>
        <w:numPr>
          <w:ilvl w:val="0"/>
          <w:numId w:val="286"/>
        </w:numPr>
        <w:shd w:val="clear" w:color="auto" w:fill="FFFFFF"/>
        <w:spacing w:after="0" w:line="240" w:lineRule="auto"/>
        <w:ind w:right="0"/>
        <w:jc w:val="left"/>
        <w:rPr>
          <w:color w:val="333333"/>
          <w:kern w:val="0"/>
          <w:szCs w:val="28"/>
          <w14:ligatures w14:val="none"/>
        </w:rPr>
      </w:pPr>
      <w:r w:rsidRPr="00BC7A2E">
        <w:rPr>
          <w:b/>
          <w:bCs/>
          <w:color w:val="333333"/>
          <w:kern w:val="0"/>
          <w:szCs w:val="28"/>
          <w14:ligatures w14:val="none"/>
        </w:rPr>
        <w:t>Первичное</w:t>
      </w:r>
      <w:r w:rsidRPr="00BC7A2E">
        <w:rPr>
          <w:color w:val="333333"/>
          <w:kern w:val="0"/>
          <w:szCs w:val="28"/>
          <w14:ligatures w14:val="none"/>
        </w:rPr>
        <w:t xml:space="preserve"> — до ввода в эксплуатацию после монтажа.  </w:t>
      </w:r>
    </w:p>
    <w:p w14:paraId="2CF928C2" w14:textId="60D9A4C2" w:rsidR="00BC7A2E" w:rsidRPr="00BC7A2E" w:rsidRDefault="00BC7A2E" w:rsidP="00BC7A2E">
      <w:pPr>
        <w:numPr>
          <w:ilvl w:val="0"/>
          <w:numId w:val="286"/>
        </w:numPr>
        <w:shd w:val="clear" w:color="auto" w:fill="FFFFFF"/>
        <w:spacing w:beforeAutospacing="1" w:after="0" w:line="240" w:lineRule="auto"/>
        <w:ind w:right="0"/>
        <w:jc w:val="left"/>
        <w:rPr>
          <w:color w:val="333333"/>
          <w:kern w:val="0"/>
          <w:szCs w:val="28"/>
          <w14:ligatures w14:val="none"/>
        </w:rPr>
      </w:pPr>
      <w:r w:rsidRPr="00BC7A2E">
        <w:rPr>
          <w:b/>
          <w:bCs/>
          <w:color w:val="333333"/>
          <w:kern w:val="0"/>
          <w:szCs w:val="28"/>
          <w14:ligatures w14:val="none"/>
        </w:rPr>
        <w:t>Периодическое</w:t>
      </w:r>
      <w:r w:rsidRPr="00BC7A2E">
        <w:rPr>
          <w:color w:val="333333"/>
          <w:kern w:val="0"/>
          <w:szCs w:val="28"/>
          <w14:ligatures w14:val="none"/>
        </w:rPr>
        <w:t xml:space="preserve"> — периодически в процессе эксплуатации.  </w:t>
      </w:r>
    </w:p>
    <w:p w14:paraId="6D9D73DD" w14:textId="4B4267B4" w:rsidR="00BC7A2E" w:rsidRPr="00BC7A2E" w:rsidRDefault="00BC7A2E" w:rsidP="00BC7A2E">
      <w:pPr>
        <w:numPr>
          <w:ilvl w:val="0"/>
          <w:numId w:val="286"/>
        </w:numPr>
        <w:shd w:val="clear" w:color="auto" w:fill="FFFFFF"/>
        <w:spacing w:beforeAutospacing="1" w:after="0" w:line="240" w:lineRule="auto"/>
        <w:ind w:right="0"/>
        <w:jc w:val="left"/>
        <w:rPr>
          <w:color w:val="333333"/>
          <w:kern w:val="0"/>
          <w:szCs w:val="28"/>
          <w14:ligatures w14:val="none"/>
        </w:rPr>
      </w:pPr>
      <w:r w:rsidRPr="00BC7A2E">
        <w:rPr>
          <w:b/>
          <w:bCs/>
          <w:color w:val="333333"/>
          <w:kern w:val="0"/>
          <w:szCs w:val="28"/>
          <w14:ligatures w14:val="none"/>
        </w:rPr>
        <w:t>Внеочередное</w:t>
      </w:r>
      <w:r w:rsidRPr="00BC7A2E">
        <w:rPr>
          <w:color w:val="333333"/>
          <w:kern w:val="0"/>
          <w:szCs w:val="28"/>
          <w14:ligatures w14:val="none"/>
        </w:rPr>
        <w:t xml:space="preserve"> — до наступления срока периодического технического освидетельствования, например, если трубопровод не эксплуатировался более 24 месяцев, был демонтирован и установлен на новом месте, либо проводился ремонт со сваркой, наплавкой и термической обработкой.  </w:t>
      </w:r>
    </w:p>
    <w:p w14:paraId="4C72D9E0" w14:textId="77777777" w:rsidR="00BC7A2E" w:rsidRPr="00BC7A2E" w:rsidRDefault="00BC7A2E" w:rsidP="00BC7A2E">
      <w:pPr>
        <w:shd w:val="clear" w:color="auto" w:fill="FFFFFF"/>
        <w:spacing w:after="120" w:line="240" w:lineRule="auto"/>
        <w:ind w:left="0" w:right="0" w:firstLine="0"/>
        <w:jc w:val="left"/>
        <w:rPr>
          <w:color w:val="333333"/>
          <w:kern w:val="0"/>
          <w:szCs w:val="28"/>
          <w14:ligatures w14:val="none"/>
        </w:rPr>
      </w:pPr>
      <w:r w:rsidRPr="00BC7A2E">
        <w:rPr>
          <w:b/>
          <w:bCs/>
          <w:color w:val="333333"/>
          <w:kern w:val="0"/>
          <w:szCs w:val="28"/>
          <w14:ligatures w14:val="none"/>
        </w:rPr>
        <w:t>Кто проводит техническое освидетельствование трубопроводов</w:t>
      </w:r>
      <w:r w:rsidRPr="00BC7A2E">
        <w:rPr>
          <w:color w:val="333333"/>
          <w:kern w:val="0"/>
          <w:szCs w:val="28"/>
          <w14:ligatures w14:val="none"/>
        </w:rPr>
        <w:t>:</w:t>
      </w:r>
    </w:p>
    <w:p w14:paraId="6D1D3220" w14:textId="59ADFC5A" w:rsidR="00BC7A2E" w:rsidRPr="00BC7A2E" w:rsidRDefault="00BC7A2E" w:rsidP="00BC7A2E">
      <w:pPr>
        <w:numPr>
          <w:ilvl w:val="0"/>
          <w:numId w:val="287"/>
        </w:numPr>
        <w:shd w:val="clear" w:color="auto" w:fill="FFFFFF"/>
        <w:spacing w:after="0" w:line="240" w:lineRule="auto"/>
        <w:ind w:right="0"/>
        <w:jc w:val="left"/>
        <w:rPr>
          <w:color w:val="333333"/>
          <w:kern w:val="0"/>
          <w:szCs w:val="28"/>
          <w14:ligatures w14:val="none"/>
        </w:rPr>
      </w:pPr>
      <w:r w:rsidRPr="00BC7A2E">
        <w:rPr>
          <w:b/>
          <w:bCs/>
          <w:color w:val="333333"/>
          <w:kern w:val="0"/>
          <w:szCs w:val="28"/>
          <w14:ligatures w14:val="none"/>
        </w:rPr>
        <w:t>Уполномоченная специализированная организация</w:t>
      </w:r>
      <w:r w:rsidRPr="00BC7A2E">
        <w:rPr>
          <w:color w:val="333333"/>
          <w:kern w:val="0"/>
          <w:szCs w:val="28"/>
          <w14:ligatures w14:val="none"/>
        </w:rPr>
        <w:t xml:space="preserve"> — если трубопровод подлежит учёту в органах Ростехнадзора.  </w:t>
      </w:r>
    </w:p>
    <w:p w14:paraId="1418E7F8" w14:textId="3F7BF827" w:rsidR="00BC7A2E" w:rsidRPr="00BC7A2E" w:rsidRDefault="00BC7A2E" w:rsidP="00BC7A2E">
      <w:pPr>
        <w:numPr>
          <w:ilvl w:val="0"/>
          <w:numId w:val="287"/>
        </w:numPr>
        <w:shd w:val="clear" w:color="auto" w:fill="FFFFFF"/>
        <w:spacing w:beforeAutospacing="1" w:after="0" w:line="240" w:lineRule="auto"/>
        <w:ind w:right="0"/>
        <w:jc w:val="left"/>
        <w:rPr>
          <w:color w:val="333333"/>
          <w:kern w:val="0"/>
          <w:szCs w:val="28"/>
          <w14:ligatures w14:val="none"/>
        </w:rPr>
      </w:pPr>
      <w:r w:rsidRPr="00BC7A2E">
        <w:rPr>
          <w:b/>
          <w:bCs/>
          <w:color w:val="333333"/>
          <w:kern w:val="0"/>
          <w:szCs w:val="28"/>
          <w14:ligatures w14:val="none"/>
        </w:rPr>
        <w:t>Ответственный за исправное состояние и безопасную эксплуатацию</w:t>
      </w:r>
      <w:r w:rsidRPr="00BC7A2E">
        <w:rPr>
          <w:color w:val="333333"/>
          <w:kern w:val="0"/>
          <w:szCs w:val="28"/>
          <w14:ligatures w14:val="none"/>
        </w:rPr>
        <w:t xml:space="preserve"> — если трубопровод не подлежит учёту в органах Ростехнадзора.  </w:t>
      </w:r>
    </w:p>
    <w:p w14:paraId="1A87CFC4" w14:textId="1F8BE211" w:rsidR="00BC7A2E" w:rsidRPr="00BC7A2E" w:rsidRDefault="00BC7A2E" w:rsidP="00BC7A2E">
      <w:pPr>
        <w:shd w:val="clear" w:color="auto" w:fill="FFFFFF"/>
        <w:spacing w:after="0" w:line="240" w:lineRule="auto"/>
        <w:ind w:left="0" w:right="0" w:firstLine="0"/>
        <w:jc w:val="left"/>
        <w:rPr>
          <w:color w:val="333333"/>
          <w:kern w:val="0"/>
          <w:szCs w:val="28"/>
          <w14:ligatures w14:val="none"/>
        </w:rPr>
      </w:pPr>
      <w:r w:rsidRPr="00BC7A2E">
        <w:rPr>
          <w:b/>
          <w:bCs/>
          <w:color w:val="333333"/>
          <w:kern w:val="0"/>
          <w:szCs w:val="28"/>
          <w14:ligatures w14:val="none"/>
        </w:rPr>
        <w:t>Периодическое освидетельствование</w:t>
      </w:r>
      <w:r w:rsidRPr="00BC7A2E">
        <w:rPr>
          <w:color w:val="333333"/>
          <w:kern w:val="0"/>
          <w:szCs w:val="28"/>
          <w14:ligatures w14:val="none"/>
        </w:rPr>
        <w:t xml:space="preserve"> трубопроводов проводят не реже одного раза в три года, если иные сроки не установлены в руководстве (инструкции) по эксплуатации.  </w:t>
      </w:r>
    </w:p>
    <w:p w14:paraId="673A4E4B" w14:textId="77777777" w:rsidR="00BC7A2E" w:rsidRPr="00BC7A2E" w:rsidRDefault="00BC7A2E" w:rsidP="00BC7A2E">
      <w:pPr>
        <w:shd w:val="clear" w:color="auto" w:fill="FFFFFF"/>
        <w:spacing w:after="120" w:line="240" w:lineRule="auto"/>
        <w:ind w:left="0" w:right="0" w:firstLine="0"/>
        <w:jc w:val="left"/>
        <w:rPr>
          <w:color w:val="333333"/>
          <w:kern w:val="0"/>
          <w:szCs w:val="28"/>
          <w14:ligatures w14:val="none"/>
        </w:rPr>
      </w:pPr>
      <w:r w:rsidRPr="00BC7A2E">
        <w:rPr>
          <w:b/>
          <w:bCs/>
          <w:color w:val="333333"/>
          <w:kern w:val="0"/>
          <w:szCs w:val="28"/>
          <w14:ligatures w14:val="none"/>
        </w:rPr>
        <w:t>По результатам проведения технического освидетельствования</w:t>
      </w:r>
      <w:r w:rsidRPr="00BC7A2E">
        <w:rPr>
          <w:color w:val="333333"/>
          <w:kern w:val="0"/>
          <w:szCs w:val="28"/>
          <w14:ligatures w14:val="none"/>
        </w:rPr>
        <w:t> в паспорт трубопровода вносят запись с указанием максимальных разрешённых параметров эксплуатации (давление, температура) и сроков проведения следующего освидетельствования.</w:t>
      </w:r>
    </w:p>
    <w:p w14:paraId="34263AEE" w14:textId="77777777" w:rsidR="00BC7A2E" w:rsidRDefault="00BC7A2E" w:rsidP="00BC7A2E">
      <w:pPr>
        <w:ind w:right="0"/>
        <w:rPr>
          <w:szCs w:val="28"/>
        </w:rPr>
      </w:pPr>
    </w:p>
    <w:p w14:paraId="5BE06B87" w14:textId="77777777" w:rsidR="00BC7A2E" w:rsidRDefault="00BC7A2E" w:rsidP="00BC7A2E">
      <w:pPr>
        <w:ind w:right="0"/>
        <w:rPr>
          <w:szCs w:val="28"/>
        </w:rPr>
      </w:pPr>
    </w:p>
    <w:p w14:paraId="0926D6B4" w14:textId="77777777" w:rsidR="00BC7A2E" w:rsidRPr="00BC7A2E" w:rsidRDefault="00BC7A2E" w:rsidP="00BC7A2E">
      <w:pPr>
        <w:ind w:right="0"/>
        <w:rPr>
          <w:szCs w:val="28"/>
        </w:rPr>
      </w:pPr>
    </w:p>
    <w:p w14:paraId="6458AC50" w14:textId="77777777" w:rsidR="00BC7A2E" w:rsidRPr="00BC7A2E" w:rsidRDefault="00BC7A2E" w:rsidP="00BC7A2E">
      <w:pPr>
        <w:shd w:val="clear" w:color="auto" w:fill="FFFFFF"/>
        <w:spacing w:after="120" w:line="240" w:lineRule="auto"/>
        <w:ind w:left="0" w:right="0" w:firstLine="0"/>
        <w:jc w:val="left"/>
        <w:rPr>
          <w:color w:val="333333"/>
          <w:kern w:val="0"/>
          <w:szCs w:val="28"/>
          <w14:ligatures w14:val="none"/>
        </w:rPr>
      </w:pPr>
      <w:r w:rsidRPr="00BC7A2E">
        <w:rPr>
          <w:color w:val="333333"/>
          <w:kern w:val="0"/>
          <w:szCs w:val="28"/>
          <w14:ligatures w14:val="none"/>
        </w:rPr>
        <w:lastRenderedPageBreak/>
        <w:t>особенности прокладки трубопроводов:</w:t>
      </w:r>
    </w:p>
    <w:p w14:paraId="38D757C6" w14:textId="53D45D42" w:rsidR="00BC7A2E" w:rsidRPr="00BC7A2E" w:rsidRDefault="00BC7A2E" w:rsidP="00BC7A2E">
      <w:pPr>
        <w:numPr>
          <w:ilvl w:val="0"/>
          <w:numId w:val="288"/>
        </w:numPr>
        <w:shd w:val="clear" w:color="auto" w:fill="FFFFFF"/>
        <w:spacing w:after="0" w:line="240" w:lineRule="auto"/>
        <w:ind w:right="0"/>
        <w:jc w:val="left"/>
        <w:rPr>
          <w:color w:val="333333"/>
          <w:kern w:val="0"/>
          <w:szCs w:val="28"/>
          <w14:ligatures w14:val="none"/>
        </w:rPr>
      </w:pPr>
      <w:r w:rsidRPr="00BC7A2E">
        <w:rPr>
          <w:b/>
          <w:bCs/>
          <w:color w:val="333333"/>
          <w:kern w:val="0"/>
          <w:szCs w:val="28"/>
          <w14:ligatures w14:val="none"/>
        </w:rPr>
        <w:t>Выбор метода прокладки</w:t>
      </w:r>
      <w:r w:rsidRPr="00BC7A2E">
        <w:rPr>
          <w:color w:val="333333"/>
          <w:kern w:val="0"/>
          <w:szCs w:val="28"/>
          <w14:ligatures w14:val="none"/>
        </w:rPr>
        <w:t xml:space="preserve"> зависит от множества факторов, включая тип транспортируемого вещества, рельеф местности, климатические условия и экономические возможности.   </w:t>
      </w:r>
    </w:p>
    <w:p w14:paraId="384F112F" w14:textId="6ADB910D" w:rsidR="00BC7A2E" w:rsidRPr="00BC7A2E" w:rsidRDefault="00BC7A2E" w:rsidP="00BC7A2E">
      <w:pPr>
        <w:numPr>
          <w:ilvl w:val="0"/>
          <w:numId w:val="288"/>
        </w:numPr>
        <w:shd w:val="clear" w:color="auto" w:fill="FFFFFF"/>
        <w:spacing w:beforeAutospacing="1" w:after="0" w:line="240" w:lineRule="auto"/>
        <w:ind w:right="0"/>
        <w:jc w:val="left"/>
        <w:rPr>
          <w:color w:val="333333"/>
          <w:kern w:val="0"/>
          <w:szCs w:val="28"/>
          <w14:ligatures w14:val="none"/>
        </w:rPr>
      </w:pPr>
      <w:r w:rsidRPr="00BC7A2E">
        <w:rPr>
          <w:b/>
          <w:bCs/>
          <w:color w:val="333333"/>
          <w:kern w:val="0"/>
          <w:szCs w:val="28"/>
          <w14:ligatures w14:val="none"/>
        </w:rPr>
        <w:t>Подземная прокладка</w:t>
      </w:r>
      <w:r w:rsidRPr="00BC7A2E">
        <w:rPr>
          <w:color w:val="333333"/>
          <w:kern w:val="0"/>
          <w:szCs w:val="28"/>
          <w14:ligatures w14:val="none"/>
        </w:rPr>
        <w:t xml:space="preserve"> позволяет скрыто размещать трубы под землёй и под зданиями, сооружениями в изолированном и защищённом от внешних воздействий виде. Есть две основные разновидности: канальная (прокладка труб по специально оборудованным каналам) и </w:t>
      </w:r>
      <w:proofErr w:type="spellStart"/>
      <w:r w:rsidRPr="00BC7A2E">
        <w:rPr>
          <w:color w:val="333333"/>
          <w:kern w:val="0"/>
          <w:szCs w:val="28"/>
          <w14:ligatures w14:val="none"/>
        </w:rPr>
        <w:t>бесканальная</w:t>
      </w:r>
      <w:proofErr w:type="spellEnd"/>
      <w:r w:rsidRPr="00BC7A2E">
        <w:rPr>
          <w:color w:val="333333"/>
          <w:kern w:val="0"/>
          <w:szCs w:val="28"/>
          <w14:ligatures w14:val="none"/>
        </w:rPr>
        <w:t xml:space="preserve"> (укладка труб без предварительной подготовки каналов).  </w:t>
      </w:r>
    </w:p>
    <w:p w14:paraId="4C531223" w14:textId="72ADD09C" w:rsidR="00BC7A2E" w:rsidRPr="00BC7A2E" w:rsidRDefault="00BC7A2E" w:rsidP="00BC7A2E">
      <w:pPr>
        <w:numPr>
          <w:ilvl w:val="0"/>
          <w:numId w:val="288"/>
        </w:numPr>
        <w:shd w:val="clear" w:color="auto" w:fill="FFFFFF"/>
        <w:spacing w:beforeAutospacing="1" w:after="0" w:line="240" w:lineRule="auto"/>
        <w:ind w:right="0"/>
        <w:jc w:val="left"/>
        <w:rPr>
          <w:color w:val="333333"/>
          <w:kern w:val="0"/>
          <w:szCs w:val="28"/>
          <w14:ligatures w14:val="none"/>
        </w:rPr>
      </w:pPr>
      <w:r w:rsidRPr="00BC7A2E">
        <w:rPr>
          <w:b/>
          <w:bCs/>
          <w:color w:val="333333"/>
          <w:kern w:val="0"/>
          <w:szCs w:val="28"/>
          <w14:ligatures w14:val="none"/>
        </w:rPr>
        <w:t>Надземная прокладка</w:t>
      </w:r>
      <w:r w:rsidRPr="00BC7A2E">
        <w:rPr>
          <w:color w:val="333333"/>
          <w:kern w:val="0"/>
          <w:szCs w:val="28"/>
          <w14:ligatures w14:val="none"/>
        </w:rPr>
        <w:t xml:space="preserve"> используется, когда нет возможности убрать трубы под землю, например, на пересечённой местности, из-за особенностей застройки или при наличии подземного льда. Трубы прокладывают на надёжных ЖБИ-опорах с использованием качественной изоляции.  </w:t>
      </w:r>
    </w:p>
    <w:p w14:paraId="29EBAF4B" w14:textId="03D4BE50" w:rsidR="00BC7A2E" w:rsidRPr="00BC7A2E" w:rsidRDefault="00BC7A2E" w:rsidP="00BC7A2E">
      <w:pPr>
        <w:numPr>
          <w:ilvl w:val="0"/>
          <w:numId w:val="288"/>
        </w:numPr>
        <w:shd w:val="clear" w:color="auto" w:fill="FFFFFF"/>
        <w:spacing w:beforeAutospacing="1" w:after="0" w:line="240" w:lineRule="auto"/>
        <w:ind w:right="0"/>
        <w:jc w:val="left"/>
        <w:rPr>
          <w:color w:val="333333"/>
          <w:kern w:val="0"/>
          <w:szCs w:val="28"/>
          <w14:ligatures w14:val="none"/>
        </w:rPr>
      </w:pPr>
      <w:r w:rsidRPr="00BC7A2E">
        <w:rPr>
          <w:b/>
          <w:bCs/>
          <w:color w:val="333333"/>
          <w:kern w:val="0"/>
          <w:szCs w:val="28"/>
          <w14:ligatures w14:val="none"/>
        </w:rPr>
        <w:t>При прокладке трубопроводов важно учитывать уклон</w:t>
      </w:r>
      <w:r w:rsidRPr="00BC7A2E">
        <w:rPr>
          <w:color w:val="333333"/>
          <w:kern w:val="0"/>
          <w:szCs w:val="28"/>
          <w14:ligatures w14:val="none"/>
        </w:rPr>
        <w:t xml:space="preserve">. Он может быть продольным или поперечным и необходим для отведения воды и влаги от трубопровода и строительных конструкций.  </w:t>
      </w:r>
    </w:p>
    <w:p w14:paraId="51B09D46" w14:textId="35E0B52A" w:rsidR="00BC7A2E" w:rsidRPr="00BC7A2E" w:rsidRDefault="00BC7A2E" w:rsidP="00BC7A2E">
      <w:pPr>
        <w:numPr>
          <w:ilvl w:val="0"/>
          <w:numId w:val="288"/>
        </w:numPr>
        <w:shd w:val="clear" w:color="auto" w:fill="FFFFFF"/>
        <w:spacing w:beforeAutospacing="1" w:after="0" w:line="240" w:lineRule="auto"/>
        <w:ind w:right="0"/>
        <w:jc w:val="left"/>
        <w:rPr>
          <w:color w:val="333333"/>
          <w:kern w:val="0"/>
          <w:szCs w:val="28"/>
          <w14:ligatures w14:val="none"/>
        </w:rPr>
      </w:pPr>
      <w:r w:rsidRPr="00BC7A2E">
        <w:rPr>
          <w:b/>
          <w:bCs/>
          <w:color w:val="333333"/>
          <w:kern w:val="0"/>
          <w:szCs w:val="28"/>
          <w14:ligatures w14:val="none"/>
        </w:rPr>
        <w:t>Вне зависимости от типа прокладки</w:t>
      </w:r>
      <w:r w:rsidRPr="00BC7A2E">
        <w:rPr>
          <w:color w:val="333333"/>
          <w:kern w:val="0"/>
          <w:szCs w:val="28"/>
          <w14:ligatures w14:val="none"/>
        </w:rPr>
        <w:t xml:space="preserve"> на всех трубопроводах тепловых сетей должна предусматриваться антикоррозионная, тепловая и гидроизоляционная защита.  </w:t>
      </w:r>
    </w:p>
    <w:p w14:paraId="7F8E55C6" w14:textId="3DCB14DF" w:rsidR="00BC7A2E" w:rsidRPr="00BC7A2E" w:rsidRDefault="00BC7A2E" w:rsidP="00BC7A2E">
      <w:pPr>
        <w:numPr>
          <w:ilvl w:val="0"/>
          <w:numId w:val="288"/>
        </w:numPr>
        <w:shd w:val="clear" w:color="auto" w:fill="FFFFFF"/>
        <w:spacing w:beforeAutospacing="1" w:after="0" w:line="240" w:lineRule="auto"/>
        <w:ind w:right="0"/>
        <w:jc w:val="left"/>
        <w:rPr>
          <w:color w:val="333333"/>
          <w:kern w:val="0"/>
          <w:szCs w:val="28"/>
          <w14:ligatures w14:val="none"/>
        </w:rPr>
      </w:pPr>
      <w:r w:rsidRPr="00BC7A2E">
        <w:rPr>
          <w:b/>
          <w:bCs/>
          <w:color w:val="333333"/>
          <w:kern w:val="0"/>
          <w:szCs w:val="28"/>
          <w14:ligatures w14:val="none"/>
        </w:rPr>
        <w:t>При прокладке трубопроводов важно обеспечивать наименьшую протяжённость коммуникаций</w:t>
      </w:r>
      <w:r w:rsidRPr="00BC7A2E">
        <w:rPr>
          <w:color w:val="333333"/>
          <w:kern w:val="0"/>
          <w:szCs w:val="28"/>
          <w14:ligatures w14:val="none"/>
        </w:rPr>
        <w:t xml:space="preserve">, исключать провисание и образование водяных застойных участков.  </w:t>
      </w:r>
    </w:p>
    <w:p w14:paraId="127D9AD9" w14:textId="77777777" w:rsidR="00BC7A2E" w:rsidRPr="00BC7A2E" w:rsidRDefault="00BC7A2E" w:rsidP="00BC7A2E">
      <w:pPr>
        <w:numPr>
          <w:ilvl w:val="0"/>
          <w:numId w:val="288"/>
        </w:numPr>
        <w:shd w:val="clear" w:color="auto" w:fill="FFFFFF"/>
        <w:spacing w:before="100" w:beforeAutospacing="1" w:after="120" w:line="240" w:lineRule="auto"/>
        <w:ind w:right="0"/>
        <w:jc w:val="left"/>
        <w:rPr>
          <w:color w:val="333333"/>
          <w:kern w:val="0"/>
          <w:szCs w:val="28"/>
          <w14:ligatures w14:val="none"/>
        </w:rPr>
      </w:pPr>
      <w:r w:rsidRPr="00BC7A2E">
        <w:rPr>
          <w:b/>
          <w:bCs/>
          <w:color w:val="333333"/>
          <w:kern w:val="0"/>
          <w:szCs w:val="28"/>
          <w14:ligatures w14:val="none"/>
        </w:rPr>
        <w:t>При пересечении железных дорог</w:t>
      </w:r>
      <w:r w:rsidRPr="00BC7A2E">
        <w:rPr>
          <w:color w:val="333333"/>
          <w:kern w:val="0"/>
          <w:szCs w:val="28"/>
          <w14:ligatures w14:val="none"/>
        </w:rPr>
        <w:t>, а также рек, оврагов, открытых водостоков прокладка трубопроводов должна предусматриваться надземной, при этом допускается использовать постоянные автодорожные и железнодорожные мосты.</w:t>
      </w:r>
    </w:p>
    <w:p w14:paraId="1F0386B5" w14:textId="77777777" w:rsidR="00BC7A2E" w:rsidRDefault="00BC7A2E" w:rsidP="00BC7A2E">
      <w:pPr>
        <w:ind w:right="0"/>
      </w:pPr>
    </w:p>
    <w:p w14:paraId="5B40F079" w14:textId="77777777" w:rsidR="00BC7A2E" w:rsidRPr="00BC7A2E" w:rsidRDefault="00BC7A2E" w:rsidP="00BC7A2E">
      <w:pPr>
        <w:shd w:val="clear" w:color="auto" w:fill="FFFFFF"/>
        <w:spacing w:after="120" w:line="240" w:lineRule="auto"/>
        <w:ind w:left="0" w:right="0" w:firstLine="0"/>
        <w:jc w:val="left"/>
        <w:rPr>
          <w:color w:val="333333"/>
          <w:kern w:val="0"/>
          <w:szCs w:val="28"/>
          <w14:ligatures w14:val="none"/>
        </w:rPr>
      </w:pPr>
      <w:r w:rsidRPr="00BC7A2E">
        <w:rPr>
          <w:b/>
          <w:bCs/>
          <w:color w:val="333333"/>
          <w:kern w:val="0"/>
          <w:szCs w:val="28"/>
          <w14:ligatures w14:val="none"/>
        </w:rPr>
        <w:t>требования к эксплуатации трубопроводов</w:t>
      </w:r>
      <w:r w:rsidRPr="00BC7A2E">
        <w:rPr>
          <w:color w:val="333333"/>
          <w:kern w:val="0"/>
          <w:szCs w:val="28"/>
          <w14:ligatures w14:val="none"/>
        </w:rPr>
        <w:t>:</w:t>
      </w:r>
    </w:p>
    <w:p w14:paraId="65564AE4" w14:textId="4E2319BC" w:rsidR="00BC7A2E" w:rsidRPr="00BC7A2E" w:rsidRDefault="00BC7A2E" w:rsidP="00BC7A2E">
      <w:pPr>
        <w:numPr>
          <w:ilvl w:val="0"/>
          <w:numId w:val="289"/>
        </w:numPr>
        <w:shd w:val="clear" w:color="auto" w:fill="FFFFFF"/>
        <w:spacing w:after="0" w:line="240" w:lineRule="auto"/>
        <w:ind w:right="0"/>
        <w:jc w:val="left"/>
        <w:rPr>
          <w:color w:val="333333"/>
          <w:kern w:val="0"/>
          <w:szCs w:val="28"/>
          <w14:ligatures w14:val="none"/>
        </w:rPr>
      </w:pPr>
      <w:r w:rsidRPr="00BC7A2E">
        <w:rPr>
          <w:b/>
          <w:bCs/>
          <w:color w:val="333333"/>
          <w:kern w:val="0"/>
          <w:szCs w:val="28"/>
          <w14:ligatures w14:val="none"/>
        </w:rPr>
        <w:t>Наличие комплекта документов</w:t>
      </w:r>
      <w:r w:rsidRPr="00BC7A2E">
        <w:rPr>
          <w:color w:val="333333"/>
          <w:kern w:val="0"/>
          <w:szCs w:val="28"/>
          <w14:ligatures w14:val="none"/>
        </w:rPr>
        <w:t xml:space="preserve">. Он должен включать документы, необходимые для безопасной эксплуатации трубопровода и другого технологически взаимосвязанного с ним оборудования.  </w:t>
      </w:r>
    </w:p>
    <w:p w14:paraId="3A83ED1D" w14:textId="7984E386" w:rsidR="00BC7A2E" w:rsidRPr="00BC7A2E" w:rsidRDefault="00BC7A2E" w:rsidP="00BC7A2E">
      <w:pPr>
        <w:numPr>
          <w:ilvl w:val="0"/>
          <w:numId w:val="289"/>
        </w:numPr>
        <w:shd w:val="clear" w:color="auto" w:fill="FFFFFF"/>
        <w:spacing w:beforeAutospacing="1" w:after="0" w:line="240" w:lineRule="auto"/>
        <w:ind w:right="0"/>
        <w:jc w:val="left"/>
        <w:rPr>
          <w:color w:val="333333"/>
          <w:kern w:val="0"/>
          <w:szCs w:val="28"/>
          <w14:ligatures w14:val="none"/>
        </w:rPr>
      </w:pPr>
      <w:r w:rsidRPr="00BC7A2E">
        <w:rPr>
          <w:b/>
          <w:bCs/>
          <w:color w:val="333333"/>
          <w:kern w:val="0"/>
          <w:szCs w:val="28"/>
          <w14:ligatures w14:val="none"/>
        </w:rPr>
        <w:t>Контроль за исправностью элементов</w:t>
      </w:r>
      <w:r w:rsidRPr="00BC7A2E">
        <w:rPr>
          <w:color w:val="333333"/>
          <w:kern w:val="0"/>
          <w:szCs w:val="28"/>
          <w14:ligatures w14:val="none"/>
        </w:rPr>
        <w:t xml:space="preserve">. Нужно проверять неподвижные и скользящие опоры, пружинные крепления, лестницы и площадки обслуживания трубопроводов и арматуры, индикаторы тепловых перемещений, дренажи, воздушники, предохранительные устройства. Также следует контролировать величину тепловых перемещений трубопроводов и их соответствие расчётным значениям, отсутствие защемлений и повышенной вибрации, плотность предохранительных устройств, арматуры и фланцевых соединений, температурный режим работы металла при пусках и остановах, степень затяжки пружин подвесок и опор в рабочем и холодном состоянии (не реже одного раза в два года).  </w:t>
      </w:r>
    </w:p>
    <w:p w14:paraId="722C34AB" w14:textId="6DF24D71" w:rsidR="00BC7A2E" w:rsidRPr="00BC7A2E" w:rsidRDefault="00BC7A2E" w:rsidP="00BC7A2E">
      <w:pPr>
        <w:numPr>
          <w:ilvl w:val="0"/>
          <w:numId w:val="289"/>
        </w:numPr>
        <w:shd w:val="clear" w:color="auto" w:fill="FFFFFF"/>
        <w:spacing w:beforeAutospacing="1" w:after="0" w:line="240" w:lineRule="auto"/>
        <w:ind w:right="0"/>
        <w:jc w:val="left"/>
        <w:rPr>
          <w:color w:val="333333"/>
          <w:kern w:val="0"/>
          <w:szCs w:val="28"/>
          <w14:ligatures w14:val="none"/>
        </w:rPr>
      </w:pPr>
      <w:r w:rsidRPr="00BC7A2E">
        <w:rPr>
          <w:b/>
          <w:bCs/>
          <w:color w:val="333333"/>
          <w:kern w:val="0"/>
          <w:szCs w:val="28"/>
          <w14:ligatures w14:val="none"/>
        </w:rPr>
        <w:t>Проверка исправности манометров и предохранительных клапанов</w:t>
      </w:r>
      <w:r w:rsidRPr="00BC7A2E">
        <w:rPr>
          <w:color w:val="333333"/>
          <w:kern w:val="0"/>
          <w:szCs w:val="28"/>
          <w14:ligatures w14:val="none"/>
        </w:rPr>
        <w:t xml:space="preserve">. Для трубопроводов с рабочим давлением до 1,4 МПа включительно проверка должна проводиться не реже одного раза в смену, для трубопроводов с </w:t>
      </w:r>
      <w:r w:rsidRPr="00BC7A2E">
        <w:rPr>
          <w:color w:val="333333"/>
          <w:kern w:val="0"/>
          <w:szCs w:val="28"/>
          <w14:ligatures w14:val="none"/>
        </w:rPr>
        <w:lastRenderedPageBreak/>
        <w:t xml:space="preserve">рабочим давлением свыше 1,4 до 4,0 МПа включительно — не реже одного раза в сутки.  </w:t>
      </w:r>
    </w:p>
    <w:p w14:paraId="24ED7ABC" w14:textId="52F94E08" w:rsidR="00BC7A2E" w:rsidRPr="00BC7A2E" w:rsidRDefault="00BC7A2E" w:rsidP="00BC7A2E">
      <w:pPr>
        <w:numPr>
          <w:ilvl w:val="0"/>
          <w:numId w:val="289"/>
        </w:numPr>
        <w:shd w:val="clear" w:color="auto" w:fill="FFFFFF"/>
        <w:spacing w:beforeAutospacing="1" w:after="0" w:line="240" w:lineRule="auto"/>
        <w:ind w:right="0"/>
        <w:jc w:val="left"/>
        <w:rPr>
          <w:color w:val="333333"/>
          <w:kern w:val="0"/>
          <w:szCs w:val="28"/>
          <w14:ligatures w14:val="none"/>
        </w:rPr>
      </w:pPr>
      <w:r w:rsidRPr="00BC7A2E">
        <w:rPr>
          <w:b/>
          <w:bCs/>
          <w:color w:val="333333"/>
          <w:kern w:val="0"/>
          <w:szCs w:val="28"/>
          <w14:ligatures w14:val="none"/>
        </w:rPr>
        <w:t>Контроль состояния тепловой изоляции</w:t>
      </w:r>
      <w:r w:rsidRPr="00BC7A2E">
        <w:rPr>
          <w:color w:val="333333"/>
          <w:kern w:val="0"/>
          <w:szCs w:val="28"/>
          <w14:ligatures w14:val="none"/>
        </w:rPr>
        <w:t xml:space="preserve">. Нужно проверять наличие тепловой изоляции в местах, предусмотренных проектом, а также отсутствие дефектов (трещин, разрушений на отдельных участках), признаков намокания, свидетельствующих о протечке среды (повреждении трубопровода).  </w:t>
      </w:r>
    </w:p>
    <w:p w14:paraId="458A4674" w14:textId="77777777" w:rsidR="00BC7A2E" w:rsidRPr="00BC7A2E" w:rsidRDefault="00BC7A2E" w:rsidP="00BC7A2E">
      <w:pPr>
        <w:shd w:val="clear" w:color="auto" w:fill="FFFFFF"/>
        <w:spacing w:after="120" w:line="240" w:lineRule="auto"/>
        <w:ind w:left="0" w:right="0" w:firstLine="0"/>
        <w:jc w:val="left"/>
        <w:rPr>
          <w:color w:val="333333"/>
          <w:kern w:val="0"/>
          <w:szCs w:val="28"/>
          <w14:ligatures w14:val="none"/>
        </w:rPr>
      </w:pPr>
      <w:r w:rsidRPr="00BC7A2E">
        <w:rPr>
          <w:color w:val="333333"/>
          <w:kern w:val="0"/>
          <w:szCs w:val="28"/>
          <w14:ligatures w14:val="none"/>
        </w:rPr>
        <w:t>Кроме того, конструкция трубопровода должна предусматривать возможность выполнения всех видов контроля. Если конструкция не позволяет проводить наружный и внутренний осмотры или гидравлическое испытание, автор проекта должен указать методику, периодичность и объём контроля, выполнение которых обеспечит своевременное выявление и устранение дефектов. </w:t>
      </w:r>
    </w:p>
    <w:p w14:paraId="5462AEA0" w14:textId="77777777" w:rsidR="00BC7A2E" w:rsidRDefault="00BC7A2E" w:rsidP="00BC7A2E">
      <w:pPr>
        <w:ind w:right="0"/>
      </w:pPr>
    </w:p>
    <w:p w14:paraId="5C4840BD" w14:textId="77777777" w:rsidR="00BC7A2E" w:rsidRDefault="00BC7A2E" w:rsidP="00BC7A2E">
      <w:pPr>
        <w:ind w:right="0"/>
      </w:pPr>
    </w:p>
    <w:p w14:paraId="1C03D7C7" w14:textId="77777777" w:rsidR="00F846CE" w:rsidRDefault="00F846CE" w:rsidP="00BC7A2E">
      <w:pPr>
        <w:ind w:right="0"/>
      </w:pPr>
    </w:p>
    <w:p w14:paraId="0A8ECF69" w14:textId="017E348C" w:rsidR="00F846CE" w:rsidRPr="00F846CE" w:rsidRDefault="00F846CE" w:rsidP="00F846CE">
      <w:pPr>
        <w:ind w:right="0"/>
        <w:jc w:val="center"/>
        <w:rPr>
          <w:b/>
          <w:bCs/>
        </w:rPr>
      </w:pPr>
      <w:r w:rsidRPr="00F846CE">
        <w:rPr>
          <w:b/>
          <w:bCs/>
        </w:rPr>
        <w:t>ВОПРОС 123</w:t>
      </w:r>
    </w:p>
    <w:p w14:paraId="22A6044C" w14:textId="42B1C864" w:rsidR="00626648" w:rsidRPr="00F846CE" w:rsidRDefault="00F56370" w:rsidP="00F846CE">
      <w:pPr>
        <w:numPr>
          <w:ilvl w:val="0"/>
          <w:numId w:val="7"/>
        </w:numPr>
        <w:ind w:right="0" w:hanging="492"/>
        <w:jc w:val="center"/>
        <w:rPr>
          <w:b/>
          <w:bCs/>
        </w:rPr>
      </w:pPr>
      <w:r w:rsidRPr="00F846CE">
        <w:rPr>
          <w:b/>
          <w:bCs/>
        </w:rPr>
        <w:t>Сосуды под давлением. Техническое освидетельствование сосудов под давлением. Требования к эксплуатации сосудов под давлением. Требования, предъявляемые к работникам при выполнении работ.</w:t>
      </w:r>
    </w:p>
    <w:p w14:paraId="1934CF79" w14:textId="77777777" w:rsidR="00F846CE" w:rsidRDefault="00F846CE" w:rsidP="00F846CE">
      <w:pPr>
        <w:ind w:right="0"/>
      </w:pPr>
    </w:p>
    <w:p w14:paraId="66DAFEBA" w14:textId="77777777" w:rsidR="009749A1" w:rsidRPr="00BC7A2E" w:rsidRDefault="009749A1" w:rsidP="009749A1">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 xml:space="preserve">Техническое освидетельствование оборудования (далее — ТО) — это комплекс периодически проводимых работ по определению фактического состояния оборудования под давлением в целях определения его работоспособности и соответствия промышленной безопасности в процессе применения в пределах срока безопасной </w:t>
      </w:r>
      <w:proofErr w:type="gramStart"/>
      <w:r w:rsidRPr="00BC7A2E">
        <w:rPr>
          <w:color w:val="000000" w:themeColor="text1"/>
          <w:kern w:val="0"/>
          <w:szCs w:val="28"/>
          <w14:ligatures w14:val="none"/>
        </w:rPr>
        <w:t>эксплуатации(</w:t>
      </w:r>
      <w:proofErr w:type="gramEnd"/>
      <w:r w:rsidRPr="00BC7A2E">
        <w:rPr>
          <w:color w:val="000000" w:themeColor="text1"/>
          <w:kern w:val="0"/>
          <w:szCs w:val="28"/>
          <w14:ligatures w14:val="none"/>
        </w:rPr>
        <w:t>п. 394 ФНП ОРПД).</w:t>
      </w:r>
    </w:p>
    <w:p w14:paraId="7A6B021A" w14:textId="77777777" w:rsidR="009749A1" w:rsidRPr="00BC7A2E" w:rsidRDefault="009749A1" w:rsidP="009749A1">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Техническое освидетельствования сосудов, работающих под давлением, включает:</w:t>
      </w:r>
    </w:p>
    <w:p w14:paraId="763CAC28" w14:textId="77777777" w:rsidR="009749A1" w:rsidRPr="00BC7A2E" w:rsidRDefault="009749A1" w:rsidP="009749A1">
      <w:pPr>
        <w:shd w:val="clear" w:color="auto" w:fill="FFFFFF"/>
        <w:spacing w:after="0" w:line="285" w:lineRule="atLeast"/>
        <w:ind w:left="0" w:right="0" w:firstLine="0"/>
        <w:jc w:val="center"/>
        <w:rPr>
          <w:color w:val="000000" w:themeColor="text1"/>
          <w:kern w:val="0"/>
          <w:szCs w:val="28"/>
          <w14:ligatures w14:val="none"/>
        </w:rPr>
      </w:pPr>
      <w:r w:rsidRPr="00BC7A2E">
        <w:rPr>
          <w:b/>
          <w:bCs/>
          <w:color w:val="000000" w:themeColor="text1"/>
          <w:kern w:val="0"/>
          <w:szCs w:val="28"/>
          <w:bdr w:val="none" w:sz="0" w:space="0" w:color="auto" w:frame="1"/>
          <w14:ligatures w14:val="none"/>
        </w:rPr>
        <w:t>ТО = Проверка всех документов на оборудование + Наружный осмотр + Внутренний осмотр + Гидравлическое испытание.</w:t>
      </w:r>
    </w:p>
    <w:p w14:paraId="10A57F88" w14:textId="77777777" w:rsidR="009749A1" w:rsidRPr="00BC7A2E" w:rsidRDefault="009749A1" w:rsidP="009749A1">
      <w:pPr>
        <w:shd w:val="clear" w:color="auto" w:fill="FFFFFF"/>
        <w:spacing w:before="100" w:beforeAutospacing="1" w:after="100" w:afterAutospacing="1" w:line="240" w:lineRule="auto"/>
        <w:ind w:left="0" w:right="0" w:firstLine="0"/>
        <w:jc w:val="left"/>
        <w:outlineLvl w:val="2"/>
        <w:rPr>
          <w:b/>
          <w:bCs/>
          <w:color w:val="000000" w:themeColor="text1"/>
          <w:kern w:val="0"/>
          <w:szCs w:val="28"/>
          <w14:ligatures w14:val="none"/>
        </w:rPr>
      </w:pPr>
      <w:r w:rsidRPr="00BC7A2E">
        <w:rPr>
          <w:b/>
          <w:bCs/>
          <w:color w:val="000000" w:themeColor="text1"/>
          <w:kern w:val="0"/>
          <w:szCs w:val="28"/>
          <w14:ligatures w14:val="none"/>
        </w:rPr>
        <w:t>Какие виды технического освидетельствования бывают?</w:t>
      </w:r>
    </w:p>
    <w:p w14:paraId="381A47C5" w14:textId="77777777" w:rsidR="009749A1" w:rsidRPr="00BC7A2E" w:rsidRDefault="009749A1" w:rsidP="009749A1">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Виды ТО отличается друг от друга по времени и степени осмотра:</w:t>
      </w:r>
    </w:p>
    <w:p w14:paraId="63400F5B" w14:textId="77777777" w:rsidR="009749A1" w:rsidRPr="00BC7A2E" w:rsidRDefault="009749A1" w:rsidP="009749A1">
      <w:pPr>
        <w:shd w:val="clear" w:color="auto" w:fill="FFFFFF"/>
        <w:spacing w:after="345" w:line="285" w:lineRule="atLeast"/>
        <w:ind w:left="0" w:right="0" w:firstLine="0"/>
        <w:jc w:val="left"/>
        <w:rPr>
          <w:color w:val="000000" w:themeColor="text1"/>
          <w:kern w:val="0"/>
          <w:szCs w:val="28"/>
          <w14:ligatures w14:val="none"/>
        </w:rPr>
      </w:pPr>
      <w:r w:rsidRPr="00BC7A2E">
        <w:rPr>
          <w:noProof/>
          <w:color w:val="000000" w:themeColor="text1"/>
          <w:kern w:val="0"/>
          <w:szCs w:val="28"/>
          <w14:ligatures w14:val="none"/>
        </w:rPr>
        <w:drawing>
          <wp:inline distT="0" distB="0" distL="0" distR="0" wp14:anchorId="76DD3E0B" wp14:editId="20A22DB3">
            <wp:extent cx="6248400" cy="1752600"/>
            <wp:effectExtent l="0" t="0" r="0" b="0"/>
            <wp:docPr id="1725143284" name="Рисунок 2" descr="Виды технического освидетельств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ды технического освидетельствования"/>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248400" cy="1752600"/>
                    </a:xfrm>
                    <a:prstGeom prst="rect">
                      <a:avLst/>
                    </a:prstGeom>
                    <a:noFill/>
                    <a:ln>
                      <a:noFill/>
                    </a:ln>
                  </pic:spPr>
                </pic:pic>
              </a:graphicData>
            </a:graphic>
          </wp:inline>
        </w:drawing>
      </w:r>
    </w:p>
    <w:p w14:paraId="2B99F824" w14:textId="77777777" w:rsidR="009749A1" w:rsidRPr="00BC7A2E" w:rsidRDefault="009749A1" w:rsidP="009749A1">
      <w:pPr>
        <w:shd w:val="clear" w:color="auto" w:fill="FFFFFF"/>
        <w:spacing w:before="100" w:beforeAutospacing="1" w:after="100" w:afterAutospacing="1" w:line="240" w:lineRule="auto"/>
        <w:ind w:left="0" w:right="0" w:firstLine="0"/>
        <w:jc w:val="left"/>
        <w:outlineLvl w:val="2"/>
        <w:rPr>
          <w:b/>
          <w:bCs/>
          <w:color w:val="000000" w:themeColor="text1"/>
          <w:kern w:val="0"/>
          <w:szCs w:val="28"/>
          <w14:ligatures w14:val="none"/>
        </w:rPr>
      </w:pPr>
      <w:r w:rsidRPr="00BC7A2E">
        <w:rPr>
          <w:b/>
          <w:bCs/>
          <w:color w:val="000000" w:themeColor="text1"/>
          <w:kern w:val="0"/>
          <w:szCs w:val="28"/>
          <w14:ligatures w14:val="none"/>
        </w:rPr>
        <w:lastRenderedPageBreak/>
        <w:t xml:space="preserve">Каковы этапы </w:t>
      </w:r>
      <w:proofErr w:type="spellStart"/>
      <w:r w:rsidRPr="00BC7A2E">
        <w:rPr>
          <w:b/>
          <w:bCs/>
          <w:color w:val="000000" w:themeColor="text1"/>
          <w:kern w:val="0"/>
          <w:szCs w:val="28"/>
          <w14:ligatures w14:val="none"/>
        </w:rPr>
        <w:t>техосвидетельствования</w:t>
      </w:r>
      <w:proofErr w:type="spellEnd"/>
      <w:r w:rsidRPr="00BC7A2E">
        <w:rPr>
          <w:b/>
          <w:bCs/>
          <w:color w:val="000000" w:themeColor="text1"/>
          <w:kern w:val="0"/>
          <w:szCs w:val="28"/>
          <w14:ligatures w14:val="none"/>
        </w:rPr>
        <w:t>?</w:t>
      </w:r>
    </w:p>
    <w:p w14:paraId="4CD14E00" w14:textId="77777777" w:rsidR="009749A1" w:rsidRPr="00BC7A2E" w:rsidRDefault="009749A1" w:rsidP="009749A1">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ТО сосудов проводится поэтапно (см. алгоритм).</w:t>
      </w:r>
    </w:p>
    <w:p w14:paraId="14AA3670" w14:textId="77777777" w:rsidR="009749A1" w:rsidRPr="00BC7A2E" w:rsidRDefault="009749A1" w:rsidP="009749A1">
      <w:pPr>
        <w:shd w:val="clear" w:color="auto" w:fill="FFFFFF"/>
        <w:spacing w:after="0" w:line="285" w:lineRule="atLeast"/>
        <w:ind w:left="0" w:right="0" w:firstLine="0"/>
        <w:jc w:val="center"/>
        <w:rPr>
          <w:color w:val="000000" w:themeColor="text1"/>
          <w:kern w:val="0"/>
          <w:szCs w:val="28"/>
          <w14:ligatures w14:val="none"/>
        </w:rPr>
      </w:pPr>
      <w:r w:rsidRPr="00BC7A2E">
        <w:rPr>
          <w:b/>
          <w:bCs/>
          <w:color w:val="000000" w:themeColor="text1"/>
          <w:kern w:val="0"/>
          <w:szCs w:val="28"/>
          <w:bdr w:val="none" w:sz="0" w:space="0" w:color="auto" w:frame="1"/>
          <w14:ligatures w14:val="none"/>
        </w:rPr>
        <w:t>Алгоритм проведения ТО</w:t>
      </w:r>
    </w:p>
    <w:p w14:paraId="60F71165" w14:textId="77777777" w:rsidR="009749A1" w:rsidRPr="00BC7A2E" w:rsidRDefault="009749A1" w:rsidP="009749A1">
      <w:pPr>
        <w:shd w:val="clear" w:color="auto" w:fill="FFFFFF"/>
        <w:spacing w:after="345" w:line="285" w:lineRule="atLeast"/>
        <w:ind w:left="0" w:right="0" w:firstLine="0"/>
        <w:jc w:val="left"/>
        <w:rPr>
          <w:color w:val="000000" w:themeColor="text1"/>
          <w:kern w:val="0"/>
          <w:szCs w:val="28"/>
          <w14:ligatures w14:val="none"/>
        </w:rPr>
      </w:pPr>
      <w:r w:rsidRPr="00BC7A2E">
        <w:rPr>
          <w:noProof/>
          <w:color w:val="000000" w:themeColor="text1"/>
          <w:kern w:val="0"/>
          <w:szCs w:val="28"/>
          <w14:ligatures w14:val="none"/>
        </w:rPr>
        <w:drawing>
          <wp:inline distT="0" distB="0" distL="0" distR="0" wp14:anchorId="08BFEFB1" wp14:editId="465B0D9A">
            <wp:extent cx="6296025" cy="3209925"/>
            <wp:effectExtent l="0" t="0" r="9525" b="9525"/>
            <wp:docPr id="1166645866" name="Рисунок 1" descr="Алгоритм проведения технического освидетельств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лгоритм проведения технического освидетельствования"/>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296025" cy="3209925"/>
                    </a:xfrm>
                    <a:prstGeom prst="rect">
                      <a:avLst/>
                    </a:prstGeom>
                    <a:noFill/>
                    <a:ln>
                      <a:noFill/>
                    </a:ln>
                  </pic:spPr>
                </pic:pic>
              </a:graphicData>
            </a:graphic>
          </wp:inline>
        </w:drawing>
      </w:r>
    </w:p>
    <w:p w14:paraId="01633E11" w14:textId="77777777" w:rsidR="009749A1" w:rsidRPr="00BC7A2E" w:rsidRDefault="009749A1" w:rsidP="009749A1">
      <w:pPr>
        <w:shd w:val="clear" w:color="auto" w:fill="FFFFFF"/>
        <w:spacing w:before="100" w:beforeAutospacing="1" w:after="100" w:afterAutospacing="1" w:line="240" w:lineRule="auto"/>
        <w:ind w:left="0" w:right="0" w:firstLine="0"/>
        <w:jc w:val="left"/>
        <w:outlineLvl w:val="2"/>
        <w:rPr>
          <w:b/>
          <w:bCs/>
          <w:color w:val="000000" w:themeColor="text1"/>
          <w:kern w:val="0"/>
          <w:szCs w:val="28"/>
          <w14:ligatures w14:val="none"/>
        </w:rPr>
      </w:pPr>
      <w:r w:rsidRPr="00BC7A2E">
        <w:rPr>
          <w:b/>
          <w:bCs/>
          <w:color w:val="000000" w:themeColor="text1"/>
          <w:kern w:val="0"/>
          <w:szCs w:val="28"/>
          <w14:ligatures w14:val="none"/>
        </w:rPr>
        <w:t xml:space="preserve">Когда проводится </w:t>
      </w:r>
      <w:proofErr w:type="spellStart"/>
      <w:r w:rsidRPr="00BC7A2E">
        <w:rPr>
          <w:b/>
          <w:bCs/>
          <w:color w:val="000000" w:themeColor="text1"/>
          <w:kern w:val="0"/>
          <w:szCs w:val="28"/>
          <w14:ligatures w14:val="none"/>
        </w:rPr>
        <w:t>техосвидетельствование</w:t>
      </w:r>
      <w:proofErr w:type="spellEnd"/>
      <w:r w:rsidRPr="00BC7A2E">
        <w:rPr>
          <w:b/>
          <w:bCs/>
          <w:color w:val="000000" w:themeColor="text1"/>
          <w:kern w:val="0"/>
          <w:szCs w:val="28"/>
          <w14:ligatures w14:val="none"/>
        </w:rPr>
        <w:t>?</w:t>
      </w:r>
    </w:p>
    <w:p w14:paraId="5750B4A4" w14:textId="77777777" w:rsidR="009749A1" w:rsidRPr="00BC7A2E" w:rsidRDefault="009749A1" w:rsidP="009749A1">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Объем работ, порядок и периодичность проведения технических освидетельствований определяется:</w:t>
      </w:r>
    </w:p>
    <w:p w14:paraId="4E2EE6B3" w14:textId="77777777" w:rsidR="009749A1" w:rsidRPr="00BC7A2E" w:rsidRDefault="009749A1" w:rsidP="009749A1">
      <w:pPr>
        <w:shd w:val="clear" w:color="auto" w:fill="FFFFFF"/>
        <w:spacing w:after="0"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 в пределах срока службы оборудования под давлением — руководством (инструкцией) по эксплуатации или ФНП ОРПД</w:t>
      </w:r>
      <w:hyperlink r:id="rId260" w:anchor="_ftn5" w:history="1">
        <w:r w:rsidRPr="00BC7A2E">
          <w:rPr>
            <w:color w:val="000000" w:themeColor="text1"/>
            <w:kern w:val="0"/>
            <w:szCs w:val="28"/>
            <w:u w:val="single"/>
            <w:bdr w:val="none" w:sz="0" w:space="0" w:color="auto" w:frame="1"/>
            <w14:ligatures w14:val="none"/>
          </w:rPr>
          <w:t>[5]</w:t>
        </w:r>
      </w:hyperlink>
      <w:r w:rsidRPr="00BC7A2E">
        <w:rPr>
          <w:color w:val="000000" w:themeColor="text1"/>
          <w:kern w:val="0"/>
          <w:szCs w:val="28"/>
          <w14:ligatures w14:val="none"/>
        </w:rPr>
        <w:t> (см. таблицу);</w:t>
      </w:r>
    </w:p>
    <w:p w14:paraId="78552E46" w14:textId="77777777" w:rsidR="009749A1" w:rsidRPr="00BC7A2E" w:rsidRDefault="009749A1" w:rsidP="009749A1">
      <w:pPr>
        <w:shd w:val="clear" w:color="auto" w:fill="FFFFFF"/>
        <w:spacing w:after="345" w:line="285" w:lineRule="atLeast"/>
        <w:ind w:left="0" w:right="0" w:firstLine="0"/>
        <w:jc w:val="left"/>
        <w:rPr>
          <w:color w:val="000000" w:themeColor="text1"/>
          <w:kern w:val="0"/>
          <w:szCs w:val="28"/>
          <w14:ligatures w14:val="none"/>
        </w:rPr>
      </w:pPr>
      <w:r w:rsidRPr="00BC7A2E">
        <w:rPr>
          <w:color w:val="000000" w:themeColor="text1"/>
          <w:kern w:val="0"/>
          <w:szCs w:val="28"/>
          <w14:ligatures w14:val="none"/>
        </w:rPr>
        <w:t>• за пределами расчетного службы оборудования в период срока безопасной эксплуатации, установленного в заключении ЭПБ, — в объеме и с периодичностью, определенными условиями безопасной эксплуатации оборудования, установленными в заключении ЭПБ (но не реже сроков, установленных руководством (инструкцией) по эксплуатации и ФНП ОРПД).</w:t>
      </w:r>
    </w:p>
    <w:p w14:paraId="416EF98A" w14:textId="77777777" w:rsidR="00F846CE" w:rsidRDefault="00F846CE" w:rsidP="00F846CE">
      <w:pPr>
        <w:ind w:right="0"/>
      </w:pPr>
    </w:p>
    <w:p w14:paraId="368D78F9" w14:textId="540B61A9" w:rsidR="009749A1" w:rsidRPr="009749A1" w:rsidRDefault="009749A1" w:rsidP="009749A1">
      <w:pPr>
        <w:shd w:val="clear" w:color="auto" w:fill="FFFFFF"/>
        <w:spacing w:after="120" w:line="240" w:lineRule="auto"/>
        <w:ind w:left="0" w:right="0" w:firstLine="0"/>
        <w:jc w:val="left"/>
        <w:rPr>
          <w:color w:val="333333"/>
          <w:kern w:val="0"/>
          <w:szCs w:val="28"/>
          <w14:ligatures w14:val="none"/>
        </w:rPr>
      </w:pPr>
      <w:r w:rsidRPr="009749A1">
        <w:rPr>
          <w:b/>
          <w:bCs/>
          <w:color w:val="333333"/>
          <w:kern w:val="0"/>
          <w:szCs w:val="28"/>
          <w14:ligatures w14:val="none"/>
        </w:rPr>
        <w:t>Требования к эксплуатации сосудов под давлением:</w:t>
      </w:r>
    </w:p>
    <w:p w14:paraId="6C66AAEB" w14:textId="758ABB0B" w:rsidR="009749A1" w:rsidRPr="009749A1" w:rsidRDefault="009749A1" w:rsidP="009749A1">
      <w:pPr>
        <w:numPr>
          <w:ilvl w:val="0"/>
          <w:numId w:val="290"/>
        </w:numPr>
        <w:shd w:val="clear" w:color="auto" w:fill="FFFFFF"/>
        <w:spacing w:after="0" w:line="240" w:lineRule="auto"/>
        <w:ind w:right="0"/>
        <w:jc w:val="left"/>
        <w:rPr>
          <w:color w:val="333333"/>
          <w:kern w:val="0"/>
          <w:szCs w:val="28"/>
          <w14:ligatures w14:val="none"/>
        </w:rPr>
      </w:pPr>
      <w:r w:rsidRPr="009749A1">
        <w:rPr>
          <w:b/>
          <w:bCs/>
          <w:color w:val="333333"/>
          <w:kern w:val="0"/>
          <w:szCs w:val="28"/>
          <w14:ligatures w14:val="none"/>
        </w:rPr>
        <w:t>Следить за прочностью стенок сосуда и его герметичностью</w:t>
      </w:r>
      <w:r w:rsidRPr="009749A1">
        <w:rPr>
          <w:color w:val="333333"/>
          <w:kern w:val="0"/>
          <w:szCs w:val="28"/>
          <w14:ligatures w14:val="none"/>
        </w:rPr>
        <w:t>, не допускать разгерметизации</w:t>
      </w:r>
    </w:p>
    <w:p w14:paraId="39B7D7A2" w14:textId="56ECB883" w:rsidR="009749A1" w:rsidRPr="009749A1" w:rsidRDefault="009749A1" w:rsidP="009749A1">
      <w:pPr>
        <w:numPr>
          <w:ilvl w:val="0"/>
          <w:numId w:val="290"/>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При введении сосуда в эксплуатацию провести пусконаладочные работы</w:t>
      </w:r>
      <w:r w:rsidRPr="009749A1">
        <w:rPr>
          <w:color w:val="333333"/>
          <w:kern w:val="0"/>
          <w:szCs w:val="28"/>
          <w14:ligatures w14:val="none"/>
        </w:rPr>
        <w:t> и сформировать акт готовности сосуда к вводу в эксплуатацию.</w:t>
      </w:r>
    </w:p>
    <w:p w14:paraId="5CD828CF" w14:textId="15B4FF8E" w:rsidR="009749A1" w:rsidRPr="009749A1" w:rsidRDefault="009749A1" w:rsidP="009749A1">
      <w:pPr>
        <w:numPr>
          <w:ilvl w:val="0"/>
          <w:numId w:val="290"/>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Поставить сосуд на учёт в Ростехнадзор</w:t>
      </w:r>
      <w:r w:rsidRPr="009749A1">
        <w:rPr>
          <w:color w:val="333333"/>
          <w:kern w:val="0"/>
          <w:szCs w:val="28"/>
          <w14:ligatures w14:val="none"/>
        </w:rPr>
        <w:t>.</w:t>
      </w:r>
    </w:p>
    <w:p w14:paraId="6BA2678F" w14:textId="70C8DDCC" w:rsidR="009749A1" w:rsidRPr="009749A1" w:rsidRDefault="009749A1" w:rsidP="009749A1">
      <w:pPr>
        <w:numPr>
          <w:ilvl w:val="0"/>
          <w:numId w:val="290"/>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Вести регулярный производственный контроль</w:t>
      </w:r>
      <w:r w:rsidRPr="009749A1">
        <w:rPr>
          <w:color w:val="333333"/>
          <w:kern w:val="0"/>
          <w:szCs w:val="28"/>
          <w14:ligatures w14:val="none"/>
        </w:rPr>
        <w:t>, который включает в себя регулярные внешние осмотры сосуда.</w:t>
      </w:r>
    </w:p>
    <w:p w14:paraId="506BDB66" w14:textId="2B9193BE" w:rsidR="009749A1" w:rsidRPr="009749A1" w:rsidRDefault="009749A1" w:rsidP="009749A1">
      <w:pPr>
        <w:numPr>
          <w:ilvl w:val="0"/>
          <w:numId w:val="290"/>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lastRenderedPageBreak/>
        <w:t>Выполнять работы по регулярному техническому обслуживанию сосуда</w:t>
      </w:r>
      <w:r w:rsidRPr="009749A1">
        <w:rPr>
          <w:color w:val="333333"/>
          <w:kern w:val="0"/>
          <w:szCs w:val="28"/>
          <w14:ligatures w14:val="none"/>
        </w:rPr>
        <w:t> (при необходимости и ремонту).</w:t>
      </w:r>
    </w:p>
    <w:p w14:paraId="54CCBB09" w14:textId="7458E5AC" w:rsidR="009749A1" w:rsidRPr="009749A1" w:rsidRDefault="009749A1" w:rsidP="009749A1">
      <w:pPr>
        <w:numPr>
          <w:ilvl w:val="0"/>
          <w:numId w:val="290"/>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Проводить периодическое техническое освидетельствование сосуда</w:t>
      </w:r>
      <w:r w:rsidRPr="009749A1">
        <w:rPr>
          <w:color w:val="333333"/>
          <w:kern w:val="0"/>
          <w:szCs w:val="28"/>
          <w14:ligatures w14:val="none"/>
        </w:rPr>
        <w:t>.</w:t>
      </w:r>
    </w:p>
    <w:p w14:paraId="4D302016" w14:textId="1072419F" w:rsidR="009749A1" w:rsidRPr="009749A1" w:rsidRDefault="009749A1" w:rsidP="009749A1">
      <w:pPr>
        <w:numPr>
          <w:ilvl w:val="0"/>
          <w:numId w:val="290"/>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С периодичностью проводить экспертизу промышленной безопасности сосуда</w:t>
      </w:r>
      <w:r w:rsidRPr="009749A1">
        <w:rPr>
          <w:color w:val="333333"/>
          <w:kern w:val="0"/>
          <w:szCs w:val="28"/>
          <w14:ligatures w14:val="none"/>
        </w:rPr>
        <w:t>.</w:t>
      </w:r>
    </w:p>
    <w:p w14:paraId="4A4BC156" w14:textId="25453346" w:rsidR="009749A1" w:rsidRPr="009749A1" w:rsidRDefault="009749A1" w:rsidP="009749A1">
      <w:pPr>
        <w:numPr>
          <w:ilvl w:val="0"/>
          <w:numId w:val="290"/>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Все изменения, результаты экспертиз, освидетельствований, чистки и ремонта сосуда вносить в паспорт</w:t>
      </w:r>
      <w:r w:rsidRPr="009749A1">
        <w:rPr>
          <w:color w:val="333333"/>
          <w:kern w:val="0"/>
          <w:szCs w:val="28"/>
          <w14:ligatures w14:val="none"/>
        </w:rPr>
        <w:t>.</w:t>
      </w:r>
    </w:p>
    <w:p w14:paraId="5744D5CF" w14:textId="4F7DB9FD" w:rsidR="009749A1" w:rsidRPr="009749A1" w:rsidRDefault="009749A1" w:rsidP="009749A1">
      <w:pPr>
        <w:shd w:val="clear" w:color="auto" w:fill="FFFFFF"/>
        <w:spacing w:after="0" w:line="240" w:lineRule="auto"/>
        <w:ind w:left="0" w:right="0" w:firstLine="0"/>
        <w:jc w:val="left"/>
        <w:rPr>
          <w:color w:val="333333"/>
          <w:kern w:val="0"/>
          <w:szCs w:val="28"/>
          <w14:ligatures w14:val="none"/>
        </w:rPr>
      </w:pPr>
      <w:r w:rsidRPr="009749A1">
        <w:rPr>
          <w:b/>
          <w:bCs/>
          <w:color w:val="333333"/>
          <w:kern w:val="0"/>
          <w:szCs w:val="28"/>
          <w14:ligatures w14:val="none"/>
        </w:rPr>
        <w:t>Для безопасной эксплуатации сосуд должен быть оснащён</w:t>
      </w:r>
      <w:r w:rsidRPr="009749A1">
        <w:rPr>
          <w:color w:val="333333"/>
          <w:kern w:val="0"/>
          <w:szCs w:val="28"/>
          <w14:ligatures w14:val="none"/>
        </w:rPr>
        <w:t> запорно-регулирующей арматурой, приборами, измеряющими температуру стенок сосуда, приборами для измерения давления, указателями уровня жидкости и другими элементами.</w:t>
      </w:r>
    </w:p>
    <w:p w14:paraId="06CB50AD" w14:textId="49C6192D" w:rsidR="009749A1" w:rsidRPr="009749A1" w:rsidRDefault="009749A1" w:rsidP="009749A1">
      <w:pPr>
        <w:shd w:val="clear" w:color="auto" w:fill="FFFFFF"/>
        <w:spacing w:after="0" w:line="240" w:lineRule="auto"/>
        <w:ind w:left="0" w:right="0" w:firstLine="0"/>
        <w:jc w:val="left"/>
        <w:rPr>
          <w:color w:val="333333"/>
          <w:kern w:val="0"/>
          <w:szCs w:val="28"/>
          <w14:ligatures w14:val="none"/>
        </w:rPr>
      </w:pPr>
      <w:r w:rsidRPr="009749A1">
        <w:rPr>
          <w:color w:val="333333"/>
          <w:kern w:val="0"/>
          <w:szCs w:val="28"/>
          <w14:ligatures w14:val="none"/>
        </w:rPr>
        <w:t>Также </w:t>
      </w:r>
      <w:r w:rsidRPr="009749A1">
        <w:rPr>
          <w:b/>
          <w:bCs/>
          <w:color w:val="333333"/>
          <w:kern w:val="0"/>
          <w:szCs w:val="28"/>
          <w14:ligatures w14:val="none"/>
        </w:rPr>
        <w:t>всё оборудование необходимо снабдить специальными опознавательными знаками</w:t>
      </w:r>
      <w:r w:rsidRPr="009749A1">
        <w:rPr>
          <w:color w:val="333333"/>
          <w:kern w:val="0"/>
          <w:szCs w:val="28"/>
          <w14:ligatures w14:val="none"/>
        </w:rPr>
        <w:t> («Осторожно! Сосуд под давлением!»). Возле сосуда должна быть размещена схема включения сосуда с указанием источника давления, параметров и рабочей среды </w:t>
      </w:r>
    </w:p>
    <w:p w14:paraId="051311A0" w14:textId="77777777" w:rsidR="00F846CE" w:rsidRPr="009749A1" w:rsidRDefault="00F846CE" w:rsidP="00F846CE">
      <w:pPr>
        <w:ind w:right="0"/>
        <w:rPr>
          <w:szCs w:val="28"/>
        </w:rPr>
      </w:pPr>
    </w:p>
    <w:p w14:paraId="68375471" w14:textId="35E4C829" w:rsidR="009749A1" w:rsidRPr="009749A1" w:rsidRDefault="009749A1" w:rsidP="009749A1">
      <w:pPr>
        <w:shd w:val="clear" w:color="auto" w:fill="FFFFFF"/>
        <w:spacing w:after="120" w:line="240" w:lineRule="auto"/>
        <w:ind w:left="0" w:right="0" w:firstLine="0"/>
        <w:jc w:val="left"/>
        <w:rPr>
          <w:b/>
          <w:bCs/>
          <w:color w:val="333333"/>
          <w:kern w:val="0"/>
          <w:szCs w:val="28"/>
          <w14:ligatures w14:val="none"/>
        </w:rPr>
      </w:pPr>
      <w:r w:rsidRPr="009749A1">
        <w:rPr>
          <w:b/>
          <w:bCs/>
          <w:color w:val="333333"/>
          <w:kern w:val="0"/>
          <w:szCs w:val="28"/>
          <w14:ligatures w14:val="none"/>
        </w:rPr>
        <w:t>Требования, которые предъявляются к рабочим местам:</w:t>
      </w:r>
    </w:p>
    <w:p w14:paraId="2DAF6984" w14:textId="4AE832A9" w:rsidR="009749A1" w:rsidRPr="009749A1" w:rsidRDefault="009749A1" w:rsidP="009749A1">
      <w:pPr>
        <w:numPr>
          <w:ilvl w:val="0"/>
          <w:numId w:val="291"/>
        </w:numPr>
        <w:shd w:val="clear" w:color="auto" w:fill="FFFFFF"/>
        <w:spacing w:after="0" w:line="240" w:lineRule="auto"/>
        <w:ind w:right="0"/>
        <w:jc w:val="left"/>
        <w:rPr>
          <w:color w:val="333333"/>
          <w:kern w:val="0"/>
          <w:szCs w:val="28"/>
          <w14:ligatures w14:val="none"/>
        </w:rPr>
      </w:pPr>
      <w:r w:rsidRPr="009749A1">
        <w:rPr>
          <w:b/>
          <w:bCs/>
          <w:color w:val="333333"/>
          <w:kern w:val="0"/>
          <w:szCs w:val="28"/>
          <w14:ligatures w14:val="none"/>
        </w:rPr>
        <w:t>Обеспечение сохранения жизни и здоровья работников</w:t>
      </w:r>
      <w:r w:rsidRPr="009749A1">
        <w:rPr>
          <w:color w:val="333333"/>
          <w:kern w:val="0"/>
          <w:szCs w:val="28"/>
          <w14:ligatures w14:val="none"/>
        </w:rPr>
        <w:t>. Рабочее место, его оборудование и оснащение должны соответствовать особенностям выполняемых работ.</w:t>
      </w:r>
    </w:p>
    <w:p w14:paraId="3D6FA719" w14:textId="743B2C32"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Снижение уровней воздействия вредных и опасных производственных факторов</w:t>
      </w:r>
      <w:r w:rsidRPr="009749A1">
        <w:rPr>
          <w:color w:val="333333"/>
          <w:kern w:val="0"/>
          <w:szCs w:val="28"/>
          <w14:ligatures w14:val="none"/>
        </w:rPr>
        <w:t>. Это должно происходить до установленных предельно допустимых значений с учётом применения средств индивидуальной защиты.</w:t>
      </w:r>
    </w:p>
    <w:p w14:paraId="7F6A421F" w14:textId="6A616A03"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Возможность смены рабочей позы</w:t>
      </w:r>
      <w:r w:rsidRPr="009749A1">
        <w:rPr>
          <w:color w:val="333333"/>
          <w:kern w:val="0"/>
          <w:szCs w:val="28"/>
          <w14:ligatures w14:val="none"/>
        </w:rPr>
        <w:t>. Если основной позой работника является положение «стоя», должна быть предусмотрена возможность смены на положение «сидя», в том числе посредством организации места для сидения.</w:t>
      </w:r>
    </w:p>
    <w:p w14:paraId="2A778983" w14:textId="706A429E"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Безопасное выполнение трудовых операций</w:t>
      </w:r>
      <w:r w:rsidRPr="009749A1">
        <w:rPr>
          <w:color w:val="333333"/>
          <w:kern w:val="0"/>
          <w:szCs w:val="28"/>
          <w14:ligatures w14:val="none"/>
        </w:rPr>
        <w:t> </w:t>
      </w:r>
      <w:r w:rsidRPr="009749A1">
        <w:rPr>
          <w:b/>
          <w:bCs/>
          <w:color w:val="333333"/>
          <w:kern w:val="0"/>
          <w:szCs w:val="28"/>
          <w14:ligatures w14:val="none"/>
        </w:rPr>
        <w:t>во всех зонах досягаемости</w:t>
      </w:r>
      <w:r w:rsidRPr="009749A1">
        <w:rPr>
          <w:color w:val="333333"/>
          <w:kern w:val="0"/>
          <w:szCs w:val="28"/>
          <w14:ligatures w14:val="none"/>
        </w:rPr>
        <w:t>. Это зависит от требуемой точности и частоты действий при управлении машинами, оборудованием, инструментами и приспособлениями.</w:t>
      </w:r>
    </w:p>
    <w:p w14:paraId="46E32FF2" w14:textId="487C9FEC"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Устойчивое положение и свобода движений работника</w:t>
      </w:r>
      <w:r w:rsidRPr="009749A1">
        <w:rPr>
          <w:color w:val="333333"/>
          <w:kern w:val="0"/>
          <w:szCs w:val="28"/>
          <w14:ligatures w14:val="none"/>
        </w:rPr>
        <w:t>. Также должна быть возможность контроля деятельности и безопасность выполнения трудовых операций.</w:t>
      </w:r>
    </w:p>
    <w:p w14:paraId="14B32A16" w14:textId="43CC3586"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Обеспечение обзора наблюдения</w:t>
      </w:r>
      <w:r w:rsidRPr="009749A1">
        <w:rPr>
          <w:color w:val="333333"/>
          <w:kern w:val="0"/>
          <w:szCs w:val="28"/>
          <w14:ligatures w14:val="none"/>
        </w:rPr>
        <w:t> </w:t>
      </w:r>
      <w:r w:rsidRPr="009749A1">
        <w:rPr>
          <w:b/>
          <w:bCs/>
          <w:color w:val="333333"/>
          <w:kern w:val="0"/>
          <w:szCs w:val="28"/>
          <w14:ligatures w14:val="none"/>
        </w:rPr>
        <w:t>с места выполнения работ</w:t>
      </w:r>
      <w:r w:rsidRPr="009749A1">
        <w:rPr>
          <w:color w:val="333333"/>
          <w:kern w:val="0"/>
          <w:szCs w:val="28"/>
          <w14:ligatures w14:val="none"/>
        </w:rPr>
        <w:t>. Он должен обеспечивать восприятие визуальных средств отображения информации и знаков безопасности.</w:t>
      </w:r>
    </w:p>
    <w:p w14:paraId="3862594C" w14:textId="605DEFF5"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Безопасный доступ на рабочее место и возможность быстрой эвакуации</w:t>
      </w:r>
      <w:r w:rsidRPr="009749A1">
        <w:rPr>
          <w:color w:val="333333"/>
          <w:kern w:val="0"/>
          <w:szCs w:val="28"/>
          <w14:ligatures w14:val="none"/>
        </w:rPr>
        <w:t>. Пути эвакуации и проходы должны быть свободны для движения, обозначены соответствующими указателями и иметь освещённость, обеспечивающую их восприятие </w:t>
      </w:r>
    </w:p>
    <w:p w14:paraId="27063EFE" w14:textId="77777777" w:rsidR="00F846CE" w:rsidRDefault="00F846CE" w:rsidP="00F846CE">
      <w:pPr>
        <w:ind w:right="0"/>
      </w:pPr>
    </w:p>
    <w:p w14:paraId="07DCF50E" w14:textId="77777777" w:rsidR="00F846CE" w:rsidRDefault="00F846CE" w:rsidP="00F846CE">
      <w:pPr>
        <w:ind w:right="0"/>
      </w:pPr>
    </w:p>
    <w:p w14:paraId="2C0CE3C8" w14:textId="77777777" w:rsidR="009749A1" w:rsidRDefault="009749A1" w:rsidP="00F846CE">
      <w:pPr>
        <w:ind w:right="0"/>
      </w:pPr>
    </w:p>
    <w:p w14:paraId="46EF1417" w14:textId="3840BBFF" w:rsidR="009749A1" w:rsidRPr="009749A1" w:rsidRDefault="009749A1" w:rsidP="009749A1">
      <w:pPr>
        <w:ind w:right="0"/>
        <w:jc w:val="center"/>
        <w:rPr>
          <w:b/>
          <w:bCs/>
        </w:rPr>
      </w:pPr>
      <w:r w:rsidRPr="009749A1">
        <w:rPr>
          <w:b/>
          <w:bCs/>
        </w:rPr>
        <w:lastRenderedPageBreak/>
        <w:t>ВОПРОС 124</w:t>
      </w:r>
    </w:p>
    <w:p w14:paraId="0966CE96" w14:textId="77777777" w:rsidR="009749A1" w:rsidRPr="009749A1" w:rsidRDefault="00F56370" w:rsidP="009749A1">
      <w:pPr>
        <w:numPr>
          <w:ilvl w:val="0"/>
          <w:numId w:val="7"/>
        </w:numPr>
        <w:ind w:right="0" w:hanging="492"/>
        <w:jc w:val="center"/>
        <w:rPr>
          <w:b/>
          <w:bCs/>
        </w:rPr>
      </w:pPr>
      <w:r w:rsidRPr="009749A1">
        <w:rPr>
          <w:b/>
          <w:bCs/>
        </w:rPr>
        <w:t>Котлы. Техническое освидетельствование котлов. Требования к эксплуатации котлов. Требования, предъявляемые к работникам при выполнении работ.</w:t>
      </w:r>
    </w:p>
    <w:p w14:paraId="2724ED69" w14:textId="77777777" w:rsidR="009749A1" w:rsidRDefault="009749A1" w:rsidP="009749A1">
      <w:pPr>
        <w:ind w:right="0"/>
      </w:pPr>
    </w:p>
    <w:p w14:paraId="6E9DDFD6" w14:textId="4AA587A8" w:rsidR="009749A1" w:rsidRPr="009749A1" w:rsidRDefault="009749A1" w:rsidP="009749A1">
      <w:pPr>
        <w:shd w:val="clear" w:color="auto" w:fill="FFFFFF"/>
        <w:spacing w:after="0" w:line="240" w:lineRule="auto"/>
        <w:ind w:left="0" w:right="0" w:firstLine="0"/>
        <w:jc w:val="left"/>
        <w:rPr>
          <w:color w:val="333333"/>
          <w:kern w:val="0"/>
          <w:szCs w:val="28"/>
          <w14:ligatures w14:val="none"/>
        </w:rPr>
      </w:pPr>
      <w:r w:rsidRPr="009749A1">
        <w:rPr>
          <w:b/>
          <w:bCs/>
          <w:color w:val="333333"/>
          <w:kern w:val="0"/>
          <w:szCs w:val="28"/>
          <w14:ligatures w14:val="none"/>
        </w:rPr>
        <w:t>Техническое освидетельствование котлов</w:t>
      </w:r>
      <w:r w:rsidRPr="009749A1">
        <w:rPr>
          <w:color w:val="333333"/>
          <w:kern w:val="0"/>
          <w:szCs w:val="28"/>
          <w14:ligatures w14:val="none"/>
        </w:rPr>
        <w:t> — это </w:t>
      </w:r>
      <w:r w:rsidRPr="009749A1">
        <w:rPr>
          <w:b/>
          <w:bCs/>
          <w:color w:val="333333"/>
          <w:kern w:val="0"/>
          <w:szCs w:val="28"/>
          <w14:ligatures w14:val="none"/>
        </w:rPr>
        <w:t>комплекс мероприятий, направленный на оценку их технического состояния и соответствие требованиям промышленной безопасности</w:t>
      </w:r>
      <w:r w:rsidRPr="009749A1">
        <w:rPr>
          <w:color w:val="333333"/>
          <w:kern w:val="0"/>
          <w:szCs w:val="28"/>
          <w14:ligatures w14:val="none"/>
        </w:rPr>
        <w:t xml:space="preserve">.  </w:t>
      </w:r>
    </w:p>
    <w:p w14:paraId="39A0FCBE" w14:textId="29222B8D" w:rsidR="009749A1" w:rsidRPr="009749A1" w:rsidRDefault="009749A1" w:rsidP="009749A1">
      <w:pPr>
        <w:shd w:val="clear" w:color="auto" w:fill="FFFFFF"/>
        <w:spacing w:after="0" w:line="240" w:lineRule="auto"/>
        <w:ind w:left="0" w:right="0" w:firstLine="0"/>
        <w:jc w:val="left"/>
        <w:rPr>
          <w:color w:val="333333"/>
          <w:kern w:val="0"/>
          <w:szCs w:val="28"/>
          <w14:ligatures w14:val="none"/>
        </w:rPr>
      </w:pPr>
      <w:r w:rsidRPr="009749A1">
        <w:rPr>
          <w:b/>
          <w:bCs/>
          <w:color w:val="333333"/>
          <w:kern w:val="0"/>
          <w:szCs w:val="28"/>
          <w14:ligatures w14:val="none"/>
        </w:rPr>
        <w:t>Основная цель освидетельствования</w:t>
      </w:r>
      <w:r w:rsidRPr="009749A1">
        <w:rPr>
          <w:color w:val="333333"/>
          <w:kern w:val="0"/>
          <w:szCs w:val="28"/>
          <w14:ligatures w14:val="none"/>
        </w:rPr>
        <w:t xml:space="preserve"> — выявление возможных дефектов, подтверждение исправности котла и определение его пригодности к дальнейшей эксплуатации.  </w:t>
      </w:r>
    </w:p>
    <w:p w14:paraId="700CE35B" w14:textId="77777777" w:rsidR="009749A1" w:rsidRPr="009749A1" w:rsidRDefault="009749A1" w:rsidP="009749A1">
      <w:pPr>
        <w:shd w:val="clear" w:color="auto" w:fill="FFFFFF"/>
        <w:spacing w:after="120" w:line="240" w:lineRule="auto"/>
        <w:ind w:left="0" w:right="0" w:firstLine="0"/>
        <w:jc w:val="left"/>
        <w:rPr>
          <w:color w:val="333333"/>
          <w:kern w:val="0"/>
          <w:szCs w:val="28"/>
          <w14:ligatures w14:val="none"/>
        </w:rPr>
      </w:pPr>
      <w:r w:rsidRPr="009749A1">
        <w:rPr>
          <w:b/>
          <w:bCs/>
          <w:color w:val="333333"/>
          <w:kern w:val="0"/>
          <w:szCs w:val="28"/>
          <w14:ligatures w14:val="none"/>
        </w:rPr>
        <w:t>Виды технического освидетельствования котлов</w:t>
      </w:r>
      <w:r w:rsidRPr="009749A1">
        <w:rPr>
          <w:color w:val="333333"/>
          <w:kern w:val="0"/>
          <w:szCs w:val="28"/>
          <w14:ligatures w14:val="none"/>
        </w:rPr>
        <w:t>:</w:t>
      </w:r>
    </w:p>
    <w:p w14:paraId="397B0E33" w14:textId="1BFFCC34" w:rsidR="009749A1" w:rsidRPr="009749A1" w:rsidRDefault="009749A1" w:rsidP="009749A1">
      <w:pPr>
        <w:numPr>
          <w:ilvl w:val="0"/>
          <w:numId w:val="292"/>
        </w:numPr>
        <w:shd w:val="clear" w:color="auto" w:fill="FFFFFF"/>
        <w:spacing w:after="0" w:line="240" w:lineRule="auto"/>
        <w:ind w:right="0"/>
        <w:jc w:val="left"/>
        <w:rPr>
          <w:color w:val="333333"/>
          <w:kern w:val="0"/>
          <w:szCs w:val="28"/>
          <w14:ligatures w14:val="none"/>
        </w:rPr>
      </w:pPr>
      <w:r w:rsidRPr="009749A1">
        <w:rPr>
          <w:b/>
          <w:bCs/>
          <w:color w:val="333333"/>
          <w:kern w:val="0"/>
          <w:szCs w:val="28"/>
          <w14:ligatures w14:val="none"/>
        </w:rPr>
        <w:t>Первичное</w:t>
      </w:r>
      <w:r w:rsidRPr="009749A1">
        <w:rPr>
          <w:color w:val="333333"/>
          <w:kern w:val="0"/>
          <w:szCs w:val="28"/>
          <w14:ligatures w14:val="none"/>
        </w:rPr>
        <w:t xml:space="preserve">. Осуществляется перед вводом в эксплуатацию после монтажных работ. Включает внешний осмотр, измерение толщины стенок корпуса, проверку герметичности и, при необходимости, гидравлические испытания. Также оценивается соответствие установки проектной документации, корректность подключения измерительных приборов и трубопроводной обвязки.  </w:t>
      </w:r>
    </w:p>
    <w:p w14:paraId="40DC82FC" w14:textId="071B29A9" w:rsidR="009749A1" w:rsidRPr="009749A1" w:rsidRDefault="009749A1" w:rsidP="009749A1">
      <w:pPr>
        <w:numPr>
          <w:ilvl w:val="0"/>
          <w:numId w:val="292"/>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Периодическое</w:t>
      </w:r>
      <w:r w:rsidRPr="009749A1">
        <w:rPr>
          <w:color w:val="333333"/>
          <w:kern w:val="0"/>
          <w:szCs w:val="28"/>
          <w14:ligatures w14:val="none"/>
        </w:rPr>
        <w:t xml:space="preserve">. Проводится в ходе эксплуатации оборудования с частотой, указанной в технической документации производителя. Если таких данных нет, применяются следующие нормы: первичная проверка проводится по истечении половины расчётного срока службы оборудования, но не позднее 6 лет с момента ввода в эксплуатацию; внешний и внутренний осмотр выполняется не реже одного раза в четыре года; гидравлические испытания проводятся с интервалом не реже одного раза в восемь лет.  </w:t>
      </w:r>
    </w:p>
    <w:p w14:paraId="6699C9D2" w14:textId="52F3D8C8" w:rsidR="009749A1" w:rsidRPr="009749A1" w:rsidRDefault="009749A1" w:rsidP="009749A1">
      <w:pPr>
        <w:numPr>
          <w:ilvl w:val="0"/>
          <w:numId w:val="292"/>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Внеочередное</w:t>
      </w:r>
      <w:r w:rsidRPr="009749A1">
        <w:rPr>
          <w:color w:val="333333"/>
          <w:kern w:val="0"/>
          <w:szCs w:val="28"/>
          <w14:ligatures w14:val="none"/>
        </w:rPr>
        <w:t xml:space="preserve">. Требуется в особых ситуациях, таких как: остановка котла на срок более одного года; замена более 15% анкерных связей стенок котла; замена ключевых узлов оборудования (например, барабана, экономайзера, коллектора экрана, пароперегревателя или пароохладителя); возникновение аварии, затронувшей котельное оборудование; требование ответственного за промышленную безопасность сотрудника.  </w:t>
      </w:r>
    </w:p>
    <w:p w14:paraId="34E07A0C" w14:textId="5B674ECE" w:rsidR="009749A1" w:rsidRPr="009749A1" w:rsidRDefault="009749A1" w:rsidP="009749A1">
      <w:pPr>
        <w:shd w:val="clear" w:color="auto" w:fill="FFFFFF"/>
        <w:spacing w:after="0" w:line="240" w:lineRule="auto"/>
        <w:ind w:left="0" w:right="0" w:firstLine="0"/>
        <w:jc w:val="left"/>
        <w:rPr>
          <w:color w:val="333333"/>
          <w:kern w:val="0"/>
          <w:szCs w:val="28"/>
          <w14:ligatures w14:val="none"/>
        </w:rPr>
      </w:pPr>
      <w:r w:rsidRPr="009749A1">
        <w:rPr>
          <w:b/>
          <w:bCs/>
          <w:color w:val="333333"/>
          <w:kern w:val="0"/>
          <w:szCs w:val="28"/>
          <w14:ligatures w14:val="none"/>
        </w:rPr>
        <w:t>Проводить техническое освидетельствование котлов</w:t>
      </w:r>
      <w:r w:rsidRPr="009749A1">
        <w:rPr>
          <w:color w:val="333333"/>
          <w:kern w:val="0"/>
          <w:szCs w:val="28"/>
          <w14:ligatures w14:val="none"/>
        </w:rPr>
        <w:t xml:space="preserve"> должна уполномоченная специализированная организация.  Если котёл подлежит учёту в органах Ростехнадзора, то процедуру проводит специализированная организация, если нет — ответственный за исправное состояние и безопасную эксплуатацию.  </w:t>
      </w:r>
    </w:p>
    <w:p w14:paraId="22B6E265" w14:textId="77777777" w:rsidR="009749A1" w:rsidRPr="009749A1" w:rsidRDefault="009749A1" w:rsidP="009749A1">
      <w:pPr>
        <w:shd w:val="clear" w:color="auto" w:fill="FFFFFF"/>
        <w:spacing w:after="120" w:line="240" w:lineRule="auto"/>
        <w:ind w:left="0" w:right="0" w:firstLine="0"/>
        <w:jc w:val="left"/>
        <w:rPr>
          <w:color w:val="333333"/>
          <w:kern w:val="0"/>
          <w:szCs w:val="28"/>
          <w14:ligatures w14:val="none"/>
        </w:rPr>
      </w:pPr>
      <w:r w:rsidRPr="009749A1">
        <w:rPr>
          <w:b/>
          <w:bCs/>
          <w:color w:val="333333"/>
          <w:kern w:val="0"/>
          <w:szCs w:val="28"/>
          <w14:ligatures w14:val="none"/>
        </w:rPr>
        <w:t>Результатом проведения технического освидетельствования</w:t>
      </w:r>
      <w:r w:rsidRPr="009749A1">
        <w:rPr>
          <w:color w:val="333333"/>
          <w:kern w:val="0"/>
          <w:szCs w:val="28"/>
          <w14:ligatures w14:val="none"/>
        </w:rPr>
        <w:t> является запись в паспорт со следующими данными: максимальные разрешённые параметры (давление, температура рабочей среды), срок следующего освидетельствования, вывод о фактическом состоянии (работоспособное/неработоспособное). </w:t>
      </w:r>
    </w:p>
    <w:p w14:paraId="7F9685AC" w14:textId="77777777" w:rsidR="009749A1" w:rsidRPr="009749A1" w:rsidRDefault="009749A1" w:rsidP="009749A1">
      <w:pPr>
        <w:ind w:right="0"/>
        <w:rPr>
          <w:szCs w:val="28"/>
        </w:rPr>
      </w:pPr>
    </w:p>
    <w:p w14:paraId="7D65F29D" w14:textId="3EC500E8" w:rsidR="009749A1" w:rsidRPr="009749A1" w:rsidRDefault="009749A1" w:rsidP="009749A1">
      <w:pPr>
        <w:shd w:val="clear" w:color="auto" w:fill="FFFFFF"/>
        <w:spacing w:after="120" w:line="240" w:lineRule="auto"/>
        <w:ind w:left="0" w:right="0" w:firstLine="0"/>
        <w:jc w:val="left"/>
        <w:rPr>
          <w:color w:val="333333"/>
          <w:kern w:val="0"/>
          <w:szCs w:val="28"/>
          <w14:ligatures w14:val="none"/>
        </w:rPr>
      </w:pPr>
      <w:r>
        <w:rPr>
          <w:b/>
          <w:bCs/>
          <w:color w:val="333333"/>
          <w:kern w:val="0"/>
          <w:szCs w:val="28"/>
          <w14:ligatures w14:val="none"/>
        </w:rPr>
        <w:t>Т</w:t>
      </w:r>
      <w:r w:rsidRPr="009749A1">
        <w:rPr>
          <w:b/>
          <w:bCs/>
          <w:color w:val="333333"/>
          <w:kern w:val="0"/>
          <w:szCs w:val="28"/>
          <w14:ligatures w14:val="none"/>
        </w:rPr>
        <w:t>ребования к эксплуатации котлов:</w:t>
      </w:r>
    </w:p>
    <w:p w14:paraId="4B1966BF" w14:textId="09226F67" w:rsidR="009749A1" w:rsidRPr="009749A1" w:rsidRDefault="009749A1" w:rsidP="009749A1">
      <w:pPr>
        <w:numPr>
          <w:ilvl w:val="0"/>
          <w:numId w:val="293"/>
        </w:numPr>
        <w:shd w:val="clear" w:color="auto" w:fill="FFFFFF"/>
        <w:spacing w:after="0" w:line="240" w:lineRule="auto"/>
        <w:ind w:right="0"/>
        <w:jc w:val="left"/>
        <w:rPr>
          <w:color w:val="333333"/>
          <w:kern w:val="0"/>
          <w:szCs w:val="28"/>
          <w14:ligatures w14:val="none"/>
        </w:rPr>
      </w:pPr>
      <w:r w:rsidRPr="009749A1">
        <w:rPr>
          <w:b/>
          <w:bCs/>
          <w:color w:val="333333"/>
          <w:kern w:val="0"/>
          <w:szCs w:val="28"/>
          <w14:ligatures w14:val="none"/>
        </w:rPr>
        <w:t>Режим работы должен соответствовать режимной карте</w:t>
      </w:r>
      <w:r w:rsidRPr="009749A1">
        <w:rPr>
          <w:color w:val="333333"/>
          <w:kern w:val="0"/>
          <w:szCs w:val="28"/>
          <w14:ligatures w14:val="none"/>
        </w:rPr>
        <w:t xml:space="preserve">, составленной на основе испытания оборудования и инструкции по эксплуатации. В случае </w:t>
      </w:r>
      <w:r w:rsidRPr="009749A1">
        <w:rPr>
          <w:color w:val="333333"/>
          <w:kern w:val="0"/>
          <w:szCs w:val="28"/>
          <w14:ligatures w14:val="none"/>
        </w:rPr>
        <w:lastRenderedPageBreak/>
        <w:t xml:space="preserve">реконструкции котла и изменения марки и качества топлива должна быть проведена пуско-наладка с составлением отчёта и новой режимной карты.  </w:t>
      </w:r>
    </w:p>
    <w:p w14:paraId="28879504" w14:textId="0AAEE106" w:rsidR="009749A1" w:rsidRPr="009749A1" w:rsidRDefault="009749A1" w:rsidP="009749A1">
      <w:pPr>
        <w:numPr>
          <w:ilvl w:val="0"/>
          <w:numId w:val="293"/>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При работе котла должны быть соблюдены тепловые режимы</w:t>
      </w:r>
      <w:r w:rsidRPr="009749A1">
        <w:rPr>
          <w:color w:val="333333"/>
          <w:kern w:val="0"/>
          <w:szCs w:val="28"/>
          <w14:ligatures w14:val="none"/>
        </w:rPr>
        <w:t xml:space="preserve">, обеспечивающие поддержание допустимых температур пара в каждой ступени и каждом потоке первичного и промежуточного пароперегревателей.  </w:t>
      </w:r>
    </w:p>
    <w:p w14:paraId="746C75F1" w14:textId="50105588" w:rsidR="009749A1" w:rsidRPr="009749A1" w:rsidRDefault="009749A1" w:rsidP="009749A1">
      <w:pPr>
        <w:numPr>
          <w:ilvl w:val="0"/>
          <w:numId w:val="293"/>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Верхний предельный уровень воды в барабане должен быть не выше</w:t>
      </w:r>
      <w:r w:rsidRPr="009749A1">
        <w:rPr>
          <w:color w:val="333333"/>
          <w:kern w:val="0"/>
          <w:szCs w:val="28"/>
          <w14:ligatures w14:val="none"/>
        </w:rPr>
        <w:t xml:space="preserve">, а нижний предельный уровень — не ниже уровней, устанавливаемых на основе данных руководства (инструкции) по эксплуатации и испытаний оборудования.  </w:t>
      </w:r>
    </w:p>
    <w:p w14:paraId="7FF5A74B" w14:textId="3F0AC5B1" w:rsidR="009749A1" w:rsidRPr="009749A1" w:rsidRDefault="009749A1" w:rsidP="009749A1">
      <w:pPr>
        <w:numPr>
          <w:ilvl w:val="0"/>
          <w:numId w:val="293"/>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 xml:space="preserve">Поверхности нагрева котельных установок с газовой стороны должны содержаться в </w:t>
      </w:r>
      <w:proofErr w:type="spellStart"/>
      <w:r w:rsidRPr="009749A1">
        <w:rPr>
          <w:b/>
          <w:bCs/>
          <w:color w:val="333333"/>
          <w:kern w:val="0"/>
          <w:szCs w:val="28"/>
          <w14:ligatures w14:val="none"/>
        </w:rPr>
        <w:t>эксплуатационно</w:t>
      </w:r>
      <w:proofErr w:type="spellEnd"/>
      <w:r w:rsidRPr="009749A1">
        <w:rPr>
          <w:b/>
          <w:bCs/>
          <w:color w:val="333333"/>
          <w:kern w:val="0"/>
          <w:szCs w:val="28"/>
          <w14:ligatures w14:val="none"/>
        </w:rPr>
        <w:t xml:space="preserve"> чистом состоянии</w:t>
      </w:r>
      <w:r w:rsidRPr="009749A1">
        <w:rPr>
          <w:color w:val="333333"/>
          <w:kern w:val="0"/>
          <w:szCs w:val="28"/>
          <w14:ligatures w14:val="none"/>
        </w:rPr>
        <w:t xml:space="preserve"> путём поддержания оптимальных режимов и применения механизированных систем комплексной очистки. Периодичность очистки поверхностей нагрева должна быть регламентирована графиком или руководством (инструкцией) по эксплуатации.  </w:t>
      </w:r>
    </w:p>
    <w:p w14:paraId="0E1FD51F" w14:textId="45294FBB" w:rsidR="009749A1" w:rsidRPr="009749A1" w:rsidRDefault="009749A1" w:rsidP="009749A1">
      <w:pPr>
        <w:numPr>
          <w:ilvl w:val="0"/>
          <w:numId w:val="293"/>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При эксплуатации котлов должны быть включены все работающие тягодутьевые машины</w:t>
      </w:r>
      <w:r w:rsidRPr="009749A1">
        <w:rPr>
          <w:color w:val="333333"/>
          <w:kern w:val="0"/>
          <w:szCs w:val="28"/>
          <w14:ligatures w14:val="none"/>
        </w:rPr>
        <w:t xml:space="preserve">. Длительная работа при отключении части тягодутьевых машин допускается при условии обеспечения равномерного газовоздушного и теплового режима по сторонам котла.  </w:t>
      </w:r>
    </w:p>
    <w:p w14:paraId="763FB6E3" w14:textId="77777777" w:rsidR="009749A1" w:rsidRPr="009749A1" w:rsidRDefault="009749A1" w:rsidP="009749A1">
      <w:pPr>
        <w:numPr>
          <w:ilvl w:val="0"/>
          <w:numId w:val="293"/>
        </w:numPr>
        <w:shd w:val="clear" w:color="auto" w:fill="FFFFFF"/>
        <w:spacing w:before="100" w:beforeAutospacing="1" w:after="120" w:line="240" w:lineRule="auto"/>
        <w:ind w:right="0"/>
        <w:jc w:val="left"/>
        <w:rPr>
          <w:color w:val="333333"/>
          <w:kern w:val="0"/>
          <w:szCs w:val="28"/>
          <w14:ligatures w14:val="none"/>
        </w:rPr>
      </w:pPr>
      <w:r w:rsidRPr="009749A1">
        <w:rPr>
          <w:b/>
          <w:bCs/>
          <w:color w:val="333333"/>
          <w:kern w:val="0"/>
          <w:szCs w:val="28"/>
          <w14:ligatures w14:val="none"/>
        </w:rPr>
        <w:t xml:space="preserve">Эксплуатация котлов без </w:t>
      </w:r>
      <w:proofErr w:type="spellStart"/>
      <w:r w:rsidRPr="009749A1">
        <w:rPr>
          <w:b/>
          <w:bCs/>
          <w:color w:val="333333"/>
          <w:kern w:val="0"/>
          <w:szCs w:val="28"/>
          <w14:ligatures w14:val="none"/>
        </w:rPr>
        <w:t>докотловой</w:t>
      </w:r>
      <w:proofErr w:type="spellEnd"/>
      <w:r w:rsidRPr="009749A1">
        <w:rPr>
          <w:b/>
          <w:bCs/>
          <w:color w:val="333333"/>
          <w:kern w:val="0"/>
          <w:szCs w:val="28"/>
          <w14:ligatures w14:val="none"/>
        </w:rPr>
        <w:t xml:space="preserve"> или </w:t>
      </w:r>
      <w:proofErr w:type="spellStart"/>
      <w:r w:rsidRPr="009749A1">
        <w:rPr>
          <w:b/>
          <w:bCs/>
          <w:color w:val="333333"/>
          <w:kern w:val="0"/>
          <w:szCs w:val="28"/>
          <w14:ligatures w14:val="none"/>
        </w:rPr>
        <w:t>внутрикотловой</w:t>
      </w:r>
      <w:proofErr w:type="spellEnd"/>
      <w:r w:rsidRPr="009749A1">
        <w:rPr>
          <w:b/>
          <w:bCs/>
          <w:color w:val="333333"/>
          <w:kern w:val="0"/>
          <w:szCs w:val="28"/>
          <w14:ligatures w14:val="none"/>
        </w:rPr>
        <w:t xml:space="preserve"> обработки воды запрещается</w:t>
      </w:r>
      <w:r w:rsidRPr="009749A1">
        <w:rPr>
          <w:color w:val="333333"/>
          <w:kern w:val="0"/>
          <w:szCs w:val="28"/>
          <w14:ligatures w14:val="none"/>
        </w:rPr>
        <w:t>. Водный режим должен обеспечивать работу паровых и водогрейных котлов без повреждения их элементов вследствие отложений накипи и шлама или в результате коррозии металла</w:t>
      </w:r>
    </w:p>
    <w:p w14:paraId="3F5FEAF2" w14:textId="77777777" w:rsidR="009749A1" w:rsidRDefault="009749A1" w:rsidP="009749A1">
      <w:pPr>
        <w:ind w:right="0"/>
      </w:pPr>
    </w:p>
    <w:p w14:paraId="008D0DEB" w14:textId="77777777" w:rsidR="009749A1" w:rsidRPr="009749A1" w:rsidRDefault="009749A1" w:rsidP="009749A1">
      <w:pPr>
        <w:shd w:val="clear" w:color="auto" w:fill="FFFFFF"/>
        <w:spacing w:after="120" w:line="240" w:lineRule="auto"/>
        <w:ind w:left="0" w:right="0" w:firstLine="0"/>
        <w:jc w:val="left"/>
        <w:rPr>
          <w:b/>
          <w:bCs/>
          <w:color w:val="333333"/>
          <w:kern w:val="0"/>
          <w:szCs w:val="28"/>
          <w14:ligatures w14:val="none"/>
        </w:rPr>
      </w:pPr>
      <w:r w:rsidRPr="009749A1">
        <w:rPr>
          <w:b/>
          <w:bCs/>
          <w:color w:val="333333"/>
          <w:kern w:val="0"/>
          <w:szCs w:val="28"/>
          <w14:ligatures w14:val="none"/>
        </w:rPr>
        <w:t>Требования, которые предъявляются к рабочим местам:</w:t>
      </w:r>
    </w:p>
    <w:p w14:paraId="3E5BB322" w14:textId="77777777" w:rsidR="009749A1" w:rsidRPr="009749A1" w:rsidRDefault="009749A1" w:rsidP="009749A1">
      <w:pPr>
        <w:numPr>
          <w:ilvl w:val="0"/>
          <w:numId w:val="291"/>
        </w:numPr>
        <w:shd w:val="clear" w:color="auto" w:fill="FFFFFF"/>
        <w:spacing w:after="0" w:line="240" w:lineRule="auto"/>
        <w:ind w:right="0"/>
        <w:jc w:val="left"/>
        <w:rPr>
          <w:color w:val="333333"/>
          <w:kern w:val="0"/>
          <w:szCs w:val="28"/>
          <w14:ligatures w14:val="none"/>
        </w:rPr>
      </w:pPr>
      <w:r w:rsidRPr="009749A1">
        <w:rPr>
          <w:b/>
          <w:bCs/>
          <w:color w:val="333333"/>
          <w:kern w:val="0"/>
          <w:szCs w:val="28"/>
          <w14:ligatures w14:val="none"/>
        </w:rPr>
        <w:t>Обеспечение сохранения жизни и здоровья работников</w:t>
      </w:r>
      <w:r w:rsidRPr="009749A1">
        <w:rPr>
          <w:color w:val="333333"/>
          <w:kern w:val="0"/>
          <w:szCs w:val="28"/>
          <w14:ligatures w14:val="none"/>
        </w:rPr>
        <w:t>. Рабочее место, его оборудование и оснащение должны соответствовать особенностям выполняемых работ.</w:t>
      </w:r>
    </w:p>
    <w:p w14:paraId="5EF3F31F" w14:textId="77777777"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Снижение уровней воздействия вредных и опасных производственных факторов</w:t>
      </w:r>
      <w:r w:rsidRPr="009749A1">
        <w:rPr>
          <w:color w:val="333333"/>
          <w:kern w:val="0"/>
          <w:szCs w:val="28"/>
          <w14:ligatures w14:val="none"/>
        </w:rPr>
        <w:t>. Это должно происходить до установленных предельно допустимых значений с учётом применения средств индивидуальной защиты.</w:t>
      </w:r>
    </w:p>
    <w:p w14:paraId="4FC2D469" w14:textId="77777777"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Возможность смены рабочей позы</w:t>
      </w:r>
      <w:r w:rsidRPr="009749A1">
        <w:rPr>
          <w:color w:val="333333"/>
          <w:kern w:val="0"/>
          <w:szCs w:val="28"/>
          <w14:ligatures w14:val="none"/>
        </w:rPr>
        <w:t>. Если основной позой работника является положение «стоя», должна быть предусмотрена возможность смены на положение «сидя», в том числе посредством организации места для сидения.</w:t>
      </w:r>
    </w:p>
    <w:p w14:paraId="005BAC6C" w14:textId="77777777"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Безопасное выполнение трудовых операций</w:t>
      </w:r>
      <w:r w:rsidRPr="009749A1">
        <w:rPr>
          <w:color w:val="333333"/>
          <w:kern w:val="0"/>
          <w:szCs w:val="28"/>
          <w14:ligatures w14:val="none"/>
        </w:rPr>
        <w:t> </w:t>
      </w:r>
      <w:r w:rsidRPr="009749A1">
        <w:rPr>
          <w:b/>
          <w:bCs/>
          <w:color w:val="333333"/>
          <w:kern w:val="0"/>
          <w:szCs w:val="28"/>
          <w14:ligatures w14:val="none"/>
        </w:rPr>
        <w:t>во всех зонах досягаемости</w:t>
      </w:r>
      <w:r w:rsidRPr="009749A1">
        <w:rPr>
          <w:color w:val="333333"/>
          <w:kern w:val="0"/>
          <w:szCs w:val="28"/>
          <w14:ligatures w14:val="none"/>
        </w:rPr>
        <w:t>. Это зависит от требуемой точности и частоты действий при управлении машинами, оборудованием, инструментами и приспособлениями.</w:t>
      </w:r>
    </w:p>
    <w:p w14:paraId="57F24A67" w14:textId="77777777"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Устойчивое положение и свобода движений работника</w:t>
      </w:r>
      <w:r w:rsidRPr="009749A1">
        <w:rPr>
          <w:color w:val="333333"/>
          <w:kern w:val="0"/>
          <w:szCs w:val="28"/>
          <w14:ligatures w14:val="none"/>
        </w:rPr>
        <w:t>. Также должна быть возможность контроля деятельности и безопасность выполнения трудовых операций.</w:t>
      </w:r>
    </w:p>
    <w:p w14:paraId="051D40D7" w14:textId="77777777"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lastRenderedPageBreak/>
        <w:t>Обеспечение обзора наблюдения</w:t>
      </w:r>
      <w:r w:rsidRPr="009749A1">
        <w:rPr>
          <w:color w:val="333333"/>
          <w:kern w:val="0"/>
          <w:szCs w:val="28"/>
          <w14:ligatures w14:val="none"/>
        </w:rPr>
        <w:t> </w:t>
      </w:r>
      <w:r w:rsidRPr="009749A1">
        <w:rPr>
          <w:b/>
          <w:bCs/>
          <w:color w:val="333333"/>
          <w:kern w:val="0"/>
          <w:szCs w:val="28"/>
          <w14:ligatures w14:val="none"/>
        </w:rPr>
        <w:t>с места выполнения работ</w:t>
      </w:r>
      <w:r w:rsidRPr="009749A1">
        <w:rPr>
          <w:color w:val="333333"/>
          <w:kern w:val="0"/>
          <w:szCs w:val="28"/>
          <w14:ligatures w14:val="none"/>
        </w:rPr>
        <w:t>. Он должен обеспечивать восприятие визуальных средств отображения информации и знаков безопасности.</w:t>
      </w:r>
    </w:p>
    <w:p w14:paraId="4E4D3DCA" w14:textId="77777777" w:rsidR="009749A1" w:rsidRPr="009749A1" w:rsidRDefault="009749A1" w:rsidP="009749A1">
      <w:pPr>
        <w:numPr>
          <w:ilvl w:val="0"/>
          <w:numId w:val="291"/>
        </w:numPr>
        <w:shd w:val="clear" w:color="auto" w:fill="FFFFFF"/>
        <w:spacing w:beforeAutospacing="1" w:after="0" w:line="240" w:lineRule="auto"/>
        <w:ind w:right="0"/>
        <w:jc w:val="left"/>
        <w:rPr>
          <w:color w:val="333333"/>
          <w:kern w:val="0"/>
          <w:szCs w:val="28"/>
          <w14:ligatures w14:val="none"/>
        </w:rPr>
      </w:pPr>
      <w:r w:rsidRPr="009749A1">
        <w:rPr>
          <w:b/>
          <w:bCs/>
          <w:color w:val="333333"/>
          <w:kern w:val="0"/>
          <w:szCs w:val="28"/>
          <w14:ligatures w14:val="none"/>
        </w:rPr>
        <w:t>Безопасный доступ на рабочее место и возможность быстрой эвакуации</w:t>
      </w:r>
      <w:r w:rsidRPr="009749A1">
        <w:rPr>
          <w:color w:val="333333"/>
          <w:kern w:val="0"/>
          <w:szCs w:val="28"/>
          <w14:ligatures w14:val="none"/>
        </w:rPr>
        <w:t>. Пути эвакуации и проходы должны быть свободны для движения, обозначены соответствующими указателями и иметь освещённость, обеспечивающую их восприятие </w:t>
      </w:r>
    </w:p>
    <w:p w14:paraId="70234C7A" w14:textId="77777777" w:rsidR="009749A1" w:rsidRDefault="009749A1" w:rsidP="009749A1">
      <w:pPr>
        <w:ind w:right="0"/>
      </w:pPr>
    </w:p>
    <w:p w14:paraId="69B5D25A" w14:textId="77777777" w:rsidR="009749A1" w:rsidRDefault="009749A1" w:rsidP="009749A1">
      <w:pPr>
        <w:ind w:right="0"/>
      </w:pPr>
    </w:p>
    <w:p w14:paraId="55FFA6A8" w14:textId="1539E93F" w:rsidR="00626648" w:rsidRDefault="00F56370" w:rsidP="009749A1">
      <w:pPr>
        <w:ind w:right="0"/>
      </w:pPr>
      <w:r>
        <w:t xml:space="preserve"> </w:t>
      </w:r>
    </w:p>
    <w:p w14:paraId="639A494B" w14:textId="77777777" w:rsidR="009749A1" w:rsidRDefault="009749A1" w:rsidP="009749A1">
      <w:pPr>
        <w:ind w:right="0"/>
      </w:pPr>
    </w:p>
    <w:p w14:paraId="19AA4503" w14:textId="56DDE309" w:rsidR="009749A1" w:rsidRPr="009749A1" w:rsidRDefault="009749A1" w:rsidP="009749A1">
      <w:pPr>
        <w:ind w:right="0"/>
        <w:jc w:val="center"/>
        <w:rPr>
          <w:b/>
          <w:bCs/>
        </w:rPr>
      </w:pPr>
      <w:r w:rsidRPr="009749A1">
        <w:rPr>
          <w:b/>
          <w:bCs/>
        </w:rPr>
        <w:t>ВОПРОС 125</w:t>
      </w:r>
    </w:p>
    <w:p w14:paraId="4BA96D12" w14:textId="61A719E3" w:rsidR="00626648" w:rsidRPr="009749A1" w:rsidRDefault="00F56370" w:rsidP="009749A1">
      <w:pPr>
        <w:numPr>
          <w:ilvl w:val="0"/>
          <w:numId w:val="7"/>
        </w:numPr>
        <w:ind w:right="0" w:hanging="492"/>
        <w:jc w:val="center"/>
        <w:rPr>
          <w:b/>
          <w:bCs/>
        </w:rPr>
      </w:pPr>
      <w:r w:rsidRPr="009749A1">
        <w:rPr>
          <w:b/>
          <w:bCs/>
        </w:rPr>
        <w:t>Грузоподъемные механизмы, эскалаторы в метрополитенах, канатные дороги, фуникулеры. Техническое освидетельствование. Требования к эксплуатации. Требования, предъявляемые к работникам при выполнении работ.</w:t>
      </w:r>
    </w:p>
    <w:p w14:paraId="6E62D147" w14:textId="77777777" w:rsidR="009749A1" w:rsidRDefault="009749A1" w:rsidP="009749A1">
      <w:pPr>
        <w:ind w:right="0"/>
      </w:pPr>
    </w:p>
    <w:p w14:paraId="469854E2" w14:textId="02AC6D00" w:rsidR="00282635" w:rsidRPr="00282635" w:rsidRDefault="00282635" w:rsidP="00282635">
      <w:pPr>
        <w:shd w:val="clear" w:color="auto" w:fill="FFFFFF"/>
        <w:spacing w:after="0" w:line="240" w:lineRule="auto"/>
        <w:ind w:left="0" w:right="0" w:firstLine="0"/>
        <w:jc w:val="left"/>
        <w:rPr>
          <w:color w:val="333333"/>
          <w:kern w:val="0"/>
          <w:szCs w:val="28"/>
          <w14:ligatures w14:val="none"/>
        </w:rPr>
      </w:pPr>
      <w:r w:rsidRPr="00282635">
        <w:rPr>
          <w:color w:val="333333"/>
          <w:kern w:val="0"/>
          <w:szCs w:val="28"/>
          <w14:ligatures w14:val="none"/>
        </w:rPr>
        <w:t>Согласно ФЗ №116 от 21.07.1997, стационарно установленные </w:t>
      </w:r>
      <w:r w:rsidRPr="00282635">
        <w:rPr>
          <w:b/>
          <w:bCs/>
          <w:color w:val="333333"/>
          <w:kern w:val="0"/>
          <w:szCs w:val="28"/>
          <w14:ligatures w14:val="none"/>
        </w:rPr>
        <w:t>грузоподъёмные механизмы</w:t>
      </w:r>
      <w:r w:rsidRPr="00282635">
        <w:rPr>
          <w:color w:val="333333"/>
          <w:kern w:val="0"/>
          <w:szCs w:val="28"/>
          <w14:ligatures w14:val="none"/>
        </w:rPr>
        <w:t>, эскалаторы в метрополитенах, </w:t>
      </w:r>
      <w:r w:rsidRPr="00282635">
        <w:rPr>
          <w:b/>
          <w:bCs/>
          <w:color w:val="333333"/>
          <w:kern w:val="0"/>
          <w:szCs w:val="28"/>
          <w14:ligatures w14:val="none"/>
        </w:rPr>
        <w:t>канатные дороги</w:t>
      </w:r>
      <w:r w:rsidRPr="00282635">
        <w:rPr>
          <w:color w:val="333333"/>
          <w:kern w:val="0"/>
          <w:szCs w:val="28"/>
          <w14:ligatures w14:val="none"/>
        </w:rPr>
        <w:t>, </w:t>
      </w:r>
      <w:r w:rsidRPr="00282635">
        <w:rPr>
          <w:b/>
          <w:bCs/>
          <w:color w:val="333333"/>
          <w:kern w:val="0"/>
          <w:szCs w:val="28"/>
          <w14:ligatures w14:val="none"/>
        </w:rPr>
        <w:t>фуникулеры</w:t>
      </w:r>
      <w:r w:rsidRPr="00282635">
        <w:rPr>
          <w:color w:val="333333"/>
          <w:kern w:val="0"/>
          <w:szCs w:val="28"/>
          <w14:ligatures w14:val="none"/>
        </w:rPr>
        <w:t xml:space="preserve"> относятся к категории опасных производственных объектов.   </w:t>
      </w:r>
    </w:p>
    <w:p w14:paraId="5CFD2B4E" w14:textId="653D9EEC" w:rsidR="00282635" w:rsidRPr="00282635" w:rsidRDefault="00282635" w:rsidP="00282635">
      <w:pPr>
        <w:shd w:val="clear" w:color="auto" w:fill="FFFFFF"/>
        <w:spacing w:after="0" w:line="240" w:lineRule="auto"/>
        <w:ind w:left="0" w:right="0" w:firstLine="0"/>
        <w:jc w:val="left"/>
        <w:rPr>
          <w:color w:val="333333"/>
          <w:kern w:val="0"/>
          <w:szCs w:val="28"/>
          <w14:ligatures w14:val="none"/>
        </w:rPr>
      </w:pPr>
      <w:r w:rsidRPr="00282635">
        <w:rPr>
          <w:b/>
          <w:bCs/>
          <w:color w:val="333333"/>
          <w:kern w:val="0"/>
          <w:szCs w:val="28"/>
          <w14:ligatures w14:val="none"/>
        </w:rPr>
        <w:t>Техническое освидетельствование</w:t>
      </w:r>
      <w:r w:rsidRPr="00282635">
        <w:rPr>
          <w:color w:val="333333"/>
          <w:kern w:val="0"/>
          <w:szCs w:val="28"/>
          <w14:ligatures w14:val="none"/>
        </w:rPr>
        <w:t xml:space="preserve"> этих объектов проводится с целью проверки технического состояния оборудования, правильности его установки, оценки действенности системы технического обслуживания и надзора.   </w:t>
      </w:r>
    </w:p>
    <w:p w14:paraId="77733AEE" w14:textId="77777777" w:rsidR="00282635" w:rsidRPr="00282635" w:rsidRDefault="00282635" w:rsidP="00282635">
      <w:pPr>
        <w:shd w:val="clear" w:color="auto" w:fill="FFFFFF"/>
        <w:spacing w:after="120" w:line="240" w:lineRule="auto"/>
        <w:ind w:left="0" w:right="0" w:firstLine="0"/>
        <w:jc w:val="left"/>
        <w:rPr>
          <w:color w:val="333333"/>
          <w:kern w:val="0"/>
          <w:szCs w:val="28"/>
          <w14:ligatures w14:val="none"/>
        </w:rPr>
      </w:pPr>
      <w:r w:rsidRPr="00282635">
        <w:rPr>
          <w:b/>
          <w:bCs/>
          <w:color w:val="333333"/>
          <w:kern w:val="0"/>
          <w:szCs w:val="28"/>
          <w14:ligatures w14:val="none"/>
        </w:rPr>
        <w:t>Выделяют три вида технического освидетельствования</w:t>
      </w:r>
      <w:r w:rsidRPr="00282635">
        <w:rPr>
          <w:color w:val="333333"/>
          <w:kern w:val="0"/>
          <w:szCs w:val="28"/>
          <w14:ligatures w14:val="none"/>
        </w:rPr>
        <w:t> по сроку проведения:</w:t>
      </w:r>
    </w:p>
    <w:p w14:paraId="1AA8B65F" w14:textId="01273735" w:rsidR="00282635" w:rsidRPr="00282635" w:rsidRDefault="00282635" w:rsidP="00282635">
      <w:pPr>
        <w:numPr>
          <w:ilvl w:val="0"/>
          <w:numId w:val="294"/>
        </w:numPr>
        <w:shd w:val="clear" w:color="auto" w:fill="FFFFFF"/>
        <w:spacing w:after="0" w:line="240" w:lineRule="auto"/>
        <w:ind w:right="0"/>
        <w:jc w:val="left"/>
        <w:rPr>
          <w:color w:val="333333"/>
          <w:kern w:val="0"/>
          <w:szCs w:val="28"/>
          <w14:ligatures w14:val="none"/>
        </w:rPr>
      </w:pPr>
      <w:r w:rsidRPr="00282635">
        <w:rPr>
          <w:b/>
          <w:bCs/>
          <w:color w:val="333333"/>
          <w:kern w:val="0"/>
          <w:szCs w:val="28"/>
          <w14:ligatures w14:val="none"/>
        </w:rPr>
        <w:t>Первичное</w:t>
      </w:r>
      <w:r w:rsidRPr="00282635">
        <w:rPr>
          <w:color w:val="333333"/>
          <w:kern w:val="0"/>
          <w:szCs w:val="28"/>
          <w14:ligatures w14:val="none"/>
        </w:rPr>
        <w:t xml:space="preserve"> — до пуска в работу.  </w:t>
      </w:r>
    </w:p>
    <w:p w14:paraId="5569225E" w14:textId="3BD8ADB8" w:rsidR="00282635" w:rsidRPr="00282635" w:rsidRDefault="00282635" w:rsidP="00282635">
      <w:pPr>
        <w:numPr>
          <w:ilvl w:val="0"/>
          <w:numId w:val="294"/>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t>Периодическое</w:t>
      </w:r>
      <w:r w:rsidRPr="00282635">
        <w:rPr>
          <w:color w:val="333333"/>
          <w:kern w:val="0"/>
          <w:szCs w:val="28"/>
          <w14:ligatures w14:val="none"/>
        </w:rPr>
        <w:t xml:space="preserve"> — в процессе эксплуатации.  </w:t>
      </w:r>
    </w:p>
    <w:p w14:paraId="3D585168" w14:textId="3F9BD9B2" w:rsidR="00282635" w:rsidRPr="00282635" w:rsidRDefault="00282635" w:rsidP="00282635">
      <w:pPr>
        <w:numPr>
          <w:ilvl w:val="0"/>
          <w:numId w:val="294"/>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t>Внеочередное</w:t>
      </w:r>
      <w:r w:rsidRPr="00282635">
        <w:rPr>
          <w:color w:val="333333"/>
          <w:kern w:val="0"/>
          <w:szCs w:val="28"/>
          <w14:ligatures w14:val="none"/>
        </w:rPr>
        <w:t xml:space="preserve"> — при реконструкции, ремонте и монтаже, вызванном установкой оборудования на новом месте.  </w:t>
      </w:r>
    </w:p>
    <w:p w14:paraId="0037D3C8" w14:textId="77777777" w:rsidR="00282635" w:rsidRPr="00282635" w:rsidRDefault="00282635" w:rsidP="00282635">
      <w:pPr>
        <w:shd w:val="clear" w:color="auto" w:fill="FFFFFF"/>
        <w:spacing w:after="120" w:line="240" w:lineRule="auto"/>
        <w:ind w:left="0" w:right="0" w:firstLine="0"/>
        <w:jc w:val="left"/>
        <w:rPr>
          <w:color w:val="333333"/>
          <w:kern w:val="0"/>
          <w:szCs w:val="28"/>
          <w14:ligatures w14:val="none"/>
        </w:rPr>
      </w:pPr>
      <w:r w:rsidRPr="00282635">
        <w:rPr>
          <w:b/>
          <w:bCs/>
          <w:color w:val="333333"/>
          <w:kern w:val="0"/>
          <w:szCs w:val="28"/>
          <w14:ligatures w14:val="none"/>
        </w:rPr>
        <w:t>Некоторые особенности технического освидетельствования для разных объектов:</w:t>
      </w:r>
    </w:p>
    <w:p w14:paraId="78C460B1" w14:textId="38E7387A" w:rsidR="00282635" w:rsidRPr="00282635" w:rsidRDefault="00282635" w:rsidP="00282635">
      <w:pPr>
        <w:numPr>
          <w:ilvl w:val="0"/>
          <w:numId w:val="295"/>
        </w:numPr>
        <w:shd w:val="clear" w:color="auto" w:fill="FFFFFF"/>
        <w:spacing w:after="0" w:line="240" w:lineRule="auto"/>
        <w:ind w:right="0"/>
        <w:jc w:val="left"/>
        <w:rPr>
          <w:color w:val="333333"/>
          <w:kern w:val="0"/>
          <w:szCs w:val="28"/>
          <w14:ligatures w14:val="none"/>
        </w:rPr>
      </w:pPr>
      <w:r w:rsidRPr="00282635">
        <w:rPr>
          <w:b/>
          <w:bCs/>
          <w:color w:val="333333"/>
          <w:kern w:val="0"/>
          <w:szCs w:val="28"/>
          <w14:ligatures w14:val="none"/>
        </w:rPr>
        <w:t>Для подъёмников</w:t>
      </w:r>
      <w:r w:rsidRPr="00282635">
        <w:rPr>
          <w:color w:val="333333"/>
          <w:kern w:val="0"/>
          <w:szCs w:val="28"/>
          <w14:ligatures w14:val="none"/>
        </w:rPr>
        <w:t xml:space="preserve">. Включает просмотр технической документации, наружный и внутренний осмотр, испытания на холостом ходу, при перемещении подъёмника вручную, статические и динамические испытания, испытания на срабатывание ловителей.  </w:t>
      </w:r>
    </w:p>
    <w:p w14:paraId="20BE599E" w14:textId="66A8467D" w:rsidR="00282635" w:rsidRPr="00282635" w:rsidRDefault="00282635" w:rsidP="00282635">
      <w:pPr>
        <w:numPr>
          <w:ilvl w:val="0"/>
          <w:numId w:val="295"/>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t>Для канатных дорог</w:t>
      </w:r>
      <w:r w:rsidRPr="00282635">
        <w:rPr>
          <w:color w:val="333333"/>
          <w:kern w:val="0"/>
          <w:szCs w:val="28"/>
          <w14:ligatures w14:val="none"/>
        </w:rPr>
        <w:t xml:space="preserve">. Ежегодное техническое освидетельствование проводится не реже одного раза в 12 месяцев после ввода в эксплуатацию, но не ранее чем за 2 месяца до начала сезонной эксплуатации. Полное техническое освидетельствование проводится в определённые сроки: первое — после отработки 22 500 часов с момента первого ввода в эксплуатацию, но не позднее чем через 15 лет, второе — после отработки 15 000 часов после первого, но не позднее чем через 10 лет, все последующие — после отработки 7 500 часов, но не позднее чем через 5 лет.  </w:t>
      </w:r>
    </w:p>
    <w:p w14:paraId="4180D93E" w14:textId="536A50DC" w:rsidR="00282635" w:rsidRPr="00282635" w:rsidRDefault="00282635" w:rsidP="00282635">
      <w:pPr>
        <w:numPr>
          <w:ilvl w:val="0"/>
          <w:numId w:val="295"/>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lastRenderedPageBreak/>
        <w:t>Для эскалаторов</w:t>
      </w:r>
      <w:r w:rsidRPr="00282635">
        <w:rPr>
          <w:color w:val="333333"/>
          <w:kern w:val="0"/>
          <w:szCs w:val="28"/>
          <w14:ligatures w14:val="none"/>
        </w:rPr>
        <w:t xml:space="preserve">. Полное техническое освидетельствование проводится после обкатки эскалатора на предприятии-изготовителе или на месте применения, по методике, разработанной изготовителем эскалатора, или в соответствии с проектом на модернизацию.  </w:t>
      </w:r>
    </w:p>
    <w:p w14:paraId="071AE702" w14:textId="77777777" w:rsidR="00282635" w:rsidRPr="00282635" w:rsidRDefault="00282635" w:rsidP="00282635">
      <w:pPr>
        <w:shd w:val="clear" w:color="auto" w:fill="FFFFFF"/>
        <w:spacing w:after="120" w:line="240" w:lineRule="auto"/>
        <w:ind w:left="0" w:right="0" w:firstLine="0"/>
        <w:jc w:val="left"/>
        <w:rPr>
          <w:color w:val="333333"/>
          <w:kern w:val="0"/>
          <w:szCs w:val="28"/>
          <w14:ligatures w14:val="none"/>
        </w:rPr>
      </w:pPr>
      <w:r w:rsidRPr="00282635">
        <w:rPr>
          <w:b/>
          <w:bCs/>
          <w:color w:val="333333"/>
          <w:kern w:val="0"/>
          <w:szCs w:val="28"/>
          <w14:ligatures w14:val="none"/>
        </w:rPr>
        <w:t>Техническое освидетельствование проводит специализированная организация</w:t>
      </w:r>
      <w:r w:rsidRPr="00282635">
        <w:rPr>
          <w:color w:val="333333"/>
          <w:kern w:val="0"/>
          <w:szCs w:val="28"/>
          <w14:ligatures w14:val="none"/>
        </w:rPr>
        <w:t>. Результаты, дата проведения и срок следующего освидетельствования заносятся в паспорт технического устройства и утверждаются членами комиссии.</w:t>
      </w:r>
    </w:p>
    <w:p w14:paraId="44A69CB4" w14:textId="77777777" w:rsidR="00282635" w:rsidRPr="00282635" w:rsidRDefault="00282635" w:rsidP="00282635">
      <w:pPr>
        <w:shd w:val="clear" w:color="auto" w:fill="FFFFFF"/>
        <w:spacing w:after="120" w:line="240" w:lineRule="auto"/>
        <w:ind w:left="0" w:right="0" w:firstLine="0"/>
        <w:jc w:val="left"/>
        <w:rPr>
          <w:color w:val="333333"/>
          <w:kern w:val="0"/>
          <w:szCs w:val="28"/>
          <w14:ligatures w14:val="none"/>
        </w:rPr>
      </w:pPr>
      <w:r w:rsidRPr="00282635">
        <w:rPr>
          <w:b/>
          <w:bCs/>
          <w:color w:val="333333"/>
          <w:kern w:val="0"/>
          <w:szCs w:val="28"/>
          <w14:ligatures w14:val="none"/>
        </w:rPr>
        <w:t>Требования к эксплуатации грузоподъёмных механизмов</w:t>
      </w:r>
      <w:r w:rsidRPr="00282635">
        <w:rPr>
          <w:color w:val="333333"/>
          <w:kern w:val="0"/>
          <w:szCs w:val="28"/>
          <w14:ligatures w14:val="none"/>
        </w:rPr>
        <w:t> в России регулируются, в частности, федеральным законом от 21.07.1997 №116-ФЗ «О промышленной безопасности опасных производственных объектов». Некоторые требования:</w:t>
      </w:r>
    </w:p>
    <w:p w14:paraId="46D68706" w14:textId="02B332FD" w:rsidR="00282635" w:rsidRPr="00282635" w:rsidRDefault="00282635" w:rsidP="00282635">
      <w:pPr>
        <w:numPr>
          <w:ilvl w:val="0"/>
          <w:numId w:val="296"/>
        </w:numPr>
        <w:shd w:val="clear" w:color="auto" w:fill="FFFFFF"/>
        <w:spacing w:after="0" w:line="240" w:lineRule="auto"/>
        <w:ind w:right="0"/>
        <w:jc w:val="left"/>
        <w:rPr>
          <w:color w:val="333333"/>
          <w:kern w:val="0"/>
          <w:szCs w:val="28"/>
          <w14:ligatures w14:val="none"/>
        </w:rPr>
      </w:pPr>
      <w:r w:rsidRPr="00282635">
        <w:rPr>
          <w:b/>
          <w:bCs/>
          <w:color w:val="333333"/>
          <w:kern w:val="0"/>
          <w:szCs w:val="28"/>
          <w14:ligatures w14:val="none"/>
        </w:rPr>
        <w:t>Перед началом работы нужно убедиться</w:t>
      </w:r>
      <w:r w:rsidRPr="00282635">
        <w:rPr>
          <w:color w:val="333333"/>
          <w:kern w:val="0"/>
          <w:szCs w:val="28"/>
          <w14:ligatures w14:val="none"/>
        </w:rPr>
        <w:t xml:space="preserve">, что все подъёмные и стопорные приспособления работают без сбоев, целостность окрашенных поверхностей не нарушена, механизмы и устройства имеют достаточное количество смазки для обеспечения нормальной работы, комплектность техники соблюдена, на пути движения техники отсутствуют посторонние предметы или другие препятствия.  </w:t>
      </w:r>
    </w:p>
    <w:p w14:paraId="2F06BEA8" w14:textId="2B366E9C" w:rsidR="00282635" w:rsidRPr="00282635" w:rsidRDefault="00282635" w:rsidP="00282635">
      <w:pPr>
        <w:numPr>
          <w:ilvl w:val="0"/>
          <w:numId w:val="296"/>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t>Для проверки работоспособности техники</w:t>
      </w:r>
      <w:r w:rsidRPr="00282635">
        <w:rPr>
          <w:color w:val="333333"/>
          <w:kern w:val="0"/>
          <w:szCs w:val="28"/>
          <w14:ligatures w14:val="none"/>
        </w:rPr>
        <w:t xml:space="preserve"> проводится её холостой запуск, в процессе которого контролируется работа оборудования. При выявлении посторонних шумов, нарушении плавности хода, резких движений и других признаков неисправностей работу оборудования нужно остановить и разобраться в причинах проблемы.  </w:t>
      </w:r>
    </w:p>
    <w:p w14:paraId="30CD05D4" w14:textId="7EE8DF26" w:rsidR="00282635" w:rsidRPr="00282635" w:rsidRDefault="00282635" w:rsidP="00282635">
      <w:pPr>
        <w:numPr>
          <w:ilvl w:val="0"/>
          <w:numId w:val="296"/>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t>Персонал, осуществляющий эксплуатацию техники</w:t>
      </w:r>
      <w:r w:rsidRPr="00282635">
        <w:rPr>
          <w:color w:val="333333"/>
          <w:kern w:val="0"/>
          <w:szCs w:val="28"/>
          <w14:ligatures w14:val="none"/>
        </w:rPr>
        <w:t xml:space="preserve">, должен пройти обучение на право эксплуатации таких машин, знать признаки неисправности техники, а также иметь информацию о том, что запрещается при эксплуатации грузоподъёмных механизмов.  </w:t>
      </w:r>
    </w:p>
    <w:p w14:paraId="446564D7" w14:textId="71E261A6" w:rsidR="00282635" w:rsidRPr="00282635" w:rsidRDefault="00282635" w:rsidP="00282635">
      <w:pPr>
        <w:numPr>
          <w:ilvl w:val="0"/>
          <w:numId w:val="296"/>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t>Необходимо поддерживать оборудование в работоспособном состоянии</w:t>
      </w:r>
      <w:r w:rsidRPr="00282635">
        <w:rPr>
          <w:color w:val="333333"/>
          <w:kern w:val="0"/>
          <w:szCs w:val="28"/>
          <w14:ligatures w14:val="none"/>
        </w:rPr>
        <w:t xml:space="preserve">, включая выполнение своевременного контроля и технического обслуживания машин, а при необходимости — планового и экстренного ремонта.  </w:t>
      </w:r>
    </w:p>
    <w:p w14:paraId="00DA693F" w14:textId="30206650" w:rsidR="00282635" w:rsidRPr="00282635" w:rsidRDefault="00282635" w:rsidP="00282635">
      <w:pPr>
        <w:numPr>
          <w:ilvl w:val="0"/>
          <w:numId w:val="296"/>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t>Запрещено эксплуатировать оборудование</w:t>
      </w:r>
      <w:r w:rsidRPr="00282635">
        <w:rPr>
          <w:color w:val="333333"/>
          <w:kern w:val="0"/>
          <w:szCs w:val="28"/>
          <w14:ligatures w14:val="none"/>
        </w:rPr>
        <w:t xml:space="preserve"> при выявлении признаков неисправности самой техники или инфраструктуры, необходимой для её использования по назначению.  </w:t>
      </w:r>
    </w:p>
    <w:p w14:paraId="560440E5" w14:textId="77777777" w:rsidR="00282635" w:rsidRPr="00282635" w:rsidRDefault="00282635" w:rsidP="00282635">
      <w:pPr>
        <w:shd w:val="clear" w:color="auto" w:fill="FFFFFF"/>
        <w:spacing w:after="120" w:line="240" w:lineRule="auto"/>
        <w:ind w:left="0" w:right="0" w:firstLine="0"/>
        <w:jc w:val="left"/>
        <w:rPr>
          <w:color w:val="333333"/>
          <w:kern w:val="0"/>
          <w:szCs w:val="28"/>
          <w14:ligatures w14:val="none"/>
        </w:rPr>
      </w:pPr>
      <w:r w:rsidRPr="00282635">
        <w:rPr>
          <w:b/>
          <w:bCs/>
          <w:color w:val="333333"/>
          <w:kern w:val="0"/>
          <w:szCs w:val="28"/>
          <w14:ligatures w14:val="none"/>
        </w:rPr>
        <w:t>Требования к эксплуатации канатных дорог и фуникулеров</w:t>
      </w:r>
      <w:r w:rsidRPr="00282635">
        <w:rPr>
          <w:color w:val="333333"/>
          <w:kern w:val="0"/>
          <w:szCs w:val="28"/>
          <w14:ligatures w14:val="none"/>
        </w:rPr>
        <w:t> включают, например:</w:t>
      </w:r>
    </w:p>
    <w:p w14:paraId="7C3A7512" w14:textId="71C8F673" w:rsidR="00282635" w:rsidRPr="00282635" w:rsidRDefault="00282635" w:rsidP="00282635">
      <w:pPr>
        <w:numPr>
          <w:ilvl w:val="0"/>
          <w:numId w:val="297"/>
        </w:numPr>
        <w:shd w:val="clear" w:color="auto" w:fill="FFFFFF"/>
        <w:spacing w:after="0" w:line="240" w:lineRule="auto"/>
        <w:ind w:right="0"/>
        <w:jc w:val="left"/>
        <w:rPr>
          <w:color w:val="333333"/>
          <w:kern w:val="0"/>
          <w:szCs w:val="28"/>
          <w14:ligatures w14:val="none"/>
        </w:rPr>
      </w:pPr>
      <w:r w:rsidRPr="00282635">
        <w:rPr>
          <w:b/>
          <w:bCs/>
          <w:color w:val="333333"/>
          <w:kern w:val="0"/>
          <w:szCs w:val="28"/>
          <w14:ligatures w14:val="none"/>
        </w:rPr>
        <w:t>Оснащение средствами</w:t>
      </w:r>
      <w:r w:rsidRPr="00282635">
        <w:rPr>
          <w:color w:val="333333"/>
          <w:kern w:val="0"/>
          <w:szCs w:val="28"/>
          <w14:ligatures w14:val="none"/>
        </w:rPr>
        <w:t xml:space="preserve"> (лестницы, площадки, проходы) для безопасного доступа ко всем зонам технического обслуживания.  </w:t>
      </w:r>
    </w:p>
    <w:p w14:paraId="69AA1DB6" w14:textId="41C57DC4" w:rsidR="00282635" w:rsidRPr="00282635" w:rsidRDefault="00282635" w:rsidP="00282635">
      <w:pPr>
        <w:numPr>
          <w:ilvl w:val="0"/>
          <w:numId w:val="297"/>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t>Нанесение чётких и нестираемых надписей</w:t>
      </w:r>
      <w:r w:rsidRPr="00282635">
        <w:rPr>
          <w:color w:val="333333"/>
          <w:kern w:val="0"/>
          <w:szCs w:val="28"/>
          <w14:ligatures w14:val="none"/>
        </w:rPr>
        <w:t xml:space="preserve"> о видах опасности на канатной дороге и её элементах.  </w:t>
      </w:r>
    </w:p>
    <w:p w14:paraId="3E42B7CB" w14:textId="007FB49B" w:rsidR="00282635" w:rsidRPr="00282635" w:rsidRDefault="00282635" w:rsidP="00282635">
      <w:pPr>
        <w:numPr>
          <w:ilvl w:val="0"/>
          <w:numId w:val="297"/>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t>Расположение устройств аварийной остановки</w:t>
      </w:r>
      <w:r w:rsidRPr="00282635">
        <w:rPr>
          <w:color w:val="333333"/>
          <w:kern w:val="0"/>
          <w:szCs w:val="28"/>
          <w14:ligatures w14:val="none"/>
        </w:rPr>
        <w:t xml:space="preserve"> в местах, доступных для обслуживающего персонала.  </w:t>
      </w:r>
    </w:p>
    <w:p w14:paraId="2091B712" w14:textId="363EDAF6" w:rsidR="00282635" w:rsidRPr="00282635" w:rsidRDefault="00282635" w:rsidP="00282635">
      <w:pPr>
        <w:numPr>
          <w:ilvl w:val="0"/>
          <w:numId w:val="297"/>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t>Информирование пассажиров</w:t>
      </w:r>
      <w:r w:rsidRPr="00282635">
        <w:rPr>
          <w:color w:val="333333"/>
          <w:kern w:val="0"/>
          <w:szCs w:val="28"/>
          <w14:ligatures w14:val="none"/>
        </w:rPr>
        <w:t xml:space="preserve"> должно осуществляться и при отключённом питании канатной дороги.  </w:t>
      </w:r>
    </w:p>
    <w:p w14:paraId="1128FC97" w14:textId="35D16A13" w:rsidR="00282635" w:rsidRPr="00282635" w:rsidRDefault="00282635" w:rsidP="00282635">
      <w:pPr>
        <w:numPr>
          <w:ilvl w:val="0"/>
          <w:numId w:val="297"/>
        </w:numPr>
        <w:shd w:val="clear" w:color="auto" w:fill="FFFFFF"/>
        <w:spacing w:beforeAutospacing="1" w:after="0" w:line="240" w:lineRule="auto"/>
        <w:ind w:right="0"/>
        <w:jc w:val="left"/>
        <w:rPr>
          <w:color w:val="333333"/>
          <w:kern w:val="0"/>
          <w:szCs w:val="28"/>
          <w14:ligatures w14:val="none"/>
        </w:rPr>
      </w:pPr>
      <w:r w:rsidRPr="00282635">
        <w:rPr>
          <w:b/>
          <w:bCs/>
          <w:color w:val="333333"/>
          <w:kern w:val="0"/>
          <w:szCs w:val="28"/>
          <w14:ligatures w14:val="none"/>
        </w:rPr>
        <w:lastRenderedPageBreak/>
        <w:t>Расположение трассы</w:t>
      </w:r>
      <w:r w:rsidRPr="00282635">
        <w:rPr>
          <w:color w:val="333333"/>
          <w:kern w:val="0"/>
          <w:szCs w:val="28"/>
          <w14:ligatures w14:val="none"/>
        </w:rPr>
        <w:t xml:space="preserve"> должно обеспечивать безопасность пассажиров, персонала и третьих лиц во время эксплуатации канатной дороги и при её остановке.  </w:t>
      </w:r>
    </w:p>
    <w:p w14:paraId="6C6EF888" w14:textId="77777777" w:rsidR="00282635" w:rsidRPr="00282635" w:rsidRDefault="00282635" w:rsidP="00282635">
      <w:pPr>
        <w:shd w:val="clear" w:color="auto" w:fill="FFFFFF"/>
        <w:spacing w:after="120" w:line="240" w:lineRule="auto"/>
        <w:ind w:left="0" w:right="0" w:firstLine="0"/>
        <w:jc w:val="left"/>
        <w:rPr>
          <w:color w:val="333333"/>
          <w:kern w:val="0"/>
          <w:szCs w:val="28"/>
          <w14:ligatures w14:val="none"/>
        </w:rPr>
      </w:pPr>
      <w:r w:rsidRPr="00282635">
        <w:rPr>
          <w:b/>
          <w:bCs/>
          <w:color w:val="333333"/>
          <w:kern w:val="0"/>
          <w:szCs w:val="28"/>
          <w14:ligatures w14:val="none"/>
        </w:rPr>
        <w:t>Требования к эксплуатации эскалаторов в метрополитенах</w:t>
      </w:r>
      <w:r w:rsidRPr="00282635">
        <w:rPr>
          <w:color w:val="333333"/>
          <w:kern w:val="0"/>
          <w:szCs w:val="28"/>
          <w14:ligatures w14:val="none"/>
        </w:rPr>
        <w:t> включают, например:</w:t>
      </w:r>
    </w:p>
    <w:p w14:paraId="784164C6" w14:textId="029E3559" w:rsidR="00282635" w:rsidRPr="00282635" w:rsidRDefault="00282635" w:rsidP="00282635">
      <w:pPr>
        <w:numPr>
          <w:ilvl w:val="0"/>
          <w:numId w:val="298"/>
        </w:numPr>
        <w:shd w:val="clear" w:color="auto" w:fill="FFFFFF"/>
        <w:spacing w:after="0" w:line="240" w:lineRule="auto"/>
        <w:ind w:right="0"/>
        <w:jc w:val="left"/>
        <w:rPr>
          <w:color w:val="333333"/>
          <w:kern w:val="0"/>
          <w:szCs w:val="28"/>
          <w14:ligatures w14:val="none"/>
        </w:rPr>
      </w:pPr>
      <w:r w:rsidRPr="00282635">
        <w:rPr>
          <w:b/>
          <w:bCs/>
          <w:color w:val="333333"/>
          <w:kern w:val="0"/>
          <w:szCs w:val="28"/>
          <w14:ligatures w14:val="none"/>
        </w:rPr>
        <w:t>Угол наклона</w:t>
      </w:r>
      <w:r w:rsidRPr="00282635">
        <w:rPr>
          <w:color w:val="333333"/>
          <w:kern w:val="0"/>
          <w:szCs w:val="28"/>
          <w14:ligatures w14:val="none"/>
        </w:rPr>
        <w:t> эскалаторов тяжёлого режима работы не должен быть более 30°. </w:t>
      </w:r>
    </w:p>
    <w:p w14:paraId="7FC40B5E" w14:textId="77777777" w:rsidR="00282635" w:rsidRPr="00282635" w:rsidRDefault="00282635" w:rsidP="00282635">
      <w:pPr>
        <w:numPr>
          <w:ilvl w:val="0"/>
          <w:numId w:val="298"/>
        </w:numPr>
        <w:shd w:val="clear" w:color="auto" w:fill="FFFFFF"/>
        <w:spacing w:before="100" w:beforeAutospacing="1" w:after="120" w:line="240" w:lineRule="auto"/>
        <w:ind w:right="0"/>
        <w:jc w:val="left"/>
        <w:rPr>
          <w:color w:val="333333"/>
          <w:kern w:val="0"/>
          <w:szCs w:val="28"/>
          <w14:ligatures w14:val="none"/>
        </w:rPr>
      </w:pPr>
      <w:r w:rsidRPr="00282635">
        <w:rPr>
          <w:b/>
          <w:bCs/>
          <w:color w:val="333333"/>
          <w:kern w:val="0"/>
          <w:szCs w:val="28"/>
          <w14:ligatures w14:val="none"/>
        </w:rPr>
        <w:t>Номинальная ширина</w:t>
      </w:r>
      <w:r w:rsidRPr="00282635">
        <w:rPr>
          <w:color w:val="333333"/>
          <w:kern w:val="0"/>
          <w:szCs w:val="28"/>
          <w14:ligatures w14:val="none"/>
        </w:rPr>
        <w:t> несущего полотна эскалаторов и пассажирских конвейеров должна быть не менее 0,58 м и не более 1,10 м. Для пассажирских конвейеров с углом наклона до 6° допускается ширина несущего полотна до 1,65 м.</w:t>
      </w:r>
    </w:p>
    <w:p w14:paraId="03573E64" w14:textId="77777777" w:rsidR="009749A1" w:rsidRDefault="009749A1" w:rsidP="009749A1">
      <w:pPr>
        <w:ind w:right="0"/>
      </w:pPr>
    </w:p>
    <w:p w14:paraId="4538051E" w14:textId="0D8D590E" w:rsidR="00282635" w:rsidRPr="00282635" w:rsidRDefault="00282635" w:rsidP="00282635">
      <w:pPr>
        <w:ind w:right="0"/>
        <w:jc w:val="center"/>
        <w:rPr>
          <w:b/>
          <w:bCs/>
        </w:rPr>
      </w:pPr>
      <w:r w:rsidRPr="00282635">
        <w:rPr>
          <w:b/>
          <w:bCs/>
        </w:rPr>
        <w:t xml:space="preserve">Требования к работникам </w:t>
      </w:r>
    </w:p>
    <w:p w14:paraId="3A72778F" w14:textId="77777777" w:rsidR="00282635" w:rsidRDefault="00282635" w:rsidP="009749A1">
      <w:pPr>
        <w:ind w:right="0"/>
      </w:pPr>
      <w:r>
        <w:t xml:space="preserve">1. Работники (специалисты, имеющие высшее или среднее специальное образование, и персонал – лица рабочих профессий) основных служб организации, непосредственно занятые на выполнении работ по монтажу (демонтажу), наладке, либо ремонту, реконструкции или модернизации в процессе эксплуатации, должны отвечать следующим требованиям: </w:t>
      </w:r>
    </w:p>
    <w:p w14:paraId="3B2E3934" w14:textId="77777777" w:rsidR="00282635" w:rsidRDefault="00282635" w:rsidP="009749A1">
      <w:pPr>
        <w:ind w:right="0"/>
      </w:pPr>
      <w:r>
        <w:t xml:space="preserve">а) быть не моложе 18 лет и не иметь медицинских противопоказаний к выполнению указанных работ; </w:t>
      </w:r>
    </w:p>
    <w:p w14:paraId="1EF8DCC6" w14:textId="77777777" w:rsidR="00282635" w:rsidRDefault="00282635" w:rsidP="009749A1">
      <w:pPr>
        <w:ind w:right="0"/>
      </w:pPr>
      <w:r>
        <w:t xml:space="preserve">б) знать схемы и приемы монтажа (демонтажа) ПС, пройти проверку знаний и иметь выданное в удостоверение; </w:t>
      </w:r>
    </w:p>
    <w:p w14:paraId="75D2CAC6" w14:textId="77777777" w:rsidR="00282635" w:rsidRDefault="00282635" w:rsidP="009749A1">
      <w:pPr>
        <w:ind w:right="0"/>
      </w:pPr>
      <w:r>
        <w:t xml:space="preserve">в) знать основные источники опасностей, в том числе, механические, электрические, гидравлические, а также применять на практике способы защиты от них; </w:t>
      </w:r>
    </w:p>
    <w:p w14:paraId="26BD001A" w14:textId="77777777" w:rsidR="00282635" w:rsidRDefault="00282635" w:rsidP="009749A1">
      <w:pPr>
        <w:ind w:right="0"/>
      </w:pPr>
      <w:r>
        <w:t xml:space="preserve">г) знать и уметь выявлять визуально-измерительным контролем основные дефекты и повреждения металлических конструкций, механизмов, ограничителей, указателей, регистраторов и систем управления ПС; </w:t>
      </w:r>
    </w:p>
    <w:p w14:paraId="5B267C27" w14:textId="77777777" w:rsidR="00282635" w:rsidRDefault="00282635" w:rsidP="009749A1">
      <w:pPr>
        <w:ind w:right="0"/>
      </w:pPr>
      <w:r>
        <w:t xml:space="preserve">д) знать и уметь выполнять наладочные работы на ПС, заявленных специализированной организацией для реализации своей деятельности; </w:t>
      </w:r>
    </w:p>
    <w:p w14:paraId="39B8D9DA" w14:textId="77777777" w:rsidR="00282635" w:rsidRDefault="00282635" w:rsidP="009749A1">
      <w:pPr>
        <w:ind w:right="0"/>
      </w:pPr>
      <w:r>
        <w:t xml:space="preserve">е) уметь применять на практике технологии ремонта и восстановления узлов и деталей ПС, электро- и гидрооборудования, а также ограничителей, указателей, регистраторов и систем управления ПС; </w:t>
      </w:r>
    </w:p>
    <w:p w14:paraId="6BA77438" w14:textId="77777777" w:rsidR="00282635" w:rsidRDefault="00282635" w:rsidP="009749A1">
      <w:pPr>
        <w:ind w:right="0"/>
      </w:pPr>
      <w:r>
        <w:t xml:space="preserve">ж) знать и уметь применять для выполнения монтажа (демонтажа) ПС такелажные и монтажные приспособления, грузоподъемные механизмы, 12 стропы, соответствующие по грузоподъемности массам монтируемых (демонтируемых) элементов; </w:t>
      </w:r>
    </w:p>
    <w:p w14:paraId="4DFAA15A" w14:textId="77777777" w:rsidR="00282635" w:rsidRDefault="00282635" w:rsidP="009749A1">
      <w:pPr>
        <w:ind w:right="0"/>
      </w:pPr>
      <w:r>
        <w:t xml:space="preserve">и) уметь применять установленный порядок обмена условными сигналами между работником, руководящим монтажом (демонтажом), и остальным персоналом, задействованными на монтаже (демонтаже) ПС. Соблюдать практическое требование, что все сигналы во время выполнения монтажа (демонтажа) </w:t>
      </w:r>
      <w:r>
        <w:lastRenderedPageBreak/>
        <w:t xml:space="preserve">подаются только одним работником (бригадиром монтажной бригады, звеньевым, такелажником-стропальщиком), кроме сигнала «Стоп», который может быть подан любым работником, заметившим явную опасность; </w:t>
      </w:r>
    </w:p>
    <w:p w14:paraId="400D4A11" w14:textId="77777777" w:rsidR="00282635" w:rsidRDefault="00282635" w:rsidP="009749A1">
      <w:pPr>
        <w:ind w:right="0"/>
      </w:pPr>
      <w:r>
        <w:t xml:space="preserve">к) иметь документы, подтверждающие прохождение, в установленном порядке, профессионального обучения по соответствующим видам деятельности рабочих специальностей (для персонала), а сварщики – быть аттестованными в установленном порядке в соответствии с Правилами аттестации сварщиков и специалистов сварочного производства, утвержденными постановлением Федерального горного и промышленного надзора России от 30 октября 1998 г. № 63 (зарегистрирован Министерством юстиции Российской Федерации 4 марта 1999 г., регистрационный № 1721; Бюллетень нормативных актов федеральных органов исполнительной власти, 1999, № 11-12) с изменениями, внесенными приказом Федеральной службы по экологическому, технологическому и атомному надзору от 17 октября 2012 г. № 588 (зарегистрирован Министерством юстиции Российской Федерации 23 ноября 2012 г., регистрационный № 25903; Российская газета, 2012, № 283); Технологическим регламентом проведения аттестации сварщиков и специалистов сварочного производства, утвержденным постановлением Федерального горного и промышленного надзора России от 25 июня 2002 г. № 36 (зарегистрирован Министерством юстиции Российской Федерации 17 июля 2002 г., регистрационный № 3578; Бюллетень нормативных актов федеральных органов исполнительной власти, 2002, № 32) с изменениями, внесенными приказом Федеральной службы по 13 экологическому, технологическому и атомному надзору от 17 октября 2012 г. № 588 (зарегистрирован Министерством юстиции Российской Федерации 23 ноября 2012 г., регистрационный № 25903; Российская газета, 2012, № 283); </w:t>
      </w:r>
    </w:p>
    <w:p w14:paraId="0B2D985C" w14:textId="77777777" w:rsidR="00282635" w:rsidRDefault="00282635" w:rsidP="009749A1">
      <w:pPr>
        <w:ind w:right="0"/>
      </w:pPr>
      <w:r>
        <w:t xml:space="preserve">л) знать основные схемы строповки грузов (при выполнении обязанности стропальщика) и методы проведения испытаний ПС; </w:t>
      </w:r>
    </w:p>
    <w:p w14:paraId="38CD9DA7" w14:textId="77777777" w:rsidR="00282635" w:rsidRDefault="00282635" w:rsidP="009749A1">
      <w:pPr>
        <w:ind w:right="0"/>
      </w:pPr>
      <w:r>
        <w:t xml:space="preserve">м) знать и соблюдать требования эксплуатационных документов, касающихся заявленных видов работ на ПС; н) быть аттестованными в установленном порядке (только специалисты) на знание требований настоящих ФНП, касающихся заявленным видам работ на ПС. </w:t>
      </w:r>
    </w:p>
    <w:p w14:paraId="1E5F8A37" w14:textId="52461A80" w:rsidR="00282635" w:rsidRDefault="00282635" w:rsidP="009749A1">
      <w:pPr>
        <w:ind w:right="0"/>
      </w:pPr>
      <w:r>
        <w:t xml:space="preserve">2. Работы на регистраторах, ограничителях и указателях должны выполнять работники специализированных организаций (в том числе субподрядных), допущенные на основании проверки знаний в соответствии с требованиями изготовителей (разработчиков), изложенными в эксплуатационных документах указанных регистраторов, ограничителей и указателей, а также с учетом конструктивных особенностей и назначения ПС. </w:t>
      </w:r>
    </w:p>
    <w:p w14:paraId="5AB08F0D" w14:textId="6C3377F1" w:rsidR="009749A1" w:rsidRDefault="00282635" w:rsidP="009749A1">
      <w:pPr>
        <w:ind w:right="0"/>
      </w:pPr>
      <w:r>
        <w:t>3. Работы на системах дистанционного управления (радиоуправления) ПС должны выполнять работники специализированных организаций, аттестованные в установленном порядке для выполнения этих работ.</w:t>
      </w:r>
    </w:p>
    <w:p w14:paraId="60B02C79" w14:textId="4738AC91" w:rsidR="009749A1" w:rsidRPr="00AB3DD5" w:rsidRDefault="00AB3DD5" w:rsidP="00AB3DD5">
      <w:pPr>
        <w:ind w:right="0"/>
        <w:jc w:val="center"/>
        <w:rPr>
          <w:b/>
          <w:bCs/>
        </w:rPr>
      </w:pPr>
      <w:r w:rsidRPr="00AB3DD5">
        <w:rPr>
          <w:b/>
          <w:bCs/>
        </w:rPr>
        <w:lastRenderedPageBreak/>
        <w:t>ВОПРОС 126</w:t>
      </w:r>
    </w:p>
    <w:p w14:paraId="3DCA36E9" w14:textId="01492EE9" w:rsidR="00626648" w:rsidRPr="00AB3DD5" w:rsidRDefault="00F56370" w:rsidP="00AB3DD5">
      <w:pPr>
        <w:numPr>
          <w:ilvl w:val="0"/>
          <w:numId w:val="7"/>
        </w:numPr>
        <w:ind w:right="0" w:hanging="492"/>
        <w:jc w:val="center"/>
        <w:rPr>
          <w:b/>
          <w:bCs/>
        </w:rPr>
      </w:pPr>
      <w:r w:rsidRPr="00AB3DD5">
        <w:rPr>
          <w:b/>
          <w:bCs/>
        </w:rPr>
        <w:t xml:space="preserve">Объекты, на которых ведутся работы по обращению </w:t>
      </w:r>
      <w:r w:rsidR="0056003B" w:rsidRPr="00AB3DD5">
        <w:rPr>
          <w:b/>
          <w:bCs/>
        </w:rPr>
        <w:t>с расплавами</w:t>
      </w:r>
      <w:r w:rsidRPr="00AB3DD5">
        <w:rPr>
          <w:b/>
          <w:bCs/>
        </w:rPr>
        <w:t xml:space="preserve"> черных и цветных металлов. Требования к эксплуатации. Требования, предъявляемые к работникам при выполнении работ.</w:t>
      </w:r>
    </w:p>
    <w:p w14:paraId="2FD5A19C" w14:textId="77777777" w:rsidR="00AB3DD5" w:rsidRDefault="00AB3DD5" w:rsidP="00AB3DD5">
      <w:pPr>
        <w:ind w:right="0"/>
      </w:pPr>
    </w:p>
    <w:p w14:paraId="16911393" w14:textId="237317BC" w:rsidR="00636EFF" w:rsidRPr="00636EFF" w:rsidRDefault="00636EFF" w:rsidP="00636EFF">
      <w:pPr>
        <w:shd w:val="clear" w:color="auto" w:fill="FFFFFF"/>
        <w:spacing w:after="0" w:line="240" w:lineRule="auto"/>
        <w:ind w:left="0" w:right="0" w:firstLine="0"/>
        <w:jc w:val="left"/>
        <w:rPr>
          <w:color w:val="333333"/>
          <w:kern w:val="0"/>
          <w:szCs w:val="28"/>
          <w14:ligatures w14:val="none"/>
        </w:rPr>
      </w:pPr>
      <w:r w:rsidRPr="00636EFF">
        <w:rPr>
          <w:b/>
          <w:bCs/>
          <w:color w:val="333333"/>
          <w:kern w:val="0"/>
          <w:szCs w:val="28"/>
          <w14:ligatures w14:val="none"/>
        </w:rPr>
        <w:t>Объекты металлургии</w:t>
      </w:r>
      <w:r w:rsidRPr="00636EFF">
        <w:rPr>
          <w:color w:val="333333"/>
          <w:kern w:val="0"/>
          <w:szCs w:val="28"/>
          <w14:ligatures w14:val="none"/>
        </w:rPr>
        <w:t xml:space="preserve"> — опасные производственные объекты металлургической промышленности, на которых ведутся работы по получению, транспортированию, использованию расплавов чёрных и цветных металлов и сплавов на их основе.   </w:t>
      </w:r>
    </w:p>
    <w:p w14:paraId="56A8B6A2" w14:textId="6B0339C3" w:rsidR="00636EFF" w:rsidRPr="00636EFF" w:rsidRDefault="00636EFF" w:rsidP="00636EFF">
      <w:pPr>
        <w:shd w:val="clear" w:color="auto" w:fill="FFFFFF"/>
        <w:spacing w:after="0" w:line="240" w:lineRule="auto"/>
        <w:ind w:left="0" w:right="0" w:firstLine="0"/>
        <w:jc w:val="left"/>
        <w:rPr>
          <w:color w:val="333333"/>
          <w:kern w:val="0"/>
          <w:szCs w:val="28"/>
          <w14:ligatures w14:val="none"/>
        </w:rPr>
      </w:pPr>
      <w:r w:rsidRPr="00636EFF">
        <w:rPr>
          <w:color w:val="333333"/>
          <w:kern w:val="0"/>
          <w:szCs w:val="28"/>
          <w14:ligatures w14:val="none"/>
        </w:rPr>
        <w:t xml:space="preserve">Такие объекты включают в себя, например, процессы по получению металла, обработке расплава и шлака, разливке, складированию металла и шлака, отводу и очищению технологических отходов и газов.   </w:t>
      </w:r>
    </w:p>
    <w:p w14:paraId="21734297" w14:textId="77777777" w:rsidR="00636EFF" w:rsidRPr="00636EFF" w:rsidRDefault="00636EFF" w:rsidP="00636EFF">
      <w:pPr>
        <w:shd w:val="clear" w:color="auto" w:fill="FFFFFF"/>
        <w:spacing w:after="120" w:line="240" w:lineRule="auto"/>
        <w:ind w:left="0" w:right="0" w:firstLine="0"/>
        <w:jc w:val="left"/>
        <w:rPr>
          <w:color w:val="333333"/>
          <w:kern w:val="0"/>
          <w:szCs w:val="28"/>
          <w14:ligatures w14:val="none"/>
        </w:rPr>
      </w:pPr>
      <w:r w:rsidRPr="00636EFF">
        <w:rPr>
          <w:color w:val="333333"/>
          <w:kern w:val="0"/>
          <w:szCs w:val="28"/>
          <w14:ligatures w14:val="none"/>
        </w:rPr>
        <w:t>Требования к таким объектам установлены «Правилами безопасности процессов получения или применения металлов», утверждёнными приказом Федеральной службы по экологическому, технологическому и атомному надзору от 9 декабря 2020 года №512. </w:t>
      </w:r>
    </w:p>
    <w:p w14:paraId="717CF4FC" w14:textId="7F904F08" w:rsidR="00636EFF" w:rsidRPr="00636EFF" w:rsidRDefault="00636EFF" w:rsidP="00636EFF">
      <w:pPr>
        <w:shd w:val="clear" w:color="auto" w:fill="FFFFFF"/>
        <w:spacing w:before="210" w:after="0" w:line="240" w:lineRule="auto"/>
        <w:ind w:left="0" w:right="0" w:firstLine="540"/>
        <w:jc w:val="left"/>
        <w:rPr>
          <w:kern w:val="0"/>
          <w:szCs w:val="28"/>
          <w14:ligatures w14:val="none"/>
        </w:rPr>
      </w:pPr>
      <w:r w:rsidRPr="00636EFF">
        <w:rPr>
          <w:kern w:val="0"/>
          <w:szCs w:val="28"/>
          <w14:ligatures w14:val="none"/>
        </w:rPr>
        <w:t>На объектах по приему лома и отходов черных и (или) цветных металлов должна находиться и предъявляться по требованию контрольных (надзорных) органов следующая документация:</w:t>
      </w:r>
    </w:p>
    <w:p w14:paraId="61CF5DA2" w14:textId="77777777" w:rsidR="00636EFF" w:rsidRPr="00636EFF" w:rsidRDefault="00636EFF" w:rsidP="00636EFF">
      <w:pPr>
        <w:shd w:val="clear" w:color="auto" w:fill="FFFFFF"/>
        <w:spacing w:before="210" w:after="0" w:line="240" w:lineRule="auto"/>
        <w:ind w:left="0" w:right="0" w:firstLine="540"/>
        <w:jc w:val="left"/>
        <w:rPr>
          <w:kern w:val="0"/>
          <w:szCs w:val="28"/>
          <w14:ligatures w14:val="none"/>
        </w:rPr>
      </w:pPr>
      <w:r w:rsidRPr="00636EFF">
        <w:rPr>
          <w:kern w:val="0"/>
          <w:szCs w:val="28"/>
          <w14:ligatures w14:val="none"/>
        </w:rPr>
        <w:t>а) инструкция о порядке проведения радиационного контроля лома и отходов черных и (или) цветных металлов либо ее копия, заверенная уполномоченным представителем юридического лица;</w:t>
      </w:r>
    </w:p>
    <w:p w14:paraId="6B47F3E1" w14:textId="77777777" w:rsidR="00636EFF" w:rsidRPr="00636EFF" w:rsidRDefault="00636EFF" w:rsidP="00636EFF">
      <w:pPr>
        <w:shd w:val="clear" w:color="auto" w:fill="FFFFFF"/>
        <w:spacing w:before="210" w:after="0" w:line="240" w:lineRule="auto"/>
        <w:ind w:left="0" w:right="0" w:firstLine="540"/>
        <w:jc w:val="left"/>
        <w:rPr>
          <w:kern w:val="0"/>
          <w:szCs w:val="28"/>
          <w14:ligatures w14:val="none"/>
        </w:rPr>
      </w:pPr>
      <w:r w:rsidRPr="00636EFF">
        <w:rPr>
          <w:kern w:val="0"/>
          <w:szCs w:val="28"/>
          <w14:ligatures w14:val="none"/>
        </w:rPr>
        <w:t>б) инструкция о порядке проверки лома и отходов черных и (или) цветных металлов на взрывобезопасность либо ее копия, заверенная уполномоченным представителем юридического лица;</w:t>
      </w:r>
    </w:p>
    <w:p w14:paraId="4263EB62" w14:textId="77777777" w:rsidR="00636EFF" w:rsidRPr="00636EFF" w:rsidRDefault="00636EFF" w:rsidP="00636EFF">
      <w:pPr>
        <w:shd w:val="clear" w:color="auto" w:fill="FFFFFF"/>
        <w:spacing w:before="210" w:after="0" w:line="240" w:lineRule="auto"/>
        <w:ind w:left="0" w:right="0" w:firstLine="540"/>
        <w:jc w:val="left"/>
        <w:rPr>
          <w:kern w:val="0"/>
          <w:szCs w:val="28"/>
          <w14:ligatures w14:val="none"/>
        </w:rPr>
      </w:pPr>
      <w:r w:rsidRPr="00636EFF">
        <w:rPr>
          <w:kern w:val="0"/>
          <w:szCs w:val="28"/>
          <w14:ligatures w14:val="none"/>
        </w:rPr>
        <w:t>в) инструкция о порядке действий при обнаружении радиоактивных лома и отходов черных и (или) цветных металлов либо ее копия, заверенная уполномоченным представителем юридического лица;</w:t>
      </w:r>
    </w:p>
    <w:p w14:paraId="0E49F721" w14:textId="77777777" w:rsidR="00636EFF" w:rsidRPr="00636EFF" w:rsidRDefault="00636EFF" w:rsidP="00636EFF">
      <w:pPr>
        <w:shd w:val="clear" w:color="auto" w:fill="FFFFFF"/>
        <w:spacing w:before="210" w:after="0" w:line="240" w:lineRule="auto"/>
        <w:ind w:left="0" w:right="0" w:firstLine="540"/>
        <w:jc w:val="left"/>
        <w:rPr>
          <w:kern w:val="0"/>
          <w:szCs w:val="28"/>
          <w14:ligatures w14:val="none"/>
        </w:rPr>
      </w:pPr>
      <w:r w:rsidRPr="00636EFF">
        <w:rPr>
          <w:kern w:val="0"/>
          <w:szCs w:val="28"/>
          <w14:ligatures w14:val="none"/>
        </w:rPr>
        <w:t>г) инструкция о порядке действий при обнаружении взрывоопасных предметов либо ее копия, заверенная уполномоченным представителем юридического лица.</w:t>
      </w:r>
    </w:p>
    <w:p w14:paraId="469A6F60" w14:textId="77777777" w:rsidR="00636EFF" w:rsidRPr="00636EFF" w:rsidRDefault="00636EFF" w:rsidP="00636EFF">
      <w:pPr>
        <w:shd w:val="clear" w:color="auto" w:fill="FFFFFF"/>
        <w:spacing w:before="210" w:after="0" w:line="240" w:lineRule="auto"/>
        <w:ind w:left="0" w:right="0" w:firstLine="540"/>
        <w:jc w:val="left"/>
        <w:rPr>
          <w:kern w:val="0"/>
          <w:szCs w:val="28"/>
          <w14:ligatures w14:val="none"/>
        </w:rPr>
      </w:pPr>
      <w:r w:rsidRPr="00636EFF">
        <w:rPr>
          <w:kern w:val="0"/>
          <w:szCs w:val="28"/>
          <w14:ligatures w14:val="none"/>
        </w:rPr>
        <w:t>6. Прием лома и отходов черных и цветных металлов проводится по массе нетто, определяемой как разность между массой брутто и массой транспортного средства, тары и засоренности.</w:t>
      </w:r>
    </w:p>
    <w:p w14:paraId="2DAF8D2B" w14:textId="77777777" w:rsidR="00636EFF" w:rsidRPr="00636EFF" w:rsidRDefault="00636EFF" w:rsidP="00636EFF">
      <w:pPr>
        <w:spacing w:after="0" w:line="240" w:lineRule="auto"/>
        <w:ind w:left="0" w:right="0" w:firstLine="0"/>
        <w:jc w:val="left"/>
        <w:rPr>
          <w:color w:val="auto"/>
          <w:kern w:val="0"/>
          <w:szCs w:val="28"/>
          <w14:ligatures w14:val="none"/>
        </w:rPr>
      </w:pPr>
      <w:r w:rsidRPr="00636EFF">
        <w:rPr>
          <w:color w:val="auto"/>
          <w:kern w:val="0"/>
          <w:szCs w:val="28"/>
          <w14:ligatures w14:val="none"/>
        </w:rPr>
        <w:t>7. Прием лома и отходов черных и цветных металлов осуществляется при предъявлении лицом, сдающим лом и отходы черных и цветных металлов, документа, удостоверяющего личность.</w:t>
      </w:r>
    </w:p>
    <w:p w14:paraId="42C7758D" w14:textId="77777777" w:rsidR="00636EFF" w:rsidRPr="00636EFF" w:rsidRDefault="00636EFF" w:rsidP="00636EFF">
      <w:pPr>
        <w:shd w:val="clear" w:color="auto" w:fill="FFFFFF"/>
        <w:spacing w:before="210" w:after="0" w:line="240" w:lineRule="auto"/>
        <w:ind w:left="0" w:right="0" w:firstLine="540"/>
        <w:jc w:val="left"/>
        <w:rPr>
          <w:kern w:val="0"/>
          <w:sz w:val="30"/>
          <w:szCs w:val="30"/>
          <w14:ligatures w14:val="none"/>
        </w:rPr>
      </w:pPr>
      <w:r w:rsidRPr="00636EFF">
        <w:rPr>
          <w:kern w:val="0"/>
          <w:szCs w:val="28"/>
          <w14:ligatures w14:val="none"/>
        </w:rPr>
        <w:t>Прием лома и отходов черных и цветных металлов от юридических лиц и индивидуальных предпринимателей осуществляется в соответствии с условиями договора с юридическим лицом или индивидуальным предпринимателем, осуществляющим прием лома и отходов черных и цветных металлов.</w:t>
      </w:r>
    </w:p>
    <w:p w14:paraId="3C356368" w14:textId="77777777" w:rsidR="00AB3DD5" w:rsidRDefault="00AB3DD5" w:rsidP="002C1E4E">
      <w:pPr>
        <w:ind w:left="0" w:right="0" w:firstLine="0"/>
      </w:pPr>
    </w:p>
    <w:p w14:paraId="3B2B2578" w14:textId="788B1303" w:rsidR="00AB3DD5" w:rsidRPr="002C1E4E" w:rsidRDefault="002C1E4E" w:rsidP="002C1E4E">
      <w:pPr>
        <w:ind w:right="0"/>
        <w:jc w:val="center"/>
        <w:rPr>
          <w:b/>
          <w:bCs/>
        </w:rPr>
      </w:pPr>
      <w:r w:rsidRPr="002C1E4E">
        <w:rPr>
          <w:b/>
          <w:bCs/>
        </w:rPr>
        <w:lastRenderedPageBreak/>
        <w:t>ВОПРОС 127</w:t>
      </w:r>
    </w:p>
    <w:p w14:paraId="11A96DA7" w14:textId="082B3124" w:rsidR="00626648" w:rsidRPr="002C1E4E" w:rsidRDefault="00F56370" w:rsidP="002C1E4E">
      <w:pPr>
        <w:numPr>
          <w:ilvl w:val="0"/>
          <w:numId w:val="7"/>
        </w:numPr>
        <w:ind w:right="0" w:hanging="492"/>
        <w:jc w:val="center"/>
        <w:rPr>
          <w:b/>
          <w:bCs/>
        </w:rPr>
      </w:pPr>
      <w:r w:rsidRPr="002C1E4E">
        <w:rPr>
          <w:b/>
          <w:bCs/>
        </w:rPr>
        <w:t>Объекты, на которых ведутся горные работы, работы по обогащению полезных ископаемых. Требования к эксплуатации. Требования, предъявляемые к работникам при выполнении работ.</w:t>
      </w:r>
    </w:p>
    <w:p w14:paraId="6AF87B94" w14:textId="77777777" w:rsidR="002C1E4E" w:rsidRDefault="002C1E4E" w:rsidP="002C1E4E">
      <w:pPr>
        <w:ind w:right="0"/>
      </w:pPr>
    </w:p>
    <w:p w14:paraId="49EA06CA" w14:textId="082AFB68" w:rsidR="002C1E4E" w:rsidRPr="002C1E4E" w:rsidRDefault="002C1E4E" w:rsidP="002C1E4E">
      <w:pPr>
        <w:shd w:val="clear" w:color="auto" w:fill="FFFFFF"/>
        <w:spacing w:after="0" w:line="240" w:lineRule="auto"/>
        <w:ind w:left="0" w:right="0" w:firstLine="0"/>
        <w:jc w:val="left"/>
        <w:rPr>
          <w:color w:val="333333"/>
          <w:kern w:val="0"/>
          <w:szCs w:val="28"/>
          <w14:ligatures w14:val="none"/>
        </w:rPr>
      </w:pPr>
      <w:r w:rsidRPr="002C1E4E">
        <w:rPr>
          <w:color w:val="333333"/>
          <w:kern w:val="0"/>
          <w:szCs w:val="28"/>
          <w14:ligatures w14:val="none"/>
        </w:rPr>
        <w:t>Согласно Федеральному закону от 21.07.1997 №116-ФЗ «О промышленной безопасности опасных производственных объектов», </w:t>
      </w:r>
      <w:r w:rsidRPr="002C1E4E">
        <w:rPr>
          <w:b/>
          <w:bCs/>
          <w:color w:val="333333"/>
          <w:kern w:val="0"/>
          <w:szCs w:val="28"/>
          <w14:ligatures w14:val="none"/>
        </w:rPr>
        <w:t>объекты, на которых ведутся горные работы (за исключением добычи общераспространённых полезных ископаемых и разработки россыпных месторождений полезных ископаемых, осуществляемых открытым способом без применения взрывных работ), а также работы по обогащению полезных ископаемых</w:t>
      </w:r>
      <w:r w:rsidRPr="002C1E4E">
        <w:rPr>
          <w:color w:val="333333"/>
          <w:kern w:val="0"/>
          <w:szCs w:val="28"/>
          <w14:ligatures w14:val="none"/>
        </w:rPr>
        <w:t>, относятся к категории опасных производственных объектов (ОПО).  </w:t>
      </w:r>
      <w:r w:rsidR="008D27FC" w:rsidRPr="002C1E4E">
        <w:rPr>
          <w:color w:val="333333"/>
          <w:kern w:val="0"/>
          <w:szCs w:val="28"/>
          <w14:ligatures w14:val="none"/>
        </w:rPr>
        <w:t xml:space="preserve"> </w:t>
      </w:r>
    </w:p>
    <w:p w14:paraId="32134B93" w14:textId="77777777" w:rsidR="002C1E4E" w:rsidRPr="002C1E4E" w:rsidRDefault="002C1E4E" w:rsidP="002C1E4E">
      <w:pPr>
        <w:shd w:val="clear" w:color="auto" w:fill="FFFFFF"/>
        <w:spacing w:after="120" w:line="240" w:lineRule="auto"/>
        <w:ind w:left="0" w:right="0" w:firstLine="0"/>
        <w:jc w:val="left"/>
        <w:rPr>
          <w:color w:val="333333"/>
          <w:kern w:val="0"/>
          <w:szCs w:val="28"/>
          <w14:ligatures w14:val="none"/>
        </w:rPr>
      </w:pPr>
      <w:r w:rsidRPr="002C1E4E">
        <w:rPr>
          <w:color w:val="333333"/>
          <w:kern w:val="0"/>
          <w:szCs w:val="28"/>
          <w14:ligatures w14:val="none"/>
        </w:rPr>
        <w:t>Такие объекты подлежат регистрации в государственном реестре ОПО.</w:t>
      </w:r>
    </w:p>
    <w:p w14:paraId="60F4316D" w14:textId="77777777" w:rsidR="002C1E4E" w:rsidRPr="008D27FC" w:rsidRDefault="002C1E4E" w:rsidP="002C1E4E">
      <w:pPr>
        <w:ind w:right="0"/>
        <w:rPr>
          <w:szCs w:val="28"/>
        </w:rPr>
      </w:pPr>
    </w:p>
    <w:p w14:paraId="544EE98E" w14:textId="77777777" w:rsidR="008D27FC" w:rsidRPr="008D27FC" w:rsidRDefault="008D27FC" w:rsidP="008D27FC">
      <w:pPr>
        <w:shd w:val="clear" w:color="auto" w:fill="FFFFFF"/>
        <w:spacing w:after="300" w:line="240" w:lineRule="auto"/>
        <w:ind w:left="0" w:right="0" w:firstLine="0"/>
        <w:jc w:val="left"/>
        <w:textAlignment w:val="baseline"/>
        <w:rPr>
          <w:kern w:val="0"/>
          <w:szCs w:val="28"/>
          <w14:ligatures w14:val="none"/>
        </w:rPr>
      </w:pPr>
      <w:r w:rsidRPr="008D27FC">
        <w:rPr>
          <w:kern w:val="0"/>
          <w:szCs w:val="28"/>
          <w14:ligatures w14:val="none"/>
        </w:rPr>
        <w:t>Организации, эксплуатирующие объекты, на которых ведутся горные работы и переработка полезных ископаемых, обязаны организовывать и осуществлять производственный контроль за соблюдением требований промышленной безопасности. Ответственность за организацию производственного контроля несет руководитель организации, эксплуатирующей объект. Ответственность за осуществление производственного контроля несут должностные лица организации, на которых возложены такие обязанности руководителем организации.</w:t>
      </w:r>
      <w:bookmarkStart w:id="116" w:name="l28"/>
      <w:bookmarkEnd w:id="116"/>
    </w:p>
    <w:p w14:paraId="7262C11A" w14:textId="77777777" w:rsidR="008D27FC" w:rsidRPr="008D27FC" w:rsidRDefault="008D27FC" w:rsidP="008D27FC">
      <w:pPr>
        <w:shd w:val="clear" w:color="auto" w:fill="FFFFFF"/>
        <w:spacing w:after="300" w:line="240" w:lineRule="auto"/>
        <w:ind w:left="0" w:right="0" w:firstLine="0"/>
        <w:jc w:val="left"/>
        <w:textAlignment w:val="baseline"/>
        <w:rPr>
          <w:kern w:val="0"/>
          <w:szCs w:val="28"/>
          <w14:ligatures w14:val="none"/>
        </w:rPr>
      </w:pPr>
      <w:r w:rsidRPr="008D27FC">
        <w:rPr>
          <w:kern w:val="0"/>
          <w:szCs w:val="28"/>
          <w14:ligatures w14:val="none"/>
        </w:rPr>
        <w:t xml:space="preserve">Организации, эксплуатирующие опасные производственные объекты, на которых ведутся </w:t>
      </w:r>
      <w:proofErr w:type="gramStart"/>
      <w:r w:rsidRPr="008D27FC">
        <w:rPr>
          <w:kern w:val="0"/>
          <w:szCs w:val="28"/>
          <w14:ligatures w14:val="none"/>
        </w:rPr>
        <w:t>горные работы</w:t>
      </w:r>
      <w:proofErr w:type="gramEnd"/>
      <w:r w:rsidRPr="008D27FC">
        <w:rPr>
          <w:kern w:val="0"/>
          <w:szCs w:val="28"/>
          <w14:ligatures w14:val="none"/>
        </w:rPr>
        <w:t xml:space="preserve"> и переработка полезных ископаемых обязаны:</w:t>
      </w:r>
    </w:p>
    <w:p w14:paraId="5196FE73" w14:textId="77777777" w:rsidR="008D27FC" w:rsidRPr="008D27FC" w:rsidRDefault="008D27FC" w:rsidP="008D27FC">
      <w:pPr>
        <w:shd w:val="clear" w:color="auto" w:fill="FFFFFF"/>
        <w:spacing w:after="300" w:line="240" w:lineRule="auto"/>
        <w:ind w:left="0" w:right="0" w:firstLine="0"/>
        <w:jc w:val="left"/>
        <w:textAlignment w:val="baseline"/>
        <w:rPr>
          <w:kern w:val="0"/>
          <w:szCs w:val="28"/>
          <w14:ligatures w14:val="none"/>
        </w:rPr>
      </w:pPr>
      <w:r w:rsidRPr="008D27FC">
        <w:rPr>
          <w:kern w:val="0"/>
          <w:szCs w:val="28"/>
          <w14:ligatures w14:val="none"/>
        </w:rPr>
        <w:t>разрабатывать положения о производственном контроле;</w:t>
      </w:r>
    </w:p>
    <w:p w14:paraId="28AC734C" w14:textId="77777777" w:rsidR="008D27FC" w:rsidRPr="008D27FC" w:rsidRDefault="008D27FC" w:rsidP="008D27FC">
      <w:pPr>
        <w:shd w:val="clear" w:color="auto" w:fill="FFFFFF"/>
        <w:spacing w:after="300" w:line="240" w:lineRule="auto"/>
        <w:ind w:left="0" w:right="0" w:firstLine="0"/>
        <w:jc w:val="left"/>
        <w:textAlignment w:val="baseline"/>
        <w:rPr>
          <w:kern w:val="0"/>
          <w:szCs w:val="28"/>
          <w14:ligatures w14:val="none"/>
        </w:rPr>
      </w:pPr>
      <w:r w:rsidRPr="008D27FC">
        <w:rPr>
          <w:kern w:val="0"/>
          <w:szCs w:val="28"/>
          <w14:ligatures w14:val="none"/>
        </w:rPr>
        <w:t>разрабатывать системы управления промышленной безопасностью;</w:t>
      </w:r>
    </w:p>
    <w:p w14:paraId="7ACFE533" w14:textId="77777777" w:rsidR="008D27FC" w:rsidRPr="008D27FC" w:rsidRDefault="008D27FC" w:rsidP="008D27FC">
      <w:pPr>
        <w:shd w:val="clear" w:color="auto" w:fill="FFFFFF"/>
        <w:spacing w:after="300" w:line="240" w:lineRule="auto"/>
        <w:ind w:left="0" w:right="0" w:firstLine="0"/>
        <w:jc w:val="left"/>
        <w:textAlignment w:val="baseline"/>
        <w:rPr>
          <w:kern w:val="0"/>
          <w:szCs w:val="28"/>
          <w14:ligatures w14:val="none"/>
        </w:rPr>
      </w:pPr>
      <w:r w:rsidRPr="008D27FC">
        <w:rPr>
          <w:kern w:val="0"/>
          <w:szCs w:val="28"/>
          <w14:ligatures w14:val="none"/>
        </w:rPr>
        <w:t>заключать договоры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w:t>
      </w:r>
      <w:hyperlink r:id="rId261" w:anchor="l901" w:tgtFrame="_blank" w:history="1">
        <w:r w:rsidRPr="008D27FC">
          <w:rPr>
            <w:color w:val="3072C4"/>
            <w:kern w:val="0"/>
            <w:szCs w:val="28"/>
            <w:u w:val="single"/>
            <w14:ligatures w14:val="none"/>
          </w:rPr>
          <w:t>статья 8</w:t>
        </w:r>
      </w:hyperlink>
      <w:r w:rsidRPr="008D27FC">
        <w:rPr>
          <w:kern w:val="0"/>
          <w:szCs w:val="28"/>
          <w14:ligatures w14:val="none"/>
        </w:rPr>
        <w:t> Федерального закона от 21 июля 1997 г. N 116-ФЗ "О промышленной безопасности опасных производственных объектов");</w:t>
      </w:r>
    </w:p>
    <w:p w14:paraId="1498D762" w14:textId="77777777" w:rsidR="008D27FC" w:rsidRPr="008D27FC" w:rsidRDefault="008D27FC" w:rsidP="008D27FC">
      <w:pPr>
        <w:shd w:val="clear" w:color="auto" w:fill="FFFFFF"/>
        <w:spacing w:after="300" w:line="240" w:lineRule="auto"/>
        <w:ind w:left="0" w:right="0" w:firstLine="0"/>
        <w:jc w:val="left"/>
        <w:textAlignment w:val="baseline"/>
        <w:rPr>
          <w:kern w:val="0"/>
          <w:szCs w:val="28"/>
          <w14:ligatures w14:val="none"/>
        </w:rPr>
      </w:pPr>
      <w:r w:rsidRPr="008D27FC">
        <w:rPr>
          <w:kern w:val="0"/>
          <w:szCs w:val="28"/>
          <w14:ligatures w14:val="none"/>
        </w:rPr>
        <w:t>разрабатывать планы мероприятий по локализации и ликвидации последствий аварий и заключать договоры на обслуживание с профессиональными аварийно-спасательными формированиями (службами), время прибытия подразделений которых на командный пункт (место аварии) позволит оперативно приступить к выполнению аварийно-спасательных работ, предусмотренных оперативной частью плана мероприятий по локализации и ликвидации аварий (далее - ПЛА). Нормативное время прибытия ПАСС (Ф) на объект должно быть установлено в ПЛА;</w:t>
      </w:r>
    </w:p>
    <w:p w14:paraId="468B75D6" w14:textId="77777777" w:rsidR="008D27FC" w:rsidRPr="008D27FC" w:rsidRDefault="008D27FC" w:rsidP="008D27FC">
      <w:pPr>
        <w:shd w:val="clear" w:color="auto" w:fill="FFFFFF"/>
        <w:spacing w:after="300" w:line="240" w:lineRule="auto"/>
        <w:ind w:left="0" w:right="0" w:firstLine="0"/>
        <w:jc w:val="left"/>
        <w:textAlignment w:val="baseline"/>
        <w:rPr>
          <w:kern w:val="0"/>
          <w:szCs w:val="28"/>
          <w14:ligatures w14:val="none"/>
        </w:rPr>
      </w:pPr>
      <w:r w:rsidRPr="008D27FC">
        <w:rPr>
          <w:kern w:val="0"/>
          <w:szCs w:val="28"/>
          <w14:ligatures w14:val="none"/>
        </w:rPr>
        <w:lastRenderedPageBreak/>
        <w:t>в случаях, установленных законодательством Российской Федерации, создавать собственные профессиональные аварийно-спасательные формирования (службы), вспомогательные горноспасательные команды;</w:t>
      </w:r>
    </w:p>
    <w:p w14:paraId="6F346529" w14:textId="77777777" w:rsidR="008D27FC" w:rsidRPr="008D27FC" w:rsidRDefault="008D27FC" w:rsidP="008D27FC">
      <w:pPr>
        <w:shd w:val="clear" w:color="auto" w:fill="FFFFFF"/>
        <w:spacing w:after="300" w:line="240" w:lineRule="auto"/>
        <w:ind w:left="0" w:right="0" w:firstLine="0"/>
        <w:jc w:val="left"/>
        <w:textAlignment w:val="baseline"/>
        <w:rPr>
          <w:kern w:val="0"/>
          <w:szCs w:val="28"/>
          <w14:ligatures w14:val="none"/>
        </w:rPr>
      </w:pPr>
      <w:r w:rsidRPr="008D27FC">
        <w:rPr>
          <w:kern w:val="0"/>
          <w:szCs w:val="28"/>
          <w14:ligatures w14:val="none"/>
        </w:rPr>
        <w:t>проводить учебные тревоги не реже одного раза в год по определению готовности организации к действиям по спасению людей, локализации и ликвидации последствий аварий.</w:t>
      </w:r>
    </w:p>
    <w:p w14:paraId="4819CE9B" w14:textId="77777777" w:rsidR="008D27FC" w:rsidRPr="008D27FC" w:rsidRDefault="008D27FC" w:rsidP="008D27FC">
      <w:pPr>
        <w:shd w:val="clear" w:color="auto" w:fill="FFFFFF"/>
        <w:spacing w:after="300" w:line="240" w:lineRule="auto"/>
        <w:ind w:left="0" w:right="0" w:firstLine="0"/>
        <w:jc w:val="left"/>
        <w:textAlignment w:val="baseline"/>
        <w:rPr>
          <w:kern w:val="0"/>
          <w:szCs w:val="28"/>
          <w14:ligatures w14:val="none"/>
        </w:rPr>
      </w:pPr>
      <w:r w:rsidRPr="008D27FC">
        <w:rPr>
          <w:color w:val="808080"/>
          <w:kern w:val="0"/>
          <w:szCs w:val="28"/>
          <w14:ligatures w14:val="none"/>
        </w:rPr>
        <w:t>11.</w:t>
      </w:r>
      <w:r w:rsidRPr="008D27FC">
        <w:rPr>
          <w:kern w:val="0"/>
          <w:szCs w:val="28"/>
          <w14:ligatures w14:val="none"/>
        </w:rPr>
        <w:t>Организации, эксплуатирующие объекты, на которых ведутся горные работы и переработка полезных ископаемых, обязаны разрабатывать и выполнять комплекс мероприятий по подготовке объектов и сооружений к периоду весенне-осенних паводков, утверждаемый руководителем организации (объекта). Комплекс мероприятий должен содержать информацию о выполняемых технических и организационных решениях, датах их выполнения и ответственных лицах за их реализацию и контроль.</w:t>
      </w:r>
    </w:p>
    <w:p w14:paraId="2117DBC3" w14:textId="77777777" w:rsidR="008D27FC" w:rsidRPr="008D27FC" w:rsidRDefault="008D27FC" w:rsidP="008D27FC">
      <w:pPr>
        <w:shd w:val="clear" w:color="auto" w:fill="FFFFFF"/>
        <w:spacing w:after="300" w:line="240" w:lineRule="auto"/>
        <w:ind w:left="0" w:right="0" w:firstLine="0"/>
        <w:jc w:val="left"/>
        <w:textAlignment w:val="baseline"/>
        <w:rPr>
          <w:kern w:val="0"/>
          <w:szCs w:val="28"/>
          <w14:ligatures w14:val="none"/>
        </w:rPr>
      </w:pPr>
      <w:r w:rsidRPr="008D27FC">
        <w:rPr>
          <w:kern w:val="0"/>
          <w:szCs w:val="28"/>
          <w14:ligatures w14:val="none"/>
        </w:rPr>
        <w:t>При ведении горных работ в лавиноопасных и селеопасных районах (участках) на объектах должны разрабатываться Планы мероприятий по противолавинной (противоселевой) защите объектов, содержащие соответствующие меры безопасности, утверждаемые руководителем объекта.</w:t>
      </w:r>
    </w:p>
    <w:p w14:paraId="45648F23" w14:textId="77777777" w:rsidR="002C1E4E" w:rsidRDefault="002C1E4E" w:rsidP="002C1E4E">
      <w:pPr>
        <w:ind w:right="0"/>
      </w:pPr>
    </w:p>
    <w:p w14:paraId="0B7B705F" w14:textId="77777777" w:rsidR="002C1E4E" w:rsidRDefault="002C1E4E" w:rsidP="002C1E4E">
      <w:pPr>
        <w:ind w:right="0"/>
      </w:pPr>
    </w:p>
    <w:p w14:paraId="2B9181BE" w14:textId="77777777" w:rsidR="002C1E4E" w:rsidRDefault="002C1E4E" w:rsidP="002C1E4E">
      <w:pPr>
        <w:ind w:right="0"/>
      </w:pPr>
    </w:p>
    <w:p w14:paraId="125DE0D9" w14:textId="60033777" w:rsidR="008D27FC" w:rsidRPr="008D27FC" w:rsidRDefault="008D27FC" w:rsidP="008D27FC">
      <w:pPr>
        <w:ind w:right="0"/>
        <w:jc w:val="center"/>
        <w:rPr>
          <w:b/>
          <w:bCs/>
        </w:rPr>
      </w:pPr>
      <w:r w:rsidRPr="008D27FC">
        <w:rPr>
          <w:b/>
          <w:bCs/>
        </w:rPr>
        <w:t>ВОПРОС 128</w:t>
      </w:r>
    </w:p>
    <w:p w14:paraId="2BE04D73" w14:textId="5D6FAEBC" w:rsidR="00626648" w:rsidRPr="008D27FC" w:rsidRDefault="00F56370" w:rsidP="008D27FC">
      <w:pPr>
        <w:numPr>
          <w:ilvl w:val="0"/>
          <w:numId w:val="7"/>
        </w:numPr>
        <w:ind w:right="0" w:hanging="492"/>
        <w:jc w:val="center"/>
        <w:rPr>
          <w:b/>
          <w:bCs/>
        </w:rPr>
      </w:pPr>
      <w:r w:rsidRPr="008D27FC">
        <w:rPr>
          <w:b/>
          <w:bCs/>
        </w:rPr>
        <w:t>Объекты, на которых осуществляется хранение или переработка растительного сырья, в процессе которых образуются взрывоопасные пылевоздушные смеси. Требования к эксплуатации. Требования, предъявляемые к работникам при выполнении работ.</w:t>
      </w:r>
    </w:p>
    <w:p w14:paraId="52EAD130" w14:textId="77777777" w:rsidR="008D27FC" w:rsidRDefault="008D27FC" w:rsidP="008D27FC">
      <w:pPr>
        <w:ind w:right="0"/>
      </w:pPr>
    </w:p>
    <w:p w14:paraId="15CAB82B" w14:textId="44FEF213" w:rsidR="008D27FC" w:rsidRPr="009A375B" w:rsidRDefault="008D27FC" w:rsidP="008D27FC">
      <w:pPr>
        <w:shd w:val="clear" w:color="auto" w:fill="FFFFFF"/>
        <w:spacing w:after="0" w:line="240" w:lineRule="auto"/>
        <w:ind w:left="0" w:right="0" w:firstLine="0"/>
        <w:jc w:val="left"/>
        <w:rPr>
          <w:color w:val="333333"/>
          <w:kern w:val="0"/>
          <w:szCs w:val="28"/>
          <w14:ligatures w14:val="none"/>
        </w:rPr>
      </w:pPr>
      <w:r w:rsidRPr="009A375B">
        <w:rPr>
          <w:color w:val="333333"/>
          <w:kern w:val="0"/>
          <w:szCs w:val="28"/>
          <w14:ligatures w14:val="none"/>
        </w:rPr>
        <w:t>Объекты, на которых осуществляется хранение или переработка растительного сырья, в процессе которых образуются взрывоопасные пылевоздушные смеси, </w:t>
      </w:r>
      <w:r w:rsidRPr="009A375B">
        <w:rPr>
          <w:b/>
          <w:bCs/>
          <w:color w:val="333333"/>
          <w:kern w:val="0"/>
          <w:szCs w:val="28"/>
          <w14:ligatures w14:val="none"/>
        </w:rPr>
        <w:t>относятся к IV классу опасности</w:t>
      </w:r>
      <w:r w:rsidRPr="009A375B">
        <w:rPr>
          <w:color w:val="333333"/>
          <w:kern w:val="0"/>
          <w:szCs w:val="28"/>
          <w14:ligatures w14:val="none"/>
        </w:rPr>
        <w:t>.  </w:t>
      </w:r>
      <w:r w:rsidR="00BC7F69" w:rsidRPr="009A375B">
        <w:rPr>
          <w:color w:val="333333"/>
          <w:kern w:val="0"/>
          <w:szCs w:val="28"/>
          <w14:ligatures w14:val="none"/>
        </w:rPr>
        <w:t xml:space="preserve"> </w:t>
      </w:r>
    </w:p>
    <w:p w14:paraId="1D0806B1" w14:textId="77777777" w:rsidR="008D27FC" w:rsidRPr="009A375B" w:rsidRDefault="008D27FC" w:rsidP="008D27FC">
      <w:pPr>
        <w:shd w:val="clear" w:color="auto" w:fill="FFFFFF"/>
        <w:spacing w:after="120" w:line="240" w:lineRule="auto"/>
        <w:ind w:left="0" w:right="0" w:firstLine="0"/>
        <w:jc w:val="left"/>
        <w:rPr>
          <w:color w:val="333333"/>
          <w:kern w:val="0"/>
          <w:szCs w:val="28"/>
          <w14:ligatures w14:val="none"/>
        </w:rPr>
      </w:pPr>
      <w:r w:rsidRPr="009A375B">
        <w:rPr>
          <w:color w:val="333333"/>
          <w:kern w:val="0"/>
          <w:szCs w:val="28"/>
          <w14:ligatures w14:val="none"/>
        </w:rPr>
        <w:t>К ним относятся, в частности:</w:t>
      </w:r>
    </w:p>
    <w:p w14:paraId="57F56933" w14:textId="39581D17" w:rsidR="008D27FC" w:rsidRPr="009A375B" w:rsidRDefault="008D27FC" w:rsidP="008D27FC">
      <w:pPr>
        <w:numPr>
          <w:ilvl w:val="0"/>
          <w:numId w:val="299"/>
        </w:numPr>
        <w:shd w:val="clear" w:color="auto" w:fill="FFFFFF"/>
        <w:spacing w:after="0" w:line="240" w:lineRule="auto"/>
        <w:ind w:right="0"/>
        <w:jc w:val="left"/>
        <w:rPr>
          <w:color w:val="333333"/>
          <w:kern w:val="0"/>
          <w:szCs w:val="28"/>
          <w14:ligatures w14:val="none"/>
        </w:rPr>
      </w:pPr>
      <w:r w:rsidRPr="009A375B">
        <w:rPr>
          <w:color w:val="333333"/>
          <w:kern w:val="0"/>
          <w:szCs w:val="28"/>
          <w14:ligatures w14:val="none"/>
        </w:rPr>
        <w:t>мукомольные, крупяные, комбикормовые производства; </w:t>
      </w:r>
      <w:r w:rsidR="00BC7F69" w:rsidRPr="009A375B">
        <w:rPr>
          <w:color w:val="333333"/>
          <w:kern w:val="0"/>
          <w:szCs w:val="28"/>
          <w14:ligatures w14:val="none"/>
        </w:rPr>
        <w:t xml:space="preserve"> </w:t>
      </w:r>
    </w:p>
    <w:p w14:paraId="7CD1AC81" w14:textId="1041C376" w:rsidR="008D27FC" w:rsidRPr="009A375B" w:rsidRDefault="008D27FC" w:rsidP="008D27FC">
      <w:pPr>
        <w:numPr>
          <w:ilvl w:val="0"/>
          <w:numId w:val="299"/>
        </w:numPr>
        <w:shd w:val="clear" w:color="auto" w:fill="FFFFFF"/>
        <w:spacing w:beforeAutospacing="1" w:after="0" w:line="240" w:lineRule="auto"/>
        <w:ind w:right="0"/>
        <w:jc w:val="left"/>
        <w:rPr>
          <w:color w:val="333333"/>
          <w:kern w:val="0"/>
          <w:szCs w:val="28"/>
          <w14:ligatures w14:val="none"/>
        </w:rPr>
      </w:pPr>
      <w:r w:rsidRPr="009A375B">
        <w:rPr>
          <w:color w:val="333333"/>
          <w:kern w:val="0"/>
          <w:szCs w:val="28"/>
          <w14:ligatures w14:val="none"/>
        </w:rPr>
        <w:t>элеваторы; </w:t>
      </w:r>
      <w:r w:rsidR="00BC7F69" w:rsidRPr="009A375B">
        <w:rPr>
          <w:color w:val="333333"/>
          <w:kern w:val="0"/>
          <w:szCs w:val="28"/>
          <w14:ligatures w14:val="none"/>
        </w:rPr>
        <w:t xml:space="preserve"> </w:t>
      </w:r>
    </w:p>
    <w:p w14:paraId="12D3CF0C" w14:textId="47E95861" w:rsidR="008D27FC" w:rsidRPr="009A375B" w:rsidRDefault="008D27FC" w:rsidP="008D27FC">
      <w:pPr>
        <w:numPr>
          <w:ilvl w:val="0"/>
          <w:numId w:val="299"/>
        </w:numPr>
        <w:shd w:val="clear" w:color="auto" w:fill="FFFFFF"/>
        <w:spacing w:beforeAutospacing="1" w:after="0" w:line="240" w:lineRule="auto"/>
        <w:ind w:right="0"/>
        <w:jc w:val="left"/>
        <w:rPr>
          <w:color w:val="333333"/>
          <w:kern w:val="0"/>
          <w:szCs w:val="28"/>
          <w14:ligatures w14:val="none"/>
        </w:rPr>
      </w:pPr>
      <w:r w:rsidRPr="009A375B">
        <w:rPr>
          <w:color w:val="333333"/>
          <w:kern w:val="0"/>
          <w:szCs w:val="28"/>
          <w14:ligatures w14:val="none"/>
        </w:rPr>
        <w:t>склады для бестарного хранения муки в составе хлебопекарных, макаронных производств; </w:t>
      </w:r>
      <w:r w:rsidR="00BC7F69" w:rsidRPr="009A375B">
        <w:rPr>
          <w:color w:val="333333"/>
          <w:kern w:val="0"/>
          <w:szCs w:val="28"/>
          <w14:ligatures w14:val="none"/>
        </w:rPr>
        <w:t xml:space="preserve"> </w:t>
      </w:r>
    </w:p>
    <w:p w14:paraId="62BAAE56" w14:textId="79DAD394" w:rsidR="008D27FC" w:rsidRPr="009A375B" w:rsidRDefault="008D27FC" w:rsidP="008D27FC">
      <w:pPr>
        <w:numPr>
          <w:ilvl w:val="0"/>
          <w:numId w:val="299"/>
        </w:numPr>
        <w:shd w:val="clear" w:color="auto" w:fill="FFFFFF"/>
        <w:spacing w:beforeAutospacing="1" w:after="0" w:line="240" w:lineRule="auto"/>
        <w:ind w:right="0"/>
        <w:jc w:val="left"/>
        <w:rPr>
          <w:color w:val="333333"/>
          <w:kern w:val="0"/>
          <w:szCs w:val="28"/>
          <w14:ligatures w14:val="none"/>
        </w:rPr>
      </w:pPr>
      <w:r w:rsidRPr="009A375B">
        <w:rPr>
          <w:color w:val="333333"/>
          <w:kern w:val="0"/>
          <w:szCs w:val="28"/>
          <w14:ligatures w14:val="none"/>
        </w:rPr>
        <w:t>подготовительные (</w:t>
      </w:r>
      <w:proofErr w:type="spellStart"/>
      <w:r w:rsidRPr="009A375B">
        <w:rPr>
          <w:color w:val="333333"/>
          <w:kern w:val="0"/>
          <w:szCs w:val="28"/>
          <w14:ligatures w14:val="none"/>
        </w:rPr>
        <w:t>подработочные</w:t>
      </w:r>
      <w:proofErr w:type="spellEnd"/>
      <w:r w:rsidRPr="009A375B">
        <w:rPr>
          <w:color w:val="333333"/>
          <w:kern w:val="0"/>
          <w:szCs w:val="28"/>
          <w14:ligatures w14:val="none"/>
        </w:rPr>
        <w:t>, дробильные) отделения по очистке, измельчению растительного сырья и продуктов его переработки в составе кондитерских, пищеконцентратных, пивоваренных, спиртовых производств; </w:t>
      </w:r>
      <w:r w:rsidR="00BC7F69" w:rsidRPr="009A375B">
        <w:rPr>
          <w:color w:val="333333"/>
          <w:kern w:val="0"/>
          <w:szCs w:val="28"/>
          <w14:ligatures w14:val="none"/>
        </w:rPr>
        <w:t xml:space="preserve"> </w:t>
      </w:r>
    </w:p>
    <w:p w14:paraId="2EBF152D" w14:textId="680869C4" w:rsidR="008D27FC" w:rsidRPr="009A375B" w:rsidRDefault="008D27FC" w:rsidP="008D27FC">
      <w:pPr>
        <w:numPr>
          <w:ilvl w:val="0"/>
          <w:numId w:val="299"/>
        </w:numPr>
        <w:shd w:val="clear" w:color="auto" w:fill="FFFFFF"/>
        <w:spacing w:beforeAutospacing="1" w:after="0" w:line="240" w:lineRule="auto"/>
        <w:ind w:right="0"/>
        <w:jc w:val="left"/>
        <w:rPr>
          <w:color w:val="333333"/>
          <w:kern w:val="0"/>
          <w:szCs w:val="28"/>
          <w14:ligatures w14:val="none"/>
        </w:rPr>
      </w:pPr>
      <w:r w:rsidRPr="009A375B">
        <w:rPr>
          <w:color w:val="333333"/>
          <w:kern w:val="0"/>
          <w:szCs w:val="28"/>
          <w14:ligatures w14:val="none"/>
        </w:rPr>
        <w:t>механизированные склады напольного хранения шрота и жмыха; </w:t>
      </w:r>
      <w:r w:rsidR="00BC7F69" w:rsidRPr="009A375B">
        <w:rPr>
          <w:color w:val="333333"/>
          <w:kern w:val="0"/>
          <w:szCs w:val="28"/>
          <w14:ligatures w14:val="none"/>
        </w:rPr>
        <w:t xml:space="preserve"> </w:t>
      </w:r>
    </w:p>
    <w:p w14:paraId="4E6E5152" w14:textId="4994DDD8" w:rsidR="009A375B" w:rsidRDefault="008D27FC" w:rsidP="009A375B">
      <w:pPr>
        <w:numPr>
          <w:ilvl w:val="0"/>
          <w:numId w:val="299"/>
        </w:numPr>
        <w:shd w:val="clear" w:color="auto" w:fill="FFFFFF"/>
        <w:spacing w:before="100" w:beforeAutospacing="1" w:after="120" w:line="240" w:lineRule="auto"/>
        <w:ind w:right="0"/>
        <w:jc w:val="left"/>
        <w:rPr>
          <w:color w:val="333333"/>
          <w:kern w:val="0"/>
          <w:szCs w:val="28"/>
          <w14:ligatures w14:val="none"/>
        </w:rPr>
      </w:pPr>
      <w:r w:rsidRPr="009A375B">
        <w:rPr>
          <w:color w:val="333333"/>
          <w:kern w:val="0"/>
          <w:szCs w:val="28"/>
          <w14:ligatures w14:val="none"/>
        </w:rPr>
        <w:lastRenderedPageBreak/>
        <w:t>подготовительные отделения по очистке и шелушению маслосемян производств растительного масла.</w:t>
      </w:r>
    </w:p>
    <w:p w14:paraId="4256348F" w14:textId="77777777" w:rsidR="009A375B" w:rsidRPr="009A375B" w:rsidRDefault="009A375B" w:rsidP="009A375B">
      <w:pPr>
        <w:shd w:val="clear" w:color="auto" w:fill="FFFFFF"/>
        <w:spacing w:before="100" w:beforeAutospacing="1" w:after="120" w:line="240" w:lineRule="auto"/>
        <w:ind w:left="720" w:right="0" w:firstLine="0"/>
        <w:jc w:val="left"/>
        <w:rPr>
          <w:color w:val="333333"/>
          <w:kern w:val="0"/>
          <w:szCs w:val="28"/>
          <w14:ligatures w14:val="none"/>
        </w:rPr>
      </w:pPr>
    </w:p>
    <w:p w14:paraId="5D8F5C61" w14:textId="2011072B" w:rsidR="009A375B" w:rsidRPr="009A375B" w:rsidRDefault="009A375B" w:rsidP="009A375B">
      <w:pPr>
        <w:pStyle w:val="futurismarkdown-paragraph"/>
        <w:shd w:val="clear" w:color="auto" w:fill="FFFFFF"/>
        <w:spacing w:before="0" w:beforeAutospacing="0" w:after="0" w:afterAutospacing="0"/>
        <w:rPr>
          <w:color w:val="333333"/>
          <w:sz w:val="28"/>
          <w:szCs w:val="28"/>
        </w:rPr>
      </w:pPr>
      <w:r w:rsidRPr="009A375B">
        <w:rPr>
          <w:rStyle w:val="a6"/>
          <w:rFonts w:eastAsiaTheme="majorEastAsia"/>
          <w:color w:val="333333"/>
          <w:sz w:val="28"/>
          <w:szCs w:val="28"/>
        </w:rPr>
        <w:t>Федеральные нормы и правила в области промышленной безопасности «Правила безопасности взрывопожароопасных производственных объектов хранения и переработки растительного сырья»</w:t>
      </w:r>
      <w:r w:rsidRPr="009A375B">
        <w:rPr>
          <w:color w:val="333333"/>
          <w:sz w:val="28"/>
          <w:szCs w:val="28"/>
        </w:rPr>
        <w:t> утверждены приказом Федеральной службы по экологическому, технологическому и атомному надзору от 3 сентября 2020 года №331. </w:t>
      </w:r>
      <w:r w:rsidRPr="009A375B">
        <w:rPr>
          <w:color w:val="333333"/>
          <w:sz w:val="28"/>
          <w:szCs w:val="28"/>
        </w:rPr>
        <w:t xml:space="preserve"> </w:t>
      </w:r>
    </w:p>
    <w:p w14:paraId="5FD7E39B" w14:textId="44D18264" w:rsidR="009A375B" w:rsidRPr="009A375B" w:rsidRDefault="009A375B" w:rsidP="009A375B">
      <w:pPr>
        <w:pStyle w:val="futurismarkdown-paragraph"/>
        <w:shd w:val="clear" w:color="auto" w:fill="FFFFFF"/>
        <w:spacing w:before="0" w:beforeAutospacing="0" w:after="0" w:afterAutospacing="0"/>
        <w:rPr>
          <w:color w:val="333333"/>
          <w:sz w:val="28"/>
          <w:szCs w:val="28"/>
        </w:rPr>
      </w:pPr>
      <w:r w:rsidRPr="009A375B">
        <w:rPr>
          <w:color w:val="333333"/>
          <w:sz w:val="28"/>
          <w:szCs w:val="28"/>
        </w:rPr>
        <w:t>Документ устанавливает требования к опасным производственным объектам, на которых осуществляется хранение и (или) переработка растительного сырья, в процессе которых образуются взрывоопасные пылевоздушные смеси. </w:t>
      </w:r>
      <w:r w:rsidRPr="009A375B">
        <w:rPr>
          <w:color w:val="333333"/>
          <w:sz w:val="28"/>
          <w:szCs w:val="28"/>
        </w:rPr>
        <w:t xml:space="preserve"> </w:t>
      </w:r>
    </w:p>
    <w:p w14:paraId="7843A080" w14:textId="77777777" w:rsidR="009A375B" w:rsidRPr="009A375B" w:rsidRDefault="009A375B" w:rsidP="009A375B">
      <w:pPr>
        <w:pStyle w:val="futurismarkdown-paragraph"/>
        <w:shd w:val="clear" w:color="auto" w:fill="FFFFFF"/>
        <w:spacing w:before="0" w:beforeAutospacing="0" w:after="120" w:afterAutospacing="0"/>
        <w:rPr>
          <w:color w:val="333333"/>
          <w:sz w:val="28"/>
          <w:szCs w:val="28"/>
        </w:rPr>
      </w:pPr>
      <w:r w:rsidRPr="009A375B">
        <w:rPr>
          <w:rStyle w:val="a6"/>
          <w:rFonts w:eastAsiaTheme="majorEastAsia"/>
          <w:color w:val="333333"/>
          <w:sz w:val="28"/>
          <w:szCs w:val="28"/>
        </w:rPr>
        <w:t>Некоторые требования правил</w:t>
      </w:r>
      <w:r w:rsidRPr="009A375B">
        <w:rPr>
          <w:color w:val="333333"/>
          <w:sz w:val="28"/>
          <w:szCs w:val="28"/>
        </w:rPr>
        <w:t>:</w:t>
      </w:r>
    </w:p>
    <w:p w14:paraId="55713D9E" w14:textId="4B869B1C" w:rsidR="009A375B" w:rsidRPr="009A375B" w:rsidRDefault="009A375B" w:rsidP="009A375B">
      <w:pPr>
        <w:pStyle w:val="futurismarkdown-listitem"/>
        <w:numPr>
          <w:ilvl w:val="0"/>
          <w:numId w:val="300"/>
        </w:numPr>
        <w:shd w:val="clear" w:color="auto" w:fill="FFFFFF"/>
        <w:spacing w:before="0" w:beforeAutospacing="0" w:after="0" w:afterAutospacing="0"/>
        <w:rPr>
          <w:color w:val="333333"/>
          <w:sz w:val="28"/>
          <w:szCs w:val="28"/>
        </w:rPr>
      </w:pPr>
      <w:r w:rsidRPr="009A375B">
        <w:rPr>
          <w:color w:val="333333"/>
          <w:sz w:val="28"/>
          <w:szCs w:val="28"/>
        </w:rPr>
        <w:t>установка производственной и аварийной сигнализации; </w:t>
      </w:r>
      <w:r w:rsidRPr="009A375B">
        <w:rPr>
          <w:color w:val="333333"/>
          <w:sz w:val="28"/>
          <w:szCs w:val="28"/>
        </w:rPr>
        <w:t xml:space="preserve"> </w:t>
      </w:r>
    </w:p>
    <w:p w14:paraId="7455BE9F" w14:textId="1D0420CF" w:rsidR="009A375B" w:rsidRPr="009A375B" w:rsidRDefault="009A375B" w:rsidP="009A375B">
      <w:pPr>
        <w:pStyle w:val="futurismarkdown-listitem"/>
        <w:numPr>
          <w:ilvl w:val="0"/>
          <w:numId w:val="300"/>
        </w:numPr>
        <w:shd w:val="clear" w:color="auto" w:fill="FFFFFF"/>
        <w:spacing w:before="0" w:after="0" w:afterAutospacing="0"/>
        <w:rPr>
          <w:color w:val="333333"/>
          <w:sz w:val="28"/>
          <w:szCs w:val="28"/>
        </w:rPr>
      </w:pPr>
      <w:r w:rsidRPr="009A375B">
        <w:rPr>
          <w:color w:val="333333"/>
          <w:sz w:val="28"/>
          <w:szCs w:val="28"/>
        </w:rPr>
        <w:t>обеспечение заземления и зануления, применение средств защиты от статического электричества;</w:t>
      </w:r>
      <w:r w:rsidRPr="009A375B">
        <w:rPr>
          <w:color w:val="333333"/>
          <w:sz w:val="28"/>
          <w:szCs w:val="28"/>
        </w:rPr>
        <w:t xml:space="preserve"> </w:t>
      </w:r>
    </w:p>
    <w:p w14:paraId="187ECD01" w14:textId="2C5AE954" w:rsidR="009A375B" w:rsidRPr="009A375B" w:rsidRDefault="009A375B" w:rsidP="009A375B">
      <w:pPr>
        <w:pStyle w:val="futurismarkdown-listitem"/>
        <w:numPr>
          <w:ilvl w:val="0"/>
          <w:numId w:val="300"/>
        </w:numPr>
        <w:shd w:val="clear" w:color="auto" w:fill="FFFFFF"/>
        <w:spacing w:before="0" w:after="0" w:afterAutospacing="0"/>
        <w:rPr>
          <w:color w:val="333333"/>
          <w:sz w:val="28"/>
          <w:szCs w:val="28"/>
        </w:rPr>
      </w:pPr>
      <w:r w:rsidRPr="009A375B">
        <w:rPr>
          <w:color w:val="333333"/>
          <w:sz w:val="28"/>
          <w:szCs w:val="28"/>
        </w:rPr>
        <w:t>регламентация огневых работ; </w:t>
      </w:r>
      <w:r w:rsidRPr="009A375B">
        <w:rPr>
          <w:color w:val="333333"/>
          <w:sz w:val="28"/>
          <w:szCs w:val="28"/>
        </w:rPr>
        <w:t xml:space="preserve"> </w:t>
      </w:r>
    </w:p>
    <w:p w14:paraId="538B60ED" w14:textId="028C13AA" w:rsidR="009A375B" w:rsidRPr="009A375B" w:rsidRDefault="009A375B" w:rsidP="009A375B">
      <w:pPr>
        <w:pStyle w:val="futurismarkdown-listitem"/>
        <w:numPr>
          <w:ilvl w:val="0"/>
          <w:numId w:val="300"/>
        </w:numPr>
        <w:shd w:val="clear" w:color="auto" w:fill="FFFFFF"/>
        <w:spacing w:before="0" w:after="0" w:afterAutospacing="0"/>
        <w:rPr>
          <w:color w:val="333333"/>
          <w:sz w:val="28"/>
          <w:szCs w:val="28"/>
        </w:rPr>
      </w:pPr>
      <w:r w:rsidRPr="009A375B">
        <w:rPr>
          <w:color w:val="333333"/>
          <w:sz w:val="28"/>
          <w:szCs w:val="28"/>
        </w:rPr>
        <w:t>организация планово-предупредительного ремонта; </w:t>
      </w:r>
      <w:r w:rsidRPr="009A375B">
        <w:rPr>
          <w:color w:val="333333"/>
          <w:sz w:val="28"/>
          <w:szCs w:val="28"/>
        </w:rPr>
        <w:t xml:space="preserve"> </w:t>
      </w:r>
    </w:p>
    <w:p w14:paraId="25123B77" w14:textId="3B30C1A0" w:rsidR="009A375B" w:rsidRPr="009A375B" w:rsidRDefault="009A375B" w:rsidP="009A375B">
      <w:pPr>
        <w:pStyle w:val="futurismarkdown-listitem"/>
        <w:numPr>
          <w:ilvl w:val="0"/>
          <w:numId w:val="300"/>
        </w:numPr>
        <w:shd w:val="clear" w:color="auto" w:fill="FFFFFF"/>
        <w:spacing w:before="0" w:after="0" w:afterAutospacing="0"/>
        <w:rPr>
          <w:color w:val="333333"/>
          <w:sz w:val="28"/>
          <w:szCs w:val="28"/>
        </w:rPr>
      </w:pPr>
      <w:r w:rsidRPr="009A375B">
        <w:rPr>
          <w:color w:val="333333"/>
          <w:sz w:val="28"/>
          <w:szCs w:val="28"/>
        </w:rPr>
        <w:t>исключение условий образования взрывоопасной среды в производственных помещениях с помощью герметичного оборудования, рабочей вентиляции и аспирации, технических средств пылеподавления, контролем за отложениями пыли; </w:t>
      </w:r>
      <w:r w:rsidRPr="009A375B">
        <w:rPr>
          <w:color w:val="333333"/>
          <w:sz w:val="28"/>
          <w:szCs w:val="28"/>
        </w:rPr>
        <w:t xml:space="preserve"> </w:t>
      </w:r>
    </w:p>
    <w:p w14:paraId="47801621" w14:textId="644D350D" w:rsidR="009A375B" w:rsidRPr="009A375B" w:rsidRDefault="009A375B" w:rsidP="009A375B">
      <w:pPr>
        <w:pStyle w:val="futurismarkdown-listitem"/>
        <w:numPr>
          <w:ilvl w:val="0"/>
          <w:numId w:val="300"/>
        </w:numPr>
        <w:shd w:val="clear" w:color="auto" w:fill="FFFFFF"/>
        <w:spacing w:before="0" w:after="0" w:afterAutospacing="0"/>
        <w:rPr>
          <w:color w:val="333333"/>
          <w:sz w:val="28"/>
          <w:szCs w:val="28"/>
        </w:rPr>
      </w:pPr>
      <w:r w:rsidRPr="009A375B">
        <w:rPr>
          <w:color w:val="333333"/>
          <w:sz w:val="28"/>
          <w:szCs w:val="28"/>
        </w:rPr>
        <w:t>уменьшение пылеобразования в технологическом оборудовании, силосах и бункерах; </w:t>
      </w:r>
      <w:r w:rsidRPr="009A375B">
        <w:rPr>
          <w:color w:val="333333"/>
          <w:sz w:val="28"/>
          <w:szCs w:val="28"/>
        </w:rPr>
        <w:t xml:space="preserve"> </w:t>
      </w:r>
    </w:p>
    <w:p w14:paraId="17DDB7EC" w14:textId="6D75FFE3" w:rsidR="009A375B" w:rsidRPr="009A375B" w:rsidRDefault="009A375B" w:rsidP="009A375B">
      <w:pPr>
        <w:pStyle w:val="futurismarkdown-listitem"/>
        <w:numPr>
          <w:ilvl w:val="0"/>
          <w:numId w:val="300"/>
        </w:numPr>
        <w:shd w:val="clear" w:color="auto" w:fill="FFFFFF"/>
        <w:spacing w:before="0" w:after="0" w:afterAutospacing="0"/>
        <w:rPr>
          <w:color w:val="333333"/>
          <w:sz w:val="28"/>
          <w:szCs w:val="28"/>
        </w:rPr>
      </w:pPr>
      <w:r w:rsidRPr="009A375B">
        <w:rPr>
          <w:color w:val="333333"/>
          <w:sz w:val="28"/>
          <w:szCs w:val="28"/>
        </w:rPr>
        <w:t>соблюдение технологии и требований безопасности при сушке; </w:t>
      </w:r>
      <w:r w:rsidRPr="009A375B">
        <w:rPr>
          <w:color w:val="333333"/>
          <w:sz w:val="28"/>
          <w:szCs w:val="28"/>
        </w:rPr>
        <w:t xml:space="preserve"> </w:t>
      </w:r>
    </w:p>
    <w:p w14:paraId="2FE59A99" w14:textId="443CD988" w:rsidR="009A375B" w:rsidRPr="009A375B" w:rsidRDefault="009A375B" w:rsidP="009A375B">
      <w:pPr>
        <w:pStyle w:val="futurismarkdown-listitem"/>
        <w:numPr>
          <w:ilvl w:val="0"/>
          <w:numId w:val="300"/>
        </w:numPr>
        <w:shd w:val="clear" w:color="auto" w:fill="FFFFFF"/>
        <w:spacing w:before="0" w:after="0" w:afterAutospacing="0"/>
        <w:rPr>
          <w:color w:val="333333"/>
          <w:sz w:val="28"/>
          <w:szCs w:val="28"/>
        </w:rPr>
      </w:pPr>
      <w:r w:rsidRPr="009A375B">
        <w:rPr>
          <w:color w:val="333333"/>
          <w:sz w:val="28"/>
          <w:szCs w:val="28"/>
        </w:rPr>
        <w:t>регламентирование условий хранения и соблюдение схемы размещения и правил хранения зерна, продуктов его переработки и комбикормового сырья, склонных к самосогреванию и самовозгоранию; </w:t>
      </w:r>
      <w:r w:rsidRPr="009A375B">
        <w:rPr>
          <w:color w:val="333333"/>
          <w:sz w:val="28"/>
          <w:szCs w:val="28"/>
        </w:rPr>
        <w:t xml:space="preserve"> </w:t>
      </w:r>
    </w:p>
    <w:p w14:paraId="1668AC76" w14:textId="4D532222" w:rsidR="009A375B" w:rsidRPr="009A375B" w:rsidRDefault="009A375B" w:rsidP="009A375B">
      <w:pPr>
        <w:pStyle w:val="futurismarkdown-listitem"/>
        <w:numPr>
          <w:ilvl w:val="0"/>
          <w:numId w:val="300"/>
        </w:numPr>
        <w:shd w:val="clear" w:color="auto" w:fill="FFFFFF"/>
        <w:spacing w:before="0" w:after="0" w:afterAutospacing="0"/>
        <w:rPr>
          <w:color w:val="333333"/>
          <w:sz w:val="28"/>
          <w:szCs w:val="28"/>
        </w:rPr>
      </w:pPr>
      <w:r w:rsidRPr="009A375B">
        <w:rPr>
          <w:color w:val="333333"/>
          <w:sz w:val="28"/>
          <w:szCs w:val="28"/>
        </w:rPr>
        <w:t>исключение возможности образования конденсата водяных паров на внутренних поверхностях стен, перекрытий (кровли) силосных ёмкостей; </w:t>
      </w:r>
      <w:r w:rsidRPr="009A375B">
        <w:rPr>
          <w:color w:val="333333"/>
          <w:sz w:val="28"/>
          <w:szCs w:val="28"/>
        </w:rPr>
        <w:t xml:space="preserve"> </w:t>
      </w:r>
    </w:p>
    <w:p w14:paraId="48ACEC48" w14:textId="10E46E75" w:rsidR="009A375B" w:rsidRPr="009A375B" w:rsidRDefault="009A375B" w:rsidP="009A375B">
      <w:pPr>
        <w:pStyle w:val="futurismarkdown-listitem"/>
        <w:numPr>
          <w:ilvl w:val="0"/>
          <w:numId w:val="300"/>
        </w:numPr>
        <w:shd w:val="clear" w:color="auto" w:fill="FFFFFF"/>
        <w:spacing w:before="0" w:after="0" w:afterAutospacing="0"/>
        <w:rPr>
          <w:color w:val="333333"/>
          <w:sz w:val="28"/>
          <w:szCs w:val="28"/>
        </w:rPr>
      </w:pPr>
      <w:r w:rsidRPr="009A375B">
        <w:rPr>
          <w:color w:val="333333"/>
          <w:sz w:val="28"/>
          <w:szCs w:val="28"/>
        </w:rPr>
        <w:t>применение средств автоматизированного дистанционного контроля температуры зерна, продуктов его переработки и комбикормового сырья, обеспечивающих обнаружение очага самосогревания на ранних стадиях. </w:t>
      </w:r>
      <w:r w:rsidRPr="009A375B">
        <w:rPr>
          <w:color w:val="333333"/>
          <w:sz w:val="28"/>
          <w:szCs w:val="28"/>
        </w:rPr>
        <w:t xml:space="preserve"> </w:t>
      </w:r>
    </w:p>
    <w:p w14:paraId="2CF14F96" w14:textId="77777777" w:rsidR="009A375B" w:rsidRDefault="009A375B" w:rsidP="009A375B">
      <w:pPr>
        <w:pStyle w:val="futurismarkdown-paragraph"/>
        <w:shd w:val="clear" w:color="auto" w:fill="FFFFFF"/>
        <w:spacing w:before="0" w:beforeAutospacing="0" w:after="120" w:afterAutospacing="0"/>
        <w:rPr>
          <w:rFonts w:ascii="Arial" w:hAnsi="Arial" w:cs="Arial"/>
          <w:color w:val="333333"/>
        </w:rPr>
      </w:pPr>
      <w:r w:rsidRPr="009A375B">
        <w:rPr>
          <w:color w:val="333333"/>
          <w:sz w:val="28"/>
          <w:szCs w:val="28"/>
        </w:rPr>
        <w:t>Приказ вступает в силу 1 января 2021 года и действует до 1 января 2027 года.</w:t>
      </w:r>
      <w:r>
        <w:rPr>
          <w:rFonts w:ascii="Arial" w:hAnsi="Arial" w:cs="Arial"/>
          <w:color w:val="333333"/>
        </w:rPr>
        <w:t> </w:t>
      </w:r>
    </w:p>
    <w:p w14:paraId="505C1116" w14:textId="77777777" w:rsidR="008D27FC" w:rsidRDefault="008D27FC" w:rsidP="008D27FC">
      <w:pPr>
        <w:ind w:right="0"/>
      </w:pPr>
    </w:p>
    <w:p w14:paraId="1558C750" w14:textId="77777777" w:rsidR="008D27FC" w:rsidRDefault="008D27FC" w:rsidP="008D27FC">
      <w:pPr>
        <w:ind w:right="0"/>
      </w:pPr>
    </w:p>
    <w:p w14:paraId="6503A15A" w14:textId="77777777" w:rsidR="008D27FC" w:rsidRDefault="008D27FC" w:rsidP="008D27FC">
      <w:pPr>
        <w:ind w:right="0"/>
      </w:pPr>
    </w:p>
    <w:p w14:paraId="725067A6" w14:textId="77777777" w:rsidR="00A40E4F" w:rsidRDefault="00A40E4F" w:rsidP="00A40E4F">
      <w:pPr>
        <w:ind w:right="0"/>
        <w:jc w:val="center"/>
      </w:pPr>
    </w:p>
    <w:p w14:paraId="0AA54AB4" w14:textId="77777777" w:rsidR="00A40E4F" w:rsidRDefault="00A40E4F" w:rsidP="00A40E4F">
      <w:pPr>
        <w:ind w:right="0"/>
        <w:jc w:val="center"/>
      </w:pPr>
    </w:p>
    <w:p w14:paraId="7471D8DD" w14:textId="77777777" w:rsidR="00A40E4F" w:rsidRDefault="00A40E4F" w:rsidP="00A40E4F">
      <w:pPr>
        <w:ind w:right="0"/>
        <w:jc w:val="center"/>
      </w:pPr>
    </w:p>
    <w:p w14:paraId="71C82958" w14:textId="77777777" w:rsidR="00A40E4F" w:rsidRDefault="00A40E4F" w:rsidP="00A40E4F">
      <w:pPr>
        <w:ind w:right="0"/>
        <w:jc w:val="center"/>
      </w:pPr>
    </w:p>
    <w:p w14:paraId="072A4D15" w14:textId="77777777" w:rsidR="00A40E4F" w:rsidRDefault="00A40E4F" w:rsidP="00A40E4F">
      <w:pPr>
        <w:ind w:right="0"/>
        <w:jc w:val="center"/>
      </w:pPr>
    </w:p>
    <w:p w14:paraId="170CD383" w14:textId="77777777" w:rsidR="00A40E4F" w:rsidRDefault="00A40E4F" w:rsidP="00A40E4F">
      <w:pPr>
        <w:ind w:right="0"/>
        <w:jc w:val="center"/>
      </w:pPr>
    </w:p>
    <w:p w14:paraId="7DDE8A61" w14:textId="7CDBCB22" w:rsidR="008D27FC" w:rsidRPr="00A40E4F" w:rsidRDefault="00A40E4F" w:rsidP="00A40E4F">
      <w:pPr>
        <w:ind w:right="0"/>
        <w:jc w:val="center"/>
        <w:rPr>
          <w:b/>
          <w:bCs/>
        </w:rPr>
      </w:pPr>
      <w:r w:rsidRPr="00A40E4F">
        <w:rPr>
          <w:b/>
          <w:bCs/>
        </w:rPr>
        <w:lastRenderedPageBreak/>
        <w:t>ВОПРОС 129</w:t>
      </w:r>
    </w:p>
    <w:p w14:paraId="57080DF1" w14:textId="7C15A9F0" w:rsidR="00626648" w:rsidRPr="00A40E4F" w:rsidRDefault="00F56370" w:rsidP="00A40E4F">
      <w:pPr>
        <w:numPr>
          <w:ilvl w:val="0"/>
          <w:numId w:val="7"/>
        </w:numPr>
        <w:ind w:right="0" w:hanging="492"/>
        <w:jc w:val="center"/>
        <w:rPr>
          <w:b/>
          <w:bCs/>
        </w:rPr>
      </w:pPr>
      <w:r w:rsidRPr="00A40E4F">
        <w:rPr>
          <w:b/>
          <w:bCs/>
        </w:rPr>
        <w:t>Работы на высоте. Требования, предъявляемые к работникам при выполнении работ на высоте в рамках системы управления охраной труда</w:t>
      </w:r>
    </w:p>
    <w:p w14:paraId="53D8C29D" w14:textId="77777777" w:rsidR="00A40E4F" w:rsidRDefault="00A40E4F" w:rsidP="00A40E4F">
      <w:pPr>
        <w:ind w:right="0"/>
      </w:pPr>
    </w:p>
    <w:p w14:paraId="3A9D69AE" w14:textId="77777777" w:rsidR="00A40E4F" w:rsidRPr="00A40E4F" w:rsidRDefault="00A40E4F" w:rsidP="00A40E4F">
      <w:pPr>
        <w:shd w:val="clear" w:color="auto" w:fill="FFFFFF"/>
        <w:spacing w:after="0" w:line="240" w:lineRule="auto"/>
        <w:ind w:left="0" w:right="0" w:firstLine="540"/>
        <w:jc w:val="left"/>
        <w:rPr>
          <w:kern w:val="0"/>
          <w:szCs w:val="28"/>
          <w14:ligatures w14:val="none"/>
        </w:rPr>
      </w:pPr>
      <w:r w:rsidRPr="00A40E4F">
        <w:rPr>
          <w:kern w:val="0"/>
          <w:szCs w:val="28"/>
          <w14:ligatures w14:val="none"/>
        </w:rPr>
        <w:t>К работе на высоте допускаются лица, достигшие возраста восемнадцати лет.</w:t>
      </w:r>
    </w:p>
    <w:p w14:paraId="43EC138C"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13. Работники, выполняющие работы на высоте, должны иметь квалификацию, соответствующую характеру выполняемых работ. Уровень квалификации подтверждается документом о профессиональном образовании (обучении) и (или) о квалификации.</w:t>
      </w:r>
    </w:p>
    <w:p w14:paraId="52B6CBCF"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14. Работники, допускаемые к непосредственному выполнению работ на высоте, выполняемых с оформлением наряда-допуска, делятся на следующие группы по безопасности работ на высоте (далее - группы):</w:t>
      </w:r>
    </w:p>
    <w:p w14:paraId="49B597E5"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1 группа - работники, допускаемые к работам в составе бригады или под непосредственным контролем работника, назначенного приказом работодателя (далее - работники 1 группы);</w:t>
      </w:r>
    </w:p>
    <w:p w14:paraId="569101E9"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2 группа - бригадиры, мастера, руководители стажировки, а также работники, назначаемые по наряду-допуску ответственными исполнителями (производителями) работ на высоте и работники, допускаемые к работам в составе бригады из числа высококвалифицированных рабочих и специалистов (далее - работники 2 группы);</w:t>
      </w:r>
    </w:p>
    <w:p w14:paraId="140319B2"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15. К работникам 3 группы по безопасности работ на высоте (далее указанные категории - работники 3 группы) относятся:</w:t>
      </w:r>
    </w:p>
    <w:p w14:paraId="55FD712B"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а) работники, назначаемые работодателем ответственными за организацию и безопасное проведение работ на высоте, в том числе выполняемых с оформлением наряда-допуска;</w:t>
      </w:r>
    </w:p>
    <w:p w14:paraId="76EB5E9A"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б) ответственные за составление плана мероприятий по эвакуации и спасению работников при возникновении аварийной ситуации и при проведении спасательных работ;</w:t>
      </w:r>
    </w:p>
    <w:p w14:paraId="3E992DEF"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в) работники, проводящие обслуживание и периодический осмотр средств индивидуальной защиты (далее - СИЗ);</w:t>
      </w:r>
    </w:p>
    <w:p w14:paraId="15840A8F"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г) работники, выдающие наряды-допуски;</w:t>
      </w:r>
    </w:p>
    <w:p w14:paraId="0595D689"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д) ответственные руководители работ на высоте, выполняемых с оформлением наряда-допуска;</w:t>
      </w:r>
    </w:p>
    <w:p w14:paraId="6053FD4A"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е) должностные лица, в полномочия которых входит утверждение плана производства работ на высоте и/или технологических карт на производство работ на высоте;</w:t>
      </w:r>
    </w:p>
    <w:p w14:paraId="1128F094"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ж) специалисты, проводящие обучение работам на высоте,</w:t>
      </w:r>
    </w:p>
    <w:p w14:paraId="6AA2186F"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lastRenderedPageBreak/>
        <w:t>з) члены экзаменационных комиссий работодателей и организаций, проводящих обучение безопасным методам и приемам выполнения работ на высоте.</w:t>
      </w:r>
    </w:p>
    <w:p w14:paraId="67903CC7"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Работники, относящиеся к 3 группе по безопасности работ на высоте, также могут быть допущены к непосредственному выполнению работ, при условии подтверждения квалификации и получения удостоверений на соответствующую группу.</w:t>
      </w:r>
    </w:p>
    <w:p w14:paraId="2378920F" w14:textId="77777777" w:rsidR="00A40E4F" w:rsidRPr="00A40E4F" w:rsidRDefault="00A40E4F" w:rsidP="00A40E4F">
      <w:pPr>
        <w:shd w:val="clear" w:color="auto" w:fill="FDFDFD"/>
        <w:spacing w:after="0" w:line="240" w:lineRule="auto"/>
        <w:ind w:left="0" w:right="0" w:firstLine="0"/>
        <w:jc w:val="left"/>
        <w:rPr>
          <w:color w:val="0E0E0E"/>
          <w:kern w:val="0"/>
          <w:szCs w:val="28"/>
          <w14:ligatures w14:val="none"/>
        </w:rPr>
      </w:pPr>
      <w:r w:rsidRPr="00A40E4F">
        <w:rPr>
          <w:color w:val="0E0E0E"/>
          <w:kern w:val="0"/>
          <w:szCs w:val="28"/>
          <w14:ligatures w14:val="none"/>
        </w:rPr>
        <w:t>Как провести обучение безопасным методам и приемам выполнения работ на высоте</w:t>
      </w:r>
    </w:p>
    <w:p w14:paraId="63881546"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16. Работодатель (уполномоченное им лицо) обязан организовать до начала проведения работы на высоте обучение безопасным методам и приемам выполнения работ на высоте работников:</w:t>
      </w:r>
    </w:p>
    <w:p w14:paraId="76A517BC"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а) допускаемых к работам на высоте впервые;</w:t>
      </w:r>
    </w:p>
    <w:p w14:paraId="368C8A6C"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б) переводимых с других работ, если указанные работники ранее не проходили соответствующего обучения;</w:t>
      </w:r>
    </w:p>
    <w:p w14:paraId="48A72647"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в) имеющих перерыв в работе на высоте более одного года.</w:t>
      </w:r>
    </w:p>
    <w:p w14:paraId="4F7451DA"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17. Работники, выполняющие работы на высоте, должные знать и уметь применять безопасные методы и приемы выполнения работ на высоте, а также обладать соответствующими практическими навыками.</w:t>
      </w:r>
    </w:p>
    <w:p w14:paraId="3C74ECCA"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Обучение работников безопасным методам и приемам выполнения работ на высоте (в том числе практическим навыкам применения соответствующих СИЗ, их осмотра до и после использования) в заочной форме, а также исключительно с использованием электронного обучения и дистанционных технологий, проведение практических занятий по освоению безопасных методов и приемов выполнения работ на высоте, а также прохождения стажировки в режиме самоподготовки работником не допускается.</w:t>
      </w:r>
    </w:p>
    <w:p w14:paraId="6CACDDFE"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18. Работники, впервые допускаемые к работам на высоте, в том числе, выполняющие работы на высоте с применением средств подмащивания, а также на площадках с защитными ограждениями высотой 1,1 м и более должны:</w:t>
      </w:r>
    </w:p>
    <w:p w14:paraId="3ECD4698"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а) знать инструкции по охране труда при проведении работ на высоте;</w:t>
      </w:r>
    </w:p>
    <w:p w14:paraId="641A0FA8"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б) знать общие сведения о технологическом процессе и оборудовании на данном рабочем месте, производственном участке, в цехе;</w:t>
      </w:r>
    </w:p>
    <w:p w14:paraId="56D78316"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в) знать производственные инструкции;</w:t>
      </w:r>
    </w:p>
    <w:p w14:paraId="24CCC1C7"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г) знать условия труда на рабочем месте;</w:t>
      </w:r>
    </w:p>
    <w:p w14:paraId="5E32C084"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д) знать обстоятельства и характерные причины несчастных случаев, аварий, пожаров, происшедших на высоте в организациях (на предприятиях), случаи производственных травм, полученных при работах на высоте; обязанностями и действиями при аварии, пожаре; способы применения имеющихся на участке средств тушения пожара, противоаварийной защиты и сигнализации, места их расположения, схемами и маршрутами эвакуации в аварийной ситуации;</w:t>
      </w:r>
    </w:p>
    <w:p w14:paraId="5C105DE5"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lastRenderedPageBreak/>
        <w:t>е) знать основные опасные и вредные производственные факторы, характерные для работы на высоте;</w:t>
      </w:r>
    </w:p>
    <w:p w14:paraId="7AEF0124"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ж) знать зоны повышенной опасности, машины, механизмы, приборы, средства, обеспечивающие безопасность работы оборудования (предохранительные, тормозные устройства и ограждения, системы блокировки и сигнализации, знаки безопасности);</w:t>
      </w:r>
    </w:p>
    <w:p w14:paraId="3E0BB1F2"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з) знать и уметь применять безопасные методы и приемы выполнения работ на высоте.</w:t>
      </w:r>
    </w:p>
    <w:p w14:paraId="61B67218"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Работники, впервые допускаемые к работам на высоте, должны обладать практическими навыками применения оборудования, приборов, механизмов (проверка исправности оборудования, пусковых приборов, инструмента и приспособлений, блокировок, заземления и других средств защиты) и оказания первой помощи пострадавшим, практическими навыками применения соответствующих СИЗ, их осмотром до и после использования.</w:t>
      </w:r>
    </w:p>
    <w:p w14:paraId="2F43F31D"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19. Работники 1 группы по безопасности работ на высоте (работники, допускаемые к работам в составе бригады или под непосредственным контролем работника, назначенного приказом работодателя) дополнительно должны:</w:t>
      </w:r>
    </w:p>
    <w:p w14:paraId="5CD264B1"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а) знать методы и средства предупреждения несчастных случаев и профессиональных заболеваний;</w:t>
      </w:r>
    </w:p>
    <w:p w14:paraId="0E6DCD3E"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б) знать и уметь применять основы техники эвакуации и спасения;</w:t>
      </w:r>
    </w:p>
    <w:p w14:paraId="25678F6E"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в) обладать практическими навыками оказания первой помощи пострадавшему.</w:t>
      </w:r>
    </w:p>
    <w:p w14:paraId="10F62284"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20. Работники 2 группы по безопасности работ на высоте (мастера, бригадиры, руководители стажировки, а также работники, назначаемые по наряду-допуску на производство работ на высоте ответственными исполнителями (производителями) работ на высоте) в дополнение к требованиям, предъявляемым к работникам 1 группы по безопасности работ на высоте, должны быть ознакомлены с:</w:t>
      </w:r>
    </w:p>
    <w:p w14:paraId="4D96D43B"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а) требованиями норм, правил, стандартов и регламентов по охране труда и безопасности работ; порядком расследования и оформления несчастных случаев и профессиональных заболеваний;</w:t>
      </w:r>
    </w:p>
    <w:p w14:paraId="2E58B0B4"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б) правилами и требованиями пользования, применения, эксплуатации, выдачи, ухода, хранения, осмотра, испытаний, браковки и сертификации средств защиты;</w:t>
      </w:r>
    </w:p>
    <w:p w14:paraId="1B7FB7FE"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в) организацией и содержанием рабочих мест; средствами коллективной защиты, ограждениями, знаками безопасности.</w:t>
      </w:r>
    </w:p>
    <w:p w14:paraId="0DC25382"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 xml:space="preserve">Работники 2 группы по безопасности работ на высоте должны иметь опыт работы на высоте более 1 года, уметь осуществлять непосредственное руководство работами, осуществлять надзор за членами бригады, проводить спасательные </w:t>
      </w:r>
      <w:r w:rsidRPr="00A40E4F">
        <w:rPr>
          <w:color w:val="auto"/>
          <w:kern w:val="0"/>
          <w:szCs w:val="28"/>
          <w14:ligatures w14:val="none"/>
        </w:rPr>
        <w:lastRenderedPageBreak/>
        <w:t xml:space="preserve">мероприятия, организовывать безопасную транспортировку пострадавшего, а </w:t>
      </w:r>
      <w:proofErr w:type="gramStart"/>
      <w:r w:rsidRPr="00A40E4F">
        <w:rPr>
          <w:color w:val="auto"/>
          <w:kern w:val="0"/>
          <w:szCs w:val="28"/>
          <w14:ligatures w14:val="none"/>
        </w:rPr>
        <w:t>так же</w:t>
      </w:r>
      <w:proofErr w:type="gramEnd"/>
      <w:r w:rsidRPr="00A40E4F">
        <w:rPr>
          <w:color w:val="auto"/>
          <w:kern w:val="0"/>
          <w:szCs w:val="28"/>
          <w14:ligatures w14:val="none"/>
        </w:rPr>
        <w:t xml:space="preserve"> обладать практическими навыками оказания первой помощи пострадавшему.</w:t>
      </w:r>
    </w:p>
    <w:p w14:paraId="730A5999"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21. Работники 3 группы по безопасности работ на высоте в дополнение к требованиям по знаниям, предъявляемым к работникам 2 группы по безопасности работ на высоте, должны:</w:t>
      </w:r>
    </w:p>
    <w:p w14:paraId="6F1C2556"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а) обладать полным представлением о рисках падения и уметь проводить осмотр рабочего места;</w:t>
      </w:r>
    </w:p>
    <w:p w14:paraId="25D13DAB"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б) знать соответствующие работам правила, требования по охране труда;</w:t>
      </w:r>
    </w:p>
    <w:p w14:paraId="67379279"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в) знать мероприятия, обеспечивающие безопасность работ;</w:t>
      </w:r>
    </w:p>
    <w:p w14:paraId="59FB257D"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г) уметь организовывать безопасное проведение работ, разработку плана производства работ; оформлять наряды-допуски, осуществлять надзор за членами бригады;</w:t>
      </w:r>
    </w:p>
    <w:p w14:paraId="12DA1E14"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д) уметь четко обозначать и излагать требования о мерах безопасности при проведении целевого инструктажа работников;</w:t>
      </w:r>
    </w:p>
    <w:p w14:paraId="54C0ADCC"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е) уметь обучать персонал безопасным методам и приемам выполнения работ, практическим приемам оказания первой помощи;</w:t>
      </w:r>
    </w:p>
    <w:p w14:paraId="7ED83E5A"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ж) обладать знаниями по проведению инспекции СИЗ.</w:t>
      </w:r>
    </w:p>
    <w:p w14:paraId="48DCFB54"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Требования, предъявляемые к преподавателям и работникам 3 группы по безопасности работ на высоте: старше 21 года, опыт выполнения работ на высоте более 2-х лет.</w:t>
      </w:r>
    </w:p>
    <w:p w14:paraId="60A2B070"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22. Необходимость периодического обучения работников, выполняющих работы на высоте с применением средств подмащивания, а также на площадках и рабочих местах с защитными ограждениями высотой 1,1 м и более, устанавливается работодателем при реализации процедуры подготовки работников по охране труда СУОТ.</w:t>
      </w:r>
    </w:p>
    <w:p w14:paraId="5C579A3E"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23. Периодическое обучение работников 1 и 2 групп безопасным методам и приемам выполнения работ на высоте осуществляется не реже 1 раза в 3 года.</w:t>
      </w:r>
    </w:p>
    <w:p w14:paraId="27C52965"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Периодическое обучение работников 3 группы безопасным методам и приемам выполнения работ на высоте осуществляется не реже 1 раза в 5 лет.</w:t>
      </w:r>
    </w:p>
    <w:p w14:paraId="51D1DE9C"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24. Обучение безопасным методам и приемам выполнения работ на высоте завершается экзаменом.</w:t>
      </w:r>
    </w:p>
    <w:p w14:paraId="7B55D51E"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Экзамен проводится экзаменационными комиссиями, создаваемыми приказом руководителя организации, проводящей обучение безопасным методам и приемам выполнения работ на высоте. Состав экзаменационных комиссий для приема экзамена у работников, допускаемых к проведению работ на высоте, выполняемых с оформлением наряда-допуска, формируется из работников 3 группы.</w:t>
      </w:r>
    </w:p>
    <w:p w14:paraId="26DDE6EC"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25. Работникам, успешно сдавшим экзамен по результатам проведения обучения безопасным методам и приемам выполнения работ на высоте, указанных в </w:t>
      </w:r>
      <w:hyperlink r:id="rId262" w:anchor="dst100031" w:history="1">
        <w:r w:rsidRPr="00A40E4F">
          <w:rPr>
            <w:color w:val="1A0DAB"/>
            <w:kern w:val="0"/>
            <w:szCs w:val="28"/>
            <w:u w:val="single"/>
            <w14:ligatures w14:val="none"/>
          </w:rPr>
          <w:t>пункте 8</w:t>
        </w:r>
      </w:hyperlink>
      <w:r w:rsidRPr="00A40E4F">
        <w:rPr>
          <w:color w:val="auto"/>
          <w:kern w:val="0"/>
          <w:szCs w:val="28"/>
          <w14:ligatures w14:val="none"/>
        </w:rPr>
        <w:t>, выдается удостоверение о допуске к соответствующим работам на высоте (рекомендуемый образец предусмотрен </w:t>
      </w:r>
      <w:hyperlink r:id="rId263" w:anchor="dst100805" w:history="1">
        <w:r w:rsidRPr="00A40E4F">
          <w:rPr>
            <w:color w:val="1A0DAB"/>
            <w:kern w:val="0"/>
            <w:szCs w:val="28"/>
            <w:u w:val="single"/>
            <w14:ligatures w14:val="none"/>
          </w:rPr>
          <w:t>приложением N 1</w:t>
        </w:r>
      </w:hyperlink>
      <w:r w:rsidRPr="00A40E4F">
        <w:rPr>
          <w:color w:val="auto"/>
          <w:kern w:val="0"/>
          <w:szCs w:val="28"/>
          <w14:ligatures w14:val="none"/>
        </w:rPr>
        <w:t> к Правилам).</w:t>
      </w:r>
    </w:p>
    <w:p w14:paraId="29F0AB80"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lastRenderedPageBreak/>
        <w:t>Удостоверение остается действительным, если изменилась фамилия работника или произошло переименование организации без изменения условий труда работника, а также в случае перевода работника на другую должность, при котором его обязанности по организации работ и (или) выполнению работ на высоте остаются прежними и не требуют дополнительных знаний.</w:t>
      </w:r>
    </w:p>
    <w:p w14:paraId="10F01715"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26. Работникам 1, 2 и 3 групп, успешно сдавшим экзамен по результатам проведения обучения и отработке практических умений применения безопасных методов и приемов выполнения работ на высоте, выдается удостоверение о допуске к соответствующим работам на высоте (рекомендуемый образец предусмотрен </w:t>
      </w:r>
      <w:hyperlink r:id="rId264" w:anchor="dst100904" w:history="1">
        <w:r w:rsidRPr="00A40E4F">
          <w:rPr>
            <w:color w:val="1A0DAB"/>
            <w:kern w:val="0"/>
            <w:szCs w:val="28"/>
            <w:u w:val="single"/>
            <w14:ligatures w14:val="none"/>
          </w:rPr>
          <w:t>приложением N 3</w:t>
        </w:r>
      </w:hyperlink>
      <w:r w:rsidRPr="00A40E4F">
        <w:rPr>
          <w:color w:val="auto"/>
          <w:kern w:val="0"/>
          <w:szCs w:val="28"/>
          <w14:ligatures w14:val="none"/>
        </w:rPr>
        <w:t> к Правилам).</w:t>
      </w:r>
    </w:p>
    <w:p w14:paraId="65B24257"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 xml:space="preserve">Работникам, выполняющим работы на высоте с применением средств подмащивания, на площадках с защитными ограждениями высотой 1,1 м и более, а также работы без применения средств подмащивания, выполняемые на высоте 5 м и более, работы, выполняемые на расстоянии менее 2 м от </w:t>
      </w:r>
      <w:proofErr w:type="spellStart"/>
      <w:r w:rsidRPr="00A40E4F">
        <w:rPr>
          <w:color w:val="auto"/>
          <w:kern w:val="0"/>
          <w:szCs w:val="28"/>
          <w14:ligatures w14:val="none"/>
        </w:rPr>
        <w:t>неогражденных</w:t>
      </w:r>
      <w:proofErr w:type="spellEnd"/>
      <w:r w:rsidRPr="00A40E4F">
        <w:rPr>
          <w:color w:val="auto"/>
          <w:kern w:val="0"/>
          <w:szCs w:val="28"/>
          <w14:ligatures w14:val="none"/>
        </w:rPr>
        <w:t xml:space="preserve"> перепадов по высоте более 5 м на площадках при отсутствии защитных ограждений либо при высоте защитных ограждений, составляющей менее 1,1 м, при получении удостоверения, согласно </w:t>
      </w:r>
      <w:hyperlink r:id="rId265" w:anchor="dst100095" w:history="1">
        <w:r w:rsidRPr="00A40E4F">
          <w:rPr>
            <w:color w:val="1A0DAB"/>
            <w:kern w:val="0"/>
            <w:szCs w:val="28"/>
            <w:u w:val="single"/>
            <w14:ligatures w14:val="none"/>
          </w:rPr>
          <w:t>пункту 26</w:t>
        </w:r>
      </w:hyperlink>
      <w:r w:rsidRPr="00A40E4F">
        <w:rPr>
          <w:color w:val="auto"/>
          <w:kern w:val="0"/>
          <w:szCs w:val="28"/>
          <w14:ligatures w14:val="none"/>
        </w:rPr>
        <w:t> Правил, удостоверение, предусмотренное </w:t>
      </w:r>
      <w:hyperlink r:id="rId266" w:anchor="dst100805" w:history="1">
        <w:r w:rsidRPr="00A40E4F">
          <w:rPr>
            <w:color w:val="1A0DAB"/>
            <w:kern w:val="0"/>
            <w:szCs w:val="28"/>
            <w:u w:val="single"/>
            <w14:ligatures w14:val="none"/>
          </w:rPr>
          <w:t>приложением N 1</w:t>
        </w:r>
      </w:hyperlink>
      <w:r w:rsidRPr="00A40E4F">
        <w:rPr>
          <w:color w:val="auto"/>
          <w:kern w:val="0"/>
          <w:szCs w:val="28"/>
          <w14:ligatures w14:val="none"/>
        </w:rPr>
        <w:t> к Правилам, может не выдаваться.</w:t>
      </w:r>
    </w:p>
    <w:p w14:paraId="02A7E8EA"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Удостоверение остается действительным, если изменилась фамилия работника или произошло переименование организации без изменения условий труда работника, а также в случае перевода работника на другую должность, при котором его обязанности по организации работ и (или) выполнению работ на высоте остаются прежними и не требуют дополнительных знаний.</w:t>
      </w:r>
    </w:p>
    <w:p w14:paraId="7E9EFC4C"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27. Работникам, выполняющим работы на высоте с применением систем канатного доступа, дополнительно выдается личная книжка учета работ на высоте (рекомендуемый образец предусмотрен </w:t>
      </w:r>
      <w:hyperlink r:id="rId267" w:anchor="dst100926" w:history="1">
        <w:r w:rsidRPr="00A40E4F">
          <w:rPr>
            <w:color w:val="1A0DAB"/>
            <w:kern w:val="0"/>
            <w:szCs w:val="28"/>
            <w:u w:val="single"/>
            <w14:ligatures w14:val="none"/>
          </w:rPr>
          <w:t>приложением N 4</w:t>
        </w:r>
      </w:hyperlink>
      <w:r w:rsidRPr="00A40E4F">
        <w:rPr>
          <w:color w:val="auto"/>
          <w:kern w:val="0"/>
          <w:szCs w:val="28"/>
          <w14:ligatures w14:val="none"/>
        </w:rPr>
        <w:t> к Правилам).</w:t>
      </w:r>
    </w:p>
    <w:p w14:paraId="3441DEA8"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Личная книжка учета работ на высоте (далее - личная книжка) удостоверяет количество отработанных часов при работе на высоте; время, потраченное на подготовку оборудования и средств защиты, обследование и испытание оборудования, обследование и подготовку рабочего места; сведения о максимальной высоте, на которой проводилась работа и наименование высотного объекта.</w:t>
      </w:r>
    </w:p>
    <w:p w14:paraId="5E07A4ED"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28. Работникам, выполняющим работы на высоте, в том числе с применением средств подмащивания, а также на площадках с защитными ограждениями высотой 1,1 м и более, а также работникам 1 и 2 групп, при успешном окончании обучения безопасным методам и приемам выполнения работ на высоте и получении удостоверения работодатель до начала проведения ими работ на высоте обеспечивает проведение стажировки.</w:t>
      </w:r>
    </w:p>
    <w:p w14:paraId="664F0664"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Целью стажировки является закрепление полученных при обучении теоретических знаний и практических умений, необходимых для безопасного выполнения работ, а также освоение и выработка непосредственно на рабочем месте практических навыков, безопасных методов и приемов выполнения работ. Содержание стажировки устанавливается работодателем при реализации процедуры подготовки работников по охране труда СУОТ.</w:t>
      </w:r>
    </w:p>
    <w:p w14:paraId="00B5128F"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lastRenderedPageBreak/>
        <w:t>Прохождение работником стажировки отражается работодателем в локальных документах, определенных СУОТ.</w:t>
      </w:r>
    </w:p>
    <w:p w14:paraId="3D959E76"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29. Необходимость стажировки для отдельных категорий работников 3 группы, а также ее продолжительность, содержание и назначение руководителя стажировки определяет работодатель в рамках соответствующей процедуры подготовки работников по охране труда СУОТ.</w:t>
      </w:r>
    </w:p>
    <w:p w14:paraId="2FECFCA5"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30. Продолжительность указанной в </w:t>
      </w:r>
      <w:hyperlink r:id="rId268" w:anchor="dst100100" w:history="1">
        <w:r w:rsidRPr="00A40E4F">
          <w:rPr>
            <w:color w:val="1A0DAB"/>
            <w:kern w:val="0"/>
            <w:szCs w:val="28"/>
            <w:u w:val="single"/>
            <w14:ligatures w14:val="none"/>
          </w:rPr>
          <w:t>пункте 28</w:t>
        </w:r>
      </w:hyperlink>
      <w:r w:rsidRPr="00A40E4F">
        <w:rPr>
          <w:color w:val="auto"/>
          <w:kern w:val="0"/>
          <w:szCs w:val="28"/>
          <w14:ligatures w14:val="none"/>
        </w:rPr>
        <w:t> стажировки устанавливается работодателем (уполномоченным им лицом), исходя из ее содержания, и составляет не менее двух рабочих дней (смен).</w:t>
      </w:r>
    </w:p>
    <w:p w14:paraId="31A51AD6"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31. Руководитель стажировки для работников, выполняющих работы на высоте с применением средств подмащивания, а также на площадках с защитными ограждениями высотой 1,1 м и более, назначается работодателем из числа бригадиров, мастеров, инструкторов, квалифицированных рабочих, имеющих практический опыт работы на высоте не менее 1 года.</w:t>
      </w:r>
    </w:p>
    <w:p w14:paraId="260355DE"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Руководитель стажировки для работников 1 и 2 группы назначается работодателем из числа бригадиров, мастеров, инструкторов, квалифицированных рабочих, имеющих практический опыт работы на высоте при наличии у него 2 группы не менее 1 года.</w:t>
      </w:r>
    </w:p>
    <w:p w14:paraId="6901DC1E"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К одному руководителю стажировки не может быть прикреплено более двух работников одновременно.</w:t>
      </w:r>
    </w:p>
    <w:p w14:paraId="07666D21"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32. Периодическая проверка знаний безопасных методов и приемов выполнения работ на высоте у работников, выполняющих работы на высоте с применением средств подмащивания, а также на площадках с защитными ограждениями высотой 1,1 м и более, а также у работников 1 и 2 группы проводится без обучения не реже 1 раза в год. Данная проверка знаний безопасных методов и приемов выполнения работ на высоте может проводиться комиссией, создаваемой работодателем, из числа работников, имеющих опыт соответствующих работ на высоте.</w:t>
      </w:r>
    </w:p>
    <w:p w14:paraId="7F75329F"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Состав комиссии по периодической проверки знаний безопасных методов и приемов выполнения работ на высоте у работников 1 и 2 группы формируется из работников 2 и 3 группы, председатель этой комиссии должен иметь 3 группу. Проведение проверки знаний безопасных методов и приемов выполнения работ на высоте у работников 1 и 2 группы, по решению работодателя может быть совмещено с проведением экзамена по окончании периодического обучения безопасным методам и приемам выполнения работ на высоте.</w:t>
      </w:r>
    </w:p>
    <w:p w14:paraId="4E240156"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Результаты периодической проверки знаний безопасных методов и приемов выполнения работ на высоте оформляются протоколом комиссии с указанием даты проведения проверки знаний, фамилии, имени, отчества (при наличии) лица, прошедшего проверку знаний, результатов проверки знаний.</w:t>
      </w:r>
    </w:p>
    <w:p w14:paraId="56541895" w14:textId="77777777" w:rsidR="00A40E4F" w:rsidRPr="00A40E4F" w:rsidRDefault="00A40E4F" w:rsidP="00A40E4F">
      <w:pPr>
        <w:spacing w:after="0" w:line="240" w:lineRule="auto"/>
        <w:ind w:left="0" w:right="0" w:firstLine="0"/>
        <w:jc w:val="left"/>
        <w:rPr>
          <w:color w:val="auto"/>
          <w:kern w:val="0"/>
          <w:szCs w:val="28"/>
          <w14:ligatures w14:val="none"/>
        </w:rPr>
      </w:pPr>
      <w:r w:rsidRPr="00A40E4F">
        <w:rPr>
          <w:color w:val="auto"/>
          <w:kern w:val="0"/>
          <w:szCs w:val="28"/>
          <w14:ligatures w14:val="none"/>
        </w:rPr>
        <w:t>33. Необходимость периодической проверки знаний безопасных методов и приемов для каждой категории работников 3 группы (</w:t>
      </w:r>
      <w:hyperlink r:id="rId269" w:anchor="dst100040" w:history="1">
        <w:r w:rsidRPr="00A40E4F">
          <w:rPr>
            <w:color w:val="1A0DAB"/>
            <w:kern w:val="0"/>
            <w:szCs w:val="28"/>
            <w:u w:val="single"/>
            <w14:ligatures w14:val="none"/>
          </w:rPr>
          <w:t>пункт 13</w:t>
        </w:r>
      </w:hyperlink>
      <w:r w:rsidRPr="00A40E4F">
        <w:rPr>
          <w:color w:val="auto"/>
          <w:kern w:val="0"/>
          <w:szCs w:val="28"/>
          <w14:ligatures w14:val="none"/>
        </w:rPr>
        <w:t> Правил), а также ее периодичность определяет работодатель в рамках соответствующей процедуры подготовки работников по охране труда СУОТ.</w:t>
      </w:r>
    </w:p>
    <w:p w14:paraId="733FEBE2" w14:textId="77777777" w:rsidR="00A40E4F" w:rsidRPr="00A40E4F" w:rsidRDefault="00A40E4F" w:rsidP="00A40E4F">
      <w:pPr>
        <w:shd w:val="clear" w:color="auto" w:fill="FFFFFF"/>
        <w:spacing w:before="210" w:after="0" w:line="240" w:lineRule="auto"/>
        <w:ind w:left="0" w:right="0" w:firstLine="540"/>
        <w:jc w:val="left"/>
        <w:rPr>
          <w:kern w:val="0"/>
          <w:szCs w:val="28"/>
          <w14:ligatures w14:val="none"/>
        </w:rPr>
      </w:pPr>
      <w:r w:rsidRPr="00A40E4F">
        <w:rPr>
          <w:kern w:val="0"/>
          <w:szCs w:val="28"/>
          <w14:ligatures w14:val="none"/>
        </w:rPr>
        <w:t xml:space="preserve">34. Порядок регистрации и документирования прохождения работником обучения, периодической проверки знаний безопасных методов и приемов </w:t>
      </w:r>
      <w:r w:rsidRPr="00A40E4F">
        <w:rPr>
          <w:kern w:val="0"/>
          <w:szCs w:val="28"/>
          <w14:ligatures w14:val="none"/>
        </w:rPr>
        <w:lastRenderedPageBreak/>
        <w:t>выполнения работ на высоте, стажировки утверждается работодателем в рамках соответствующей процедуры СУОТ. Допускается регистрация в личном листке работника, ведение журнала регистрации или электронной формы регистрации при обязательной персонификации работника и соответствующих ответственных лиц.</w:t>
      </w:r>
    </w:p>
    <w:p w14:paraId="795D060B" w14:textId="77777777" w:rsidR="00A40E4F" w:rsidRDefault="00A40E4F" w:rsidP="00A40E4F">
      <w:pPr>
        <w:ind w:right="0"/>
      </w:pPr>
    </w:p>
    <w:p w14:paraId="0ACAD993" w14:textId="77777777" w:rsidR="00A40E4F" w:rsidRDefault="00A40E4F" w:rsidP="00A40E4F">
      <w:pPr>
        <w:ind w:right="0"/>
      </w:pPr>
    </w:p>
    <w:p w14:paraId="40282B24" w14:textId="77777777" w:rsidR="00A40E4F" w:rsidRDefault="00A40E4F" w:rsidP="00A40E4F">
      <w:pPr>
        <w:ind w:right="0"/>
      </w:pPr>
    </w:p>
    <w:p w14:paraId="42A94DE8" w14:textId="0FE3DF1C" w:rsidR="00A40E4F" w:rsidRPr="00A40E4F" w:rsidRDefault="00A40E4F" w:rsidP="00A40E4F">
      <w:pPr>
        <w:ind w:right="0"/>
        <w:jc w:val="center"/>
        <w:rPr>
          <w:b/>
          <w:bCs/>
        </w:rPr>
      </w:pPr>
      <w:r w:rsidRPr="00A40E4F">
        <w:rPr>
          <w:b/>
          <w:bCs/>
        </w:rPr>
        <w:t>ВОПРОС 130</w:t>
      </w:r>
    </w:p>
    <w:p w14:paraId="6B0BB63B" w14:textId="6984FBF1" w:rsidR="00626648" w:rsidRPr="00A40E4F" w:rsidRDefault="00F56370" w:rsidP="00A40E4F">
      <w:pPr>
        <w:numPr>
          <w:ilvl w:val="0"/>
          <w:numId w:val="7"/>
        </w:numPr>
        <w:ind w:right="0" w:hanging="492"/>
        <w:jc w:val="center"/>
        <w:rPr>
          <w:b/>
          <w:bCs/>
        </w:rPr>
      </w:pPr>
      <w:r w:rsidRPr="00A40E4F">
        <w:rPr>
          <w:b/>
          <w:bCs/>
        </w:rPr>
        <w:t>Обеспечение безопасности работ на высоте. Лица, ответственные за обеспечение безопасности при проведении работ на высоте в рамках системы управления охраной труда.</w:t>
      </w:r>
    </w:p>
    <w:p w14:paraId="0838C0F7" w14:textId="77777777" w:rsidR="00A40E4F" w:rsidRDefault="00A40E4F" w:rsidP="00A40E4F">
      <w:pPr>
        <w:ind w:right="0"/>
        <w:rPr>
          <w:szCs w:val="28"/>
        </w:rPr>
      </w:pPr>
    </w:p>
    <w:p w14:paraId="09748C21" w14:textId="77777777" w:rsidR="00D011CF" w:rsidRPr="00D011CF" w:rsidRDefault="00D011CF" w:rsidP="00D011CF">
      <w:pPr>
        <w:shd w:val="clear" w:color="auto" w:fill="FFFFFF"/>
        <w:spacing w:after="120" w:line="240" w:lineRule="auto"/>
        <w:ind w:left="0" w:right="0" w:firstLine="0"/>
        <w:jc w:val="left"/>
        <w:rPr>
          <w:color w:val="333333"/>
          <w:kern w:val="0"/>
          <w:szCs w:val="28"/>
          <w14:ligatures w14:val="none"/>
        </w:rPr>
      </w:pPr>
      <w:r w:rsidRPr="00D011CF">
        <w:rPr>
          <w:b/>
          <w:bCs/>
          <w:color w:val="333333"/>
          <w:kern w:val="0"/>
          <w:szCs w:val="28"/>
          <w14:ligatures w14:val="none"/>
        </w:rPr>
        <w:t>Для обеспечения безопасности при работе на высоте рекомендуется следующее</w:t>
      </w:r>
      <w:r w:rsidRPr="00D011CF">
        <w:rPr>
          <w:color w:val="333333"/>
          <w:kern w:val="0"/>
          <w:szCs w:val="28"/>
          <w14:ligatures w14:val="none"/>
        </w:rPr>
        <w:t>:</w:t>
      </w:r>
    </w:p>
    <w:p w14:paraId="57308330" w14:textId="138CCDF0" w:rsidR="00D011CF" w:rsidRPr="00D011CF" w:rsidRDefault="00D011CF" w:rsidP="00D011CF">
      <w:pPr>
        <w:numPr>
          <w:ilvl w:val="0"/>
          <w:numId w:val="302"/>
        </w:numPr>
        <w:shd w:val="clear" w:color="auto" w:fill="FFFFFF"/>
        <w:spacing w:after="0" w:line="240" w:lineRule="auto"/>
        <w:ind w:right="0"/>
        <w:jc w:val="left"/>
        <w:rPr>
          <w:color w:val="333333"/>
          <w:kern w:val="0"/>
          <w:szCs w:val="28"/>
          <w14:ligatures w14:val="none"/>
        </w:rPr>
      </w:pPr>
      <w:r w:rsidRPr="00D011CF">
        <w:rPr>
          <w:b/>
          <w:bCs/>
          <w:color w:val="333333"/>
          <w:kern w:val="0"/>
          <w:szCs w:val="28"/>
          <w14:ligatures w14:val="none"/>
        </w:rPr>
        <w:t>Оформить пакет обязательных документов</w:t>
      </w:r>
      <w:r w:rsidRPr="00D011CF">
        <w:rPr>
          <w:color w:val="333333"/>
          <w:kern w:val="0"/>
          <w:szCs w:val="28"/>
          <w14:ligatures w14:val="none"/>
        </w:rPr>
        <w:t>. К ним относятся приказы о назначении ответственных, документы об обучении работников, перечень работ на высоте, план мероприятий по эвакуации и спасению работников, план производства работ и технологические карты, наряды-допуски и журнал учёта работ по наряду-допуску.</w:t>
      </w:r>
    </w:p>
    <w:p w14:paraId="7B25A0ED" w14:textId="15E13B9F" w:rsidR="00D011CF" w:rsidRPr="00D011CF" w:rsidRDefault="00D011CF" w:rsidP="00D011CF">
      <w:pPr>
        <w:numPr>
          <w:ilvl w:val="0"/>
          <w:numId w:val="302"/>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Распределить обязанности в сфере охраны труда</w:t>
      </w:r>
      <w:r w:rsidRPr="00D011CF">
        <w:rPr>
          <w:color w:val="333333"/>
          <w:kern w:val="0"/>
          <w:szCs w:val="28"/>
          <w14:ligatures w14:val="none"/>
        </w:rPr>
        <w:t> между должностными лицами и назначить ответственных ли</w:t>
      </w:r>
      <w:r w:rsidRPr="00D011CF">
        <w:rPr>
          <w:color w:val="333333"/>
          <w:kern w:val="0"/>
          <w:szCs w:val="28"/>
          <w14:ligatures w14:val="none"/>
        </w:rPr>
        <w:t>ц</w:t>
      </w:r>
      <w:r w:rsidRPr="00D011CF">
        <w:rPr>
          <w:color w:val="333333"/>
          <w:kern w:val="0"/>
          <w:szCs w:val="28"/>
          <w14:ligatures w14:val="none"/>
        </w:rPr>
        <w:t>.</w:t>
      </w:r>
    </w:p>
    <w:p w14:paraId="6D9B91CA" w14:textId="60CDDCAE" w:rsidR="00D011CF" w:rsidRPr="00D011CF" w:rsidRDefault="00D011CF" w:rsidP="00D011CF">
      <w:pPr>
        <w:numPr>
          <w:ilvl w:val="0"/>
          <w:numId w:val="302"/>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Обучить сотрудников</w:t>
      </w:r>
      <w:r w:rsidRPr="00D011CF">
        <w:rPr>
          <w:color w:val="333333"/>
          <w:kern w:val="0"/>
          <w:szCs w:val="28"/>
          <w14:ligatures w14:val="none"/>
        </w:rPr>
        <w:t> безопасным методам и приёмам выполнения работ на высоте.</w:t>
      </w:r>
    </w:p>
    <w:p w14:paraId="0434EF98" w14:textId="26AFCFEF" w:rsidR="00D011CF" w:rsidRPr="00D011CF" w:rsidRDefault="00D011CF" w:rsidP="00D011CF">
      <w:pPr>
        <w:numPr>
          <w:ilvl w:val="0"/>
          <w:numId w:val="302"/>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Оформить наряд-допуск</w:t>
      </w:r>
      <w:r w:rsidRPr="00D011CF">
        <w:rPr>
          <w:color w:val="333333"/>
          <w:kern w:val="0"/>
          <w:szCs w:val="28"/>
          <w14:ligatures w14:val="none"/>
        </w:rPr>
        <w:t>. Не допускается выполнение работ на высоте без него.</w:t>
      </w:r>
    </w:p>
    <w:p w14:paraId="7DD83B69" w14:textId="50F55F8D" w:rsidR="00D011CF" w:rsidRPr="00D011CF" w:rsidRDefault="00D011CF" w:rsidP="00D011CF">
      <w:pPr>
        <w:numPr>
          <w:ilvl w:val="0"/>
          <w:numId w:val="302"/>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Оградить места производства работ</w:t>
      </w:r>
      <w:r w:rsidRPr="00D011CF">
        <w:rPr>
          <w:color w:val="333333"/>
          <w:kern w:val="0"/>
          <w:szCs w:val="28"/>
          <w14:ligatures w14:val="none"/>
        </w:rPr>
        <w:t>, вывесить предупреждающие и предписывающие плакаты и знаки.</w:t>
      </w:r>
    </w:p>
    <w:p w14:paraId="6B6C16E4" w14:textId="4851492D" w:rsidR="00D011CF" w:rsidRPr="00D011CF" w:rsidRDefault="00D011CF" w:rsidP="00D011CF">
      <w:pPr>
        <w:numPr>
          <w:ilvl w:val="0"/>
          <w:numId w:val="302"/>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Использовать средства коллективной и индивидуальной защиты</w:t>
      </w:r>
      <w:r w:rsidRPr="00D011CF">
        <w:rPr>
          <w:color w:val="333333"/>
          <w:kern w:val="0"/>
          <w:szCs w:val="28"/>
          <w14:ligatures w14:val="none"/>
        </w:rPr>
        <w:t>. Удерживающие системы и системы позиционирования помогут предотвратить падение работника с высоты, страховочные — остановить его, а системы спасения и эвакуации — спасти и эвакуировать работника в экстремальной ситуации.</w:t>
      </w:r>
    </w:p>
    <w:p w14:paraId="2CB70A76" w14:textId="3593559D" w:rsidR="00D011CF" w:rsidRPr="00D011CF" w:rsidRDefault="00D011CF" w:rsidP="00D011CF">
      <w:pPr>
        <w:numPr>
          <w:ilvl w:val="0"/>
          <w:numId w:val="302"/>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Определить, обозначить и оградить зоны повышенной опасности</w:t>
      </w:r>
      <w:r w:rsidRPr="00D011CF">
        <w:rPr>
          <w:color w:val="333333"/>
          <w:kern w:val="0"/>
          <w:szCs w:val="28"/>
          <w14:ligatures w14:val="none"/>
        </w:rPr>
        <w:t> внизу под местом работ на высоте. Если их невозможно оградить, ответственный исполнитель или производитель работ должен контролировать работников и не давать им приближаться к зонам повышенной опасности.</w:t>
      </w:r>
    </w:p>
    <w:p w14:paraId="05191E6C" w14:textId="77777777" w:rsidR="00D011CF" w:rsidRPr="00D011CF" w:rsidRDefault="00D011CF" w:rsidP="00D011CF">
      <w:pPr>
        <w:shd w:val="clear" w:color="auto" w:fill="FFFFFF"/>
        <w:spacing w:after="120" w:line="240" w:lineRule="auto"/>
        <w:ind w:left="0" w:right="0" w:firstLine="0"/>
        <w:jc w:val="left"/>
        <w:rPr>
          <w:color w:val="333333"/>
          <w:kern w:val="0"/>
          <w:szCs w:val="28"/>
          <w14:ligatures w14:val="none"/>
        </w:rPr>
      </w:pPr>
      <w:r w:rsidRPr="00D011CF">
        <w:rPr>
          <w:color w:val="333333"/>
          <w:kern w:val="0"/>
          <w:szCs w:val="28"/>
          <w14:ligatures w14:val="none"/>
        </w:rPr>
        <w:t>Объём мероприятий зависит от того, какую работу выполняют сотрудники — с минимально допустимым риском падения с высоты или с высоким</w:t>
      </w:r>
    </w:p>
    <w:p w14:paraId="604A2640" w14:textId="77777777" w:rsidR="00D011CF" w:rsidRPr="00D011CF" w:rsidRDefault="00D011CF" w:rsidP="00A40E4F">
      <w:pPr>
        <w:ind w:right="0"/>
        <w:rPr>
          <w:szCs w:val="28"/>
        </w:rPr>
      </w:pPr>
    </w:p>
    <w:p w14:paraId="68348A2F" w14:textId="55F54FB5" w:rsidR="00D011CF" w:rsidRPr="00D011CF" w:rsidRDefault="00D011CF" w:rsidP="00D011CF">
      <w:pPr>
        <w:shd w:val="clear" w:color="auto" w:fill="FFFFFF"/>
        <w:spacing w:after="0" w:line="240" w:lineRule="auto"/>
        <w:ind w:left="0" w:right="0" w:firstLine="0"/>
        <w:jc w:val="left"/>
        <w:rPr>
          <w:color w:val="333333"/>
          <w:kern w:val="0"/>
          <w:szCs w:val="28"/>
          <w14:ligatures w14:val="none"/>
        </w:rPr>
      </w:pPr>
      <w:r w:rsidRPr="00D011CF">
        <w:rPr>
          <w:b/>
          <w:bCs/>
          <w:color w:val="333333"/>
          <w:kern w:val="0"/>
          <w:szCs w:val="28"/>
          <w14:ligatures w14:val="none"/>
        </w:rPr>
        <w:t>Для обеспечения безопасности работ на высоте необходимо следовать правилам, установленным приказом Минтруда России от 16.11.2020 №782н</w:t>
      </w:r>
      <w:r w:rsidRPr="00D011CF">
        <w:rPr>
          <w:color w:val="333333"/>
          <w:kern w:val="0"/>
          <w:szCs w:val="28"/>
          <w14:ligatures w14:val="none"/>
        </w:rPr>
        <w:t>. </w:t>
      </w:r>
      <w:r w:rsidRPr="00D011CF">
        <w:rPr>
          <w:color w:val="333333"/>
          <w:kern w:val="0"/>
          <w:szCs w:val="28"/>
          <w14:ligatures w14:val="none"/>
        </w:rPr>
        <w:t xml:space="preserve"> </w:t>
      </w:r>
    </w:p>
    <w:p w14:paraId="42A623B0" w14:textId="77777777" w:rsidR="00D011CF" w:rsidRPr="00D011CF" w:rsidRDefault="00D011CF" w:rsidP="00D011CF">
      <w:pPr>
        <w:shd w:val="clear" w:color="auto" w:fill="FFFFFF"/>
        <w:spacing w:after="120" w:line="240" w:lineRule="auto"/>
        <w:ind w:left="0" w:right="0" w:firstLine="0"/>
        <w:jc w:val="left"/>
        <w:rPr>
          <w:color w:val="333333"/>
          <w:kern w:val="0"/>
          <w:szCs w:val="28"/>
          <w14:ligatures w14:val="none"/>
        </w:rPr>
      </w:pPr>
      <w:r w:rsidRPr="00D011CF">
        <w:rPr>
          <w:b/>
          <w:bCs/>
          <w:color w:val="333333"/>
          <w:kern w:val="0"/>
          <w:szCs w:val="28"/>
          <w14:ligatures w14:val="none"/>
        </w:rPr>
        <w:t>Некоторые меры безопасности:</w:t>
      </w:r>
    </w:p>
    <w:p w14:paraId="7AB3DF04" w14:textId="71ACB377" w:rsidR="00D011CF" w:rsidRPr="00D011CF" w:rsidRDefault="00D011CF" w:rsidP="00D011CF">
      <w:pPr>
        <w:numPr>
          <w:ilvl w:val="0"/>
          <w:numId w:val="303"/>
        </w:numPr>
        <w:shd w:val="clear" w:color="auto" w:fill="FFFFFF"/>
        <w:spacing w:after="0" w:line="240" w:lineRule="auto"/>
        <w:ind w:right="0"/>
        <w:jc w:val="left"/>
        <w:rPr>
          <w:color w:val="333333"/>
          <w:kern w:val="0"/>
          <w:szCs w:val="28"/>
          <w14:ligatures w14:val="none"/>
        </w:rPr>
      </w:pPr>
      <w:r w:rsidRPr="00D011CF">
        <w:rPr>
          <w:b/>
          <w:bCs/>
          <w:color w:val="333333"/>
          <w:kern w:val="0"/>
          <w:szCs w:val="28"/>
          <w14:ligatures w14:val="none"/>
        </w:rPr>
        <w:lastRenderedPageBreak/>
        <w:t>Оценка профессиональных рисков</w:t>
      </w:r>
      <w:r w:rsidRPr="00D011CF">
        <w:rPr>
          <w:color w:val="333333"/>
          <w:kern w:val="0"/>
          <w:szCs w:val="28"/>
          <w14:ligatures w14:val="none"/>
        </w:rPr>
        <w:t>. Работодатель обязан провести её в рамках системы управления охраной труда. </w:t>
      </w:r>
      <w:r w:rsidRPr="00D011CF">
        <w:rPr>
          <w:color w:val="333333"/>
          <w:kern w:val="0"/>
          <w:szCs w:val="28"/>
          <w14:ligatures w14:val="none"/>
        </w:rPr>
        <w:t xml:space="preserve"> </w:t>
      </w:r>
    </w:p>
    <w:p w14:paraId="617F929D" w14:textId="76833DB1" w:rsidR="00D011CF" w:rsidRPr="00D011CF" w:rsidRDefault="00D011CF" w:rsidP="00D011CF">
      <w:pPr>
        <w:numPr>
          <w:ilvl w:val="0"/>
          <w:numId w:val="303"/>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Применение защитных ограждений</w:t>
      </w:r>
      <w:r w:rsidRPr="00D011CF">
        <w:rPr>
          <w:color w:val="333333"/>
          <w:kern w:val="0"/>
          <w:szCs w:val="28"/>
          <w14:ligatures w14:val="none"/>
        </w:rPr>
        <w:t>.  Они должны обеспечивать безопасность работника от падения на площадках и рабочих местах. </w:t>
      </w:r>
      <w:r w:rsidRPr="00D011CF">
        <w:rPr>
          <w:color w:val="333333"/>
          <w:kern w:val="0"/>
          <w:szCs w:val="28"/>
          <w14:ligatures w14:val="none"/>
        </w:rPr>
        <w:t xml:space="preserve"> </w:t>
      </w:r>
    </w:p>
    <w:p w14:paraId="76287C1B" w14:textId="3B4C6FCB" w:rsidR="00D011CF" w:rsidRPr="00D011CF" w:rsidRDefault="00D011CF" w:rsidP="00D011CF">
      <w:pPr>
        <w:numPr>
          <w:ilvl w:val="0"/>
          <w:numId w:val="303"/>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Использование инвентарных конструкций</w:t>
      </w:r>
      <w:r w:rsidRPr="00D011CF">
        <w:rPr>
          <w:color w:val="333333"/>
          <w:kern w:val="0"/>
          <w:szCs w:val="28"/>
          <w14:ligatures w14:val="none"/>
        </w:rPr>
        <w:t>. К ним относятся леса, подмости, устройства и средства подмащивания, подъёмники, подвесные леса, люльки, машины или механизмы. </w:t>
      </w:r>
      <w:r w:rsidRPr="00D011CF">
        <w:rPr>
          <w:color w:val="333333"/>
          <w:kern w:val="0"/>
          <w:szCs w:val="28"/>
          <w14:ligatures w14:val="none"/>
        </w:rPr>
        <w:t xml:space="preserve"> </w:t>
      </w:r>
    </w:p>
    <w:p w14:paraId="0A2E074E" w14:textId="28A9CBD0" w:rsidR="00D011CF" w:rsidRPr="00D011CF" w:rsidRDefault="00D011CF" w:rsidP="00D011CF">
      <w:pPr>
        <w:numPr>
          <w:ilvl w:val="0"/>
          <w:numId w:val="303"/>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Применение средств коллективной и индивидуальной защиты</w:t>
      </w:r>
      <w:r w:rsidRPr="00D011CF">
        <w:rPr>
          <w:color w:val="333333"/>
          <w:kern w:val="0"/>
          <w:szCs w:val="28"/>
          <w14:ligatures w14:val="none"/>
        </w:rPr>
        <w:t>. </w:t>
      </w:r>
      <w:r w:rsidRPr="00D011CF">
        <w:rPr>
          <w:color w:val="333333"/>
          <w:kern w:val="0"/>
          <w:szCs w:val="28"/>
          <w14:ligatures w14:val="none"/>
        </w:rPr>
        <w:t xml:space="preserve"> </w:t>
      </w:r>
    </w:p>
    <w:p w14:paraId="22DAF99A" w14:textId="3B6FC9FC" w:rsidR="00D011CF" w:rsidRPr="00D011CF" w:rsidRDefault="00D011CF" w:rsidP="00D011CF">
      <w:pPr>
        <w:numPr>
          <w:ilvl w:val="0"/>
          <w:numId w:val="303"/>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Ограничение доступа в зоны повышенной опасности</w:t>
      </w:r>
      <w:r w:rsidRPr="00D011CF">
        <w:rPr>
          <w:color w:val="333333"/>
          <w:kern w:val="0"/>
          <w:szCs w:val="28"/>
          <w14:ligatures w14:val="none"/>
        </w:rPr>
        <w:t>. Где возможно падение с высоты, травмирование падающими материалами, инструментом и другими предметами, работодатель должен обеспечить их ограждение. </w:t>
      </w:r>
      <w:r w:rsidRPr="00D011CF">
        <w:rPr>
          <w:color w:val="333333"/>
          <w:kern w:val="0"/>
          <w:szCs w:val="28"/>
          <w14:ligatures w14:val="none"/>
        </w:rPr>
        <w:t xml:space="preserve"> </w:t>
      </w:r>
    </w:p>
    <w:p w14:paraId="45A6609D" w14:textId="7EF5F263" w:rsidR="00D011CF" w:rsidRPr="00D011CF" w:rsidRDefault="00D011CF" w:rsidP="00D011CF">
      <w:pPr>
        <w:numPr>
          <w:ilvl w:val="0"/>
          <w:numId w:val="303"/>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Установка и снятие ограждений</w:t>
      </w:r>
      <w:r w:rsidRPr="00D011CF">
        <w:rPr>
          <w:color w:val="333333"/>
          <w:kern w:val="0"/>
          <w:szCs w:val="28"/>
          <w14:ligatures w14:val="none"/>
        </w:rPr>
        <w:t>. Работы должны выполняться в технологической последовательности, обеспечивающей безопасность.</w:t>
      </w:r>
      <w:r w:rsidRPr="00D011CF">
        <w:rPr>
          <w:color w:val="333333"/>
          <w:kern w:val="0"/>
          <w:szCs w:val="28"/>
          <w14:ligatures w14:val="none"/>
        </w:rPr>
        <w:t xml:space="preserve"> </w:t>
      </w:r>
      <w:r w:rsidRPr="00D011CF">
        <w:rPr>
          <w:color w:val="333333"/>
          <w:kern w:val="0"/>
          <w:szCs w:val="28"/>
          <w14:ligatures w14:val="none"/>
        </w:rPr>
        <w:t>Их выполняют специально обученные работники под контролем ответственного исполнителя (производителя) работ </w:t>
      </w:r>
    </w:p>
    <w:p w14:paraId="5CF4F938" w14:textId="288666AF" w:rsidR="00D011CF" w:rsidRPr="00D011CF" w:rsidRDefault="00D011CF" w:rsidP="00D011CF">
      <w:pPr>
        <w:numPr>
          <w:ilvl w:val="0"/>
          <w:numId w:val="303"/>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Содержание рабочего места в чистоте</w:t>
      </w:r>
      <w:r w:rsidRPr="00D011CF">
        <w:rPr>
          <w:color w:val="333333"/>
          <w:kern w:val="0"/>
          <w:szCs w:val="28"/>
          <w14:ligatures w14:val="none"/>
        </w:rPr>
        <w:t>. На нём не допускается размещать и накапливать неиспользуемые материалы, отходы производства, загромождать пути подхода к рабочим местам и выхода от них. </w:t>
      </w:r>
      <w:r w:rsidRPr="00D011CF">
        <w:rPr>
          <w:color w:val="333333"/>
          <w:kern w:val="0"/>
          <w:szCs w:val="28"/>
          <w14:ligatures w14:val="none"/>
        </w:rPr>
        <w:t xml:space="preserve"> </w:t>
      </w:r>
    </w:p>
    <w:p w14:paraId="1A6BB65A" w14:textId="653A87A0" w:rsidR="00D011CF" w:rsidRPr="00D011CF" w:rsidRDefault="00D011CF" w:rsidP="00D011CF">
      <w:pPr>
        <w:numPr>
          <w:ilvl w:val="0"/>
          <w:numId w:val="304"/>
        </w:numPr>
        <w:shd w:val="clear" w:color="auto" w:fill="FFFFFF"/>
        <w:spacing w:after="0" w:line="240" w:lineRule="auto"/>
        <w:ind w:right="0"/>
        <w:jc w:val="left"/>
        <w:rPr>
          <w:color w:val="333333"/>
          <w:kern w:val="0"/>
          <w:szCs w:val="28"/>
          <w14:ligatures w14:val="none"/>
        </w:rPr>
      </w:pPr>
      <w:r w:rsidRPr="00D011CF">
        <w:rPr>
          <w:b/>
          <w:bCs/>
          <w:color w:val="333333"/>
          <w:kern w:val="0"/>
          <w:szCs w:val="28"/>
          <w14:ligatures w14:val="none"/>
        </w:rPr>
        <w:t>Определение границ опасных зон</w:t>
      </w:r>
      <w:r w:rsidRPr="00D011CF">
        <w:rPr>
          <w:color w:val="333333"/>
          <w:kern w:val="0"/>
          <w:szCs w:val="28"/>
          <w14:ligatures w14:val="none"/>
        </w:rPr>
        <w:t>. Их обозначают с учётом наибольшего габарита перемещаемого груза, расстояния разлёта предметов или раскалённых частиц металла, размеров движущихся частей машин и оборудования. </w:t>
      </w:r>
      <w:r w:rsidRPr="00D011CF">
        <w:rPr>
          <w:color w:val="333333"/>
          <w:kern w:val="0"/>
          <w:szCs w:val="28"/>
          <w14:ligatures w14:val="none"/>
        </w:rPr>
        <w:t xml:space="preserve"> </w:t>
      </w:r>
    </w:p>
    <w:p w14:paraId="313F6866" w14:textId="59BCCD4E" w:rsidR="00D011CF" w:rsidRPr="00D011CF" w:rsidRDefault="00D011CF" w:rsidP="00D011CF">
      <w:pPr>
        <w:numPr>
          <w:ilvl w:val="0"/>
          <w:numId w:val="304"/>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Наличие ограждений</w:t>
      </w:r>
      <w:r w:rsidRPr="00D011CF">
        <w:rPr>
          <w:color w:val="333333"/>
          <w:kern w:val="0"/>
          <w:szCs w:val="28"/>
          <w14:ligatures w14:val="none"/>
        </w:rPr>
        <w:t>. Требуются защитные, страховочные и сигнальные ограждения. Место их установки указывают в технологических картах на проведение работ. </w:t>
      </w:r>
      <w:r w:rsidRPr="00D011CF">
        <w:rPr>
          <w:color w:val="333333"/>
          <w:kern w:val="0"/>
          <w:szCs w:val="28"/>
          <w14:ligatures w14:val="none"/>
        </w:rPr>
        <w:t xml:space="preserve"> </w:t>
      </w:r>
    </w:p>
    <w:p w14:paraId="4215C96E" w14:textId="77777777" w:rsidR="00D011CF" w:rsidRPr="00D011CF" w:rsidRDefault="00D011CF" w:rsidP="00D011CF">
      <w:pPr>
        <w:numPr>
          <w:ilvl w:val="0"/>
          <w:numId w:val="304"/>
        </w:numPr>
        <w:shd w:val="clear" w:color="auto" w:fill="FFFFFF"/>
        <w:spacing w:before="100" w:beforeAutospacing="1" w:after="120" w:line="240" w:lineRule="auto"/>
        <w:ind w:right="0"/>
        <w:jc w:val="left"/>
        <w:rPr>
          <w:color w:val="333333"/>
          <w:kern w:val="0"/>
          <w:szCs w:val="28"/>
          <w14:ligatures w14:val="none"/>
        </w:rPr>
      </w:pPr>
      <w:r w:rsidRPr="00D011CF">
        <w:rPr>
          <w:b/>
          <w:bCs/>
          <w:color w:val="333333"/>
          <w:kern w:val="0"/>
          <w:szCs w:val="28"/>
          <w14:ligatures w14:val="none"/>
        </w:rPr>
        <w:t>Складирование материалов</w:t>
      </w:r>
      <w:r w:rsidRPr="00D011CF">
        <w:rPr>
          <w:color w:val="333333"/>
          <w:kern w:val="0"/>
          <w:szCs w:val="28"/>
          <w14:ligatures w14:val="none"/>
        </w:rPr>
        <w:t>. Изделия и конструкции принимают и складируют на рабочих местах, находящихся на высоте, так, чтобы не загромождать рабочее место и проходы к нему. </w:t>
      </w:r>
    </w:p>
    <w:p w14:paraId="2BEF37A8" w14:textId="77777777" w:rsidR="00D011CF" w:rsidRPr="00D011CF" w:rsidRDefault="00D011CF" w:rsidP="00D011CF">
      <w:pPr>
        <w:shd w:val="clear" w:color="auto" w:fill="FFFFFF"/>
        <w:spacing w:after="120" w:line="240" w:lineRule="auto"/>
        <w:ind w:left="0" w:right="0" w:firstLine="0"/>
        <w:jc w:val="left"/>
        <w:rPr>
          <w:color w:val="333333"/>
          <w:kern w:val="0"/>
          <w:szCs w:val="28"/>
          <w14:ligatures w14:val="none"/>
        </w:rPr>
      </w:pPr>
      <w:r w:rsidRPr="00D011CF">
        <w:rPr>
          <w:color w:val="333333"/>
          <w:kern w:val="0"/>
          <w:szCs w:val="28"/>
          <w14:ligatures w14:val="none"/>
        </w:rPr>
        <w:t>К работе на высоте допускаются лица, достигшие возраста восемнадцати лет. </w:t>
      </w:r>
    </w:p>
    <w:p w14:paraId="4FF36673" w14:textId="77777777" w:rsidR="00D011CF" w:rsidRPr="00D011CF" w:rsidRDefault="00D011CF" w:rsidP="00A40E4F">
      <w:pPr>
        <w:ind w:right="0"/>
        <w:rPr>
          <w:szCs w:val="28"/>
        </w:rPr>
      </w:pPr>
    </w:p>
    <w:p w14:paraId="2C82A470" w14:textId="77777777" w:rsidR="00D011CF" w:rsidRPr="00D011CF" w:rsidRDefault="00D011CF" w:rsidP="00D011CF">
      <w:pPr>
        <w:shd w:val="clear" w:color="auto" w:fill="FFFFFF"/>
        <w:spacing w:after="120" w:line="240" w:lineRule="auto"/>
        <w:ind w:left="0" w:right="0" w:firstLine="0"/>
        <w:jc w:val="left"/>
        <w:rPr>
          <w:color w:val="333333"/>
          <w:kern w:val="0"/>
          <w:szCs w:val="28"/>
          <w14:ligatures w14:val="none"/>
        </w:rPr>
      </w:pPr>
      <w:r w:rsidRPr="00D011CF">
        <w:rPr>
          <w:b/>
          <w:bCs/>
          <w:color w:val="333333"/>
          <w:kern w:val="0"/>
          <w:szCs w:val="28"/>
          <w14:ligatures w14:val="none"/>
        </w:rPr>
        <w:t>Ответственными за организацию безопасного ведения работ на высоте являются следующие лица</w:t>
      </w:r>
      <w:r w:rsidRPr="00D011CF">
        <w:rPr>
          <w:color w:val="333333"/>
          <w:kern w:val="0"/>
          <w:szCs w:val="28"/>
          <w14:ligatures w14:val="none"/>
        </w:rPr>
        <w:t>:</w:t>
      </w:r>
    </w:p>
    <w:p w14:paraId="2AEB14F6" w14:textId="6C425149" w:rsidR="00D011CF" w:rsidRPr="00D011CF" w:rsidRDefault="00D011CF" w:rsidP="00D011CF">
      <w:pPr>
        <w:numPr>
          <w:ilvl w:val="0"/>
          <w:numId w:val="301"/>
        </w:numPr>
        <w:shd w:val="clear" w:color="auto" w:fill="FFFFFF"/>
        <w:spacing w:after="0" w:line="240" w:lineRule="auto"/>
        <w:ind w:right="0"/>
        <w:jc w:val="left"/>
        <w:rPr>
          <w:color w:val="333333"/>
          <w:kern w:val="0"/>
          <w:szCs w:val="28"/>
          <w14:ligatures w14:val="none"/>
        </w:rPr>
      </w:pPr>
      <w:r w:rsidRPr="00D011CF">
        <w:rPr>
          <w:b/>
          <w:bCs/>
          <w:color w:val="333333"/>
          <w:kern w:val="0"/>
          <w:szCs w:val="28"/>
          <w14:ligatures w14:val="none"/>
        </w:rPr>
        <w:t>Должностные лица, выдающие наряд-допуск</w:t>
      </w:r>
      <w:r w:rsidRPr="00D011CF">
        <w:rPr>
          <w:color w:val="333333"/>
          <w:kern w:val="0"/>
          <w:szCs w:val="28"/>
          <w14:ligatures w14:val="none"/>
        </w:rPr>
        <w:t>. Они отвечают за своевременное и правильное оформление наряда-допуска, а также за состав бригады и назначение работников, ответственных за организацию и безопасное проведение работ на высоте.</w:t>
      </w:r>
    </w:p>
    <w:p w14:paraId="178FF028" w14:textId="33CB1680" w:rsidR="00D011CF" w:rsidRPr="00D011CF" w:rsidRDefault="00D011CF" w:rsidP="00D011CF">
      <w:pPr>
        <w:numPr>
          <w:ilvl w:val="0"/>
          <w:numId w:val="301"/>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Ответственный руководитель работ</w:t>
      </w:r>
      <w:r w:rsidRPr="00D011CF">
        <w:rPr>
          <w:color w:val="333333"/>
          <w:kern w:val="0"/>
          <w:szCs w:val="28"/>
          <w14:ligatures w14:val="none"/>
        </w:rPr>
        <w:t>. Он получает наряд-допуск на производство работ, знакомится с проектной и технологической документацией и обеспечивает её наличие при выполнении работ.</w:t>
      </w:r>
    </w:p>
    <w:p w14:paraId="07FCF501" w14:textId="696EF1CF" w:rsidR="00D011CF" w:rsidRPr="00D011CF" w:rsidRDefault="00D011CF" w:rsidP="00D011CF">
      <w:pPr>
        <w:numPr>
          <w:ilvl w:val="0"/>
          <w:numId w:val="301"/>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Ответственный исполнитель (производитель) работ</w:t>
      </w:r>
      <w:r w:rsidRPr="00D011CF">
        <w:rPr>
          <w:color w:val="333333"/>
          <w:kern w:val="0"/>
          <w:szCs w:val="28"/>
          <w14:ligatures w14:val="none"/>
        </w:rPr>
        <w:t>. Это член бригады, который выполняет распоряжения ответственного руководителя работ. Он постоянно находится на рабочем месте и контролирует работу членов бригады, выполнение ими мер безопасности и соблюдение технологии производства работ </w:t>
      </w:r>
    </w:p>
    <w:p w14:paraId="14A06D12" w14:textId="2AC17901" w:rsidR="00A40E4F" w:rsidRPr="00D011CF" w:rsidRDefault="00D011CF" w:rsidP="00D011CF">
      <w:pPr>
        <w:ind w:right="0"/>
        <w:jc w:val="center"/>
        <w:rPr>
          <w:b/>
          <w:bCs/>
        </w:rPr>
      </w:pPr>
      <w:r w:rsidRPr="00D011CF">
        <w:rPr>
          <w:b/>
          <w:bCs/>
        </w:rPr>
        <w:lastRenderedPageBreak/>
        <w:t>ВОПРОС 131</w:t>
      </w:r>
    </w:p>
    <w:p w14:paraId="3B5AF3EA" w14:textId="106F9E35" w:rsidR="00626648" w:rsidRPr="00D011CF" w:rsidRDefault="00F56370" w:rsidP="00D011CF">
      <w:pPr>
        <w:numPr>
          <w:ilvl w:val="0"/>
          <w:numId w:val="7"/>
        </w:numPr>
        <w:ind w:right="0" w:hanging="492"/>
        <w:jc w:val="center"/>
        <w:rPr>
          <w:b/>
          <w:bCs/>
        </w:rPr>
      </w:pPr>
      <w:r w:rsidRPr="00D011CF">
        <w:rPr>
          <w:b/>
          <w:bCs/>
        </w:rPr>
        <w:t>Опасные производственные объекты. Критерии отнесения опасных производственных объектов к классам опасности.  Классы опасности опасных производственных объектов. Требования к регистрации опасных производственных объектов</w:t>
      </w:r>
    </w:p>
    <w:p w14:paraId="087E466F" w14:textId="77777777" w:rsidR="00D011CF" w:rsidRDefault="00D011CF" w:rsidP="00D011CF">
      <w:pPr>
        <w:ind w:right="0"/>
      </w:pPr>
    </w:p>
    <w:p w14:paraId="00B2DD07" w14:textId="1AFFD77A" w:rsidR="0016301A" w:rsidRPr="0016301A" w:rsidRDefault="0016301A" w:rsidP="0016301A">
      <w:pPr>
        <w:shd w:val="clear" w:color="auto" w:fill="FFFFFF"/>
        <w:spacing w:after="0" w:line="240" w:lineRule="auto"/>
        <w:ind w:left="0" w:right="0" w:firstLine="0"/>
        <w:jc w:val="left"/>
        <w:rPr>
          <w:color w:val="333333"/>
          <w:kern w:val="0"/>
          <w:szCs w:val="28"/>
          <w14:ligatures w14:val="none"/>
        </w:rPr>
      </w:pPr>
      <w:r w:rsidRPr="0016301A">
        <w:rPr>
          <w:color w:val="333333"/>
          <w:kern w:val="0"/>
          <w:szCs w:val="28"/>
          <w14:ligatures w14:val="none"/>
        </w:rPr>
        <w:t>Определение класса опасности опасного производственного объекта (ОПО) зависит от </w:t>
      </w:r>
      <w:r w:rsidRPr="0016301A">
        <w:rPr>
          <w:b/>
          <w:bCs/>
          <w:color w:val="333333"/>
          <w:kern w:val="0"/>
          <w:szCs w:val="28"/>
          <w14:ligatures w14:val="none"/>
        </w:rPr>
        <w:t>критериев, указанных в приложении 2 к Федеральному закону от 21 июля 1997 года №116-ФЗ</w:t>
      </w:r>
      <w:r w:rsidRPr="0016301A">
        <w:rPr>
          <w:color w:val="333333"/>
          <w:kern w:val="0"/>
          <w:szCs w:val="28"/>
          <w14:ligatures w14:val="none"/>
        </w:rPr>
        <w:t>. </w:t>
      </w:r>
      <w:r w:rsidRPr="0016301A">
        <w:rPr>
          <w:color w:val="333333"/>
          <w:kern w:val="0"/>
          <w:szCs w:val="28"/>
          <w14:ligatures w14:val="none"/>
        </w:rPr>
        <w:t xml:space="preserve"> </w:t>
      </w:r>
    </w:p>
    <w:p w14:paraId="68D60605" w14:textId="77777777" w:rsidR="0016301A" w:rsidRPr="0016301A" w:rsidRDefault="0016301A" w:rsidP="0016301A">
      <w:pPr>
        <w:shd w:val="clear" w:color="auto" w:fill="FFFFFF"/>
        <w:spacing w:after="120" w:line="240" w:lineRule="auto"/>
        <w:ind w:left="0" w:right="0" w:firstLine="0"/>
        <w:jc w:val="left"/>
        <w:rPr>
          <w:color w:val="333333"/>
          <w:kern w:val="0"/>
          <w:szCs w:val="28"/>
          <w14:ligatures w14:val="none"/>
        </w:rPr>
      </w:pPr>
      <w:r w:rsidRPr="0016301A">
        <w:rPr>
          <w:color w:val="333333"/>
          <w:kern w:val="0"/>
          <w:szCs w:val="28"/>
          <w14:ligatures w14:val="none"/>
        </w:rPr>
        <w:t>Некоторые критерии, которые учитываются:</w:t>
      </w:r>
    </w:p>
    <w:p w14:paraId="75B1DBA9" w14:textId="0B778B3A" w:rsidR="0016301A" w:rsidRPr="0016301A" w:rsidRDefault="0016301A" w:rsidP="0016301A">
      <w:pPr>
        <w:numPr>
          <w:ilvl w:val="0"/>
          <w:numId w:val="308"/>
        </w:numPr>
        <w:shd w:val="clear" w:color="auto" w:fill="FFFFFF"/>
        <w:spacing w:after="0" w:line="240" w:lineRule="auto"/>
        <w:ind w:right="0"/>
        <w:jc w:val="left"/>
        <w:rPr>
          <w:color w:val="333333"/>
          <w:kern w:val="0"/>
          <w:szCs w:val="28"/>
          <w14:ligatures w14:val="none"/>
        </w:rPr>
      </w:pPr>
      <w:r w:rsidRPr="0016301A">
        <w:rPr>
          <w:b/>
          <w:bCs/>
          <w:color w:val="333333"/>
          <w:kern w:val="0"/>
          <w:szCs w:val="28"/>
          <w14:ligatures w14:val="none"/>
        </w:rPr>
        <w:t>Степень вероятности возникновения производственных аварий</w:t>
      </w:r>
      <w:r w:rsidRPr="0016301A">
        <w:rPr>
          <w:color w:val="333333"/>
          <w:kern w:val="0"/>
          <w:szCs w:val="28"/>
          <w14:ligatures w14:val="none"/>
        </w:rPr>
        <w:t>. Учитывается влияние вероятного негативного события на жизнь, здоровье и интересы отдельных граждан и общества в целом. </w:t>
      </w:r>
      <w:r w:rsidRPr="0016301A">
        <w:rPr>
          <w:color w:val="333333"/>
          <w:kern w:val="0"/>
          <w:szCs w:val="28"/>
          <w14:ligatures w14:val="none"/>
        </w:rPr>
        <w:t xml:space="preserve"> </w:t>
      </w:r>
    </w:p>
    <w:p w14:paraId="4344D2A3" w14:textId="5A4F954F" w:rsidR="0016301A" w:rsidRPr="0016301A" w:rsidRDefault="0016301A" w:rsidP="0016301A">
      <w:pPr>
        <w:numPr>
          <w:ilvl w:val="0"/>
          <w:numId w:val="308"/>
        </w:numPr>
        <w:shd w:val="clear" w:color="auto" w:fill="FFFFFF"/>
        <w:spacing w:beforeAutospacing="1" w:after="0" w:line="240" w:lineRule="auto"/>
        <w:ind w:right="0"/>
        <w:jc w:val="left"/>
        <w:rPr>
          <w:color w:val="333333"/>
          <w:kern w:val="0"/>
          <w:szCs w:val="28"/>
          <w14:ligatures w14:val="none"/>
        </w:rPr>
      </w:pPr>
      <w:r w:rsidRPr="0016301A">
        <w:rPr>
          <w:b/>
          <w:bCs/>
          <w:color w:val="333333"/>
          <w:kern w:val="0"/>
          <w:szCs w:val="28"/>
          <w14:ligatures w14:val="none"/>
        </w:rPr>
        <w:t>Параметры и условия работы технических устройств, сооружений, производства</w:t>
      </w:r>
      <w:r w:rsidRPr="0016301A">
        <w:rPr>
          <w:color w:val="333333"/>
          <w:kern w:val="0"/>
          <w:szCs w:val="28"/>
          <w14:ligatures w14:val="none"/>
        </w:rPr>
        <w:t>. Сравниваются с критериями, которые указаны в приложении 2 к закону.</w:t>
      </w:r>
      <w:r w:rsidRPr="0016301A">
        <w:rPr>
          <w:color w:val="333333"/>
          <w:kern w:val="0"/>
          <w:szCs w:val="28"/>
          <w14:ligatures w14:val="none"/>
        </w:rPr>
        <w:t xml:space="preserve"> </w:t>
      </w:r>
    </w:p>
    <w:p w14:paraId="425194F3" w14:textId="539CEEE0" w:rsidR="0016301A" w:rsidRPr="0016301A" w:rsidRDefault="0016301A" w:rsidP="0016301A">
      <w:pPr>
        <w:numPr>
          <w:ilvl w:val="0"/>
          <w:numId w:val="308"/>
        </w:numPr>
        <w:shd w:val="clear" w:color="auto" w:fill="FFFFFF"/>
        <w:spacing w:beforeAutospacing="1" w:after="0" w:line="240" w:lineRule="auto"/>
        <w:ind w:right="0"/>
        <w:jc w:val="left"/>
        <w:rPr>
          <w:color w:val="333333"/>
          <w:kern w:val="0"/>
          <w:szCs w:val="28"/>
          <w14:ligatures w14:val="none"/>
        </w:rPr>
      </w:pPr>
      <w:r w:rsidRPr="0016301A">
        <w:rPr>
          <w:b/>
          <w:bCs/>
          <w:color w:val="333333"/>
          <w:kern w:val="0"/>
          <w:szCs w:val="28"/>
          <w14:ligatures w14:val="none"/>
        </w:rPr>
        <w:t>Количество опасных веществ</w:t>
      </w:r>
      <w:r w:rsidRPr="0016301A">
        <w:rPr>
          <w:color w:val="333333"/>
          <w:kern w:val="0"/>
          <w:szCs w:val="28"/>
          <w14:ligatures w14:val="none"/>
        </w:rPr>
        <w:t> на ОПО.</w:t>
      </w:r>
      <w:r w:rsidRPr="0016301A">
        <w:rPr>
          <w:color w:val="333333"/>
          <w:kern w:val="0"/>
          <w:szCs w:val="28"/>
          <w14:ligatures w14:val="none"/>
        </w:rPr>
        <w:t xml:space="preserve"> </w:t>
      </w:r>
      <w:r w:rsidRPr="0016301A">
        <w:rPr>
          <w:color w:val="333333"/>
          <w:kern w:val="0"/>
          <w:szCs w:val="28"/>
          <w14:ligatures w14:val="none"/>
        </w:rPr>
        <w:t>При наличии различных опасных веществ одного вида их количества суммируются.</w:t>
      </w:r>
      <w:r w:rsidRPr="0016301A">
        <w:rPr>
          <w:color w:val="333333"/>
          <w:kern w:val="0"/>
          <w:szCs w:val="28"/>
          <w14:ligatures w14:val="none"/>
        </w:rPr>
        <w:t xml:space="preserve"> </w:t>
      </w:r>
    </w:p>
    <w:p w14:paraId="4ECC1108" w14:textId="61BD4EB1" w:rsidR="0016301A" w:rsidRPr="0016301A" w:rsidRDefault="0016301A" w:rsidP="0016301A">
      <w:pPr>
        <w:numPr>
          <w:ilvl w:val="0"/>
          <w:numId w:val="308"/>
        </w:numPr>
        <w:shd w:val="clear" w:color="auto" w:fill="FFFFFF"/>
        <w:spacing w:beforeAutospacing="1" w:after="0" w:line="240" w:lineRule="auto"/>
        <w:ind w:right="0"/>
        <w:jc w:val="left"/>
        <w:rPr>
          <w:color w:val="333333"/>
          <w:kern w:val="0"/>
          <w:szCs w:val="28"/>
          <w14:ligatures w14:val="none"/>
        </w:rPr>
      </w:pPr>
      <w:r w:rsidRPr="0016301A">
        <w:rPr>
          <w:b/>
          <w:bCs/>
          <w:color w:val="333333"/>
          <w:kern w:val="0"/>
          <w:szCs w:val="28"/>
          <w14:ligatures w14:val="none"/>
        </w:rPr>
        <w:t>Состав применяемого на предприятии сырья и оборудования</w:t>
      </w:r>
      <w:r w:rsidRPr="0016301A">
        <w:rPr>
          <w:color w:val="333333"/>
          <w:kern w:val="0"/>
          <w:szCs w:val="28"/>
          <w14:ligatures w14:val="none"/>
        </w:rPr>
        <w:t>. Изучаются проектная документация, декларации промбезопасности, технологический процесс по регламентам и инструкциям завода-изготовителя.</w:t>
      </w:r>
      <w:r w:rsidRPr="0016301A">
        <w:rPr>
          <w:color w:val="333333"/>
          <w:kern w:val="0"/>
          <w:szCs w:val="28"/>
          <w14:ligatures w14:val="none"/>
        </w:rPr>
        <w:t xml:space="preserve"> </w:t>
      </w:r>
    </w:p>
    <w:p w14:paraId="05B6492F" w14:textId="77777777" w:rsidR="0016301A" w:rsidRPr="0016301A" w:rsidRDefault="0016301A" w:rsidP="0016301A">
      <w:pPr>
        <w:shd w:val="clear" w:color="auto" w:fill="FFFFFF"/>
        <w:spacing w:after="120" w:line="240" w:lineRule="auto"/>
        <w:ind w:left="0" w:right="0" w:firstLine="0"/>
        <w:jc w:val="left"/>
        <w:rPr>
          <w:color w:val="333333"/>
          <w:kern w:val="0"/>
          <w:szCs w:val="28"/>
          <w14:ligatures w14:val="none"/>
        </w:rPr>
      </w:pPr>
      <w:r w:rsidRPr="0016301A">
        <w:rPr>
          <w:color w:val="333333"/>
          <w:kern w:val="0"/>
          <w:szCs w:val="28"/>
          <w14:ligatures w14:val="none"/>
        </w:rPr>
        <w:t>Если предприятие подходит под критерии сразу нескольких классов опасностей, принадлежность устанавливается по наибольшему классу.</w:t>
      </w:r>
    </w:p>
    <w:p w14:paraId="718DC974" w14:textId="77777777" w:rsidR="0016301A" w:rsidRDefault="0016301A" w:rsidP="00D011CF">
      <w:pPr>
        <w:ind w:right="0"/>
      </w:pPr>
    </w:p>
    <w:p w14:paraId="37F6B0DC" w14:textId="41E166DA" w:rsidR="00D011CF" w:rsidRPr="00D011CF" w:rsidRDefault="00D011CF" w:rsidP="00D011CF">
      <w:pPr>
        <w:shd w:val="clear" w:color="auto" w:fill="FFFFFF"/>
        <w:spacing w:after="0" w:line="240" w:lineRule="auto"/>
        <w:ind w:left="0" w:right="0" w:firstLine="0"/>
        <w:jc w:val="left"/>
        <w:rPr>
          <w:color w:val="333333"/>
          <w:kern w:val="0"/>
          <w:szCs w:val="28"/>
          <w14:ligatures w14:val="none"/>
        </w:rPr>
      </w:pPr>
      <w:r w:rsidRPr="00D011CF">
        <w:rPr>
          <w:b/>
          <w:bCs/>
          <w:color w:val="333333"/>
          <w:kern w:val="0"/>
          <w:szCs w:val="28"/>
          <w14:ligatures w14:val="none"/>
        </w:rPr>
        <w:t>Опасные производственные объекты (ОПО)</w:t>
      </w:r>
      <w:r w:rsidRPr="00D011CF">
        <w:rPr>
          <w:color w:val="333333"/>
          <w:kern w:val="0"/>
          <w:szCs w:val="28"/>
          <w14:ligatures w14:val="none"/>
        </w:rPr>
        <w:t> — это комплексы из технических устройств, зданий и сооружений, оборудования, которые обладают признаками опасности. К таким признакам относятся, например, температурный режим, предельное давление, грузоподъёмность, объём используемых химических веществ.  </w:t>
      </w:r>
      <w:r w:rsidR="00131B69" w:rsidRPr="0016301A">
        <w:rPr>
          <w:color w:val="333333"/>
          <w:kern w:val="0"/>
          <w:szCs w:val="28"/>
          <w14:ligatures w14:val="none"/>
        </w:rPr>
        <w:t xml:space="preserve"> </w:t>
      </w:r>
    </w:p>
    <w:p w14:paraId="0DEBC044" w14:textId="77777777" w:rsidR="00D011CF" w:rsidRPr="00D011CF" w:rsidRDefault="00D011CF" w:rsidP="00D011CF">
      <w:pPr>
        <w:shd w:val="clear" w:color="auto" w:fill="FFFFFF"/>
        <w:spacing w:after="120" w:line="240" w:lineRule="auto"/>
        <w:ind w:left="0" w:right="0" w:firstLine="0"/>
        <w:jc w:val="left"/>
        <w:rPr>
          <w:color w:val="333333"/>
          <w:kern w:val="0"/>
          <w:szCs w:val="28"/>
          <w14:ligatures w14:val="none"/>
        </w:rPr>
      </w:pPr>
      <w:r w:rsidRPr="00D011CF">
        <w:rPr>
          <w:b/>
          <w:bCs/>
          <w:color w:val="333333"/>
          <w:kern w:val="0"/>
          <w:szCs w:val="28"/>
          <w14:ligatures w14:val="none"/>
        </w:rPr>
        <w:t>ОПО подразделяются на четыре класса опасности</w:t>
      </w:r>
      <w:r w:rsidRPr="00D011CF">
        <w:rPr>
          <w:color w:val="333333"/>
          <w:kern w:val="0"/>
          <w:szCs w:val="28"/>
          <w14:ligatures w14:val="none"/>
        </w:rPr>
        <w:t> в зависимости от уровня потенциальной опасности аварий на них для жизненно важных интересов личности и общества:</w:t>
      </w:r>
    </w:p>
    <w:p w14:paraId="283BAA1A" w14:textId="25E8F8FF" w:rsidR="00D011CF" w:rsidRPr="00D011CF" w:rsidRDefault="00D011CF" w:rsidP="00D011CF">
      <w:pPr>
        <w:numPr>
          <w:ilvl w:val="0"/>
          <w:numId w:val="305"/>
        </w:numPr>
        <w:shd w:val="clear" w:color="auto" w:fill="FFFFFF"/>
        <w:spacing w:after="0" w:line="240" w:lineRule="auto"/>
        <w:ind w:right="0"/>
        <w:jc w:val="left"/>
        <w:rPr>
          <w:color w:val="333333"/>
          <w:kern w:val="0"/>
          <w:szCs w:val="28"/>
          <w14:ligatures w14:val="none"/>
        </w:rPr>
      </w:pPr>
      <w:r w:rsidRPr="00D011CF">
        <w:rPr>
          <w:b/>
          <w:bCs/>
          <w:color w:val="333333"/>
          <w:kern w:val="0"/>
          <w:szCs w:val="28"/>
          <w14:ligatures w14:val="none"/>
        </w:rPr>
        <w:t>I класс опасности</w:t>
      </w:r>
      <w:r w:rsidRPr="00D011CF">
        <w:rPr>
          <w:color w:val="333333"/>
          <w:kern w:val="0"/>
          <w:szCs w:val="28"/>
          <w14:ligatures w14:val="none"/>
        </w:rPr>
        <w:t> — опасные производственные объекты чрезвычайно высокой опасности. </w:t>
      </w:r>
      <w:r w:rsidR="00131B69" w:rsidRPr="0016301A">
        <w:rPr>
          <w:color w:val="333333"/>
          <w:kern w:val="0"/>
          <w:szCs w:val="28"/>
          <w14:ligatures w14:val="none"/>
        </w:rPr>
        <w:t xml:space="preserve"> </w:t>
      </w:r>
    </w:p>
    <w:p w14:paraId="13F9602B" w14:textId="6C0C9C3F" w:rsidR="00D011CF" w:rsidRPr="00D011CF" w:rsidRDefault="00D011CF" w:rsidP="00D011CF">
      <w:pPr>
        <w:numPr>
          <w:ilvl w:val="0"/>
          <w:numId w:val="305"/>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II класс опасности</w:t>
      </w:r>
      <w:r w:rsidRPr="00D011CF">
        <w:rPr>
          <w:color w:val="333333"/>
          <w:kern w:val="0"/>
          <w:szCs w:val="28"/>
          <w14:ligatures w14:val="none"/>
        </w:rPr>
        <w:t> — опасные производственные объекты высокой опасности. </w:t>
      </w:r>
      <w:r w:rsidR="00131B69" w:rsidRPr="0016301A">
        <w:rPr>
          <w:color w:val="333333"/>
          <w:kern w:val="0"/>
          <w:szCs w:val="28"/>
          <w14:ligatures w14:val="none"/>
        </w:rPr>
        <w:t xml:space="preserve"> </w:t>
      </w:r>
    </w:p>
    <w:p w14:paraId="60EB185A" w14:textId="57651388" w:rsidR="00D011CF" w:rsidRPr="00D011CF" w:rsidRDefault="00D011CF" w:rsidP="00D011CF">
      <w:pPr>
        <w:numPr>
          <w:ilvl w:val="0"/>
          <w:numId w:val="305"/>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III класс опасности</w:t>
      </w:r>
      <w:r w:rsidRPr="00D011CF">
        <w:rPr>
          <w:color w:val="333333"/>
          <w:kern w:val="0"/>
          <w:szCs w:val="28"/>
          <w14:ligatures w14:val="none"/>
        </w:rPr>
        <w:t> — опасные производственные объекты средней опасности.</w:t>
      </w:r>
      <w:r w:rsidR="00A94122" w:rsidRPr="0016301A">
        <w:rPr>
          <w:color w:val="333333"/>
          <w:kern w:val="0"/>
          <w:szCs w:val="28"/>
          <w14:ligatures w14:val="none"/>
        </w:rPr>
        <w:t xml:space="preserve"> </w:t>
      </w:r>
    </w:p>
    <w:p w14:paraId="36122085" w14:textId="2E68D870" w:rsidR="00D011CF" w:rsidRPr="00D011CF" w:rsidRDefault="00D011CF" w:rsidP="00D011CF">
      <w:pPr>
        <w:numPr>
          <w:ilvl w:val="0"/>
          <w:numId w:val="305"/>
        </w:numPr>
        <w:shd w:val="clear" w:color="auto" w:fill="FFFFFF"/>
        <w:spacing w:beforeAutospacing="1" w:after="0" w:line="240" w:lineRule="auto"/>
        <w:ind w:right="0"/>
        <w:jc w:val="left"/>
        <w:rPr>
          <w:color w:val="333333"/>
          <w:kern w:val="0"/>
          <w:szCs w:val="28"/>
          <w14:ligatures w14:val="none"/>
        </w:rPr>
      </w:pPr>
      <w:r w:rsidRPr="00D011CF">
        <w:rPr>
          <w:b/>
          <w:bCs/>
          <w:color w:val="333333"/>
          <w:kern w:val="0"/>
          <w:szCs w:val="28"/>
          <w14:ligatures w14:val="none"/>
        </w:rPr>
        <w:t>IV класс опасности</w:t>
      </w:r>
      <w:r w:rsidRPr="00D011CF">
        <w:rPr>
          <w:color w:val="333333"/>
          <w:kern w:val="0"/>
          <w:szCs w:val="28"/>
          <w14:ligatures w14:val="none"/>
        </w:rPr>
        <w:t> — опасные производственные объекты низкой опасности.</w:t>
      </w:r>
      <w:r w:rsidR="00A94122" w:rsidRPr="0016301A">
        <w:rPr>
          <w:color w:val="333333"/>
          <w:kern w:val="0"/>
          <w:szCs w:val="28"/>
          <w14:ligatures w14:val="none"/>
        </w:rPr>
        <w:t xml:space="preserve"> </w:t>
      </w:r>
    </w:p>
    <w:p w14:paraId="70765067" w14:textId="5445A0A9" w:rsidR="00D011CF" w:rsidRPr="00D011CF" w:rsidRDefault="00D011CF" w:rsidP="00D011CF">
      <w:pPr>
        <w:shd w:val="clear" w:color="auto" w:fill="FFFFFF"/>
        <w:spacing w:after="0" w:line="240" w:lineRule="auto"/>
        <w:ind w:left="0" w:right="0" w:firstLine="0"/>
        <w:jc w:val="left"/>
        <w:rPr>
          <w:color w:val="333333"/>
          <w:kern w:val="0"/>
          <w:szCs w:val="28"/>
          <w14:ligatures w14:val="none"/>
        </w:rPr>
      </w:pPr>
      <w:r w:rsidRPr="00D011CF">
        <w:rPr>
          <w:b/>
          <w:bCs/>
          <w:color w:val="333333"/>
          <w:kern w:val="0"/>
          <w:szCs w:val="28"/>
          <w14:ligatures w14:val="none"/>
        </w:rPr>
        <w:t>Опасные производственные объекты подлежат регистрации</w:t>
      </w:r>
      <w:r w:rsidRPr="00D011CF">
        <w:rPr>
          <w:color w:val="333333"/>
          <w:kern w:val="0"/>
          <w:szCs w:val="28"/>
          <w14:ligatures w14:val="none"/>
        </w:rPr>
        <w:t xml:space="preserve"> в государственном реестре в порядке, устанавливаемом Правительством Российской Федерации. </w:t>
      </w:r>
      <w:r w:rsidR="00A94122" w:rsidRPr="0016301A">
        <w:rPr>
          <w:color w:val="333333"/>
          <w:kern w:val="0"/>
          <w:szCs w:val="28"/>
          <w14:ligatures w14:val="none"/>
        </w:rPr>
        <w:t xml:space="preserve"> </w:t>
      </w:r>
    </w:p>
    <w:p w14:paraId="05F76134" w14:textId="77777777" w:rsidR="00D011CF" w:rsidRPr="00D011CF" w:rsidRDefault="00D011CF" w:rsidP="00D011CF">
      <w:pPr>
        <w:shd w:val="clear" w:color="auto" w:fill="FFFFFF"/>
        <w:spacing w:after="120" w:line="240" w:lineRule="auto"/>
        <w:ind w:left="0" w:right="0" w:firstLine="0"/>
        <w:jc w:val="left"/>
        <w:rPr>
          <w:color w:val="333333"/>
          <w:kern w:val="0"/>
          <w:szCs w:val="28"/>
          <w14:ligatures w14:val="none"/>
        </w:rPr>
      </w:pPr>
      <w:r w:rsidRPr="00D011CF">
        <w:rPr>
          <w:b/>
          <w:bCs/>
          <w:color w:val="333333"/>
          <w:kern w:val="0"/>
          <w:szCs w:val="28"/>
          <w14:ligatures w14:val="none"/>
        </w:rPr>
        <w:lastRenderedPageBreak/>
        <w:t>Руководитель организации</w:t>
      </w:r>
      <w:r w:rsidRPr="00D011CF">
        <w:rPr>
          <w:color w:val="333333"/>
          <w:kern w:val="0"/>
          <w:szCs w:val="28"/>
          <w14:ligatures w14:val="none"/>
        </w:rPr>
        <w:t>, эксплуатирующей опасные производственные объекты, несёт ответственность за полноту и достоверность сведений, представленных для регистрации в государственном реестре. </w:t>
      </w:r>
    </w:p>
    <w:p w14:paraId="6DE2A58A" w14:textId="77777777" w:rsidR="00D011CF" w:rsidRPr="0016301A" w:rsidRDefault="00D011CF" w:rsidP="00D011CF">
      <w:pPr>
        <w:ind w:right="0"/>
        <w:rPr>
          <w:szCs w:val="28"/>
        </w:rPr>
      </w:pPr>
    </w:p>
    <w:p w14:paraId="3B6F6BD9" w14:textId="308A500A" w:rsidR="0016301A" w:rsidRPr="0016301A" w:rsidRDefault="0016301A" w:rsidP="0016301A">
      <w:pPr>
        <w:shd w:val="clear" w:color="auto" w:fill="FFFFFF"/>
        <w:spacing w:after="0" w:line="240" w:lineRule="auto"/>
        <w:ind w:left="0" w:right="0" w:firstLine="0"/>
        <w:jc w:val="left"/>
        <w:rPr>
          <w:color w:val="333333"/>
          <w:kern w:val="0"/>
          <w:szCs w:val="28"/>
          <w14:ligatures w14:val="none"/>
        </w:rPr>
      </w:pPr>
      <w:r w:rsidRPr="0016301A">
        <w:rPr>
          <w:b/>
          <w:bCs/>
          <w:color w:val="333333"/>
          <w:kern w:val="0"/>
          <w:szCs w:val="28"/>
          <w14:ligatures w14:val="none"/>
        </w:rPr>
        <w:t>Согласно закону №116-ФЗ опасные производственные объекты в обязательном порядке подлежат регистрации в государственном реестре</w:t>
      </w:r>
      <w:r w:rsidRPr="0016301A">
        <w:rPr>
          <w:color w:val="333333"/>
          <w:kern w:val="0"/>
          <w:szCs w:val="28"/>
          <w14:ligatures w14:val="none"/>
        </w:rPr>
        <w:t>. Подать документы в территориальный орган Ростехнадзора необходимо в течение 10 дней со дня начала эксплуатации объекта.</w:t>
      </w:r>
      <w:r w:rsidR="003F2975" w:rsidRPr="0016301A">
        <w:rPr>
          <w:color w:val="333333"/>
          <w:kern w:val="0"/>
          <w:szCs w:val="28"/>
          <w14:ligatures w14:val="none"/>
        </w:rPr>
        <w:t xml:space="preserve"> </w:t>
      </w:r>
    </w:p>
    <w:p w14:paraId="3C894204" w14:textId="77F5327E" w:rsidR="0016301A" w:rsidRPr="0016301A" w:rsidRDefault="0016301A" w:rsidP="0016301A">
      <w:pPr>
        <w:shd w:val="clear" w:color="auto" w:fill="FFFFFF"/>
        <w:spacing w:after="0" w:line="240" w:lineRule="auto"/>
        <w:ind w:left="0" w:right="0" w:firstLine="0"/>
        <w:jc w:val="left"/>
        <w:rPr>
          <w:color w:val="333333"/>
          <w:kern w:val="0"/>
          <w:szCs w:val="28"/>
          <w14:ligatures w14:val="none"/>
        </w:rPr>
      </w:pPr>
      <w:r w:rsidRPr="0016301A">
        <w:rPr>
          <w:b/>
          <w:bCs/>
          <w:color w:val="333333"/>
          <w:kern w:val="0"/>
          <w:szCs w:val="28"/>
          <w14:ligatures w14:val="none"/>
        </w:rPr>
        <w:t>Регистрация выполняется по следующей схеме</w:t>
      </w:r>
      <w:r w:rsidRPr="0016301A">
        <w:rPr>
          <w:color w:val="333333"/>
          <w:kern w:val="0"/>
          <w:szCs w:val="28"/>
          <w14:ligatures w14:val="none"/>
        </w:rPr>
        <w:t>: </w:t>
      </w:r>
      <w:r w:rsidR="003F2975" w:rsidRPr="0016301A">
        <w:rPr>
          <w:color w:val="333333"/>
          <w:kern w:val="0"/>
          <w:szCs w:val="28"/>
          <w14:ligatures w14:val="none"/>
        </w:rPr>
        <w:t xml:space="preserve"> </w:t>
      </w:r>
    </w:p>
    <w:p w14:paraId="78B679A7" w14:textId="31932A7C" w:rsidR="0016301A" w:rsidRPr="0016301A" w:rsidRDefault="0016301A" w:rsidP="0016301A">
      <w:pPr>
        <w:numPr>
          <w:ilvl w:val="0"/>
          <w:numId w:val="306"/>
        </w:numPr>
        <w:shd w:val="clear" w:color="auto" w:fill="FFFFFF"/>
        <w:spacing w:after="0" w:line="240" w:lineRule="auto"/>
        <w:ind w:right="0"/>
        <w:jc w:val="left"/>
        <w:rPr>
          <w:color w:val="333333"/>
          <w:kern w:val="0"/>
          <w:szCs w:val="28"/>
          <w14:ligatures w14:val="none"/>
        </w:rPr>
      </w:pPr>
      <w:r w:rsidRPr="0016301A">
        <w:rPr>
          <w:color w:val="333333"/>
          <w:kern w:val="0"/>
          <w:szCs w:val="28"/>
          <w14:ligatures w14:val="none"/>
        </w:rPr>
        <w:t>Рассмотрение представленных документов. </w:t>
      </w:r>
      <w:r w:rsidR="003F2975" w:rsidRPr="0016301A">
        <w:rPr>
          <w:color w:val="333333"/>
          <w:kern w:val="0"/>
          <w:szCs w:val="28"/>
          <w14:ligatures w14:val="none"/>
        </w:rPr>
        <w:t xml:space="preserve"> </w:t>
      </w:r>
    </w:p>
    <w:p w14:paraId="0B65F295" w14:textId="097B9AA1" w:rsidR="0016301A" w:rsidRPr="0016301A" w:rsidRDefault="0016301A" w:rsidP="0016301A">
      <w:pPr>
        <w:numPr>
          <w:ilvl w:val="0"/>
          <w:numId w:val="306"/>
        </w:numPr>
        <w:shd w:val="clear" w:color="auto" w:fill="FFFFFF"/>
        <w:spacing w:beforeAutospacing="1" w:after="0" w:line="240" w:lineRule="auto"/>
        <w:ind w:right="0"/>
        <w:jc w:val="left"/>
        <w:rPr>
          <w:color w:val="333333"/>
          <w:kern w:val="0"/>
          <w:szCs w:val="28"/>
          <w14:ligatures w14:val="none"/>
        </w:rPr>
      </w:pPr>
      <w:r w:rsidRPr="0016301A">
        <w:rPr>
          <w:color w:val="333333"/>
          <w:kern w:val="0"/>
          <w:szCs w:val="28"/>
          <w14:ligatures w14:val="none"/>
        </w:rPr>
        <w:t>Идентификация объекта. </w:t>
      </w:r>
      <w:r w:rsidR="003F2975" w:rsidRPr="0016301A">
        <w:rPr>
          <w:color w:val="333333"/>
          <w:kern w:val="0"/>
          <w:szCs w:val="28"/>
          <w14:ligatures w14:val="none"/>
        </w:rPr>
        <w:t xml:space="preserve"> </w:t>
      </w:r>
    </w:p>
    <w:p w14:paraId="6117FBCB" w14:textId="0A1AC9F4" w:rsidR="0016301A" w:rsidRPr="0016301A" w:rsidRDefault="0016301A" w:rsidP="0016301A">
      <w:pPr>
        <w:numPr>
          <w:ilvl w:val="0"/>
          <w:numId w:val="306"/>
        </w:numPr>
        <w:shd w:val="clear" w:color="auto" w:fill="FFFFFF"/>
        <w:spacing w:beforeAutospacing="1" w:after="0" w:line="240" w:lineRule="auto"/>
        <w:ind w:right="0"/>
        <w:jc w:val="left"/>
        <w:rPr>
          <w:color w:val="333333"/>
          <w:kern w:val="0"/>
          <w:szCs w:val="28"/>
          <w14:ligatures w14:val="none"/>
        </w:rPr>
      </w:pPr>
      <w:r w:rsidRPr="0016301A">
        <w:rPr>
          <w:color w:val="333333"/>
          <w:kern w:val="0"/>
          <w:szCs w:val="28"/>
          <w14:ligatures w14:val="none"/>
        </w:rPr>
        <w:t>Составление сведений, характеризующих опасный производственный объект. </w:t>
      </w:r>
      <w:r w:rsidR="003F2975" w:rsidRPr="0016301A">
        <w:rPr>
          <w:color w:val="333333"/>
          <w:kern w:val="0"/>
          <w:szCs w:val="28"/>
          <w14:ligatures w14:val="none"/>
        </w:rPr>
        <w:t xml:space="preserve"> </w:t>
      </w:r>
    </w:p>
    <w:p w14:paraId="70238764" w14:textId="7A86FE08" w:rsidR="0016301A" w:rsidRPr="0016301A" w:rsidRDefault="0016301A" w:rsidP="0016301A">
      <w:pPr>
        <w:numPr>
          <w:ilvl w:val="0"/>
          <w:numId w:val="306"/>
        </w:numPr>
        <w:shd w:val="clear" w:color="auto" w:fill="FFFFFF"/>
        <w:spacing w:beforeAutospacing="1" w:after="0" w:line="240" w:lineRule="auto"/>
        <w:ind w:right="0"/>
        <w:jc w:val="left"/>
        <w:rPr>
          <w:color w:val="333333"/>
          <w:kern w:val="0"/>
          <w:szCs w:val="28"/>
          <w14:ligatures w14:val="none"/>
        </w:rPr>
      </w:pPr>
      <w:r w:rsidRPr="0016301A">
        <w:rPr>
          <w:color w:val="333333"/>
          <w:kern w:val="0"/>
          <w:szCs w:val="28"/>
          <w14:ligatures w14:val="none"/>
        </w:rPr>
        <w:t>Оформление описи и подача полного пакета документов в Ростехнадзор. </w:t>
      </w:r>
      <w:r w:rsidR="003F2975" w:rsidRPr="0016301A">
        <w:rPr>
          <w:color w:val="333333"/>
          <w:kern w:val="0"/>
          <w:szCs w:val="28"/>
          <w14:ligatures w14:val="none"/>
        </w:rPr>
        <w:t xml:space="preserve"> </w:t>
      </w:r>
    </w:p>
    <w:p w14:paraId="1E0DEFB5" w14:textId="67131E2A" w:rsidR="0016301A" w:rsidRPr="0016301A" w:rsidRDefault="0016301A" w:rsidP="0016301A">
      <w:pPr>
        <w:numPr>
          <w:ilvl w:val="0"/>
          <w:numId w:val="306"/>
        </w:numPr>
        <w:shd w:val="clear" w:color="auto" w:fill="FFFFFF"/>
        <w:spacing w:beforeAutospacing="1" w:after="0" w:line="240" w:lineRule="auto"/>
        <w:ind w:right="0"/>
        <w:jc w:val="left"/>
        <w:rPr>
          <w:color w:val="333333"/>
          <w:kern w:val="0"/>
          <w:szCs w:val="28"/>
          <w14:ligatures w14:val="none"/>
        </w:rPr>
      </w:pPr>
      <w:r w:rsidRPr="0016301A">
        <w:rPr>
          <w:color w:val="333333"/>
          <w:kern w:val="0"/>
          <w:szCs w:val="28"/>
          <w14:ligatures w14:val="none"/>
        </w:rPr>
        <w:t>Рассмотрение госорганом представленных материалов. </w:t>
      </w:r>
      <w:r w:rsidR="003F2975" w:rsidRPr="0016301A">
        <w:rPr>
          <w:color w:val="333333"/>
          <w:kern w:val="0"/>
          <w:szCs w:val="28"/>
          <w14:ligatures w14:val="none"/>
        </w:rPr>
        <w:t xml:space="preserve"> </w:t>
      </w:r>
    </w:p>
    <w:p w14:paraId="17B1A748" w14:textId="3649A8A4" w:rsidR="0016301A" w:rsidRPr="0016301A" w:rsidRDefault="0016301A" w:rsidP="0016301A">
      <w:pPr>
        <w:shd w:val="clear" w:color="auto" w:fill="FFFFFF"/>
        <w:spacing w:after="0" w:line="240" w:lineRule="auto"/>
        <w:ind w:left="0" w:right="0" w:firstLine="0"/>
        <w:jc w:val="left"/>
        <w:rPr>
          <w:color w:val="333333"/>
          <w:kern w:val="0"/>
          <w:szCs w:val="28"/>
          <w14:ligatures w14:val="none"/>
        </w:rPr>
      </w:pPr>
      <w:r w:rsidRPr="0016301A">
        <w:rPr>
          <w:color w:val="333333"/>
          <w:kern w:val="0"/>
          <w:szCs w:val="28"/>
          <w14:ligatures w14:val="none"/>
        </w:rPr>
        <w:t>Итоговый результат процедуры — выдача Ростехнадзором свидетельства о регистрации опасного производственного объекта. Срок получения документа не должен превышать 20 рабочих дней с момента приёма заявления. </w:t>
      </w:r>
      <w:r w:rsidR="003F2975" w:rsidRPr="0016301A">
        <w:rPr>
          <w:color w:val="333333"/>
          <w:kern w:val="0"/>
          <w:szCs w:val="28"/>
          <w14:ligatures w14:val="none"/>
        </w:rPr>
        <w:t xml:space="preserve"> </w:t>
      </w:r>
    </w:p>
    <w:p w14:paraId="156B354C" w14:textId="5F36363D" w:rsidR="0016301A" w:rsidRPr="0016301A" w:rsidRDefault="0016301A" w:rsidP="0016301A">
      <w:pPr>
        <w:shd w:val="clear" w:color="auto" w:fill="FFFFFF"/>
        <w:spacing w:after="0" w:line="240" w:lineRule="auto"/>
        <w:ind w:left="0" w:right="0" w:firstLine="0"/>
        <w:jc w:val="left"/>
        <w:rPr>
          <w:color w:val="333333"/>
          <w:kern w:val="0"/>
          <w:szCs w:val="28"/>
          <w14:ligatures w14:val="none"/>
        </w:rPr>
      </w:pPr>
      <w:r w:rsidRPr="0016301A">
        <w:rPr>
          <w:b/>
          <w:bCs/>
          <w:color w:val="333333"/>
          <w:kern w:val="0"/>
          <w:szCs w:val="28"/>
          <w14:ligatures w14:val="none"/>
        </w:rPr>
        <w:t>Для регистрации необходимо подготовить следующие документы</w:t>
      </w:r>
      <w:r w:rsidRPr="0016301A">
        <w:rPr>
          <w:color w:val="333333"/>
          <w:kern w:val="0"/>
          <w:szCs w:val="28"/>
          <w14:ligatures w14:val="none"/>
        </w:rPr>
        <w:t>: </w:t>
      </w:r>
      <w:r w:rsidR="003F2975" w:rsidRPr="0016301A">
        <w:rPr>
          <w:color w:val="333333"/>
          <w:kern w:val="0"/>
          <w:szCs w:val="28"/>
          <w14:ligatures w14:val="none"/>
        </w:rPr>
        <w:t xml:space="preserve"> </w:t>
      </w:r>
    </w:p>
    <w:p w14:paraId="4CE86AAB" w14:textId="4A87F701" w:rsidR="0016301A" w:rsidRPr="0016301A" w:rsidRDefault="0016301A" w:rsidP="0016301A">
      <w:pPr>
        <w:numPr>
          <w:ilvl w:val="0"/>
          <w:numId w:val="307"/>
        </w:numPr>
        <w:shd w:val="clear" w:color="auto" w:fill="FFFFFF"/>
        <w:spacing w:after="0" w:line="240" w:lineRule="auto"/>
        <w:ind w:right="0"/>
        <w:jc w:val="left"/>
        <w:rPr>
          <w:color w:val="333333"/>
          <w:kern w:val="0"/>
          <w:szCs w:val="28"/>
          <w14:ligatures w14:val="none"/>
        </w:rPr>
      </w:pPr>
      <w:r w:rsidRPr="0016301A">
        <w:rPr>
          <w:color w:val="333333"/>
          <w:kern w:val="0"/>
          <w:szCs w:val="28"/>
          <w14:ligatures w14:val="none"/>
        </w:rPr>
        <w:t>заявление от организации, эксплуатирующей опасный производственный объект; </w:t>
      </w:r>
      <w:r w:rsidR="003F2975" w:rsidRPr="0016301A">
        <w:rPr>
          <w:color w:val="333333"/>
          <w:kern w:val="0"/>
          <w:szCs w:val="28"/>
          <w14:ligatures w14:val="none"/>
        </w:rPr>
        <w:t xml:space="preserve"> </w:t>
      </w:r>
    </w:p>
    <w:p w14:paraId="0B50F598" w14:textId="0B28F43B" w:rsidR="0016301A" w:rsidRPr="0016301A" w:rsidRDefault="0016301A" w:rsidP="0016301A">
      <w:pPr>
        <w:numPr>
          <w:ilvl w:val="0"/>
          <w:numId w:val="307"/>
        </w:numPr>
        <w:shd w:val="clear" w:color="auto" w:fill="FFFFFF"/>
        <w:spacing w:beforeAutospacing="1" w:after="0" w:line="240" w:lineRule="auto"/>
        <w:ind w:right="0"/>
        <w:jc w:val="left"/>
        <w:rPr>
          <w:color w:val="333333"/>
          <w:kern w:val="0"/>
          <w:szCs w:val="28"/>
          <w14:ligatures w14:val="none"/>
        </w:rPr>
      </w:pPr>
      <w:r w:rsidRPr="0016301A">
        <w:rPr>
          <w:color w:val="333333"/>
          <w:kern w:val="0"/>
          <w:szCs w:val="28"/>
          <w14:ligatures w14:val="none"/>
        </w:rPr>
        <w:t>сведения, характеризующие опасный производственный объект (в двух экземплярах); </w:t>
      </w:r>
      <w:r w:rsidR="003F2975" w:rsidRPr="0016301A">
        <w:rPr>
          <w:color w:val="333333"/>
          <w:kern w:val="0"/>
          <w:szCs w:val="28"/>
          <w14:ligatures w14:val="none"/>
        </w:rPr>
        <w:t xml:space="preserve"> </w:t>
      </w:r>
    </w:p>
    <w:p w14:paraId="3BEA8908" w14:textId="30DB8608" w:rsidR="0016301A" w:rsidRPr="0016301A" w:rsidRDefault="0016301A" w:rsidP="0016301A">
      <w:pPr>
        <w:numPr>
          <w:ilvl w:val="0"/>
          <w:numId w:val="307"/>
        </w:numPr>
        <w:shd w:val="clear" w:color="auto" w:fill="FFFFFF"/>
        <w:spacing w:beforeAutospacing="1" w:after="0" w:line="240" w:lineRule="auto"/>
        <w:ind w:right="0"/>
        <w:jc w:val="left"/>
        <w:rPr>
          <w:color w:val="333333"/>
          <w:kern w:val="0"/>
          <w:szCs w:val="28"/>
          <w14:ligatures w14:val="none"/>
        </w:rPr>
      </w:pPr>
      <w:r w:rsidRPr="0016301A">
        <w:rPr>
          <w:color w:val="333333"/>
          <w:kern w:val="0"/>
          <w:szCs w:val="28"/>
          <w14:ligatures w14:val="none"/>
        </w:rPr>
        <w:t>свидетельство о постановке на налоговый учёт (ИНН); </w:t>
      </w:r>
      <w:r w:rsidR="003F2975" w:rsidRPr="0016301A">
        <w:rPr>
          <w:color w:val="333333"/>
          <w:kern w:val="0"/>
          <w:szCs w:val="28"/>
          <w14:ligatures w14:val="none"/>
        </w:rPr>
        <w:t xml:space="preserve"> </w:t>
      </w:r>
    </w:p>
    <w:p w14:paraId="2F97D651" w14:textId="6C16F169" w:rsidR="0016301A" w:rsidRPr="0016301A" w:rsidRDefault="0016301A" w:rsidP="0016301A">
      <w:pPr>
        <w:numPr>
          <w:ilvl w:val="0"/>
          <w:numId w:val="307"/>
        </w:numPr>
        <w:shd w:val="clear" w:color="auto" w:fill="FFFFFF"/>
        <w:spacing w:beforeAutospacing="1" w:after="0" w:line="240" w:lineRule="auto"/>
        <w:ind w:right="0"/>
        <w:jc w:val="left"/>
        <w:rPr>
          <w:color w:val="333333"/>
          <w:kern w:val="0"/>
          <w:szCs w:val="28"/>
          <w14:ligatures w14:val="none"/>
        </w:rPr>
      </w:pPr>
      <w:r w:rsidRPr="0016301A">
        <w:rPr>
          <w:color w:val="333333"/>
          <w:kern w:val="0"/>
          <w:szCs w:val="28"/>
          <w14:ligatures w14:val="none"/>
        </w:rPr>
        <w:t>сведения о технических устройствах, применяемых на предприятии (с указанием их характеристик); </w:t>
      </w:r>
      <w:r w:rsidR="003F2975" w:rsidRPr="0016301A">
        <w:rPr>
          <w:color w:val="333333"/>
          <w:kern w:val="0"/>
          <w:szCs w:val="28"/>
          <w14:ligatures w14:val="none"/>
        </w:rPr>
        <w:t xml:space="preserve"> </w:t>
      </w:r>
    </w:p>
    <w:p w14:paraId="6F05B62B" w14:textId="54E432C5" w:rsidR="0016301A" w:rsidRPr="0016301A" w:rsidRDefault="0016301A" w:rsidP="0016301A">
      <w:pPr>
        <w:numPr>
          <w:ilvl w:val="0"/>
          <w:numId w:val="307"/>
        </w:numPr>
        <w:shd w:val="clear" w:color="auto" w:fill="FFFFFF"/>
        <w:spacing w:beforeAutospacing="1" w:after="0" w:line="240" w:lineRule="auto"/>
        <w:ind w:right="0"/>
        <w:jc w:val="left"/>
        <w:rPr>
          <w:color w:val="333333"/>
          <w:kern w:val="0"/>
          <w:szCs w:val="28"/>
          <w14:ligatures w14:val="none"/>
        </w:rPr>
      </w:pPr>
      <w:r w:rsidRPr="0016301A">
        <w:rPr>
          <w:color w:val="333333"/>
          <w:kern w:val="0"/>
          <w:szCs w:val="28"/>
          <w14:ligatures w14:val="none"/>
        </w:rPr>
        <w:t>документы, подтверждающие право владения объектом; </w:t>
      </w:r>
      <w:r w:rsidR="003F2975" w:rsidRPr="0016301A">
        <w:rPr>
          <w:color w:val="333333"/>
          <w:kern w:val="0"/>
          <w:szCs w:val="28"/>
          <w14:ligatures w14:val="none"/>
        </w:rPr>
        <w:t xml:space="preserve"> </w:t>
      </w:r>
    </w:p>
    <w:p w14:paraId="492A7A2B" w14:textId="3117D34F" w:rsidR="0016301A" w:rsidRPr="0016301A" w:rsidRDefault="0016301A" w:rsidP="0016301A">
      <w:pPr>
        <w:numPr>
          <w:ilvl w:val="0"/>
          <w:numId w:val="307"/>
        </w:numPr>
        <w:shd w:val="clear" w:color="auto" w:fill="FFFFFF"/>
        <w:spacing w:beforeAutospacing="1" w:after="0" w:line="240" w:lineRule="auto"/>
        <w:ind w:right="0"/>
        <w:jc w:val="left"/>
        <w:rPr>
          <w:color w:val="333333"/>
          <w:kern w:val="0"/>
          <w:szCs w:val="28"/>
          <w14:ligatures w14:val="none"/>
        </w:rPr>
      </w:pPr>
      <w:r w:rsidRPr="0016301A">
        <w:rPr>
          <w:color w:val="333333"/>
          <w:kern w:val="0"/>
          <w:szCs w:val="28"/>
          <w14:ligatures w14:val="none"/>
        </w:rPr>
        <w:t>подраздел «Технологические решения» проектной документации, прошедшей соответствующую экспертизу; </w:t>
      </w:r>
      <w:r w:rsidR="003F2975" w:rsidRPr="0016301A">
        <w:rPr>
          <w:color w:val="333333"/>
          <w:kern w:val="0"/>
          <w:szCs w:val="28"/>
          <w14:ligatures w14:val="none"/>
        </w:rPr>
        <w:t xml:space="preserve"> </w:t>
      </w:r>
    </w:p>
    <w:p w14:paraId="7D9DA8D9" w14:textId="2AE08FE3" w:rsidR="0016301A" w:rsidRPr="0016301A" w:rsidRDefault="0016301A" w:rsidP="0016301A">
      <w:pPr>
        <w:numPr>
          <w:ilvl w:val="0"/>
          <w:numId w:val="307"/>
        </w:numPr>
        <w:shd w:val="clear" w:color="auto" w:fill="FFFFFF"/>
        <w:spacing w:beforeAutospacing="1" w:after="0" w:line="240" w:lineRule="auto"/>
        <w:ind w:right="0"/>
        <w:jc w:val="left"/>
        <w:rPr>
          <w:color w:val="333333"/>
          <w:kern w:val="0"/>
          <w:szCs w:val="28"/>
          <w14:ligatures w14:val="none"/>
        </w:rPr>
      </w:pPr>
      <w:r w:rsidRPr="0016301A">
        <w:rPr>
          <w:color w:val="333333"/>
          <w:kern w:val="0"/>
          <w:szCs w:val="28"/>
          <w14:ligatures w14:val="none"/>
        </w:rPr>
        <w:t>обоснование безопасности объекта, включающее реквизиты положительного заключения экспертизы промышленной безопасности (при наличии отступлений от требований промышленной безопасности). </w:t>
      </w:r>
      <w:r w:rsidR="003F2975" w:rsidRPr="0016301A">
        <w:rPr>
          <w:color w:val="333333"/>
          <w:kern w:val="0"/>
          <w:szCs w:val="28"/>
          <w14:ligatures w14:val="none"/>
        </w:rPr>
        <w:t xml:space="preserve"> </w:t>
      </w:r>
    </w:p>
    <w:p w14:paraId="246375E2" w14:textId="77777777" w:rsidR="0016301A" w:rsidRPr="0016301A" w:rsidRDefault="0016301A" w:rsidP="0016301A">
      <w:pPr>
        <w:shd w:val="clear" w:color="auto" w:fill="FFFFFF"/>
        <w:spacing w:after="120" w:line="240" w:lineRule="auto"/>
        <w:ind w:left="0" w:right="0" w:firstLine="0"/>
        <w:jc w:val="left"/>
        <w:rPr>
          <w:color w:val="333333"/>
          <w:kern w:val="0"/>
          <w:szCs w:val="28"/>
          <w14:ligatures w14:val="none"/>
        </w:rPr>
      </w:pPr>
      <w:r w:rsidRPr="0016301A">
        <w:rPr>
          <w:color w:val="333333"/>
          <w:kern w:val="0"/>
          <w:szCs w:val="28"/>
          <w14:ligatures w14:val="none"/>
        </w:rPr>
        <w:t>Отсутствие регистрации опасного производственного объекта рассматривается как нарушение требований промышленной безопасности и влечёт для владельца предприятия санкции в рамках статьи 9.1 КоАП РФ.</w:t>
      </w:r>
    </w:p>
    <w:p w14:paraId="29DD8FC9" w14:textId="77777777" w:rsidR="00D011CF" w:rsidRDefault="00D011CF" w:rsidP="00D011CF">
      <w:pPr>
        <w:ind w:right="0"/>
      </w:pPr>
    </w:p>
    <w:p w14:paraId="7CC34CDC" w14:textId="77777777" w:rsidR="00D011CF" w:rsidRDefault="00D011CF" w:rsidP="00D011CF">
      <w:pPr>
        <w:ind w:right="0"/>
      </w:pPr>
    </w:p>
    <w:p w14:paraId="2BDEA9EE" w14:textId="77777777" w:rsidR="005E7C42" w:rsidRDefault="005E7C42" w:rsidP="005E7C42">
      <w:pPr>
        <w:ind w:right="0"/>
        <w:jc w:val="center"/>
        <w:rPr>
          <w:b/>
          <w:bCs/>
        </w:rPr>
      </w:pPr>
    </w:p>
    <w:p w14:paraId="180541E2" w14:textId="77777777" w:rsidR="005E7C42" w:rsidRDefault="005E7C42" w:rsidP="005E7C42">
      <w:pPr>
        <w:ind w:right="0"/>
        <w:jc w:val="center"/>
        <w:rPr>
          <w:b/>
          <w:bCs/>
        </w:rPr>
      </w:pPr>
    </w:p>
    <w:p w14:paraId="241D6DFF" w14:textId="77777777" w:rsidR="005E7C42" w:rsidRDefault="005E7C42" w:rsidP="005E7C42">
      <w:pPr>
        <w:ind w:right="0"/>
        <w:jc w:val="center"/>
        <w:rPr>
          <w:b/>
          <w:bCs/>
        </w:rPr>
      </w:pPr>
    </w:p>
    <w:p w14:paraId="742A5255" w14:textId="77777777" w:rsidR="005E7C42" w:rsidRDefault="005E7C42" w:rsidP="005E7C42">
      <w:pPr>
        <w:ind w:right="0"/>
        <w:jc w:val="center"/>
        <w:rPr>
          <w:b/>
          <w:bCs/>
        </w:rPr>
      </w:pPr>
    </w:p>
    <w:p w14:paraId="65227A7C" w14:textId="77777777" w:rsidR="005E7C42" w:rsidRDefault="005E7C42" w:rsidP="005E7C42">
      <w:pPr>
        <w:ind w:right="0"/>
        <w:jc w:val="center"/>
        <w:rPr>
          <w:b/>
          <w:bCs/>
        </w:rPr>
      </w:pPr>
    </w:p>
    <w:p w14:paraId="0281B119" w14:textId="77777777" w:rsidR="005E7C42" w:rsidRDefault="005E7C42" w:rsidP="005E7C42">
      <w:pPr>
        <w:ind w:right="0"/>
        <w:jc w:val="center"/>
        <w:rPr>
          <w:b/>
          <w:bCs/>
        </w:rPr>
      </w:pPr>
    </w:p>
    <w:p w14:paraId="23586035" w14:textId="76C1C3CE" w:rsidR="00D011CF" w:rsidRPr="005E7C42" w:rsidRDefault="005E7C42" w:rsidP="005E7C42">
      <w:pPr>
        <w:ind w:right="0"/>
        <w:jc w:val="center"/>
        <w:rPr>
          <w:b/>
          <w:bCs/>
        </w:rPr>
      </w:pPr>
      <w:r w:rsidRPr="005E7C42">
        <w:rPr>
          <w:b/>
          <w:bCs/>
        </w:rPr>
        <w:lastRenderedPageBreak/>
        <w:t>ВОПРОС 132</w:t>
      </w:r>
    </w:p>
    <w:p w14:paraId="2B4C22DD" w14:textId="1B135A1E" w:rsidR="00626648" w:rsidRPr="005E7C42" w:rsidRDefault="00F56370" w:rsidP="005E7C42">
      <w:pPr>
        <w:numPr>
          <w:ilvl w:val="0"/>
          <w:numId w:val="7"/>
        </w:numPr>
        <w:ind w:right="0" w:hanging="492"/>
        <w:jc w:val="center"/>
        <w:rPr>
          <w:b/>
          <w:bCs/>
        </w:rPr>
      </w:pPr>
      <w:r w:rsidRPr="005E7C42">
        <w:rPr>
          <w:b/>
          <w:bCs/>
        </w:rPr>
        <w:t>Обязанности организации, эксплуатирующей опасный производственный объект. Обязанности работников опасного производственного объекта.</w:t>
      </w:r>
    </w:p>
    <w:p w14:paraId="1ED53728" w14:textId="78285592" w:rsidR="005E7C42" w:rsidRPr="005E7C42" w:rsidRDefault="005E7C42" w:rsidP="005E7C42">
      <w:pPr>
        <w:pStyle w:val="futurismarkdown-paragraph"/>
        <w:shd w:val="clear" w:color="auto" w:fill="FFFFFF"/>
        <w:spacing w:before="0" w:beforeAutospacing="0" w:after="120" w:afterAutospacing="0"/>
        <w:rPr>
          <w:color w:val="000000" w:themeColor="text1"/>
          <w:sz w:val="28"/>
          <w:szCs w:val="28"/>
        </w:rPr>
      </w:pPr>
      <w:r w:rsidRPr="005E7C42">
        <w:rPr>
          <w:rStyle w:val="a6"/>
          <w:rFonts w:eastAsiaTheme="majorEastAsia"/>
          <w:color w:val="000000" w:themeColor="text1"/>
          <w:sz w:val="28"/>
          <w:szCs w:val="28"/>
        </w:rPr>
        <w:t>О</w:t>
      </w:r>
      <w:r w:rsidRPr="005E7C42">
        <w:rPr>
          <w:rStyle w:val="a6"/>
          <w:rFonts w:eastAsiaTheme="majorEastAsia"/>
          <w:color w:val="000000" w:themeColor="text1"/>
          <w:sz w:val="28"/>
          <w:szCs w:val="28"/>
        </w:rPr>
        <w:t>бязанности организации, эксплуатирующей опасный производственный объект:</w:t>
      </w:r>
    </w:p>
    <w:p w14:paraId="74B1CE6C" w14:textId="63FF3502" w:rsidR="005E7C42" w:rsidRPr="005E7C42" w:rsidRDefault="005E7C42" w:rsidP="005E7C42">
      <w:pPr>
        <w:pStyle w:val="futurismarkdown-listitem"/>
        <w:numPr>
          <w:ilvl w:val="0"/>
          <w:numId w:val="309"/>
        </w:numPr>
        <w:shd w:val="clear" w:color="auto" w:fill="FFFFFF"/>
        <w:spacing w:before="0" w:beforeAutospacing="0" w:after="0" w:afterAutospacing="0"/>
        <w:rPr>
          <w:color w:val="333333"/>
          <w:sz w:val="28"/>
          <w:szCs w:val="28"/>
        </w:rPr>
      </w:pPr>
      <w:r w:rsidRPr="005E7C42">
        <w:rPr>
          <w:rStyle w:val="a6"/>
          <w:rFonts w:eastAsiaTheme="majorEastAsia"/>
          <w:color w:val="333333"/>
          <w:sz w:val="28"/>
          <w:szCs w:val="28"/>
        </w:rPr>
        <w:t>Регистрация объекта</w:t>
      </w:r>
      <w:r w:rsidRPr="005E7C42">
        <w:rPr>
          <w:color w:val="333333"/>
          <w:sz w:val="28"/>
          <w:szCs w:val="28"/>
        </w:rPr>
        <w:t>. Организация должна зарегистрировать его для учёта и присвоения класса опасности.</w:t>
      </w:r>
    </w:p>
    <w:p w14:paraId="6448FDB8" w14:textId="486F5B42" w:rsidR="005E7C42" w:rsidRPr="005E7C42" w:rsidRDefault="005E7C42" w:rsidP="005E7C42">
      <w:pPr>
        <w:pStyle w:val="futurismarkdown-listitem"/>
        <w:numPr>
          <w:ilvl w:val="0"/>
          <w:numId w:val="309"/>
        </w:numPr>
        <w:shd w:val="clear" w:color="auto" w:fill="FFFFFF"/>
        <w:spacing w:before="0" w:after="0" w:afterAutospacing="0"/>
        <w:rPr>
          <w:color w:val="333333"/>
          <w:sz w:val="28"/>
          <w:szCs w:val="28"/>
        </w:rPr>
      </w:pPr>
      <w:r w:rsidRPr="005E7C42">
        <w:rPr>
          <w:rStyle w:val="a6"/>
          <w:rFonts w:eastAsiaTheme="majorEastAsia"/>
          <w:color w:val="333333"/>
          <w:sz w:val="28"/>
          <w:szCs w:val="28"/>
        </w:rPr>
        <w:t>Получение лицензии</w:t>
      </w:r>
      <w:r w:rsidRPr="005E7C42">
        <w:rPr>
          <w:color w:val="333333"/>
          <w:sz w:val="28"/>
          <w:szCs w:val="28"/>
        </w:rPr>
        <w:t>. Отдельные виды деятельности при эксплуатации опасного производственного объекта подлежат лицензированию.</w:t>
      </w:r>
    </w:p>
    <w:p w14:paraId="5F3A58AE" w14:textId="2CE2BCB0" w:rsidR="005E7C42" w:rsidRPr="005E7C42" w:rsidRDefault="005E7C42" w:rsidP="005E7C42">
      <w:pPr>
        <w:pStyle w:val="futurismarkdown-listitem"/>
        <w:numPr>
          <w:ilvl w:val="0"/>
          <w:numId w:val="309"/>
        </w:numPr>
        <w:shd w:val="clear" w:color="auto" w:fill="FFFFFF"/>
        <w:spacing w:before="0" w:after="0" w:afterAutospacing="0"/>
        <w:rPr>
          <w:color w:val="333333"/>
          <w:sz w:val="28"/>
          <w:szCs w:val="28"/>
        </w:rPr>
      </w:pPr>
      <w:r w:rsidRPr="005E7C42">
        <w:rPr>
          <w:rStyle w:val="a6"/>
          <w:rFonts w:eastAsiaTheme="majorEastAsia"/>
          <w:color w:val="333333"/>
          <w:sz w:val="28"/>
          <w:szCs w:val="28"/>
        </w:rPr>
        <w:t>Разработка декларации промышленной безопасности</w:t>
      </w:r>
      <w:r w:rsidRPr="005E7C42">
        <w:rPr>
          <w:color w:val="333333"/>
          <w:sz w:val="28"/>
          <w:szCs w:val="28"/>
        </w:rPr>
        <w:t>. Для объектов I и II класса опасности, на которых получаются, используются, перерабатываются, образуются, хранятся, транспортируются, уничтожаются опасные вещества, необходима разработка декларации промышленной безопасности.</w:t>
      </w:r>
    </w:p>
    <w:p w14:paraId="5C68E712" w14:textId="6E4D6CA7" w:rsidR="005E7C42" w:rsidRPr="005E7C42" w:rsidRDefault="005E7C42" w:rsidP="005E7C42">
      <w:pPr>
        <w:pStyle w:val="futurismarkdown-listitem"/>
        <w:numPr>
          <w:ilvl w:val="0"/>
          <w:numId w:val="309"/>
        </w:numPr>
        <w:shd w:val="clear" w:color="auto" w:fill="FFFFFF"/>
        <w:spacing w:before="0" w:after="0" w:afterAutospacing="0"/>
        <w:rPr>
          <w:color w:val="333333"/>
          <w:sz w:val="28"/>
          <w:szCs w:val="28"/>
        </w:rPr>
      </w:pPr>
      <w:r w:rsidRPr="005E7C42">
        <w:rPr>
          <w:rStyle w:val="a6"/>
          <w:rFonts w:eastAsiaTheme="majorEastAsia"/>
          <w:color w:val="333333"/>
          <w:sz w:val="28"/>
          <w:szCs w:val="28"/>
        </w:rPr>
        <w:t>Требования к персоналу</w:t>
      </w:r>
      <w:r w:rsidRPr="005E7C42">
        <w:rPr>
          <w:color w:val="333333"/>
          <w:sz w:val="28"/>
          <w:szCs w:val="28"/>
        </w:rPr>
        <w:t>. Организация обязана обеспечивать укомплектованность штата работников в соответствии с установленными требованиями, допускать к работе на объекте лиц, удовлетворяющих квалификационным требованиям, и не имеющих медицинских противопоказаний. Также нужно обеспечивать подготовку и аттестацию работников в области промышленной безопасности.</w:t>
      </w:r>
    </w:p>
    <w:p w14:paraId="3F7591E7" w14:textId="62F7D3D9" w:rsidR="005E7C42" w:rsidRPr="005E7C42" w:rsidRDefault="005E7C42" w:rsidP="005E7C42">
      <w:pPr>
        <w:pStyle w:val="futurismarkdown-listitem"/>
        <w:numPr>
          <w:ilvl w:val="0"/>
          <w:numId w:val="309"/>
        </w:numPr>
        <w:shd w:val="clear" w:color="auto" w:fill="FFFFFF"/>
        <w:spacing w:before="0" w:after="0" w:afterAutospacing="0"/>
        <w:rPr>
          <w:color w:val="333333"/>
          <w:sz w:val="28"/>
          <w:szCs w:val="28"/>
        </w:rPr>
      </w:pPr>
      <w:r w:rsidRPr="005E7C42">
        <w:rPr>
          <w:rStyle w:val="a6"/>
          <w:rFonts w:eastAsiaTheme="majorEastAsia"/>
          <w:color w:val="333333"/>
          <w:sz w:val="28"/>
          <w:szCs w:val="28"/>
        </w:rPr>
        <w:t>Производственный контроль</w:t>
      </w:r>
      <w:r w:rsidRPr="005E7C42">
        <w:rPr>
          <w:color w:val="333333"/>
          <w:sz w:val="28"/>
          <w:szCs w:val="28"/>
        </w:rPr>
        <w:t>. Организация обязана осуществлять внутренние проверки выполнения требований промышленной безопасности.</w:t>
      </w:r>
    </w:p>
    <w:p w14:paraId="1C6B2822" w14:textId="47BC84C6" w:rsidR="005E7C42" w:rsidRPr="005E7C42" w:rsidRDefault="005E7C42" w:rsidP="005E7C42">
      <w:pPr>
        <w:pStyle w:val="futurismarkdown-listitem"/>
        <w:numPr>
          <w:ilvl w:val="0"/>
          <w:numId w:val="309"/>
        </w:numPr>
        <w:shd w:val="clear" w:color="auto" w:fill="FFFFFF"/>
        <w:spacing w:before="0" w:after="0" w:afterAutospacing="0"/>
        <w:rPr>
          <w:color w:val="333333"/>
          <w:sz w:val="28"/>
          <w:szCs w:val="28"/>
        </w:rPr>
      </w:pPr>
      <w:r w:rsidRPr="005E7C42">
        <w:rPr>
          <w:rStyle w:val="a6"/>
          <w:rFonts w:eastAsiaTheme="majorEastAsia"/>
          <w:color w:val="333333"/>
          <w:sz w:val="28"/>
          <w:szCs w:val="28"/>
        </w:rPr>
        <w:t>Экспертиза промышленной безопасности</w:t>
      </w:r>
      <w:r w:rsidRPr="005E7C42">
        <w:rPr>
          <w:color w:val="333333"/>
          <w:sz w:val="28"/>
          <w:szCs w:val="28"/>
        </w:rPr>
        <w:t>. Организация должна проводить экспертизу промышленной безопасности зданий, сооружений и технических устройств, применяемых на объекте. Также необходимо проводить диагностику, испытания, освидетельствование сооружений и технических устройств, применяемых на объекте.</w:t>
      </w:r>
    </w:p>
    <w:p w14:paraId="55EF5254" w14:textId="44905AB9" w:rsidR="005E7C42" w:rsidRPr="005E7C42" w:rsidRDefault="005E7C42" w:rsidP="005E7C42">
      <w:pPr>
        <w:pStyle w:val="futurismarkdown-listitem"/>
        <w:numPr>
          <w:ilvl w:val="0"/>
          <w:numId w:val="309"/>
        </w:numPr>
        <w:shd w:val="clear" w:color="auto" w:fill="FFFFFF"/>
        <w:spacing w:before="0" w:after="0" w:afterAutospacing="0"/>
        <w:rPr>
          <w:color w:val="333333"/>
          <w:sz w:val="28"/>
          <w:szCs w:val="28"/>
        </w:rPr>
      </w:pPr>
      <w:r w:rsidRPr="005E7C42">
        <w:rPr>
          <w:rStyle w:val="a6"/>
          <w:rFonts w:eastAsiaTheme="majorEastAsia"/>
          <w:color w:val="333333"/>
          <w:sz w:val="28"/>
          <w:szCs w:val="28"/>
        </w:rPr>
        <w:t>Готовность к локализации и ликвидации аварий</w:t>
      </w:r>
      <w:r w:rsidRPr="005E7C42">
        <w:rPr>
          <w:color w:val="333333"/>
          <w:sz w:val="28"/>
          <w:szCs w:val="28"/>
        </w:rPr>
        <w:t>. Организация обязана планировать и осуществлять мероприятия по локализации и ликвидации последствий аварий на объекте, заключать с профессиональными аварийно-спасательными службами договоры на обслуживание либо создавать собственные профессиональные аварийно-спасательные службы, иметь резервы финансовых средств и материальных ресурсов для локализации и ликвидации последствий аварий, обучать работников действиям в случае аварии или инцидента на объекте, создавать системы наблюдения, оповещения, связи и поддержки действий в случае аварии и поддерживать их в пригодном к использованию состоянии </w:t>
      </w:r>
    </w:p>
    <w:p w14:paraId="42A8D5E1" w14:textId="77777777" w:rsidR="005E7C42" w:rsidRPr="005E7C42" w:rsidRDefault="005E7C42" w:rsidP="005E7C42">
      <w:pPr>
        <w:ind w:right="0"/>
        <w:rPr>
          <w:szCs w:val="28"/>
        </w:rPr>
      </w:pPr>
    </w:p>
    <w:p w14:paraId="7CE2C8EF" w14:textId="585970E8" w:rsidR="005E7C42" w:rsidRPr="005E7C42" w:rsidRDefault="005E7C42" w:rsidP="005E7C42">
      <w:pPr>
        <w:shd w:val="clear" w:color="auto" w:fill="FFFFFF"/>
        <w:spacing w:after="120" w:line="240" w:lineRule="auto"/>
        <w:ind w:left="0" w:right="0" w:firstLine="0"/>
        <w:jc w:val="center"/>
        <w:rPr>
          <w:color w:val="333333"/>
          <w:kern w:val="0"/>
          <w:szCs w:val="28"/>
          <w14:ligatures w14:val="none"/>
        </w:rPr>
      </w:pPr>
      <w:r w:rsidRPr="005E7C42">
        <w:rPr>
          <w:b/>
          <w:bCs/>
          <w:color w:val="333333"/>
          <w:kern w:val="0"/>
          <w:szCs w:val="28"/>
          <w14:ligatures w14:val="none"/>
        </w:rPr>
        <w:t>О</w:t>
      </w:r>
      <w:r w:rsidRPr="005E7C42">
        <w:rPr>
          <w:b/>
          <w:bCs/>
          <w:color w:val="333333"/>
          <w:kern w:val="0"/>
          <w:szCs w:val="28"/>
          <w14:ligatures w14:val="none"/>
        </w:rPr>
        <w:t>бязанности работников опасного производственного объекта:</w:t>
      </w:r>
    </w:p>
    <w:p w14:paraId="23436F5D" w14:textId="2915C234" w:rsidR="005E7C42" w:rsidRPr="005E7C42" w:rsidRDefault="005E7C42" w:rsidP="005E7C42">
      <w:pPr>
        <w:numPr>
          <w:ilvl w:val="0"/>
          <w:numId w:val="310"/>
        </w:numPr>
        <w:shd w:val="clear" w:color="auto" w:fill="FFFFFF"/>
        <w:spacing w:after="0" w:line="240" w:lineRule="auto"/>
        <w:ind w:right="0"/>
        <w:jc w:val="left"/>
        <w:rPr>
          <w:color w:val="333333"/>
          <w:kern w:val="0"/>
          <w:szCs w:val="28"/>
          <w14:ligatures w14:val="none"/>
        </w:rPr>
      </w:pPr>
      <w:r w:rsidRPr="005E7C42">
        <w:rPr>
          <w:color w:val="333333"/>
          <w:kern w:val="0"/>
          <w:szCs w:val="28"/>
          <w14:ligatures w14:val="none"/>
        </w:rPr>
        <w:t>соблюдать положения нормативных правовых актов, устанавливающих требования промышленной безопасности, а также правила ведения работ на объекте и порядок действий в случае аварии или инцидента;</w:t>
      </w:r>
    </w:p>
    <w:p w14:paraId="6D14040C" w14:textId="5D484E2D" w:rsidR="005E7C42" w:rsidRPr="005E7C42" w:rsidRDefault="005E7C42" w:rsidP="005E7C42">
      <w:pPr>
        <w:numPr>
          <w:ilvl w:val="0"/>
          <w:numId w:val="310"/>
        </w:numPr>
        <w:shd w:val="clear" w:color="auto" w:fill="FFFFFF"/>
        <w:spacing w:beforeAutospacing="1" w:after="0" w:line="240" w:lineRule="auto"/>
        <w:ind w:right="0"/>
        <w:jc w:val="left"/>
        <w:rPr>
          <w:color w:val="333333"/>
          <w:kern w:val="0"/>
          <w:szCs w:val="28"/>
          <w14:ligatures w14:val="none"/>
        </w:rPr>
      </w:pPr>
      <w:r w:rsidRPr="005E7C42">
        <w:rPr>
          <w:color w:val="333333"/>
          <w:kern w:val="0"/>
          <w:szCs w:val="28"/>
          <w14:ligatures w14:val="none"/>
        </w:rPr>
        <w:t>проходить подготовку и аттестацию в области промышленной безопасности;</w:t>
      </w:r>
    </w:p>
    <w:p w14:paraId="33EC2238" w14:textId="535A4AF3" w:rsidR="005E7C42" w:rsidRPr="005E7C42" w:rsidRDefault="005E7C42" w:rsidP="005E7C42">
      <w:pPr>
        <w:numPr>
          <w:ilvl w:val="0"/>
          <w:numId w:val="310"/>
        </w:numPr>
        <w:shd w:val="clear" w:color="auto" w:fill="FFFFFF"/>
        <w:spacing w:beforeAutospacing="1" w:after="0" w:line="240" w:lineRule="auto"/>
        <w:ind w:right="0"/>
        <w:jc w:val="left"/>
        <w:rPr>
          <w:color w:val="333333"/>
          <w:kern w:val="0"/>
          <w:szCs w:val="28"/>
          <w14:ligatures w14:val="none"/>
        </w:rPr>
      </w:pPr>
      <w:r w:rsidRPr="005E7C42">
        <w:rPr>
          <w:color w:val="333333"/>
          <w:kern w:val="0"/>
          <w:szCs w:val="28"/>
          <w14:ligatures w14:val="none"/>
        </w:rPr>
        <w:lastRenderedPageBreak/>
        <w:t>незамедлительно ставить в известность своего непосредственного руководителя или в установленном порядке других должностных лиц об аварии или инциденте на объекте;</w:t>
      </w:r>
    </w:p>
    <w:p w14:paraId="04E97A84" w14:textId="1DBC9F43" w:rsidR="005E7C42" w:rsidRPr="005E7C42" w:rsidRDefault="005E7C42" w:rsidP="005E7C42">
      <w:pPr>
        <w:numPr>
          <w:ilvl w:val="0"/>
          <w:numId w:val="310"/>
        </w:numPr>
        <w:shd w:val="clear" w:color="auto" w:fill="FFFFFF"/>
        <w:spacing w:beforeAutospacing="1" w:after="0" w:line="240" w:lineRule="auto"/>
        <w:ind w:right="0"/>
        <w:jc w:val="left"/>
        <w:rPr>
          <w:color w:val="333333"/>
          <w:kern w:val="0"/>
          <w:szCs w:val="28"/>
          <w14:ligatures w14:val="none"/>
        </w:rPr>
      </w:pPr>
      <w:r w:rsidRPr="005E7C42">
        <w:rPr>
          <w:color w:val="333333"/>
          <w:kern w:val="0"/>
          <w:szCs w:val="28"/>
          <w14:ligatures w14:val="none"/>
        </w:rPr>
        <w:t>в установленном порядке приостанавливать работу в случае аварии или инцидента на объекте;</w:t>
      </w:r>
    </w:p>
    <w:p w14:paraId="0C0DC7F6" w14:textId="77777777" w:rsidR="005E7C42" w:rsidRPr="005E7C42" w:rsidRDefault="005E7C42" w:rsidP="005E7C42">
      <w:pPr>
        <w:numPr>
          <w:ilvl w:val="0"/>
          <w:numId w:val="310"/>
        </w:numPr>
        <w:shd w:val="clear" w:color="auto" w:fill="FFFFFF"/>
        <w:spacing w:before="100" w:beforeAutospacing="1" w:after="120" w:line="240" w:lineRule="auto"/>
        <w:ind w:right="0"/>
        <w:jc w:val="left"/>
        <w:rPr>
          <w:color w:val="333333"/>
          <w:kern w:val="0"/>
          <w:szCs w:val="28"/>
          <w14:ligatures w14:val="none"/>
        </w:rPr>
      </w:pPr>
      <w:r w:rsidRPr="005E7C42">
        <w:rPr>
          <w:color w:val="333333"/>
          <w:kern w:val="0"/>
          <w:szCs w:val="28"/>
          <w14:ligatures w14:val="none"/>
        </w:rPr>
        <w:t>в установленном порядке участвовать в проведении работ по локализации аварии на объекте</w:t>
      </w:r>
    </w:p>
    <w:p w14:paraId="492AC30B" w14:textId="77777777" w:rsidR="005E7C42" w:rsidRDefault="005E7C42" w:rsidP="005E7C42">
      <w:pPr>
        <w:ind w:right="0"/>
      </w:pPr>
    </w:p>
    <w:p w14:paraId="19509058" w14:textId="77777777" w:rsidR="005E7C42" w:rsidRDefault="005E7C42" w:rsidP="005E7C42">
      <w:pPr>
        <w:ind w:right="0"/>
      </w:pPr>
    </w:p>
    <w:p w14:paraId="1A6E788C" w14:textId="56CFD7ED" w:rsidR="005E7C42" w:rsidRPr="005E7C42" w:rsidRDefault="005E7C42" w:rsidP="005E7C42">
      <w:pPr>
        <w:ind w:right="0"/>
        <w:jc w:val="center"/>
        <w:rPr>
          <w:b/>
          <w:bCs/>
        </w:rPr>
      </w:pPr>
      <w:r w:rsidRPr="005E7C42">
        <w:rPr>
          <w:b/>
          <w:bCs/>
        </w:rPr>
        <w:t>ВОПРОС 133</w:t>
      </w:r>
    </w:p>
    <w:p w14:paraId="22E23D5F" w14:textId="1C333013" w:rsidR="00626648" w:rsidRPr="005E7C42" w:rsidRDefault="00F56370" w:rsidP="005E7C42">
      <w:pPr>
        <w:numPr>
          <w:ilvl w:val="0"/>
          <w:numId w:val="7"/>
        </w:numPr>
        <w:ind w:right="0" w:hanging="492"/>
        <w:jc w:val="center"/>
        <w:rPr>
          <w:b/>
          <w:bCs/>
        </w:rPr>
      </w:pPr>
      <w:r w:rsidRPr="005E7C42">
        <w:rPr>
          <w:b/>
          <w:bCs/>
        </w:rPr>
        <w:t>Технические устройства, применяемые на опасном производственном объекте</w:t>
      </w:r>
    </w:p>
    <w:p w14:paraId="2DF9DB2C" w14:textId="77777777" w:rsidR="005E7C42" w:rsidRDefault="005E7C42" w:rsidP="005E7C42">
      <w:pPr>
        <w:ind w:right="0"/>
      </w:pPr>
    </w:p>
    <w:p w14:paraId="44A5A0F3" w14:textId="2958D8DF" w:rsidR="005E7C42" w:rsidRPr="00D74A13" w:rsidRDefault="00D74A13" w:rsidP="005E7C42">
      <w:pPr>
        <w:ind w:right="0"/>
      </w:pPr>
      <w:r w:rsidRPr="00D74A13">
        <w:rPr>
          <w:rStyle w:val="a6"/>
          <w:color w:val="333333"/>
          <w:shd w:val="clear" w:color="auto" w:fill="FFFFFF"/>
        </w:rPr>
        <w:t xml:space="preserve">Технические устройства, применяемые на опасном производственном объекте (ОПО), — </w:t>
      </w:r>
      <w:r w:rsidRPr="00D74A13">
        <w:rPr>
          <w:rStyle w:val="a6"/>
          <w:b w:val="0"/>
          <w:bCs w:val="0"/>
          <w:color w:val="333333"/>
          <w:shd w:val="clear" w:color="auto" w:fill="FFFFFF"/>
        </w:rPr>
        <w:t>это машины, технологическое оборудование, системы машин и (или) оборудования, агрегаты, аппаратура, механизмы, применяемые при эксплуатации ОПО</w:t>
      </w:r>
      <w:r w:rsidRPr="00D74A13">
        <w:rPr>
          <w:b/>
          <w:bCs/>
          <w:color w:val="333333"/>
          <w:shd w:val="clear" w:color="auto" w:fill="FFFFFF"/>
        </w:rPr>
        <w:t>.</w:t>
      </w:r>
      <w:r w:rsidRPr="00D74A13">
        <w:rPr>
          <w:color w:val="333333"/>
          <w:shd w:val="clear" w:color="auto" w:fill="FFFFFF"/>
        </w:rPr>
        <w:t> </w:t>
      </w:r>
    </w:p>
    <w:p w14:paraId="5B674B7B" w14:textId="77777777" w:rsidR="005E7C42" w:rsidRDefault="005E7C42" w:rsidP="005E7C42">
      <w:pPr>
        <w:ind w:right="0"/>
      </w:pPr>
    </w:p>
    <w:p w14:paraId="3B2511D8" w14:textId="77777777" w:rsidR="00D74A13" w:rsidRPr="00D74A13" w:rsidRDefault="00D74A13" w:rsidP="00D74A13">
      <w:pPr>
        <w:shd w:val="clear" w:color="auto" w:fill="FFFFFF"/>
        <w:spacing w:after="100" w:afterAutospacing="1" w:line="240" w:lineRule="auto"/>
        <w:ind w:left="0" w:right="0" w:firstLine="0"/>
        <w:jc w:val="left"/>
        <w:rPr>
          <w:kern w:val="0"/>
          <w:szCs w:val="28"/>
          <w14:ligatures w14:val="none"/>
        </w:rPr>
      </w:pPr>
      <w:r w:rsidRPr="00D74A13">
        <w:rPr>
          <w:b/>
          <w:bCs/>
          <w:kern w:val="0"/>
          <w:szCs w:val="28"/>
          <w14:ligatures w14:val="none"/>
        </w:rPr>
        <w:t>До момента начала эксплуатации опасного производственного объекта и технического устройства, необходимо иметь (при отсутствии разработать):</w:t>
      </w:r>
    </w:p>
    <w:p w14:paraId="182A4CF6" w14:textId="77777777" w:rsidR="00D74A13" w:rsidRPr="00D74A13" w:rsidRDefault="00D74A13" w:rsidP="00D74A13">
      <w:pPr>
        <w:numPr>
          <w:ilvl w:val="0"/>
          <w:numId w:val="311"/>
        </w:numPr>
        <w:shd w:val="clear" w:color="auto" w:fill="FFFFFF"/>
        <w:spacing w:before="100" w:beforeAutospacing="1" w:after="100" w:afterAutospacing="1" w:line="240" w:lineRule="auto"/>
        <w:ind w:right="0"/>
        <w:jc w:val="left"/>
        <w:rPr>
          <w:kern w:val="0"/>
          <w:szCs w:val="28"/>
          <w14:ligatures w14:val="none"/>
        </w:rPr>
      </w:pPr>
      <w:r w:rsidRPr="00D74A13">
        <w:rPr>
          <w:kern w:val="0"/>
          <w:szCs w:val="28"/>
          <w14:ligatures w14:val="none"/>
        </w:rPr>
        <w:t>Паспорт технического устройства (сокращенно “Паспорт ТУ”);</w:t>
      </w:r>
    </w:p>
    <w:p w14:paraId="29D73144" w14:textId="66B5A088" w:rsidR="00D74A13" w:rsidRPr="00D74A13" w:rsidRDefault="00D74A13" w:rsidP="00D74A13">
      <w:pPr>
        <w:numPr>
          <w:ilvl w:val="0"/>
          <w:numId w:val="311"/>
        </w:numPr>
        <w:shd w:val="clear" w:color="auto" w:fill="FFFFFF"/>
        <w:spacing w:before="100" w:beforeAutospacing="1" w:after="100" w:afterAutospacing="1" w:line="240" w:lineRule="auto"/>
        <w:ind w:right="0"/>
        <w:jc w:val="left"/>
        <w:rPr>
          <w:kern w:val="0"/>
          <w:szCs w:val="28"/>
          <w14:ligatures w14:val="none"/>
        </w:rPr>
      </w:pPr>
      <w:r w:rsidRPr="00D74A13">
        <w:rPr>
          <w:kern w:val="0"/>
          <w:szCs w:val="28"/>
          <w14:ligatures w14:val="none"/>
        </w:rPr>
        <w:t>Свидетельство о качестве монтажа технического устройства (для оборудования, работающего по</w:t>
      </w:r>
      <w:r>
        <w:rPr>
          <w:kern w:val="0"/>
          <w:szCs w:val="28"/>
          <w14:ligatures w14:val="none"/>
        </w:rPr>
        <w:t>д</w:t>
      </w:r>
      <w:r w:rsidRPr="00D74A13">
        <w:rPr>
          <w:kern w:val="0"/>
          <w:szCs w:val="28"/>
          <w14:ligatures w14:val="none"/>
        </w:rPr>
        <w:t xml:space="preserve"> давлением);</w:t>
      </w:r>
    </w:p>
    <w:p w14:paraId="3F89C483" w14:textId="77777777" w:rsidR="00D74A13" w:rsidRPr="00D74A13" w:rsidRDefault="00D74A13" w:rsidP="00D74A13">
      <w:pPr>
        <w:numPr>
          <w:ilvl w:val="0"/>
          <w:numId w:val="311"/>
        </w:numPr>
        <w:shd w:val="clear" w:color="auto" w:fill="FFFFFF"/>
        <w:spacing w:before="100" w:beforeAutospacing="1" w:after="100" w:afterAutospacing="1" w:line="240" w:lineRule="auto"/>
        <w:ind w:right="0"/>
        <w:jc w:val="left"/>
        <w:rPr>
          <w:kern w:val="0"/>
          <w:szCs w:val="28"/>
          <w14:ligatures w14:val="none"/>
        </w:rPr>
      </w:pPr>
      <w:r w:rsidRPr="00D74A13">
        <w:rPr>
          <w:kern w:val="0"/>
          <w:szCs w:val="28"/>
          <w14:ligatures w14:val="none"/>
        </w:rPr>
        <w:t>Акты приемки и передачи технического устройства;</w:t>
      </w:r>
    </w:p>
    <w:p w14:paraId="2344A205" w14:textId="77777777" w:rsidR="00D74A13" w:rsidRPr="00D74A13" w:rsidRDefault="00D74A13" w:rsidP="00D74A13">
      <w:pPr>
        <w:numPr>
          <w:ilvl w:val="0"/>
          <w:numId w:val="311"/>
        </w:numPr>
        <w:shd w:val="clear" w:color="auto" w:fill="FFFFFF"/>
        <w:spacing w:before="100" w:beforeAutospacing="1" w:after="100" w:afterAutospacing="1" w:line="240" w:lineRule="auto"/>
        <w:ind w:right="0"/>
        <w:jc w:val="left"/>
        <w:rPr>
          <w:kern w:val="0"/>
          <w:szCs w:val="28"/>
          <w14:ligatures w14:val="none"/>
        </w:rPr>
      </w:pPr>
      <w:r w:rsidRPr="00D74A13">
        <w:rPr>
          <w:kern w:val="0"/>
          <w:szCs w:val="28"/>
          <w14:ligatures w14:val="none"/>
        </w:rPr>
        <w:t>Весь комплекс технической документации (инструкции по эксплуатации, чертежи, иная эксплуатационная документация); </w:t>
      </w:r>
    </w:p>
    <w:p w14:paraId="1B0857C9" w14:textId="60DC7B50" w:rsidR="00D74A13" w:rsidRPr="00D74A13" w:rsidRDefault="00D74A13" w:rsidP="00D74A13">
      <w:pPr>
        <w:numPr>
          <w:ilvl w:val="0"/>
          <w:numId w:val="311"/>
        </w:numPr>
        <w:shd w:val="clear" w:color="auto" w:fill="FFFFFF"/>
        <w:spacing w:before="100" w:beforeAutospacing="1" w:after="100" w:afterAutospacing="1" w:line="240" w:lineRule="auto"/>
        <w:ind w:right="0"/>
        <w:jc w:val="left"/>
        <w:rPr>
          <w:kern w:val="0"/>
          <w:szCs w:val="28"/>
          <w14:ligatures w14:val="none"/>
        </w:rPr>
      </w:pPr>
      <w:r w:rsidRPr="00D74A13">
        <w:rPr>
          <w:kern w:val="0"/>
          <w:szCs w:val="28"/>
          <w14:ligatures w14:val="none"/>
        </w:rPr>
        <w:t>Акт готовности оборудования к эксплуатации – требуется провести приемочные испытания перед вводом в эксплуатацию, в некоторых случаях для этого организуется </w:t>
      </w:r>
      <w:hyperlink r:id="rId270" w:history="1">
        <w:r w:rsidRPr="00D74A13">
          <w:rPr>
            <w:color w:val="0000FF"/>
            <w:kern w:val="0"/>
            <w:szCs w:val="28"/>
            <w:u w:val="single"/>
            <w14:ligatures w14:val="none"/>
          </w:rPr>
          <w:t>комиссия</w:t>
        </w:r>
      </w:hyperlink>
      <w:r w:rsidRPr="00D74A13">
        <w:rPr>
          <w:kern w:val="0"/>
          <w:szCs w:val="28"/>
          <w14:ligatures w14:val="none"/>
        </w:rPr>
        <w:t>. В результате – подписывается акт;</w:t>
      </w:r>
    </w:p>
    <w:p w14:paraId="2A1C75D0" w14:textId="77777777" w:rsidR="00D74A13" w:rsidRPr="00D74A13" w:rsidRDefault="00D74A13" w:rsidP="00D74A13">
      <w:pPr>
        <w:numPr>
          <w:ilvl w:val="0"/>
          <w:numId w:val="311"/>
        </w:numPr>
        <w:shd w:val="clear" w:color="auto" w:fill="FFFFFF"/>
        <w:spacing w:before="100" w:beforeAutospacing="1" w:after="100" w:afterAutospacing="1" w:line="240" w:lineRule="auto"/>
        <w:ind w:right="0"/>
        <w:jc w:val="left"/>
        <w:rPr>
          <w:kern w:val="0"/>
          <w:szCs w:val="28"/>
          <w14:ligatures w14:val="none"/>
        </w:rPr>
      </w:pPr>
      <w:r w:rsidRPr="00D74A13">
        <w:rPr>
          <w:kern w:val="0"/>
          <w:szCs w:val="28"/>
          <w14:ligatures w14:val="none"/>
        </w:rPr>
        <w:t>Сертификат соответствия Техническому Регламенту Таможенного союза (сертификат ТР ТС) или декларация соответствия.</w:t>
      </w:r>
    </w:p>
    <w:p w14:paraId="20E08475" w14:textId="77777777" w:rsidR="00D74A13" w:rsidRPr="00D74A13" w:rsidRDefault="00D74A13" w:rsidP="00D74A13">
      <w:pPr>
        <w:shd w:val="clear" w:color="auto" w:fill="FFFFFF"/>
        <w:spacing w:after="100" w:afterAutospacing="1" w:line="240" w:lineRule="auto"/>
        <w:ind w:left="0" w:right="0" w:firstLine="0"/>
        <w:jc w:val="left"/>
        <w:rPr>
          <w:kern w:val="0"/>
          <w:szCs w:val="28"/>
          <w14:ligatures w14:val="none"/>
        </w:rPr>
      </w:pPr>
      <w:r w:rsidRPr="00D74A13">
        <w:rPr>
          <w:kern w:val="0"/>
          <w:szCs w:val="28"/>
          <w:u w:val="single"/>
          <w14:ligatures w14:val="none"/>
        </w:rPr>
        <w:t>Важно:</w:t>
      </w:r>
      <w:r w:rsidRPr="00D74A13">
        <w:rPr>
          <w:kern w:val="0"/>
          <w:szCs w:val="28"/>
          <w14:ligatures w14:val="none"/>
        </w:rPr>
        <w:t> сертификации подлежат все технические устройства, указанные </w:t>
      </w:r>
      <w:r w:rsidRPr="00D74A13">
        <w:rPr>
          <w:i/>
          <w:iCs/>
          <w:kern w:val="0"/>
          <w:szCs w:val="28"/>
          <w14:ligatures w14:val="none"/>
        </w:rPr>
        <w:t>в Федеральном законе от 27.12.2002 №184-ФЗ “О техническом регулировании”.</w:t>
      </w:r>
      <w:r w:rsidRPr="00D74A13">
        <w:rPr>
          <w:kern w:val="0"/>
          <w:szCs w:val="28"/>
          <w14:ligatures w14:val="none"/>
        </w:rPr>
        <w:br/>
        <w:t>Если техническое устройство, применяемое на опасном производственном объекте, не входит в перечень сертифицируемых устройств, не имеет сертификата о соответствии Техническому регламенту Таможенного союза (например, в силу его потери) или в паспорте технического устройства отсутствует срок его возможной эксплуатации, то техническое устройство подлежит экспертизе промышленной безопасности до момента начала эксплуатации технического устройства.</w:t>
      </w:r>
    </w:p>
    <w:p w14:paraId="3EEFBD8B" w14:textId="77777777" w:rsidR="00D74A13" w:rsidRDefault="00D74A13" w:rsidP="00D74A13">
      <w:pPr>
        <w:shd w:val="clear" w:color="auto" w:fill="FFFFFF"/>
        <w:spacing w:after="100" w:afterAutospacing="1" w:line="240" w:lineRule="auto"/>
        <w:ind w:left="0" w:right="0" w:firstLine="0"/>
        <w:jc w:val="left"/>
        <w:rPr>
          <w:b/>
          <w:bCs/>
          <w:kern w:val="0"/>
          <w:szCs w:val="28"/>
          <w14:ligatures w14:val="none"/>
        </w:rPr>
      </w:pPr>
    </w:p>
    <w:p w14:paraId="60463273" w14:textId="05739A36" w:rsidR="00D74A13" w:rsidRPr="00D74A13" w:rsidRDefault="00D74A13" w:rsidP="00D74A13">
      <w:pPr>
        <w:shd w:val="clear" w:color="auto" w:fill="FFFFFF"/>
        <w:spacing w:after="100" w:afterAutospacing="1" w:line="240" w:lineRule="auto"/>
        <w:ind w:left="0" w:right="0" w:firstLine="0"/>
        <w:jc w:val="left"/>
        <w:rPr>
          <w:kern w:val="0"/>
          <w:szCs w:val="28"/>
          <w14:ligatures w14:val="none"/>
        </w:rPr>
      </w:pPr>
      <w:r w:rsidRPr="00D74A13">
        <w:rPr>
          <w:b/>
          <w:bCs/>
          <w:kern w:val="0"/>
          <w:szCs w:val="28"/>
          <w14:ligatures w14:val="none"/>
        </w:rPr>
        <w:lastRenderedPageBreak/>
        <w:t>После начала ввода технического устройства в эксплуатацию, необходимо:</w:t>
      </w:r>
    </w:p>
    <w:p w14:paraId="000A5D98" w14:textId="77777777" w:rsidR="00D74A13" w:rsidRPr="00D74A13" w:rsidRDefault="00D74A13" w:rsidP="00D74A13">
      <w:pPr>
        <w:numPr>
          <w:ilvl w:val="0"/>
          <w:numId w:val="312"/>
        </w:numPr>
        <w:shd w:val="clear" w:color="auto" w:fill="FFFFFF"/>
        <w:spacing w:before="100" w:beforeAutospacing="1" w:after="100" w:afterAutospacing="1" w:line="240" w:lineRule="auto"/>
        <w:ind w:right="0"/>
        <w:jc w:val="left"/>
        <w:rPr>
          <w:kern w:val="0"/>
          <w:szCs w:val="28"/>
          <w14:ligatures w14:val="none"/>
        </w:rPr>
      </w:pPr>
      <w:r w:rsidRPr="00D74A13">
        <w:rPr>
          <w:kern w:val="0"/>
          <w:szCs w:val="28"/>
          <w14:ligatures w14:val="none"/>
        </w:rPr>
        <w:t>поставить оборудование на учет в Ростехнадзор (получив уведомление о постановке на учет), сам опасный производственный объект (где эксплуатируются технические устройства) – необходимо зарегистрировать и получить свидетельство о регистрации в Ростехнадзоре. Примечание: данное требование относится ко всему оборудованию под давлением, а также к подъемным сооружениям (правда с 1 сентября 2024 года – ставить на учет подъемные сооружения не нужно). Если оборудование НЕ попадает под подъемные сооружения и не является оборудованием под давлением, то достаточно указать его в сведениях, характеризующих ОПО, которые подаются в Ростехнадзор при регистрации опасного производственного объекта. Отдельно такое оборудование ставить на учет не нужно. </w:t>
      </w:r>
    </w:p>
    <w:p w14:paraId="28B52E57" w14:textId="77777777" w:rsidR="00D74A13" w:rsidRPr="00D74A13" w:rsidRDefault="00D74A13" w:rsidP="00D74A13">
      <w:pPr>
        <w:numPr>
          <w:ilvl w:val="0"/>
          <w:numId w:val="312"/>
        </w:numPr>
        <w:shd w:val="clear" w:color="auto" w:fill="FFFFFF"/>
        <w:spacing w:before="100" w:beforeAutospacing="1" w:after="100" w:afterAutospacing="1" w:line="240" w:lineRule="auto"/>
        <w:ind w:right="0"/>
        <w:jc w:val="left"/>
        <w:rPr>
          <w:kern w:val="0"/>
          <w:szCs w:val="28"/>
          <w14:ligatures w14:val="none"/>
        </w:rPr>
      </w:pPr>
      <w:r w:rsidRPr="00D74A13">
        <w:rPr>
          <w:kern w:val="0"/>
          <w:szCs w:val="28"/>
          <w14:ligatures w14:val="none"/>
        </w:rPr>
        <w:t>вносить изменения в паспорт технического устройства при осуществлении модернизации, при ремонте, обслуживании технического устройства, его освидетельствования и технического диагностирования;</w:t>
      </w:r>
    </w:p>
    <w:p w14:paraId="49BF9A32" w14:textId="307CC6FD" w:rsidR="00D74A13" w:rsidRPr="00D74A13" w:rsidRDefault="00D74A13" w:rsidP="00D74A13">
      <w:pPr>
        <w:numPr>
          <w:ilvl w:val="0"/>
          <w:numId w:val="312"/>
        </w:numPr>
        <w:shd w:val="clear" w:color="auto" w:fill="FFFFFF"/>
        <w:spacing w:before="100" w:beforeAutospacing="1" w:after="100" w:afterAutospacing="1" w:line="240" w:lineRule="auto"/>
        <w:ind w:right="0"/>
        <w:jc w:val="left"/>
        <w:rPr>
          <w:kern w:val="0"/>
          <w:szCs w:val="28"/>
          <w14:ligatures w14:val="none"/>
        </w:rPr>
      </w:pPr>
      <w:r w:rsidRPr="00D74A13">
        <w:rPr>
          <w:kern w:val="0"/>
          <w:szCs w:val="28"/>
          <w14:ligatures w14:val="none"/>
        </w:rPr>
        <w:t>в соответствии с данными,</w:t>
      </w:r>
      <w:r w:rsidRPr="00D74A13">
        <w:rPr>
          <w:kern w:val="0"/>
          <w:szCs w:val="28"/>
          <w14:ligatures w14:val="none"/>
        </w:rPr>
        <w:t xml:space="preserve"> указанными в паспорте (а также в соответствии с положением о производственном контроле) проводить осмотр или техническое освидетельствование (для каждого вида технических устройств своя периодичность освидетельствования, обозначенная в паспорте производителя и в ФНП);</w:t>
      </w:r>
    </w:p>
    <w:p w14:paraId="568B486E" w14:textId="506932D4" w:rsidR="00D74A13" w:rsidRPr="00D74A13" w:rsidRDefault="00D74A13" w:rsidP="00D74A13">
      <w:pPr>
        <w:numPr>
          <w:ilvl w:val="0"/>
          <w:numId w:val="312"/>
        </w:numPr>
        <w:shd w:val="clear" w:color="auto" w:fill="FFFFFF"/>
        <w:spacing w:before="100" w:beforeAutospacing="1" w:after="100" w:afterAutospacing="1" w:line="240" w:lineRule="auto"/>
        <w:ind w:right="0"/>
        <w:jc w:val="left"/>
        <w:rPr>
          <w:kern w:val="0"/>
          <w:szCs w:val="28"/>
          <w14:ligatures w14:val="none"/>
        </w:rPr>
      </w:pPr>
      <w:r w:rsidRPr="00D74A13">
        <w:rPr>
          <w:kern w:val="0"/>
          <w:szCs w:val="28"/>
          <w14:ligatures w14:val="none"/>
        </w:rPr>
        <w:t xml:space="preserve">по истечении срока </w:t>
      </w:r>
      <w:r w:rsidRPr="00D74A13">
        <w:rPr>
          <w:kern w:val="0"/>
          <w:szCs w:val="28"/>
          <w14:ligatures w14:val="none"/>
        </w:rPr>
        <w:t>службы,</w:t>
      </w:r>
      <w:r w:rsidRPr="00D74A13">
        <w:rPr>
          <w:kern w:val="0"/>
          <w:szCs w:val="28"/>
          <w14:ligatures w14:val="none"/>
        </w:rPr>
        <w:t xml:space="preserve"> указанного в паспорте или в заключении экспертизы промышленной безопасности – пройти повторную экспертизу промышленной безопасности, которая продляет срок действия технического устройства или признает его негодным к эксплуатации.</w:t>
      </w:r>
    </w:p>
    <w:p w14:paraId="38667CC0" w14:textId="78A28309" w:rsidR="00D74A13" w:rsidRPr="00D74A13" w:rsidRDefault="00D74A13" w:rsidP="00D74A13">
      <w:pPr>
        <w:numPr>
          <w:ilvl w:val="0"/>
          <w:numId w:val="312"/>
        </w:numPr>
        <w:shd w:val="clear" w:color="auto" w:fill="FFFFFF"/>
        <w:spacing w:before="100" w:beforeAutospacing="1" w:after="100" w:afterAutospacing="1" w:line="240" w:lineRule="auto"/>
        <w:ind w:right="0"/>
        <w:jc w:val="left"/>
        <w:rPr>
          <w:kern w:val="0"/>
          <w:szCs w:val="28"/>
          <w14:ligatures w14:val="none"/>
        </w:rPr>
      </w:pPr>
      <w:r w:rsidRPr="00D74A13">
        <w:rPr>
          <w:kern w:val="0"/>
          <w:szCs w:val="28"/>
          <w14:ligatures w14:val="none"/>
        </w:rPr>
        <w:t>организовать периодический эксплуатационн</w:t>
      </w:r>
      <w:r w:rsidRPr="00D74A13">
        <w:rPr>
          <w:kern w:val="0"/>
          <w:szCs w:val="28"/>
          <w14:ligatures w14:val="none"/>
        </w:rPr>
        <w:t>ый</w:t>
      </w:r>
      <w:r w:rsidRPr="00D74A13">
        <w:rPr>
          <w:kern w:val="0"/>
          <w:szCs w:val="28"/>
          <w14:ligatures w14:val="none"/>
        </w:rPr>
        <w:t xml:space="preserve"> контроль, включающий в себя периодический осмотр оборудования, диагностирование и неразрушающий контроль внутренней службой предприятия (или соответствующими ответственными лицами). </w:t>
      </w:r>
    </w:p>
    <w:p w14:paraId="16816787" w14:textId="77777777" w:rsidR="005E7C42" w:rsidRDefault="005E7C42" w:rsidP="005E7C42">
      <w:pPr>
        <w:ind w:right="0"/>
      </w:pPr>
    </w:p>
    <w:p w14:paraId="660D60A0" w14:textId="77777777" w:rsidR="005E7C42" w:rsidRDefault="005E7C42" w:rsidP="005E7C42">
      <w:pPr>
        <w:ind w:right="0"/>
      </w:pPr>
    </w:p>
    <w:p w14:paraId="130AB0F4" w14:textId="476543E5" w:rsidR="005E7C42" w:rsidRPr="00D74A13" w:rsidRDefault="00D74A13" w:rsidP="00D74A13">
      <w:pPr>
        <w:ind w:right="0"/>
        <w:jc w:val="center"/>
        <w:rPr>
          <w:b/>
          <w:bCs/>
        </w:rPr>
      </w:pPr>
      <w:r w:rsidRPr="00D74A13">
        <w:rPr>
          <w:b/>
          <w:bCs/>
        </w:rPr>
        <w:t>ВОПРОС 134</w:t>
      </w:r>
    </w:p>
    <w:p w14:paraId="5C592B1E" w14:textId="333A38DA" w:rsidR="00626648" w:rsidRPr="00D74A13" w:rsidRDefault="00F56370" w:rsidP="00D74A13">
      <w:pPr>
        <w:numPr>
          <w:ilvl w:val="0"/>
          <w:numId w:val="7"/>
        </w:numPr>
        <w:ind w:right="0" w:hanging="492"/>
        <w:jc w:val="center"/>
        <w:rPr>
          <w:b/>
          <w:bCs/>
        </w:rPr>
      </w:pPr>
      <w:r w:rsidRPr="00D74A13">
        <w:rPr>
          <w:b/>
          <w:bCs/>
        </w:rPr>
        <w:t>Требования промышленной безопасности к эксплуатации опасного производственного объекта.</w:t>
      </w:r>
    </w:p>
    <w:p w14:paraId="509CB323" w14:textId="77777777" w:rsidR="00D74A13" w:rsidRDefault="00D74A13" w:rsidP="00AC69C6">
      <w:pPr>
        <w:ind w:left="0" w:right="0" w:firstLine="0"/>
      </w:pPr>
    </w:p>
    <w:p w14:paraId="15CE8328" w14:textId="77777777" w:rsidR="00AC69C6" w:rsidRPr="00AC69C6" w:rsidRDefault="00AC69C6" w:rsidP="00AC69C6">
      <w:pPr>
        <w:shd w:val="clear" w:color="auto" w:fill="FFFFFF"/>
        <w:spacing w:after="0" w:line="240" w:lineRule="auto"/>
        <w:ind w:left="0" w:right="0" w:firstLine="540"/>
        <w:jc w:val="left"/>
        <w:rPr>
          <w:kern w:val="0"/>
          <w:szCs w:val="28"/>
          <w14:ligatures w14:val="none"/>
        </w:rPr>
      </w:pPr>
      <w:r w:rsidRPr="00AC69C6">
        <w:rPr>
          <w:kern w:val="0"/>
          <w:szCs w:val="28"/>
          <w14:ligatures w14:val="none"/>
        </w:rPr>
        <w:t>Организация, эксплуатирующая опасный производственный объект, обязана:</w:t>
      </w:r>
    </w:p>
    <w:p w14:paraId="2E8A4B55" w14:textId="77777777" w:rsidR="00AC69C6" w:rsidRPr="00AC69C6" w:rsidRDefault="00AC69C6" w:rsidP="00AC69C6">
      <w:pPr>
        <w:spacing w:after="0" w:line="240" w:lineRule="auto"/>
        <w:ind w:left="0" w:right="0" w:firstLine="0"/>
        <w:jc w:val="left"/>
        <w:rPr>
          <w:color w:val="auto"/>
          <w:kern w:val="0"/>
          <w:szCs w:val="28"/>
          <w14:ligatures w14:val="none"/>
        </w:rPr>
      </w:pPr>
      <w:r w:rsidRPr="00AC69C6">
        <w:rPr>
          <w:color w:val="auto"/>
          <w:kern w:val="0"/>
          <w:szCs w:val="28"/>
          <w14:ligatures w14:val="none"/>
        </w:rPr>
        <w:t>соблюдать положения настоящего Федерального закона, других федеральных законов, принимаемых в соответствии с ними нормативных правовых актов Президента Российской Федерации, нормативных правовых актов Правительства Российской Федерации, а также </w:t>
      </w:r>
      <w:hyperlink r:id="rId271" w:anchor="dst100005" w:history="1">
        <w:r w:rsidRPr="00AC69C6">
          <w:rPr>
            <w:color w:val="1A0DAB"/>
            <w:kern w:val="0"/>
            <w:szCs w:val="28"/>
            <w:u w:val="single"/>
            <w14:ligatures w14:val="none"/>
          </w:rPr>
          <w:t>федеральных норм и правил</w:t>
        </w:r>
      </w:hyperlink>
      <w:r w:rsidRPr="00AC69C6">
        <w:rPr>
          <w:color w:val="auto"/>
          <w:kern w:val="0"/>
          <w:szCs w:val="28"/>
          <w14:ligatures w14:val="none"/>
        </w:rPr>
        <w:t> в области промышленной безопасности;</w:t>
      </w:r>
    </w:p>
    <w:p w14:paraId="72CDEEEC" w14:textId="4B273B33" w:rsidR="00AC69C6" w:rsidRPr="00AC69C6" w:rsidRDefault="00AC69C6" w:rsidP="00AC69C6">
      <w:pPr>
        <w:spacing w:after="0" w:line="240" w:lineRule="auto"/>
        <w:ind w:left="0" w:right="0" w:firstLine="0"/>
        <w:jc w:val="left"/>
        <w:rPr>
          <w:color w:val="000000" w:themeColor="text1"/>
          <w:kern w:val="0"/>
          <w:szCs w:val="28"/>
          <w14:ligatures w14:val="none"/>
        </w:rPr>
      </w:pPr>
      <w:r>
        <w:rPr>
          <w:color w:val="auto"/>
          <w:kern w:val="0"/>
          <w:szCs w:val="28"/>
          <w14:ligatures w14:val="none"/>
        </w:rPr>
        <w:t xml:space="preserve">- </w:t>
      </w:r>
      <w:r w:rsidRPr="00AC69C6">
        <w:rPr>
          <w:color w:val="auto"/>
          <w:kern w:val="0"/>
          <w:szCs w:val="28"/>
          <w14:ligatures w14:val="none"/>
        </w:rPr>
        <w:t>соблюдать </w:t>
      </w:r>
      <w:hyperlink r:id="rId272" w:anchor="dst100013" w:history="1">
        <w:r w:rsidRPr="00AC69C6">
          <w:rPr>
            <w:color w:val="000000" w:themeColor="text1"/>
            <w:kern w:val="0"/>
            <w:szCs w:val="28"/>
            <w14:ligatures w14:val="none"/>
          </w:rPr>
          <w:t>требования</w:t>
        </w:r>
      </w:hyperlink>
      <w:r w:rsidRPr="00AC69C6">
        <w:rPr>
          <w:color w:val="000000" w:themeColor="text1"/>
          <w:kern w:val="0"/>
          <w:szCs w:val="28"/>
          <w14:ligatures w14:val="none"/>
        </w:rPr>
        <w:t> обоснования безопасности опасного производственного объекта</w:t>
      </w:r>
      <w:r>
        <w:rPr>
          <w:color w:val="000000" w:themeColor="text1"/>
          <w:kern w:val="0"/>
          <w:szCs w:val="28"/>
          <w14:ligatures w14:val="none"/>
        </w:rPr>
        <w:t>;</w:t>
      </w:r>
    </w:p>
    <w:p w14:paraId="66BD1E1B" w14:textId="32523F00"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lastRenderedPageBreak/>
        <w:t xml:space="preserve">- </w:t>
      </w:r>
      <w:r w:rsidRPr="00AC69C6">
        <w:rPr>
          <w:color w:val="000000" w:themeColor="text1"/>
          <w:kern w:val="0"/>
          <w:szCs w:val="28"/>
          <w14:ligatures w14:val="none"/>
        </w:rPr>
        <w:t>обеспечивать безопасность опытного применения технических устройств на опасном производственном объекте;</w:t>
      </w:r>
    </w:p>
    <w:p w14:paraId="1E428CF8" w14:textId="139D1059"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иметь лицензию на осуществление конкретного вида деятельности в области промышленной безопасности, подлежащего лицензированию в соответствии с законодательством Российской Федерации;</w:t>
      </w:r>
    </w:p>
    <w:p w14:paraId="500456E7" w14:textId="1ED60C51"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уведомлять федеральный орган исполнительной власти в области промышленной безопасности или его территориальный орган о начале осуществления конкретного вида деятельности в соответствии с Федеральным </w:t>
      </w:r>
      <w:hyperlink r:id="rId273" w:history="1">
        <w:r w:rsidRPr="00AC69C6">
          <w:rPr>
            <w:color w:val="000000" w:themeColor="text1"/>
            <w:kern w:val="0"/>
            <w:szCs w:val="28"/>
            <w14:ligatures w14:val="none"/>
          </w:rPr>
          <w:t>законом</w:t>
        </w:r>
      </w:hyperlink>
      <w:r w:rsidRPr="00AC69C6">
        <w:rPr>
          <w:color w:val="000000" w:themeColor="text1"/>
          <w:kern w:val="0"/>
          <w:szCs w:val="28"/>
          <w14:ligatures w14:val="none"/>
        </w:rPr>
        <w:t> от 31 июля 2020 года N 248-ФЗ "О государственном контроле (надзоре) и муниципальном контроле в Российской Федерации";</w:t>
      </w:r>
    </w:p>
    <w:p w14:paraId="6144E3B0" w14:textId="13801B29"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обеспечивать укомплектованность штата работников опасного производственного объекта в соответствии с установленными требованиями;</w:t>
      </w:r>
    </w:p>
    <w:p w14:paraId="2ADFC0F6" w14:textId="05F14210"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допускать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w:t>
      </w:r>
    </w:p>
    <w:p w14:paraId="64FA7807" w14:textId="20D77D5E"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обеспечивать проведение подготовки и </w:t>
      </w:r>
      <w:hyperlink r:id="rId274" w:history="1">
        <w:r w:rsidRPr="00AC69C6">
          <w:rPr>
            <w:color w:val="000000" w:themeColor="text1"/>
            <w:kern w:val="0"/>
            <w:szCs w:val="28"/>
            <w14:ligatures w14:val="none"/>
          </w:rPr>
          <w:t>аттестации</w:t>
        </w:r>
      </w:hyperlink>
      <w:r w:rsidRPr="00AC69C6">
        <w:rPr>
          <w:color w:val="000000" w:themeColor="text1"/>
          <w:kern w:val="0"/>
          <w:szCs w:val="28"/>
          <w14:ligatures w14:val="none"/>
        </w:rPr>
        <w:t> работников в области промышленной безопасности в случаях, установленных настоящим Федеральным </w:t>
      </w:r>
      <w:hyperlink r:id="rId275" w:anchor="dst309" w:history="1">
        <w:r w:rsidRPr="00AC69C6">
          <w:rPr>
            <w:color w:val="000000" w:themeColor="text1"/>
            <w:kern w:val="0"/>
            <w:szCs w:val="28"/>
            <w14:ligatures w14:val="none"/>
          </w:rPr>
          <w:t>законом</w:t>
        </w:r>
      </w:hyperlink>
      <w:r w:rsidRPr="00AC69C6">
        <w:rPr>
          <w:color w:val="000000" w:themeColor="text1"/>
          <w:kern w:val="0"/>
          <w:szCs w:val="28"/>
          <w14:ligatures w14:val="none"/>
        </w:rPr>
        <w:t>;</w:t>
      </w:r>
    </w:p>
    <w:p w14:paraId="5D2969DD" w14:textId="697AA34C"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иметь на опасном производственном объекте нормативные правовые акты, устанавливающие требования промышленной безопасности, а также правила ведения работ на опасном производственном объекте;</w:t>
      </w:r>
    </w:p>
    <w:p w14:paraId="7D90FE1E" w14:textId="44B8C27F"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организовывать и осуществлять </w:t>
      </w:r>
      <w:hyperlink r:id="rId276" w:anchor="dst100010" w:history="1">
        <w:r w:rsidRPr="00AC69C6">
          <w:rPr>
            <w:color w:val="000000" w:themeColor="text1"/>
            <w:kern w:val="0"/>
            <w:szCs w:val="28"/>
            <w14:ligatures w14:val="none"/>
          </w:rPr>
          <w:t>производственный контроль</w:t>
        </w:r>
      </w:hyperlink>
      <w:r w:rsidRPr="00AC69C6">
        <w:rPr>
          <w:color w:val="000000" w:themeColor="text1"/>
          <w:kern w:val="0"/>
          <w:szCs w:val="28"/>
          <w14:ligatures w14:val="none"/>
        </w:rPr>
        <w:t> за соблюдением требований промышленной безопасности;</w:t>
      </w:r>
    </w:p>
    <w:p w14:paraId="3E71BDE8" w14:textId="49DF29DB"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создать систему управления промышленной безопасностью и обеспечивать ее функционирование в случаях, установленных </w:t>
      </w:r>
      <w:hyperlink r:id="rId277" w:anchor="dst239" w:history="1">
        <w:r w:rsidRPr="00AC69C6">
          <w:rPr>
            <w:color w:val="000000" w:themeColor="text1"/>
            <w:kern w:val="0"/>
            <w:szCs w:val="28"/>
            <w14:ligatures w14:val="none"/>
          </w:rPr>
          <w:t>статьей 11</w:t>
        </w:r>
      </w:hyperlink>
      <w:r w:rsidRPr="00AC69C6">
        <w:rPr>
          <w:color w:val="000000" w:themeColor="text1"/>
          <w:kern w:val="0"/>
          <w:szCs w:val="28"/>
          <w14:ligatures w14:val="none"/>
        </w:rPr>
        <w:t> настоящего Федерального закона;</w:t>
      </w:r>
    </w:p>
    <w:p w14:paraId="11ADAAA8" w14:textId="78CC2134"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обеспечивать наличие и функционирование необходимых приборов и систем контроля за производственными процессами в соответствии с установленными требованиями;</w:t>
      </w:r>
    </w:p>
    <w:p w14:paraId="4E78BB88" w14:textId="32CAB965"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обеспечивать проведение экспертизы промышленной безопасности зданий, сооружений и технических устройств, применяемых на опасном производственном объекте, а также проводить диагностику, испытания, освидетельствование сооружений и технических устройств, применяемых на опасном производственном объекте, в установленные сроки и по предъявляемому в установленном порядке предписанию федерального органа исполнительной власти в области промышленной безопасности, или его территориального органа;</w:t>
      </w:r>
    </w:p>
    <w:p w14:paraId="2EB61D1B" w14:textId="77777777" w:rsidR="00AC69C6" w:rsidRDefault="00AC69C6" w:rsidP="00AC69C6">
      <w:pPr>
        <w:spacing w:after="0" w:line="240" w:lineRule="auto"/>
        <w:ind w:left="0" w:right="0" w:firstLine="0"/>
        <w:jc w:val="left"/>
        <w:rPr>
          <w:color w:val="000000" w:themeColor="text1"/>
          <w:kern w:val="0"/>
          <w:szCs w:val="28"/>
          <w14:ligatures w14:val="none"/>
        </w:rPr>
      </w:pPr>
    </w:p>
    <w:p w14:paraId="74349BDC" w14:textId="32E6A7EC"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предотвращать проникновение на опасный производственный объект посторонних лиц;</w:t>
      </w:r>
    </w:p>
    <w:p w14:paraId="214C4614" w14:textId="7A74B2C1"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обеспечивать выполнение требований промышленной безопасности к хранению опасных веществ;</w:t>
      </w:r>
    </w:p>
    <w:p w14:paraId="73B5A646" w14:textId="13A7B2C3" w:rsid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разрабатывать декларацию промышленной безопасности в случаях, установленных </w:t>
      </w:r>
      <w:hyperlink r:id="rId278" w:anchor="dst139" w:history="1">
        <w:r w:rsidRPr="00AC69C6">
          <w:rPr>
            <w:color w:val="000000" w:themeColor="text1"/>
            <w:kern w:val="0"/>
            <w:szCs w:val="28"/>
            <w14:ligatures w14:val="none"/>
          </w:rPr>
          <w:t>абзацем первым пункта 2 статьи 14</w:t>
        </w:r>
      </w:hyperlink>
      <w:r w:rsidRPr="00AC69C6">
        <w:rPr>
          <w:color w:val="000000" w:themeColor="text1"/>
          <w:kern w:val="0"/>
          <w:szCs w:val="28"/>
          <w14:ligatures w14:val="none"/>
        </w:rPr>
        <w:t> настоящего Федерального закона;</w:t>
      </w:r>
    </w:p>
    <w:p w14:paraId="550EC2E0" w14:textId="059993A1"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lastRenderedPageBreak/>
        <w:t xml:space="preserve">- </w:t>
      </w:r>
      <w:r w:rsidRPr="00AC69C6">
        <w:rPr>
          <w:color w:val="000000" w:themeColor="text1"/>
          <w:kern w:val="0"/>
          <w:szCs w:val="28"/>
          <w14:ligatures w14:val="none"/>
        </w:rPr>
        <w:t>выполнять указания, распоряжения и предписания федерального органа исполнительной власти в области промышленной безопасности, его территориальных органов и должностных лиц, отдаваемые ими в соответствии с полномочиями;</w:t>
      </w:r>
    </w:p>
    <w:p w14:paraId="0C2C1777" w14:textId="20DDFE71"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приостанавливать эксплуатацию опасного производственного объекта самостоятельно или по решению суда в случае аварии или инцидента на опасном производственном объекте, а также в случае обнаружения вновь открывшихся обстоятельств, влияющих на промышленную безопасность;</w:t>
      </w:r>
    </w:p>
    <w:p w14:paraId="128CDE9D" w14:textId="122A790B"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осуществлять мероприятия по локализации и ликвидации последствий аварий на опасном производственном объекте, оказывать содействие государственным органам в расследовании причин аварии;</w:t>
      </w:r>
    </w:p>
    <w:p w14:paraId="4144F138" w14:textId="763949A0"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принимать участие в техническом расследовании причин аварии на опасном производственном объекте, принимать меры по устранению указанных причин и профилактике подобных аварий;</w:t>
      </w:r>
    </w:p>
    <w:p w14:paraId="0CE6D66D" w14:textId="097262F8"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анализировать причины возникновения инцидента на опасном производственном объекте, принимать меры по устранению указанных причин и профилактике подобных инцидентов;</w:t>
      </w:r>
    </w:p>
    <w:p w14:paraId="0EBCC85A" w14:textId="607E7375"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своевременно информировать в установленном </w:t>
      </w:r>
      <w:hyperlink r:id="rId279" w:anchor="dst100256" w:history="1">
        <w:r w:rsidRPr="00AC69C6">
          <w:rPr>
            <w:color w:val="000000" w:themeColor="text1"/>
            <w:kern w:val="0"/>
            <w:szCs w:val="28"/>
            <w14:ligatures w14:val="none"/>
          </w:rPr>
          <w:t>порядке</w:t>
        </w:r>
      </w:hyperlink>
      <w:r w:rsidRPr="00AC69C6">
        <w:rPr>
          <w:color w:val="000000" w:themeColor="text1"/>
          <w:kern w:val="0"/>
          <w:szCs w:val="28"/>
          <w14:ligatures w14:val="none"/>
        </w:rPr>
        <w:t> федеральный орган исполнительной власти в области промышленной безопасности, его территориальные органы, а также иные органы государственной власти, органы местного самоуправления и население об аварии на опасном производственном объекте;</w:t>
      </w:r>
    </w:p>
    <w:p w14:paraId="4C1E4A91" w14:textId="63EA3A9D"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принимать меры по защите жизни и здоровья работников в случае аварии на опасном производственном объекте;</w:t>
      </w:r>
    </w:p>
    <w:p w14:paraId="411F874D" w14:textId="035ECD0D"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вести учет аварий и инцидентов на опасном производственном объекте;</w:t>
      </w:r>
    </w:p>
    <w:p w14:paraId="71965AA7" w14:textId="77777777" w:rsidR="00AC69C6" w:rsidRPr="00AC69C6" w:rsidRDefault="00AC69C6" w:rsidP="00AC69C6">
      <w:pPr>
        <w:spacing w:after="0" w:line="240" w:lineRule="auto"/>
        <w:ind w:left="0" w:right="0" w:firstLine="0"/>
        <w:jc w:val="left"/>
        <w:rPr>
          <w:color w:val="000000" w:themeColor="text1"/>
          <w:kern w:val="0"/>
          <w:szCs w:val="28"/>
          <w14:ligatures w14:val="none"/>
        </w:rPr>
      </w:pPr>
      <w:r w:rsidRPr="00AC69C6">
        <w:rPr>
          <w:color w:val="000000" w:themeColor="text1"/>
          <w:kern w:val="0"/>
          <w:szCs w:val="28"/>
          <w14:ligatures w14:val="none"/>
        </w:rPr>
        <w:t>представлять в федеральный орган исполнительной власти в области промышленной безопасности, или в его территориальный орган информацию о количестве аварий и инцидентов, причинах их возникновения и принятых мерах.</w:t>
      </w:r>
    </w:p>
    <w:p w14:paraId="31C179FA" w14:textId="77777777" w:rsidR="00AC69C6" w:rsidRDefault="00AC69C6" w:rsidP="00AC69C6">
      <w:pPr>
        <w:spacing w:after="0" w:line="240" w:lineRule="auto"/>
        <w:ind w:left="0" w:right="0" w:firstLine="0"/>
        <w:jc w:val="left"/>
        <w:rPr>
          <w:color w:val="000000" w:themeColor="text1"/>
          <w:kern w:val="0"/>
          <w:szCs w:val="28"/>
          <w14:ligatures w14:val="none"/>
        </w:rPr>
      </w:pPr>
    </w:p>
    <w:p w14:paraId="10394DF1" w14:textId="66ED1EBF" w:rsidR="00AC69C6" w:rsidRPr="00AC69C6" w:rsidRDefault="00AC69C6" w:rsidP="00AC69C6">
      <w:pPr>
        <w:spacing w:after="0" w:line="240" w:lineRule="auto"/>
        <w:ind w:left="0" w:right="0" w:firstLine="0"/>
        <w:jc w:val="left"/>
        <w:rPr>
          <w:color w:val="000000" w:themeColor="text1"/>
          <w:kern w:val="0"/>
          <w:szCs w:val="28"/>
          <w14:ligatures w14:val="none"/>
        </w:rPr>
      </w:pPr>
      <w:r w:rsidRPr="00AC69C6">
        <w:rPr>
          <w:color w:val="000000" w:themeColor="text1"/>
          <w:kern w:val="0"/>
          <w:szCs w:val="28"/>
          <w14:ligatures w14:val="none"/>
        </w:rPr>
        <w:t>2. Работники опасного производственного объекта обязаны:</w:t>
      </w:r>
    </w:p>
    <w:p w14:paraId="016FC862" w14:textId="77777777" w:rsidR="00AC69C6" w:rsidRPr="00AC69C6" w:rsidRDefault="00AC69C6" w:rsidP="00AC69C6">
      <w:pPr>
        <w:spacing w:after="0" w:line="240" w:lineRule="auto"/>
        <w:ind w:left="0" w:right="0" w:firstLine="0"/>
        <w:jc w:val="left"/>
        <w:rPr>
          <w:color w:val="000000" w:themeColor="text1"/>
          <w:kern w:val="0"/>
          <w:szCs w:val="28"/>
          <w14:ligatures w14:val="none"/>
        </w:rPr>
      </w:pPr>
      <w:r w:rsidRPr="00AC69C6">
        <w:rPr>
          <w:color w:val="000000" w:themeColor="text1"/>
          <w:kern w:val="0"/>
          <w:szCs w:val="28"/>
          <w14:ligatures w14:val="none"/>
        </w:rPr>
        <w:t>соблюдать положения нормативных правовых актов, устанавливающих требования промышленной безопасности, а также правила ведения работ на опасном производственном объекте и порядок действий в случае аварии или инцидента на опасном производственном объекте;</w:t>
      </w:r>
    </w:p>
    <w:p w14:paraId="4267CCBD" w14:textId="206DCE62"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проходить подготовку и </w:t>
      </w:r>
      <w:hyperlink r:id="rId280" w:history="1">
        <w:r w:rsidRPr="00AC69C6">
          <w:rPr>
            <w:color w:val="000000" w:themeColor="text1"/>
            <w:kern w:val="0"/>
            <w:szCs w:val="28"/>
            <w14:ligatures w14:val="none"/>
          </w:rPr>
          <w:t>аттестацию</w:t>
        </w:r>
      </w:hyperlink>
      <w:r w:rsidRPr="00AC69C6">
        <w:rPr>
          <w:color w:val="000000" w:themeColor="text1"/>
          <w:kern w:val="0"/>
          <w:szCs w:val="28"/>
          <w14:ligatures w14:val="none"/>
        </w:rPr>
        <w:t> в области промышленной безопасности;</w:t>
      </w:r>
    </w:p>
    <w:p w14:paraId="23265983" w14:textId="3F0FB9C8"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незамедлительно ставить в известность своего непосредственного руководителя или в установленном порядке других должностных лиц об аварии или инциденте на опасном производственном объекте;</w:t>
      </w:r>
    </w:p>
    <w:p w14:paraId="1144AAD1" w14:textId="1BF5DAB1"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в установленном порядке приостанавливать работу в случае аварии или инцидента на опасном производственном объекте;</w:t>
      </w:r>
    </w:p>
    <w:p w14:paraId="1259DE8F" w14:textId="6AB196BC" w:rsidR="00AC69C6" w:rsidRPr="00AC69C6" w:rsidRDefault="00AC69C6" w:rsidP="00AC69C6">
      <w:pPr>
        <w:spacing w:after="0" w:line="240" w:lineRule="auto"/>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в установленном </w:t>
      </w:r>
      <w:hyperlink r:id="rId281" w:anchor="dst100010" w:history="1">
        <w:r w:rsidRPr="00AC69C6">
          <w:rPr>
            <w:color w:val="000000" w:themeColor="text1"/>
            <w:kern w:val="0"/>
            <w:szCs w:val="28"/>
            <w14:ligatures w14:val="none"/>
          </w:rPr>
          <w:t>порядке</w:t>
        </w:r>
      </w:hyperlink>
      <w:r w:rsidRPr="00AC69C6">
        <w:rPr>
          <w:color w:val="000000" w:themeColor="text1"/>
          <w:kern w:val="0"/>
          <w:szCs w:val="28"/>
          <w14:ligatures w14:val="none"/>
        </w:rPr>
        <w:t> участвовать в проведении работ по локализации аварии на опасном производственном объекте.</w:t>
      </w:r>
    </w:p>
    <w:p w14:paraId="035E7FD0" w14:textId="6125F380" w:rsidR="00AC69C6" w:rsidRPr="00AC69C6" w:rsidRDefault="00AC69C6" w:rsidP="00AC69C6">
      <w:pPr>
        <w:spacing w:after="0" w:line="330" w:lineRule="atLeast"/>
        <w:ind w:left="0" w:right="0" w:firstLine="0"/>
        <w:jc w:val="left"/>
        <w:rPr>
          <w:color w:val="000000" w:themeColor="text1"/>
          <w:kern w:val="0"/>
          <w:szCs w:val="28"/>
          <w14:ligatures w14:val="none"/>
        </w:rPr>
      </w:pPr>
      <w:r>
        <w:rPr>
          <w:color w:val="000000" w:themeColor="text1"/>
          <w:kern w:val="0"/>
          <w:szCs w:val="28"/>
          <w14:ligatures w14:val="none"/>
        </w:rPr>
        <w:t xml:space="preserve">- </w:t>
      </w:r>
      <w:r w:rsidRPr="00AC69C6">
        <w:rPr>
          <w:color w:val="000000" w:themeColor="text1"/>
          <w:kern w:val="0"/>
          <w:szCs w:val="28"/>
          <w14:ligatures w14:val="none"/>
        </w:rPr>
        <w:t xml:space="preserve">Без принятия решения допускается эксплуатация здания, сооружения, срок эксплуатации которого истек до 01.09.2024 (либо нет данных о нем) в течение </w:t>
      </w:r>
      <w:r w:rsidRPr="00AC69C6">
        <w:rPr>
          <w:color w:val="000000" w:themeColor="text1"/>
          <w:kern w:val="0"/>
          <w:szCs w:val="28"/>
          <w14:ligatures w14:val="none"/>
        </w:rPr>
        <w:lastRenderedPageBreak/>
        <w:t>срока их безопасной эксплуатации, установленного заключением экспертизы, включенным в реестр</w:t>
      </w:r>
      <w:r>
        <w:rPr>
          <w:color w:val="000000" w:themeColor="text1"/>
          <w:kern w:val="0"/>
          <w:szCs w:val="28"/>
          <w14:ligatures w14:val="none"/>
        </w:rPr>
        <w:t>.</w:t>
      </w:r>
    </w:p>
    <w:p w14:paraId="5B59F573" w14:textId="77777777" w:rsidR="00AC69C6" w:rsidRPr="00AC69C6" w:rsidRDefault="00AC69C6" w:rsidP="00AC69C6">
      <w:pPr>
        <w:shd w:val="clear" w:color="auto" w:fill="FFFFFF"/>
        <w:spacing w:before="360" w:after="0" w:line="240" w:lineRule="auto"/>
        <w:ind w:left="0" w:right="0" w:firstLine="540"/>
        <w:jc w:val="left"/>
        <w:rPr>
          <w:kern w:val="0"/>
          <w:szCs w:val="28"/>
          <w14:ligatures w14:val="none"/>
        </w:rPr>
      </w:pPr>
      <w:r w:rsidRPr="00AC69C6">
        <w:rPr>
          <w:kern w:val="0"/>
          <w:szCs w:val="28"/>
          <w14:ligatures w14:val="none"/>
        </w:rPr>
        <w:t>3. Решение о возможности эксплуатации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после истечения срока эксплуатации указанных зданий и сооружений, установленного проектной или технической документацией, либо по истечении сроков, установленных ранее принятыми решениями о возможности эксплуатации указанных зданий и сооружений, принимается руководителем организации, эксплуатирующей опасный производственный объект, либо руководителем обособленного структурного подразделения такой организации на основании положительного заключения экспертизы промышленной безопасности зданий и сооружений. В этом решении, оформленном на бумажном носителе или в форме электронного документа, подписанного усиленной квалифицированной электронной подписью, содержатся сведения о реквизитах данного заключения, подтверждающих его включение в реестр заключений экспертизы промышленной безопасности, и устанавливается срок дальнейшей безопасной эксплуатации указанных зданий и сооружений.</w:t>
      </w:r>
    </w:p>
    <w:p w14:paraId="2BC735FB" w14:textId="77777777" w:rsidR="00D74A13" w:rsidRDefault="00D74A13" w:rsidP="00D74A13">
      <w:pPr>
        <w:ind w:right="0"/>
      </w:pPr>
    </w:p>
    <w:p w14:paraId="71F08564" w14:textId="77777777" w:rsidR="00D74A13" w:rsidRDefault="00D74A13" w:rsidP="00D74A13">
      <w:pPr>
        <w:ind w:right="0"/>
      </w:pPr>
    </w:p>
    <w:p w14:paraId="543B736F" w14:textId="77777777" w:rsidR="00AC69C6" w:rsidRDefault="00AC69C6" w:rsidP="00D74A13">
      <w:pPr>
        <w:ind w:right="0"/>
      </w:pPr>
    </w:p>
    <w:p w14:paraId="29694C8F" w14:textId="6AAFA3D1" w:rsidR="00AC69C6" w:rsidRPr="00AC69C6" w:rsidRDefault="00AC69C6" w:rsidP="00AC69C6">
      <w:pPr>
        <w:ind w:right="0"/>
        <w:jc w:val="center"/>
        <w:rPr>
          <w:b/>
          <w:bCs/>
        </w:rPr>
      </w:pPr>
      <w:r w:rsidRPr="00AC69C6">
        <w:rPr>
          <w:b/>
          <w:bCs/>
        </w:rPr>
        <w:t>ВОПРОС 135</w:t>
      </w:r>
    </w:p>
    <w:p w14:paraId="63D81449" w14:textId="26A24FBB" w:rsidR="00626648" w:rsidRPr="00AC69C6" w:rsidRDefault="00F56370" w:rsidP="00AC69C6">
      <w:pPr>
        <w:numPr>
          <w:ilvl w:val="0"/>
          <w:numId w:val="7"/>
        </w:numPr>
        <w:ind w:right="0" w:hanging="492"/>
        <w:jc w:val="center"/>
        <w:rPr>
          <w:b/>
          <w:bCs/>
        </w:rPr>
      </w:pPr>
      <w:r w:rsidRPr="00AC69C6">
        <w:rPr>
          <w:b/>
          <w:bCs/>
        </w:rPr>
        <w:t>Техническое расследование причин аварии на опасном производственном объекте. Состав комиссии. Результаты проведения технического расследования причин аварии</w:t>
      </w:r>
    </w:p>
    <w:p w14:paraId="2ED39480" w14:textId="77777777" w:rsidR="00AC69C6" w:rsidRDefault="00AC69C6" w:rsidP="00AC69C6">
      <w:pPr>
        <w:pStyle w:val="a4"/>
        <w:shd w:val="clear" w:color="auto" w:fill="FFFFFF"/>
        <w:spacing w:before="0" w:beforeAutospacing="0" w:after="0" w:afterAutospacing="0"/>
        <w:rPr>
          <w:color w:val="000000"/>
          <w:sz w:val="30"/>
          <w:szCs w:val="30"/>
        </w:rPr>
      </w:pPr>
      <w:r>
        <w:rPr>
          <w:color w:val="000000"/>
          <w:sz w:val="30"/>
          <w:szCs w:val="30"/>
        </w:rPr>
        <w:t>1. По каждому факту возникновения аварии на опасном производственном объекте проводится техническое расследование ее причин.</w:t>
      </w:r>
    </w:p>
    <w:p w14:paraId="05F4CD2B" w14:textId="77777777" w:rsidR="00AC69C6" w:rsidRDefault="00AC69C6" w:rsidP="00AC69C6">
      <w:pPr>
        <w:rPr>
          <w:color w:val="auto"/>
          <w:sz w:val="24"/>
        </w:rPr>
      </w:pPr>
      <w:r>
        <w:t>2. Техническое расследование причин аварии проводится специальной </w:t>
      </w:r>
      <w:hyperlink r:id="rId282" w:anchor="dst100050" w:history="1">
        <w:r>
          <w:rPr>
            <w:rStyle w:val="a3"/>
            <w:rFonts w:eastAsiaTheme="majorEastAsia"/>
            <w:color w:val="1A0DAB"/>
          </w:rPr>
          <w:t>комиссией</w:t>
        </w:r>
      </w:hyperlink>
      <w:r>
        <w:t>, возглавляемой представителем федерального органа исполнительной власти в области промышленной безопасности или его территориального органа.</w:t>
      </w:r>
    </w:p>
    <w:p w14:paraId="1B6F95DB" w14:textId="77777777" w:rsidR="00AC69C6" w:rsidRDefault="00AC69C6" w:rsidP="00AC69C6">
      <w:pPr>
        <w:pStyle w:val="a4"/>
        <w:shd w:val="clear" w:color="auto" w:fill="FFFFFF"/>
        <w:spacing w:before="210" w:beforeAutospacing="0" w:after="0" w:afterAutospacing="0"/>
        <w:ind w:firstLine="540"/>
        <w:rPr>
          <w:color w:val="000000"/>
          <w:sz w:val="30"/>
          <w:szCs w:val="30"/>
        </w:rPr>
      </w:pPr>
      <w:r>
        <w:rPr>
          <w:color w:val="000000"/>
          <w:sz w:val="30"/>
          <w:szCs w:val="30"/>
        </w:rPr>
        <w:t>В состав указанной комиссии также включаются:</w:t>
      </w:r>
    </w:p>
    <w:p w14:paraId="22D4C4FB" w14:textId="77777777" w:rsidR="00AC69C6" w:rsidRDefault="00AC69C6" w:rsidP="00AC69C6">
      <w:pPr>
        <w:pStyle w:val="a4"/>
        <w:shd w:val="clear" w:color="auto" w:fill="FFFFFF"/>
        <w:spacing w:before="210" w:beforeAutospacing="0" w:after="0" w:afterAutospacing="0"/>
        <w:ind w:firstLine="540"/>
        <w:rPr>
          <w:color w:val="000000"/>
          <w:sz w:val="30"/>
          <w:szCs w:val="30"/>
        </w:rPr>
      </w:pPr>
      <w:r>
        <w:rPr>
          <w:color w:val="000000"/>
          <w:sz w:val="30"/>
          <w:szCs w:val="30"/>
        </w:rPr>
        <w:t>представители субъекта Российской Федерации и (или) органа местного самоуправления, на территории которых располагается опасный производственный объект;</w:t>
      </w:r>
    </w:p>
    <w:p w14:paraId="5795A387" w14:textId="77777777" w:rsidR="00AC69C6" w:rsidRDefault="00AC69C6" w:rsidP="00AC69C6">
      <w:pPr>
        <w:pStyle w:val="a4"/>
        <w:shd w:val="clear" w:color="auto" w:fill="FFFFFF"/>
        <w:spacing w:before="210" w:beforeAutospacing="0" w:after="0" w:afterAutospacing="0"/>
        <w:ind w:firstLine="540"/>
        <w:rPr>
          <w:color w:val="000000"/>
          <w:sz w:val="30"/>
          <w:szCs w:val="30"/>
        </w:rPr>
      </w:pPr>
      <w:r>
        <w:rPr>
          <w:color w:val="000000"/>
          <w:sz w:val="30"/>
          <w:szCs w:val="30"/>
        </w:rPr>
        <w:t>представители организации, эксплуатирующей опасный производственный объект;</w:t>
      </w:r>
    </w:p>
    <w:p w14:paraId="22AF63C9" w14:textId="77777777" w:rsidR="00AC69C6" w:rsidRDefault="00AC69C6" w:rsidP="00AC69C6">
      <w:pPr>
        <w:rPr>
          <w:color w:val="auto"/>
          <w:sz w:val="24"/>
        </w:rPr>
      </w:pPr>
      <w:r>
        <w:t>представители страховщика, с которым организация, эксплуатирующая опасный производственный объект, заключила договор обязательного страхования гражданской ответственности в соответствии с </w:t>
      </w:r>
      <w:hyperlink r:id="rId283" w:history="1">
        <w:r>
          <w:rPr>
            <w:rStyle w:val="a3"/>
            <w:rFonts w:eastAsiaTheme="majorEastAsia"/>
            <w:color w:val="1A0DAB"/>
          </w:rPr>
          <w:t>законодательством</w:t>
        </w:r>
      </w:hyperlink>
      <w:r>
        <w:t xml:space="preserve"> Российской </w:t>
      </w:r>
      <w:r>
        <w:lastRenderedPageBreak/>
        <w:t>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3D93E585" w14:textId="77777777" w:rsidR="00AC69C6" w:rsidRDefault="00AC69C6" w:rsidP="00AC69C6">
      <w:pPr>
        <w:pStyle w:val="a4"/>
        <w:shd w:val="clear" w:color="auto" w:fill="FFFFFF"/>
        <w:spacing w:before="210" w:beforeAutospacing="0" w:after="0" w:afterAutospacing="0"/>
        <w:ind w:firstLine="540"/>
        <w:rPr>
          <w:color w:val="000000"/>
          <w:sz w:val="30"/>
          <w:szCs w:val="30"/>
        </w:rPr>
      </w:pPr>
      <w:r>
        <w:rPr>
          <w:color w:val="000000"/>
          <w:sz w:val="30"/>
          <w:szCs w:val="30"/>
        </w:rPr>
        <w:t>представители профессиональных аварийно-спасательных служб или профессиональных аварийно-спасательных формирований, обслуживающих опасный производственный объект;</w:t>
      </w:r>
    </w:p>
    <w:p w14:paraId="364037B3" w14:textId="77777777" w:rsidR="00AC69C6" w:rsidRDefault="00AC69C6" w:rsidP="00AC69C6">
      <w:pPr>
        <w:pStyle w:val="a4"/>
        <w:shd w:val="clear" w:color="auto" w:fill="FFFFFF"/>
        <w:spacing w:before="210" w:beforeAutospacing="0" w:after="0" w:afterAutospacing="0"/>
        <w:ind w:firstLine="540"/>
        <w:rPr>
          <w:color w:val="000000"/>
          <w:sz w:val="30"/>
          <w:szCs w:val="30"/>
        </w:rPr>
      </w:pPr>
      <w:r>
        <w:rPr>
          <w:color w:val="000000"/>
          <w:sz w:val="30"/>
          <w:szCs w:val="30"/>
        </w:rPr>
        <w:t>представители профессионального объединения страховщиков (в случае отсутствия договора обязательного страхования гражданской ответственности владельца опасного объекта);</w:t>
      </w:r>
    </w:p>
    <w:p w14:paraId="626B6C41" w14:textId="77777777" w:rsidR="00AC69C6" w:rsidRDefault="00AC69C6" w:rsidP="00AC69C6">
      <w:pPr>
        <w:pStyle w:val="a4"/>
        <w:shd w:val="clear" w:color="auto" w:fill="FFFFFF"/>
        <w:spacing w:before="210" w:beforeAutospacing="0" w:after="0" w:afterAutospacing="0"/>
        <w:ind w:firstLine="540"/>
        <w:rPr>
          <w:color w:val="000000"/>
          <w:sz w:val="30"/>
          <w:szCs w:val="30"/>
        </w:rPr>
      </w:pPr>
      <w:r>
        <w:rPr>
          <w:color w:val="000000"/>
          <w:sz w:val="30"/>
          <w:szCs w:val="30"/>
        </w:rPr>
        <w:t>другие представители в соответствии с законодательством Российской Федерации.</w:t>
      </w:r>
    </w:p>
    <w:p w14:paraId="48455E6F" w14:textId="77777777" w:rsidR="00AC69C6" w:rsidRDefault="00AC69C6" w:rsidP="00AC69C6">
      <w:pPr>
        <w:rPr>
          <w:color w:val="auto"/>
          <w:sz w:val="24"/>
        </w:rPr>
      </w:pPr>
      <w:r>
        <w:t>3. Президент Российской Федерации или Правительство Российской Федерации могут принимать решение о создании государственной комиссии по техническому расследованию причин аварии и назначать председателя указанной комиссии.</w:t>
      </w:r>
    </w:p>
    <w:p w14:paraId="2844A0AB" w14:textId="77777777" w:rsidR="00AC69C6" w:rsidRDefault="00AC69C6" w:rsidP="00AC69C6">
      <w:r>
        <w:t>4. Комиссия по техническому расследованию причин аварии может привлекать к расследованию экспертные организации, экспертов в области промышленной безопасности и специалистов в области изысканий, проектирования, научно-исследовательских и опытно-конструкторских работ, изготовления оборудования и в других областях, а также общественных инспекторов в области промышленной безопасности.</w:t>
      </w:r>
    </w:p>
    <w:p w14:paraId="1CDCF271" w14:textId="77777777" w:rsidR="00AC69C6" w:rsidRDefault="00AC69C6" w:rsidP="00AC69C6">
      <w:pPr>
        <w:rPr>
          <w:color w:val="auto"/>
          <w:sz w:val="24"/>
        </w:rPr>
      </w:pPr>
      <w:r>
        <w:t>5. Организация, эксплуатирующая опасный производственный объект, ее работники, организация, проводившая экспертизу промышленной безопасности, обязаны представлять комиссии по техническому расследованию причин аварии всю информацию, необходимую указанной комиссии для осуществления своих полномочий.</w:t>
      </w:r>
    </w:p>
    <w:p w14:paraId="7BC84B75" w14:textId="77777777" w:rsidR="00AC69C6" w:rsidRDefault="00AC69C6" w:rsidP="00AC69C6">
      <w:pPr>
        <w:rPr>
          <w:color w:val="auto"/>
          <w:sz w:val="24"/>
        </w:rPr>
      </w:pPr>
      <w:r>
        <w:t>6. Результаты проведения технического расследования причин аварии заносятся в акт, в котором указываются причины и обстоятельства аварии, размер причиненного вреда, допущенные нарушения требований промышленной безопасности, лица, допустившие эти нарушения, а также меры, которые приняты для </w:t>
      </w:r>
      <w:hyperlink r:id="rId284" w:anchor="dst100010" w:history="1">
        <w:r>
          <w:rPr>
            <w:rStyle w:val="a3"/>
            <w:rFonts w:eastAsiaTheme="majorEastAsia"/>
            <w:color w:val="1A0DAB"/>
          </w:rPr>
          <w:t>локализации</w:t>
        </w:r>
      </w:hyperlink>
      <w:r>
        <w:t> и ликвидации последствий аварии, и содержатся предложения по предупреждению подобных аварий.</w:t>
      </w:r>
    </w:p>
    <w:p w14:paraId="372419B4" w14:textId="77777777" w:rsidR="00AC69C6" w:rsidRDefault="00AC69C6" w:rsidP="00AC69C6">
      <w:pPr>
        <w:rPr>
          <w:color w:val="auto"/>
          <w:sz w:val="24"/>
        </w:rPr>
      </w:pPr>
      <w:r>
        <w:t>7. </w:t>
      </w:r>
      <w:hyperlink r:id="rId285" w:history="1">
        <w:r>
          <w:rPr>
            <w:rStyle w:val="a3"/>
            <w:rFonts w:eastAsiaTheme="majorEastAsia"/>
            <w:color w:val="1A0DAB"/>
          </w:rPr>
          <w:t>Материалы</w:t>
        </w:r>
      </w:hyperlink>
      <w:r>
        <w:t> технического расследования причин аварии направляются в федеральный орган исполнительной власти в области промышленной безопасности, или в его территориальный орган, членам комиссии по техническому расследованию причин аварии, а также в иные заинтересованные государственные органы.</w:t>
      </w:r>
    </w:p>
    <w:p w14:paraId="3F3B47BF" w14:textId="77777777" w:rsidR="00AC69C6" w:rsidRDefault="00AC69C6" w:rsidP="00AC69C6">
      <w:pPr>
        <w:rPr>
          <w:color w:val="auto"/>
          <w:sz w:val="24"/>
        </w:rPr>
      </w:pPr>
      <w:r>
        <w:t>8. </w:t>
      </w:r>
      <w:hyperlink r:id="rId286" w:anchor="dst100010" w:history="1">
        <w:r>
          <w:rPr>
            <w:rStyle w:val="a3"/>
            <w:rFonts w:eastAsiaTheme="majorEastAsia"/>
            <w:color w:val="1A0DAB"/>
          </w:rPr>
          <w:t>Порядок</w:t>
        </w:r>
      </w:hyperlink>
      <w:r>
        <w:t> проведения технического расследования причин аварии и оформления </w:t>
      </w:r>
      <w:hyperlink r:id="rId287" w:anchor="dst100014" w:history="1">
        <w:r>
          <w:rPr>
            <w:rStyle w:val="a3"/>
            <w:rFonts w:eastAsiaTheme="majorEastAsia"/>
            <w:color w:val="1A0DAB"/>
          </w:rPr>
          <w:t>акта</w:t>
        </w:r>
      </w:hyperlink>
      <w:r>
        <w:t xml:space="preserve"> технического расследования причин аварии устанавливается </w:t>
      </w:r>
      <w:r>
        <w:lastRenderedPageBreak/>
        <w:t>федеральным органом исполнительной власти в области промышленной безопасности.</w:t>
      </w:r>
    </w:p>
    <w:p w14:paraId="3DEE6BD0" w14:textId="77777777" w:rsidR="00AC69C6" w:rsidRDefault="00AC69C6" w:rsidP="00AC69C6">
      <w:pPr>
        <w:rPr>
          <w:color w:val="auto"/>
          <w:sz w:val="24"/>
        </w:rPr>
      </w:pPr>
      <w:r>
        <w:t>9. Финансирование расходов на техническое расследование причин аварии осуществляется организацией, эксплуатирующей опасный производственный объект, на котором произошла авария.</w:t>
      </w:r>
    </w:p>
    <w:p w14:paraId="19F1B009" w14:textId="77777777" w:rsidR="00AC69C6" w:rsidRDefault="00AC69C6" w:rsidP="00AC69C6">
      <w:pPr>
        <w:ind w:right="0"/>
      </w:pPr>
    </w:p>
    <w:p w14:paraId="2365B58F" w14:textId="77777777" w:rsidR="00AC69C6" w:rsidRDefault="00AC69C6" w:rsidP="00AC69C6">
      <w:pPr>
        <w:ind w:right="0"/>
      </w:pPr>
    </w:p>
    <w:p w14:paraId="78408F17" w14:textId="77777777" w:rsidR="00AC69C6" w:rsidRDefault="00AC69C6" w:rsidP="00AC69C6">
      <w:pPr>
        <w:ind w:right="0"/>
      </w:pPr>
    </w:p>
    <w:p w14:paraId="22515E7B" w14:textId="28C3A741" w:rsidR="00AC69C6" w:rsidRPr="00AC69C6" w:rsidRDefault="00AC69C6" w:rsidP="00AC69C6">
      <w:pPr>
        <w:ind w:right="0"/>
        <w:jc w:val="center"/>
        <w:rPr>
          <w:b/>
          <w:bCs/>
        </w:rPr>
      </w:pPr>
      <w:r w:rsidRPr="00AC69C6">
        <w:rPr>
          <w:b/>
          <w:bCs/>
        </w:rPr>
        <w:t>ВОПРОС 136</w:t>
      </w:r>
    </w:p>
    <w:p w14:paraId="7FDEDF4E" w14:textId="77777777" w:rsidR="00AC69C6" w:rsidRPr="00AC69C6" w:rsidRDefault="00F56370" w:rsidP="00AC69C6">
      <w:pPr>
        <w:numPr>
          <w:ilvl w:val="0"/>
          <w:numId w:val="7"/>
        </w:numPr>
        <w:ind w:right="0" w:hanging="492"/>
        <w:jc w:val="center"/>
        <w:rPr>
          <w:b/>
          <w:bCs/>
        </w:rPr>
      </w:pPr>
      <w:r w:rsidRPr="00AC69C6">
        <w:rPr>
          <w:b/>
          <w:bCs/>
        </w:rPr>
        <w:t>Этапы анализа риска аварий на ОПО. Последовательность.</w:t>
      </w:r>
    </w:p>
    <w:p w14:paraId="6CE55D61" w14:textId="77777777" w:rsidR="00AC69C6" w:rsidRDefault="00AC69C6" w:rsidP="00AC69C6">
      <w:pPr>
        <w:ind w:right="0"/>
      </w:pPr>
    </w:p>
    <w:tbl>
      <w:tblPr>
        <w:tblW w:w="0" w:type="auto"/>
        <w:shd w:val="clear" w:color="auto" w:fill="FFFFFF"/>
        <w:tblCellMar>
          <w:left w:w="0" w:type="dxa"/>
          <w:right w:w="0" w:type="dxa"/>
        </w:tblCellMar>
        <w:tblLook w:val="04A0" w:firstRow="1" w:lastRow="0" w:firstColumn="1" w:lastColumn="0" w:noHBand="0" w:noVBand="1"/>
      </w:tblPr>
      <w:tblGrid>
        <w:gridCol w:w="1490"/>
        <w:gridCol w:w="8557"/>
      </w:tblGrid>
      <w:tr w:rsidR="000827A4" w:rsidRPr="000827A4" w14:paraId="1A227807"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9D971F2" w14:textId="77777777" w:rsidR="000827A4" w:rsidRPr="000827A4" w:rsidRDefault="000827A4" w:rsidP="000827A4">
            <w:pPr>
              <w:spacing w:after="300" w:line="293" w:lineRule="atLeast"/>
              <w:ind w:left="0" w:right="0" w:firstLine="0"/>
              <w:jc w:val="center"/>
              <w:rPr>
                <w:rFonts w:ascii="Arial" w:hAnsi="Arial" w:cs="Arial"/>
                <w:b/>
                <w:bCs/>
                <w:color w:val="333333"/>
                <w:kern w:val="0"/>
                <w:sz w:val="23"/>
                <w:szCs w:val="23"/>
                <w14:ligatures w14:val="none"/>
              </w:rPr>
            </w:pPr>
            <w:r w:rsidRPr="000827A4">
              <w:rPr>
                <w:rFonts w:ascii="Arial" w:hAnsi="Arial" w:cs="Arial"/>
                <w:b/>
                <w:bCs/>
                <w:color w:val="333333"/>
                <w:kern w:val="0"/>
                <w:sz w:val="23"/>
                <w:szCs w:val="23"/>
                <w14:ligatures w14:val="none"/>
              </w:rPr>
              <w:t>N этапа, подэтапа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35F52F40"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17" w:name="100076"/>
            <w:bookmarkEnd w:id="117"/>
            <w:r w:rsidRPr="000827A4">
              <w:rPr>
                <w:rFonts w:ascii="Arial" w:hAnsi="Arial" w:cs="Arial"/>
                <w:b/>
                <w:bCs/>
                <w:color w:val="333333"/>
                <w:kern w:val="0"/>
                <w:sz w:val="23"/>
                <w:szCs w:val="23"/>
                <w14:ligatures w14:val="none"/>
              </w:rPr>
              <w:t>Наименование этапа, подэтапа</w:t>
            </w:r>
          </w:p>
        </w:tc>
      </w:tr>
      <w:tr w:rsidR="000827A4" w:rsidRPr="000827A4" w14:paraId="30025768"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37636CDA"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18" w:name="100077"/>
            <w:bookmarkEnd w:id="118"/>
            <w:r w:rsidRPr="000827A4">
              <w:rPr>
                <w:rFonts w:ascii="Arial" w:hAnsi="Arial" w:cs="Arial"/>
                <w:b/>
                <w:bCs/>
                <w:color w:val="333333"/>
                <w:kern w:val="0"/>
                <w:sz w:val="23"/>
                <w:szCs w:val="23"/>
                <w14:ligatures w14:val="none"/>
              </w:rPr>
              <w:t>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C53A588"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19" w:name="100078"/>
            <w:bookmarkEnd w:id="119"/>
            <w:r w:rsidRPr="000827A4">
              <w:rPr>
                <w:rFonts w:ascii="Arial" w:hAnsi="Arial" w:cs="Arial"/>
                <w:b/>
                <w:bCs/>
                <w:color w:val="333333"/>
                <w:kern w:val="0"/>
                <w:sz w:val="23"/>
                <w:szCs w:val="23"/>
                <w14:ligatures w14:val="none"/>
              </w:rPr>
              <w:t>Планирование и организация работ</w:t>
            </w:r>
          </w:p>
        </w:tc>
      </w:tr>
      <w:tr w:rsidR="000827A4" w:rsidRPr="000827A4" w14:paraId="3EB12F84"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64DFF424"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r w:rsidRPr="000827A4">
              <w:rPr>
                <w:rFonts w:ascii="Arial" w:hAnsi="Arial" w:cs="Arial"/>
                <w:b/>
                <w:bCs/>
                <w:color w:val="333333"/>
                <w:kern w:val="0"/>
                <w:sz w:val="23"/>
                <w:szCs w:val="23"/>
                <w14:ligatures w14:val="none"/>
              </w:rPr>
              <w:t>1.1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EA5EE3A"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r w:rsidRPr="000827A4">
              <w:rPr>
                <w:rFonts w:ascii="Arial" w:hAnsi="Arial" w:cs="Arial"/>
                <w:kern w:val="0"/>
                <w:sz w:val="23"/>
                <w:szCs w:val="23"/>
                <w14:ligatures w14:val="none"/>
              </w:rPr>
              <w:t xml:space="preserve">Определение факторов и проблем, обусловивших необходимость проведения </w:t>
            </w:r>
            <w:proofErr w:type="spellStart"/>
            <w:r w:rsidRPr="000827A4">
              <w:rPr>
                <w:rFonts w:ascii="Arial" w:hAnsi="Arial" w:cs="Arial"/>
                <w:kern w:val="0"/>
                <w:sz w:val="23"/>
                <w:szCs w:val="23"/>
                <w14:ligatures w14:val="none"/>
              </w:rPr>
              <w:t>КолАР</w:t>
            </w:r>
            <w:proofErr w:type="spellEnd"/>
          </w:p>
        </w:tc>
      </w:tr>
      <w:tr w:rsidR="000827A4" w:rsidRPr="000827A4" w14:paraId="76149029"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E78ABF4"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r w:rsidRPr="000827A4">
              <w:rPr>
                <w:rFonts w:ascii="Arial" w:hAnsi="Arial" w:cs="Arial"/>
                <w:b/>
                <w:bCs/>
                <w:color w:val="333333"/>
                <w:kern w:val="0"/>
                <w:sz w:val="23"/>
                <w:szCs w:val="23"/>
                <w14:ligatures w14:val="none"/>
              </w:rPr>
              <w:t>1.2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666970AD"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r w:rsidRPr="000827A4">
              <w:rPr>
                <w:rFonts w:ascii="Arial" w:hAnsi="Arial" w:cs="Arial"/>
                <w:kern w:val="0"/>
                <w:sz w:val="23"/>
                <w:szCs w:val="23"/>
                <w14:ligatures w14:val="none"/>
              </w:rPr>
              <w:t xml:space="preserve">Организация группы специалистов для выполнения </w:t>
            </w:r>
            <w:proofErr w:type="spellStart"/>
            <w:r w:rsidRPr="000827A4">
              <w:rPr>
                <w:rFonts w:ascii="Arial" w:hAnsi="Arial" w:cs="Arial"/>
                <w:kern w:val="0"/>
                <w:sz w:val="23"/>
                <w:szCs w:val="23"/>
                <w14:ligatures w14:val="none"/>
              </w:rPr>
              <w:t>КолАР</w:t>
            </w:r>
            <w:proofErr w:type="spellEnd"/>
          </w:p>
        </w:tc>
      </w:tr>
      <w:tr w:rsidR="000827A4" w:rsidRPr="000827A4" w14:paraId="15BD51B9"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0DEB63A4"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r w:rsidRPr="000827A4">
              <w:rPr>
                <w:rFonts w:ascii="Arial" w:hAnsi="Arial" w:cs="Arial"/>
                <w:b/>
                <w:bCs/>
                <w:color w:val="333333"/>
                <w:kern w:val="0"/>
                <w:sz w:val="23"/>
                <w:szCs w:val="23"/>
                <w14:ligatures w14:val="none"/>
              </w:rPr>
              <w:t>1.3</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1A5A500A"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r w:rsidRPr="000827A4">
              <w:rPr>
                <w:rFonts w:ascii="Arial" w:hAnsi="Arial" w:cs="Arial"/>
                <w:kern w:val="0"/>
                <w:sz w:val="23"/>
                <w:szCs w:val="23"/>
                <w14:ligatures w14:val="none"/>
              </w:rPr>
              <w:t xml:space="preserve">Определение целей и задач </w:t>
            </w:r>
            <w:proofErr w:type="spellStart"/>
            <w:r w:rsidRPr="000827A4">
              <w:rPr>
                <w:rFonts w:ascii="Arial" w:hAnsi="Arial" w:cs="Arial"/>
                <w:kern w:val="0"/>
                <w:sz w:val="23"/>
                <w:szCs w:val="23"/>
                <w14:ligatures w14:val="none"/>
              </w:rPr>
              <w:t>КолАР</w:t>
            </w:r>
            <w:proofErr w:type="spellEnd"/>
          </w:p>
        </w:tc>
      </w:tr>
      <w:tr w:rsidR="000827A4" w:rsidRPr="000827A4" w14:paraId="428282B0"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1AF4E1A1"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20" w:name="100085"/>
            <w:bookmarkEnd w:id="120"/>
            <w:r w:rsidRPr="000827A4">
              <w:rPr>
                <w:rFonts w:ascii="Arial" w:hAnsi="Arial" w:cs="Arial"/>
                <w:b/>
                <w:bCs/>
                <w:color w:val="333333"/>
                <w:kern w:val="0"/>
                <w:sz w:val="23"/>
                <w:szCs w:val="23"/>
                <w14:ligatures w14:val="none"/>
              </w:rPr>
              <w:t>1.4</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3F80928A"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21" w:name="100086"/>
            <w:bookmarkEnd w:id="121"/>
            <w:r w:rsidRPr="000827A4">
              <w:rPr>
                <w:rFonts w:ascii="Arial" w:hAnsi="Arial" w:cs="Arial"/>
                <w:kern w:val="0"/>
                <w:sz w:val="23"/>
                <w:szCs w:val="23"/>
                <w14:ligatures w14:val="none"/>
              </w:rPr>
              <w:t>Определение глубины (детальности) анализа, уточнение алгоритма и набора методов анализа</w:t>
            </w:r>
          </w:p>
        </w:tc>
      </w:tr>
      <w:tr w:rsidR="000827A4" w:rsidRPr="000827A4" w14:paraId="002FB41A"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3DC6983"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22" w:name="100087"/>
            <w:bookmarkEnd w:id="122"/>
            <w:r w:rsidRPr="000827A4">
              <w:rPr>
                <w:rFonts w:ascii="Arial" w:hAnsi="Arial" w:cs="Arial"/>
                <w:b/>
                <w:bCs/>
                <w:color w:val="333333"/>
                <w:kern w:val="0"/>
                <w:sz w:val="23"/>
                <w:szCs w:val="23"/>
                <w14:ligatures w14:val="none"/>
              </w:rPr>
              <w:t>1.5</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9C89CAE"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23" w:name="100088"/>
            <w:bookmarkEnd w:id="123"/>
            <w:r w:rsidRPr="000827A4">
              <w:rPr>
                <w:rFonts w:ascii="Arial" w:hAnsi="Arial" w:cs="Arial"/>
                <w:kern w:val="0"/>
                <w:sz w:val="23"/>
                <w:szCs w:val="23"/>
                <w14:ligatures w14:val="none"/>
              </w:rPr>
              <w:t>Описание ОПО его окружения на базе сбора и анализа исходных данных. Разделение линейной части на участки с выделением потенциально опасных участков (ПОУ), а площадочных объектов - на опасные составляющие (ОСПО)</w:t>
            </w:r>
          </w:p>
        </w:tc>
      </w:tr>
      <w:tr w:rsidR="000827A4" w:rsidRPr="000827A4" w14:paraId="6F018870"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11D0AB5"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24" w:name="100089"/>
            <w:bookmarkEnd w:id="124"/>
            <w:r w:rsidRPr="000827A4">
              <w:rPr>
                <w:rFonts w:ascii="Arial" w:hAnsi="Arial" w:cs="Arial"/>
                <w:b/>
                <w:bCs/>
                <w:color w:val="333333"/>
                <w:kern w:val="0"/>
                <w:sz w:val="23"/>
                <w:szCs w:val="23"/>
                <w14:ligatures w14:val="none"/>
              </w:rPr>
              <w:t>1.6</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1230A39D"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25" w:name="100090"/>
            <w:bookmarkEnd w:id="125"/>
            <w:r w:rsidRPr="000827A4">
              <w:rPr>
                <w:rFonts w:ascii="Arial" w:hAnsi="Arial" w:cs="Arial"/>
                <w:kern w:val="0"/>
                <w:sz w:val="23"/>
                <w:szCs w:val="23"/>
                <w14:ligatures w14:val="none"/>
              </w:rPr>
              <w:t>Обоснование критериев допустимого (приемлемого) риска</w:t>
            </w:r>
          </w:p>
        </w:tc>
      </w:tr>
      <w:tr w:rsidR="000827A4" w:rsidRPr="000827A4" w14:paraId="4613A935"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8DC18B1"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26" w:name="100091"/>
            <w:bookmarkEnd w:id="126"/>
            <w:r w:rsidRPr="000827A4">
              <w:rPr>
                <w:rFonts w:ascii="Arial" w:hAnsi="Arial" w:cs="Arial"/>
                <w:b/>
                <w:bCs/>
                <w:color w:val="333333"/>
                <w:kern w:val="0"/>
                <w:sz w:val="23"/>
                <w:szCs w:val="23"/>
                <w14:ligatures w14:val="none"/>
              </w:rPr>
              <w:t>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1EABF646"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27" w:name="100092"/>
            <w:bookmarkEnd w:id="127"/>
            <w:r w:rsidRPr="000827A4">
              <w:rPr>
                <w:rFonts w:ascii="Arial" w:hAnsi="Arial" w:cs="Arial"/>
                <w:b/>
                <w:bCs/>
                <w:color w:val="333333"/>
                <w:kern w:val="0"/>
                <w:sz w:val="23"/>
                <w:szCs w:val="23"/>
                <w14:ligatures w14:val="none"/>
              </w:rPr>
              <w:t>Идентификация опасностей</w:t>
            </w:r>
          </w:p>
        </w:tc>
      </w:tr>
      <w:tr w:rsidR="000827A4" w:rsidRPr="000827A4" w14:paraId="2B0E3D4E"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B4F1E8E"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28" w:name="100093"/>
            <w:bookmarkEnd w:id="128"/>
            <w:r w:rsidRPr="000827A4">
              <w:rPr>
                <w:rFonts w:ascii="Arial" w:hAnsi="Arial" w:cs="Arial"/>
                <w:b/>
                <w:bCs/>
                <w:color w:val="333333"/>
                <w:kern w:val="0"/>
                <w:sz w:val="23"/>
                <w:szCs w:val="23"/>
                <w14:ligatures w14:val="none"/>
              </w:rPr>
              <w:t>2.1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55438A8"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29" w:name="100094"/>
            <w:bookmarkEnd w:id="129"/>
            <w:r w:rsidRPr="000827A4">
              <w:rPr>
                <w:rFonts w:ascii="Arial" w:hAnsi="Arial" w:cs="Arial"/>
                <w:kern w:val="0"/>
                <w:sz w:val="23"/>
                <w:szCs w:val="23"/>
                <w14:ligatures w14:val="none"/>
              </w:rPr>
              <w:t>Идентификация источников опасностей</w:t>
            </w:r>
          </w:p>
        </w:tc>
      </w:tr>
      <w:tr w:rsidR="000827A4" w:rsidRPr="000827A4" w14:paraId="47D3F31E"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C529C9F"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30" w:name="100095"/>
            <w:bookmarkEnd w:id="130"/>
            <w:r w:rsidRPr="000827A4">
              <w:rPr>
                <w:rFonts w:ascii="Arial" w:hAnsi="Arial" w:cs="Arial"/>
                <w:b/>
                <w:bCs/>
                <w:color w:val="333333"/>
                <w:kern w:val="0"/>
                <w:sz w:val="23"/>
                <w:szCs w:val="23"/>
                <w14:ligatures w14:val="none"/>
              </w:rPr>
              <w:t>2.2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684F5DF2"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31" w:name="100096"/>
            <w:bookmarkEnd w:id="131"/>
            <w:r w:rsidRPr="000827A4">
              <w:rPr>
                <w:rFonts w:ascii="Arial" w:hAnsi="Arial" w:cs="Arial"/>
                <w:kern w:val="0"/>
                <w:sz w:val="23"/>
                <w:szCs w:val="23"/>
                <w14:ligatures w14:val="none"/>
              </w:rPr>
              <w:t>Определение спектра возможных нежелательных событий на ОПО. Выбор и обоснование основных (расчетных) сценариев аварий</w:t>
            </w:r>
          </w:p>
        </w:tc>
      </w:tr>
      <w:tr w:rsidR="000827A4" w:rsidRPr="000827A4" w14:paraId="26DA36D4"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9229673"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32" w:name="100097"/>
            <w:bookmarkEnd w:id="132"/>
            <w:r w:rsidRPr="000827A4">
              <w:rPr>
                <w:rFonts w:ascii="Arial" w:hAnsi="Arial" w:cs="Arial"/>
                <w:b/>
                <w:bCs/>
                <w:color w:val="333333"/>
                <w:kern w:val="0"/>
                <w:sz w:val="23"/>
                <w:szCs w:val="23"/>
                <w14:ligatures w14:val="none"/>
              </w:rPr>
              <w:t>3</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EF2775F"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33" w:name="100098"/>
            <w:bookmarkEnd w:id="133"/>
            <w:r w:rsidRPr="000827A4">
              <w:rPr>
                <w:rFonts w:ascii="Arial" w:hAnsi="Arial" w:cs="Arial"/>
                <w:b/>
                <w:bCs/>
                <w:color w:val="333333"/>
                <w:kern w:val="0"/>
                <w:sz w:val="23"/>
                <w:szCs w:val="23"/>
                <w14:ligatures w14:val="none"/>
              </w:rPr>
              <w:t>Оценка риска</w:t>
            </w:r>
          </w:p>
        </w:tc>
      </w:tr>
      <w:tr w:rsidR="000827A4" w:rsidRPr="000827A4" w14:paraId="5DA63A94"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1C762927"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34" w:name="100099"/>
            <w:bookmarkEnd w:id="134"/>
            <w:r w:rsidRPr="000827A4">
              <w:rPr>
                <w:rFonts w:ascii="Arial" w:hAnsi="Arial" w:cs="Arial"/>
                <w:b/>
                <w:bCs/>
                <w:color w:val="333333"/>
                <w:kern w:val="0"/>
                <w:sz w:val="23"/>
                <w:szCs w:val="23"/>
                <w14:ligatures w14:val="none"/>
              </w:rPr>
              <w:t>3.1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C15713D"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35" w:name="100100"/>
            <w:bookmarkEnd w:id="135"/>
            <w:r w:rsidRPr="000827A4">
              <w:rPr>
                <w:rFonts w:ascii="Arial" w:hAnsi="Arial" w:cs="Arial"/>
                <w:b/>
                <w:bCs/>
                <w:color w:val="333333"/>
                <w:kern w:val="0"/>
                <w:sz w:val="23"/>
                <w:szCs w:val="23"/>
                <w14:ligatures w14:val="none"/>
              </w:rPr>
              <w:t>Анализ частоты</w:t>
            </w:r>
          </w:p>
        </w:tc>
      </w:tr>
      <w:tr w:rsidR="000827A4" w:rsidRPr="000827A4" w14:paraId="7EDB3722"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D221EB3"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36" w:name="100101"/>
            <w:bookmarkEnd w:id="136"/>
            <w:r w:rsidRPr="000827A4">
              <w:rPr>
                <w:rFonts w:ascii="Arial" w:hAnsi="Arial" w:cs="Arial"/>
                <w:b/>
                <w:bCs/>
                <w:color w:val="333333"/>
                <w:kern w:val="0"/>
                <w:sz w:val="23"/>
                <w:szCs w:val="23"/>
                <w14:ligatures w14:val="none"/>
              </w:rPr>
              <w:t>3.1.1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31009830"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37" w:name="100102"/>
            <w:bookmarkEnd w:id="137"/>
            <w:r w:rsidRPr="000827A4">
              <w:rPr>
                <w:rFonts w:ascii="Arial" w:hAnsi="Arial" w:cs="Arial"/>
                <w:kern w:val="0"/>
                <w:sz w:val="23"/>
                <w:szCs w:val="23"/>
                <w14:ligatures w14:val="none"/>
              </w:rPr>
              <w:t>Оценка ожидаемой частоты аварий для выбранных основных (расчетных) источников опасности</w:t>
            </w:r>
          </w:p>
        </w:tc>
      </w:tr>
      <w:tr w:rsidR="000827A4" w:rsidRPr="000827A4" w14:paraId="4E3F4323"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3ADF216B"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38" w:name="100103"/>
            <w:bookmarkEnd w:id="138"/>
            <w:r w:rsidRPr="000827A4">
              <w:rPr>
                <w:rFonts w:ascii="Arial" w:hAnsi="Arial" w:cs="Arial"/>
                <w:b/>
                <w:bCs/>
                <w:color w:val="333333"/>
                <w:kern w:val="0"/>
                <w:sz w:val="23"/>
                <w:szCs w:val="23"/>
                <w14:ligatures w14:val="none"/>
              </w:rPr>
              <w:t>3.1.2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1D11C856"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39" w:name="100104"/>
            <w:bookmarkEnd w:id="139"/>
            <w:r w:rsidRPr="000827A4">
              <w:rPr>
                <w:rFonts w:ascii="Arial" w:hAnsi="Arial" w:cs="Arial"/>
                <w:kern w:val="0"/>
                <w:sz w:val="23"/>
                <w:szCs w:val="23"/>
                <w14:ligatures w14:val="none"/>
              </w:rPr>
              <w:t>Оценка условных вероятностей реализации расчетных сценариев аварий</w:t>
            </w:r>
          </w:p>
        </w:tc>
      </w:tr>
      <w:tr w:rsidR="000827A4" w:rsidRPr="000827A4" w14:paraId="5AA7B128"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6BFF82E2"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40" w:name="100105"/>
            <w:bookmarkEnd w:id="140"/>
            <w:r w:rsidRPr="000827A4">
              <w:rPr>
                <w:rFonts w:ascii="Arial" w:hAnsi="Arial" w:cs="Arial"/>
                <w:b/>
                <w:bCs/>
                <w:color w:val="333333"/>
                <w:kern w:val="0"/>
                <w:sz w:val="23"/>
                <w:szCs w:val="23"/>
                <w14:ligatures w14:val="none"/>
              </w:rPr>
              <w:t>3.2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44D0AE4"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41" w:name="100106"/>
            <w:bookmarkEnd w:id="141"/>
            <w:r w:rsidRPr="000827A4">
              <w:rPr>
                <w:rFonts w:ascii="Arial" w:hAnsi="Arial" w:cs="Arial"/>
                <w:b/>
                <w:bCs/>
                <w:color w:val="333333"/>
                <w:kern w:val="0"/>
                <w:sz w:val="23"/>
                <w:szCs w:val="23"/>
                <w14:ligatures w14:val="none"/>
              </w:rPr>
              <w:t>Анализ последствий</w:t>
            </w:r>
          </w:p>
        </w:tc>
      </w:tr>
      <w:tr w:rsidR="000827A4" w:rsidRPr="000827A4" w14:paraId="4655F167"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6E442DAF"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42" w:name="100107"/>
            <w:bookmarkEnd w:id="142"/>
            <w:r w:rsidRPr="000827A4">
              <w:rPr>
                <w:rFonts w:ascii="Arial" w:hAnsi="Arial" w:cs="Arial"/>
                <w:b/>
                <w:bCs/>
                <w:color w:val="333333"/>
                <w:kern w:val="0"/>
                <w:sz w:val="23"/>
                <w:szCs w:val="23"/>
                <w14:ligatures w14:val="none"/>
              </w:rPr>
              <w:lastRenderedPageBreak/>
              <w:t>3.2.1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89990D4"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43" w:name="100108"/>
            <w:bookmarkEnd w:id="143"/>
            <w:r w:rsidRPr="000827A4">
              <w:rPr>
                <w:rFonts w:ascii="Arial" w:hAnsi="Arial" w:cs="Arial"/>
                <w:kern w:val="0"/>
                <w:sz w:val="23"/>
                <w:szCs w:val="23"/>
                <w14:ligatures w14:val="none"/>
              </w:rPr>
              <w:t>Расчет интенсивностей и объемов аварийных выбросов опасных веществ для всех расчетных сценариев аварий</w:t>
            </w:r>
          </w:p>
        </w:tc>
      </w:tr>
      <w:tr w:rsidR="000827A4" w:rsidRPr="000827A4" w14:paraId="6B19A4C5"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6A1AD4D5"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44" w:name="100109"/>
            <w:bookmarkEnd w:id="144"/>
            <w:r w:rsidRPr="000827A4">
              <w:rPr>
                <w:rFonts w:ascii="Arial" w:hAnsi="Arial" w:cs="Arial"/>
                <w:b/>
                <w:bCs/>
                <w:color w:val="333333"/>
                <w:kern w:val="0"/>
                <w:sz w:val="23"/>
                <w:szCs w:val="23"/>
                <w14:ligatures w14:val="none"/>
              </w:rPr>
              <w:t>3.2.2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263D61C"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45" w:name="100110"/>
            <w:bookmarkEnd w:id="145"/>
            <w:r w:rsidRPr="000827A4">
              <w:rPr>
                <w:rFonts w:ascii="Arial" w:hAnsi="Arial" w:cs="Arial"/>
                <w:kern w:val="0"/>
                <w:sz w:val="23"/>
                <w:szCs w:val="23"/>
                <w14:ligatures w14:val="none"/>
              </w:rPr>
              <w:t>Расчет распространения поражающих факторов аварий в окружающей среде для всех расчетных сценариев аварий</w:t>
            </w:r>
          </w:p>
        </w:tc>
      </w:tr>
      <w:tr w:rsidR="000827A4" w:rsidRPr="000827A4" w14:paraId="50D4B0C1"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1D30709"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46" w:name="100111"/>
            <w:bookmarkEnd w:id="146"/>
            <w:r w:rsidRPr="000827A4">
              <w:rPr>
                <w:rFonts w:ascii="Arial" w:hAnsi="Arial" w:cs="Arial"/>
                <w:b/>
                <w:bCs/>
                <w:color w:val="333333"/>
                <w:kern w:val="0"/>
                <w:sz w:val="23"/>
                <w:szCs w:val="23"/>
                <w14:ligatures w14:val="none"/>
              </w:rPr>
              <w:t>3.2.3</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7C1CCA5"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47" w:name="100112"/>
            <w:bookmarkEnd w:id="147"/>
            <w:r w:rsidRPr="000827A4">
              <w:rPr>
                <w:rFonts w:ascii="Arial" w:hAnsi="Arial" w:cs="Arial"/>
                <w:kern w:val="0"/>
                <w:sz w:val="23"/>
                <w:szCs w:val="23"/>
                <w14:ligatures w14:val="none"/>
              </w:rPr>
              <w:t>Расчет условных вероятностей поражения людей, количества пострадавших для всех расчетных сценариев аварий</w:t>
            </w:r>
          </w:p>
        </w:tc>
      </w:tr>
      <w:tr w:rsidR="000827A4" w:rsidRPr="000827A4" w14:paraId="0060FD26"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0A8DBBA7"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48" w:name="100113"/>
            <w:bookmarkEnd w:id="148"/>
            <w:r w:rsidRPr="000827A4">
              <w:rPr>
                <w:rFonts w:ascii="Arial" w:hAnsi="Arial" w:cs="Arial"/>
                <w:b/>
                <w:bCs/>
                <w:color w:val="333333"/>
                <w:kern w:val="0"/>
                <w:sz w:val="23"/>
                <w:szCs w:val="23"/>
                <w14:ligatures w14:val="none"/>
              </w:rPr>
              <w:t>3.2.4</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A64997B"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49" w:name="100114"/>
            <w:bookmarkEnd w:id="149"/>
            <w:r w:rsidRPr="000827A4">
              <w:rPr>
                <w:rFonts w:ascii="Arial" w:hAnsi="Arial" w:cs="Arial"/>
                <w:kern w:val="0"/>
                <w:sz w:val="23"/>
                <w:szCs w:val="23"/>
                <w14:ligatures w14:val="none"/>
              </w:rPr>
              <w:t>Расчет ущерба: социально-экономического ущерба (связанного с поражением людей), ущербов имуществу и компонентам природной среды для всех расчетных сценариев аварий</w:t>
            </w:r>
          </w:p>
        </w:tc>
      </w:tr>
      <w:tr w:rsidR="000827A4" w:rsidRPr="000827A4" w14:paraId="40A6ED10"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3DC38DA"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50" w:name="100115"/>
            <w:bookmarkEnd w:id="150"/>
            <w:r w:rsidRPr="000827A4">
              <w:rPr>
                <w:rFonts w:ascii="Arial" w:hAnsi="Arial" w:cs="Arial"/>
                <w:b/>
                <w:bCs/>
                <w:color w:val="333333"/>
                <w:kern w:val="0"/>
                <w:sz w:val="23"/>
                <w:szCs w:val="23"/>
                <w14:ligatures w14:val="none"/>
              </w:rPr>
              <w:t>3.3</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27DD6D1"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51" w:name="100116"/>
            <w:bookmarkEnd w:id="151"/>
            <w:r w:rsidRPr="000827A4">
              <w:rPr>
                <w:rFonts w:ascii="Arial" w:hAnsi="Arial" w:cs="Arial"/>
                <w:b/>
                <w:bCs/>
                <w:color w:val="333333"/>
                <w:kern w:val="0"/>
                <w:sz w:val="23"/>
                <w:szCs w:val="23"/>
                <w14:ligatures w14:val="none"/>
              </w:rPr>
              <w:t>Расчет показателей риска</w:t>
            </w:r>
          </w:p>
        </w:tc>
      </w:tr>
      <w:tr w:rsidR="000827A4" w:rsidRPr="000827A4" w14:paraId="6DBAB559"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EE1502F"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52" w:name="100117"/>
            <w:bookmarkEnd w:id="152"/>
            <w:r w:rsidRPr="000827A4">
              <w:rPr>
                <w:rFonts w:ascii="Arial" w:hAnsi="Arial" w:cs="Arial"/>
                <w:b/>
                <w:bCs/>
                <w:color w:val="333333"/>
                <w:kern w:val="0"/>
                <w:sz w:val="23"/>
                <w:szCs w:val="23"/>
                <w14:ligatures w14:val="none"/>
              </w:rPr>
              <w:t>3.3.1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04CDFEF5"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53" w:name="100118"/>
            <w:bookmarkEnd w:id="153"/>
            <w:r w:rsidRPr="000827A4">
              <w:rPr>
                <w:rFonts w:ascii="Arial" w:hAnsi="Arial" w:cs="Arial"/>
                <w:kern w:val="0"/>
                <w:sz w:val="23"/>
                <w:szCs w:val="23"/>
                <w14:ligatures w14:val="none"/>
              </w:rPr>
              <w:t>Расчет потенциального, коллективного, индивидуального и социального риска или иных показателей риска</w:t>
            </w:r>
          </w:p>
        </w:tc>
      </w:tr>
      <w:tr w:rsidR="000827A4" w:rsidRPr="000827A4" w14:paraId="6477030D"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ECC07F3"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54" w:name="100119"/>
            <w:bookmarkEnd w:id="154"/>
            <w:r w:rsidRPr="000827A4">
              <w:rPr>
                <w:rFonts w:ascii="Arial" w:hAnsi="Arial" w:cs="Arial"/>
                <w:b/>
                <w:bCs/>
                <w:color w:val="333333"/>
                <w:kern w:val="0"/>
                <w:sz w:val="23"/>
                <w:szCs w:val="23"/>
                <w14:ligatures w14:val="none"/>
              </w:rPr>
              <w:t>3.3.2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6459CF6A"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55" w:name="100120"/>
            <w:bookmarkEnd w:id="155"/>
            <w:r w:rsidRPr="000827A4">
              <w:rPr>
                <w:rFonts w:ascii="Arial" w:hAnsi="Arial" w:cs="Arial"/>
                <w:kern w:val="0"/>
                <w:sz w:val="23"/>
                <w:szCs w:val="23"/>
                <w14:ligatures w14:val="none"/>
              </w:rPr>
              <w:t>Расчет ожидаемого годового ущерба с учетом частоты аварий на ОПО</w:t>
            </w:r>
          </w:p>
        </w:tc>
      </w:tr>
      <w:tr w:rsidR="000827A4" w:rsidRPr="000827A4" w14:paraId="0D3ED5AB"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4BCF8FE"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56" w:name="100121"/>
            <w:bookmarkEnd w:id="156"/>
            <w:r w:rsidRPr="000827A4">
              <w:rPr>
                <w:rFonts w:ascii="Arial" w:hAnsi="Arial" w:cs="Arial"/>
                <w:b/>
                <w:bCs/>
                <w:color w:val="333333"/>
                <w:kern w:val="0"/>
                <w:sz w:val="23"/>
                <w:szCs w:val="23"/>
                <w14:ligatures w14:val="none"/>
              </w:rPr>
              <w:t>4</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0A8F800"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57" w:name="100122"/>
            <w:bookmarkEnd w:id="157"/>
            <w:r w:rsidRPr="000827A4">
              <w:rPr>
                <w:rFonts w:ascii="Arial" w:hAnsi="Arial" w:cs="Arial"/>
                <w:b/>
                <w:bCs/>
                <w:color w:val="333333"/>
                <w:kern w:val="0"/>
                <w:sz w:val="23"/>
                <w:szCs w:val="23"/>
                <w14:ligatures w14:val="none"/>
              </w:rPr>
              <w:t>Сравнительная оценка риска</w:t>
            </w:r>
          </w:p>
        </w:tc>
      </w:tr>
      <w:tr w:rsidR="000827A4" w:rsidRPr="000827A4" w14:paraId="5577208F"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3E97C767"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58" w:name="100123"/>
            <w:bookmarkEnd w:id="158"/>
            <w:r w:rsidRPr="000827A4">
              <w:rPr>
                <w:rFonts w:ascii="Arial" w:hAnsi="Arial" w:cs="Arial"/>
                <w:b/>
                <w:bCs/>
                <w:color w:val="333333"/>
                <w:kern w:val="0"/>
                <w:sz w:val="23"/>
                <w:szCs w:val="23"/>
                <w14:ligatures w14:val="none"/>
              </w:rPr>
              <w:t>4.1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FC9A2CB"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59" w:name="100124"/>
            <w:bookmarkEnd w:id="159"/>
            <w:r w:rsidRPr="000827A4">
              <w:rPr>
                <w:rFonts w:ascii="Arial" w:hAnsi="Arial" w:cs="Arial"/>
                <w:kern w:val="0"/>
                <w:sz w:val="23"/>
                <w:szCs w:val="23"/>
                <w14:ligatures w14:val="none"/>
              </w:rPr>
              <w:t>Сравнение показателей риска с рекомендуемыми или установленными уровнями допустимого риска или другими показателями обоснованной базы сравнения и определение степени опасности аварий на ОПО</w:t>
            </w:r>
          </w:p>
        </w:tc>
      </w:tr>
      <w:tr w:rsidR="000827A4" w:rsidRPr="000827A4" w14:paraId="4DB01C2A"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628ED7B"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60" w:name="100125"/>
            <w:bookmarkEnd w:id="160"/>
            <w:r w:rsidRPr="000827A4">
              <w:rPr>
                <w:rFonts w:ascii="Arial" w:hAnsi="Arial" w:cs="Arial"/>
                <w:b/>
                <w:bCs/>
                <w:color w:val="333333"/>
                <w:kern w:val="0"/>
                <w:sz w:val="23"/>
                <w:szCs w:val="23"/>
                <w14:ligatures w14:val="none"/>
              </w:rPr>
              <w:t>4.2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B2B7839"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61" w:name="100126"/>
            <w:bookmarkEnd w:id="161"/>
            <w:r w:rsidRPr="000827A4">
              <w:rPr>
                <w:rFonts w:ascii="Arial" w:hAnsi="Arial" w:cs="Arial"/>
                <w:kern w:val="0"/>
                <w:sz w:val="23"/>
                <w:szCs w:val="23"/>
                <w14:ligatures w14:val="none"/>
              </w:rPr>
              <w:t>Определение перечня наиболее опасных участков и составляющих ОПО</w:t>
            </w:r>
          </w:p>
        </w:tc>
      </w:tr>
      <w:tr w:rsidR="000827A4" w:rsidRPr="000827A4" w14:paraId="6D6129CA" w14:textId="77777777" w:rsidTr="000827A4">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8356207" w14:textId="77777777" w:rsidR="000827A4" w:rsidRPr="000827A4" w:rsidRDefault="000827A4" w:rsidP="000827A4">
            <w:pPr>
              <w:spacing w:after="0" w:line="293" w:lineRule="atLeast"/>
              <w:ind w:left="0" w:right="0" w:firstLine="0"/>
              <w:jc w:val="center"/>
              <w:rPr>
                <w:rFonts w:ascii="Arial" w:hAnsi="Arial" w:cs="Arial"/>
                <w:b/>
                <w:bCs/>
                <w:color w:val="333333"/>
                <w:kern w:val="0"/>
                <w:sz w:val="23"/>
                <w:szCs w:val="23"/>
                <w14:ligatures w14:val="none"/>
              </w:rPr>
            </w:pPr>
            <w:bookmarkStart w:id="162" w:name="100127"/>
            <w:bookmarkEnd w:id="162"/>
            <w:r w:rsidRPr="000827A4">
              <w:rPr>
                <w:rFonts w:ascii="Arial" w:hAnsi="Arial" w:cs="Arial"/>
                <w:b/>
                <w:bCs/>
                <w:color w:val="333333"/>
                <w:kern w:val="0"/>
                <w:sz w:val="23"/>
                <w:szCs w:val="23"/>
                <w14:ligatures w14:val="none"/>
              </w:rPr>
              <w:t>5</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32FEA087" w14:textId="77777777" w:rsidR="000827A4" w:rsidRPr="000827A4" w:rsidRDefault="000827A4" w:rsidP="000827A4">
            <w:pPr>
              <w:spacing w:after="0" w:line="293" w:lineRule="atLeast"/>
              <w:ind w:left="0" w:right="0" w:firstLine="0"/>
              <w:jc w:val="left"/>
              <w:rPr>
                <w:rFonts w:ascii="Arial" w:hAnsi="Arial" w:cs="Arial"/>
                <w:kern w:val="0"/>
                <w:sz w:val="23"/>
                <w:szCs w:val="23"/>
                <w14:ligatures w14:val="none"/>
              </w:rPr>
            </w:pPr>
            <w:bookmarkStart w:id="163" w:name="100128"/>
            <w:bookmarkEnd w:id="163"/>
            <w:r w:rsidRPr="000827A4">
              <w:rPr>
                <w:rFonts w:ascii="Arial" w:hAnsi="Arial" w:cs="Arial"/>
                <w:kern w:val="0"/>
                <w:sz w:val="23"/>
                <w:szCs w:val="23"/>
                <w14:ligatures w14:val="none"/>
              </w:rPr>
              <w:t>Разработка рекомендаций по снижению риска</w:t>
            </w:r>
          </w:p>
        </w:tc>
      </w:tr>
    </w:tbl>
    <w:p w14:paraId="426773E8" w14:textId="77777777" w:rsidR="00AC69C6" w:rsidRDefault="00AC69C6" w:rsidP="00AC69C6">
      <w:pPr>
        <w:ind w:right="0"/>
      </w:pPr>
    </w:p>
    <w:p w14:paraId="76D57D80" w14:textId="43098E7E" w:rsidR="00424962" w:rsidRPr="00424962" w:rsidRDefault="00424962" w:rsidP="00424962">
      <w:pPr>
        <w:shd w:val="clear" w:color="auto" w:fill="FFFFFF"/>
        <w:spacing w:after="0" w:line="240" w:lineRule="auto"/>
        <w:ind w:left="0" w:right="0" w:firstLine="0"/>
        <w:jc w:val="left"/>
        <w:rPr>
          <w:color w:val="333333"/>
          <w:kern w:val="0"/>
          <w:szCs w:val="28"/>
          <w14:ligatures w14:val="none"/>
        </w:rPr>
      </w:pPr>
      <w:r w:rsidRPr="00424962">
        <w:rPr>
          <w:b/>
          <w:bCs/>
          <w:color w:val="333333"/>
          <w:kern w:val="0"/>
          <w:szCs w:val="28"/>
          <w14:ligatures w14:val="none"/>
        </w:rPr>
        <w:t>Основные этапы проведения анализа риска аварий на опасных производственных объектах</w:t>
      </w:r>
      <w:r w:rsidRPr="00424962">
        <w:rPr>
          <w:color w:val="333333"/>
          <w:kern w:val="0"/>
          <w:szCs w:val="28"/>
          <w14:ligatures w14:val="none"/>
        </w:rPr>
        <w:t>:</w:t>
      </w:r>
    </w:p>
    <w:p w14:paraId="773C8AF6" w14:textId="0B78FAF7" w:rsidR="00424962" w:rsidRPr="00424962" w:rsidRDefault="00424962" w:rsidP="00424962">
      <w:pPr>
        <w:numPr>
          <w:ilvl w:val="0"/>
          <w:numId w:val="313"/>
        </w:numPr>
        <w:shd w:val="clear" w:color="auto" w:fill="FFFFFF"/>
        <w:spacing w:after="0" w:line="240" w:lineRule="auto"/>
        <w:ind w:right="0"/>
        <w:jc w:val="left"/>
        <w:rPr>
          <w:color w:val="333333"/>
          <w:kern w:val="0"/>
          <w:szCs w:val="28"/>
          <w14:ligatures w14:val="none"/>
        </w:rPr>
      </w:pPr>
      <w:r w:rsidRPr="00424962">
        <w:rPr>
          <w:b/>
          <w:bCs/>
          <w:color w:val="333333"/>
          <w:kern w:val="0"/>
          <w:szCs w:val="28"/>
          <w14:ligatures w14:val="none"/>
        </w:rPr>
        <w:t>Планирование и организация работ</w:t>
      </w:r>
      <w:r w:rsidRPr="00424962">
        <w:rPr>
          <w:color w:val="333333"/>
          <w:kern w:val="0"/>
          <w:szCs w:val="28"/>
          <w14:ligatures w14:val="none"/>
        </w:rPr>
        <w:t>. Определяют анализируемый объект, описывают причины и проблемы, которые вызвали необходимость проведения анализа риска, подбирают группу исполнителей, определяют и описывают источники информации об объекте, указывают ограничения исходных данных, финансовых ресурсов и другие обстоятельства, определяющие глубину, полноту и детальность анализа.</w:t>
      </w:r>
    </w:p>
    <w:p w14:paraId="68ABFC1F" w14:textId="3058A5F8" w:rsidR="00424962" w:rsidRPr="00424962" w:rsidRDefault="00424962" w:rsidP="00424962">
      <w:pPr>
        <w:numPr>
          <w:ilvl w:val="0"/>
          <w:numId w:val="313"/>
        </w:numPr>
        <w:shd w:val="clear" w:color="auto" w:fill="FFFFFF"/>
        <w:spacing w:beforeAutospacing="1" w:after="0" w:line="240" w:lineRule="auto"/>
        <w:ind w:right="0"/>
        <w:jc w:val="left"/>
        <w:rPr>
          <w:color w:val="333333"/>
          <w:kern w:val="0"/>
          <w:szCs w:val="28"/>
          <w14:ligatures w14:val="none"/>
        </w:rPr>
      </w:pPr>
      <w:r w:rsidRPr="00424962">
        <w:rPr>
          <w:b/>
          <w:bCs/>
          <w:color w:val="333333"/>
          <w:kern w:val="0"/>
          <w:szCs w:val="28"/>
          <w14:ligatures w14:val="none"/>
        </w:rPr>
        <w:t>Идентификация опасностей</w:t>
      </w:r>
      <w:r w:rsidRPr="00424962">
        <w:rPr>
          <w:color w:val="333333"/>
          <w:kern w:val="0"/>
          <w:szCs w:val="28"/>
          <w14:ligatures w14:val="none"/>
        </w:rPr>
        <w:t>. Выявляют и чётко описывают все источники опасностей и пути (сценарии) их реализации.</w:t>
      </w:r>
    </w:p>
    <w:p w14:paraId="28F41BBD" w14:textId="0EC0A2ED" w:rsidR="00424962" w:rsidRPr="00424962" w:rsidRDefault="00424962" w:rsidP="00424962">
      <w:pPr>
        <w:numPr>
          <w:ilvl w:val="0"/>
          <w:numId w:val="313"/>
        </w:numPr>
        <w:shd w:val="clear" w:color="auto" w:fill="FFFFFF"/>
        <w:spacing w:beforeAutospacing="1" w:after="0" w:line="240" w:lineRule="auto"/>
        <w:ind w:right="0"/>
        <w:jc w:val="left"/>
        <w:rPr>
          <w:color w:val="333333"/>
          <w:kern w:val="0"/>
          <w:szCs w:val="28"/>
          <w14:ligatures w14:val="none"/>
        </w:rPr>
      </w:pPr>
      <w:r w:rsidRPr="00424962">
        <w:rPr>
          <w:b/>
          <w:bCs/>
          <w:color w:val="333333"/>
          <w:kern w:val="0"/>
          <w:szCs w:val="28"/>
          <w14:ligatures w14:val="none"/>
        </w:rPr>
        <w:t>Оценка риска</w:t>
      </w:r>
      <w:r w:rsidRPr="00424962">
        <w:rPr>
          <w:color w:val="333333"/>
          <w:kern w:val="0"/>
          <w:szCs w:val="28"/>
          <w14:ligatures w14:val="none"/>
        </w:rPr>
        <w:t>. В зависимости от поставленных задач применяют методы количественной или качественной оценки риска или их сочетания.</w:t>
      </w:r>
    </w:p>
    <w:p w14:paraId="37D8D968" w14:textId="1C634BEF" w:rsidR="00424962" w:rsidRPr="00424962" w:rsidRDefault="00424962" w:rsidP="00424962">
      <w:pPr>
        <w:numPr>
          <w:ilvl w:val="0"/>
          <w:numId w:val="313"/>
        </w:numPr>
        <w:shd w:val="clear" w:color="auto" w:fill="FFFFFF"/>
        <w:spacing w:beforeAutospacing="1" w:after="0" w:line="240" w:lineRule="auto"/>
        <w:ind w:right="0"/>
        <w:jc w:val="left"/>
        <w:rPr>
          <w:color w:val="333333"/>
          <w:kern w:val="0"/>
          <w:szCs w:val="28"/>
          <w14:ligatures w14:val="none"/>
        </w:rPr>
      </w:pPr>
      <w:r w:rsidRPr="00424962">
        <w:rPr>
          <w:b/>
          <w:bCs/>
          <w:color w:val="333333"/>
          <w:kern w:val="0"/>
          <w:szCs w:val="28"/>
          <w14:ligatures w14:val="none"/>
        </w:rPr>
        <w:t>Обобщение результатов оценок риска</w:t>
      </w:r>
      <w:r w:rsidRPr="00424962">
        <w:rPr>
          <w:color w:val="333333"/>
          <w:kern w:val="0"/>
          <w:szCs w:val="28"/>
          <w14:ligatures w14:val="none"/>
        </w:rPr>
        <w:t>. Включает сравнение с критериями допустимого риска.</w:t>
      </w:r>
    </w:p>
    <w:p w14:paraId="15194A05" w14:textId="1E56638F" w:rsidR="00424962" w:rsidRPr="00424962" w:rsidRDefault="00424962" w:rsidP="00424962">
      <w:pPr>
        <w:numPr>
          <w:ilvl w:val="0"/>
          <w:numId w:val="313"/>
        </w:numPr>
        <w:shd w:val="clear" w:color="auto" w:fill="FFFFFF"/>
        <w:spacing w:beforeAutospacing="1" w:after="0" w:line="240" w:lineRule="auto"/>
        <w:ind w:right="0"/>
        <w:jc w:val="left"/>
        <w:rPr>
          <w:color w:val="333333"/>
          <w:kern w:val="0"/>
          <w:szCs w:val="28"/>
          <w14:ligatures w14:val="none"/>
        </w:rPr>
      </w:pPr>
      <w:r w:rsidRPr="00424962">
        <w:rPr>
          <w:b/>
          <w:bCs/>
          <w:color w:val="333333"/>
          <w:kern w:val="0"/>
          <w:szCs w:val="28"/>
          <w14:ligatures w14:val="none"/>
        </w:rPr>
        <w:t>Разработка (корректировка) мер по снижению риска аварий</w:t>
      </w:r>
      <w:r w:rsidRPr="00424962">
        <w:rPr>
          <w:color w:val="333333"/>
          <w:kern w:val="0"/>
          <w:szCs w:val="28"/>
          <w14:ligatures w14:val="none"/>
        </w:rPr>
        <w:t>. Разрабатывают рекомендации по обеспечению безопасности и при необходимости корректируют меры по снижению риска аварий.</w:t>
      </w:r>
    </w:p>
    <w:p w14:paraId="06395020" w14:textId="77777777" w:rsidR="00424962" w:rsidRPr="00424962" w:rsidRDefault="00424962" w:rsidP="00424962">
      <w:pPr>
        <w:shd w:val="clear" w:color="auto" w:fill="FFFFFF"/>
        <w:spacing w:after="120" w:line="240" w:lineRule="auto"/>
        <w:ind w:left="0" w:right="0" w:firstLine="0"/>
        <w:jc w:val="left"/>
        <w:rPr>
          <w:color w:val="333333"/>
          <w:kern w:val="0"/>
          <w:szCs w:val="28"/>
          <w14:ligatures w14:val="none"/>
        </w:rPr>
      </w:pPr>
      <w:r w:rsidRPr="00424962">
        <w:rPr>
          <w:color w:val="333333"/>
          <w:kern w:val="0"/>
          <w:szCs w:val="28"/>
          <w14:ligatures w14:val="none"/>
        </w:rPr>
        <w:t>Состав и комплектность этапов рекомендуется уточнять в зависимости от конкретизации задач анализа риска аварий</w:t>
      </w:r>
    </w:p>
    <w:p w14:paraId="5ABBE169" w14:textId="77777777" w:rsidR="00AC69C6" w:rsidRDefault="00AC69C6" w:rsidP="00AC69C6">
      <w:pPr>
        <w:ind w:right="0"/>
      </w:pPr>
    </w:p>
    <w:p w14:paraId="738F0E0E" w14:textId="2AAE482E" w:rsidR="00626648" w:rsidRPr="00424962" w:rsidRDefault="00424962" w:rsidP="00424962">
      <w:pPr>
        <w:ind w:right="0"/>
        <w:jc w:val="center"/>
        <w:rPr>
          <w:b/>
          <w:bCs/>
        </w:rPr>
      </w:pPr>
      <w:r w:rsidRPr="00424962">
        <w:rPr>
          <w:b/>
          <w:bCs/>
        </w:rPr>
        <w:lastRenderedPageBreak/>
        <w:t>ВОПРОС 137</w:t>
      </w:r>
    </w:p>
    <w:p w14:paraId="521B319C" w14:textId="73DF8B9E" w:rsidR="00626648" w:rsidRPr="00424962" w:rsidRDefault="00F56370" w:rsidP="00424962">
      <w:pPr>
        <w:numPr>
          <w:ilvl w:val="0"/>
          <w:numId w:val="7"/>
        </w:numPr>
        <w:ind w:right="0" w:hanging="492"/>
        <w:jc w:val="center"/>
        <w:rPr>
          <w:b/>
          <w:bCs/>
        </w:rPr>
      </w:pPr>
      <w:r w:rsidRPr="00424962">
        <w:rPr>
          <w:b/>
          <w:bCs/>
        </w:rPr>
        <w:t>План ликвидации аварий на ОПО. Цель разработки. Основные составляющие элементы.</w:t>
      </w:r>
    </w:p>
    <w:p w14:paraId="42980264" w14:textId="77777777" w:rsidR="00424962" w:rsidRDefault="00424962" w:rsidP="00424962">
      <w:pPr>
        <w:ind w:right="0"/>
      </w:pPr>
    </w:p>
    <w:p w14:paraId="15B39FB6" w14:textId="77777777" w:rsidR="00424962" w:rsidRDefault="00424962" w:rsidP="00424962">
      <w:pPr>
        <w:ind w:right="0"/>
      </w:pPr>
    </w:p>
    <w:p w14:paraId="30C490FA" w14:textId="77777777" w:rsidR="00424962" w:rsidRDefault="00424962" w:rsidP="00424962">
      <w:pPr>
        <w:ind w:right="0"/>
      </w:pPr>
    </w:p>
    <w:p w14:paraId="49C1E9CB" w14:textId="77777777" w:rsidR="00424962" w:rsidRDefault="00424962" w:rsidP="00424962">
      <w:pPr>
        <w:ind w:right="0"/>
      </w:pPr>
    </w:p>
    <w:p w14:paraId="523E2D0E" w14:textId="77777777" w:rsidR="00424962" w:rsidRDefault="00424962" w:rsidP="00424962">
      <w:pPr>
        <w:ind w:right="0"/>
      </w:pPr>
    </w:p>
    <w:p w14:paraId="37633470" w14:textId="77777777" w:rsidR="00424962" w:rsidRDefault="00424962" w:rsidP="00424962">
      <w:pPr>
        <w:ind w:right="0"/>
      </w:pPr>
    </w:p>
    <w:p w14:paraId="784B17B1" w14:textId="77777777" w:rsidR="00626648" w:rsidRDefault="00F56370">
      <w:pPr>
        <w:numPr>
          <w:ilvl w:val="0"/>
          <w:numId w:val="7"/>
        </w:numPr>
        <w:ind w:right="0" w:hanging="492"/>
      </w:pPr>
      <w:r>
        <w:t xml:space="preserve">Экспертиза промышленной безопасности. Этапы проведения экспертизы. Обязанности организации, проводящей экспертизу промышленной безопасности. </w:t>
      </w:r>
    </w:p>
    <w:p w14:paraId="73D8E253" w14:textId="77777777" w:rsidR="00626648" w:rsidRDefault="00F56370">
      <w:pPr>
        <w:numPr>
          <w:ilvl w:val="0"/>
          <w:numId w:val="7"/>
        </w:numPr>
        <w:ind w:right="0" w:hanging="492"/>
      </w:pPr>
      <w:r>
        <w:t xml:space="preserve">Перечислите обязанности руководителя организации, проводящей экспертизу промышленной безопасности </w:t>
      </w:r>
    </w:p>
    <w:p w14:paraId="626F8243" w14:textId="77777777" w:rsidR="00626648" w:rsidRDefault="00F56370">
      <w:pPr>
        <w:numPr>
          <w:ilvl w:val="0"/>
          <w:numId w:val="7"/>
        </w:numPr>
        <w:ind w:right="0" w:hanging="492"/>
      </w:pPr>
      <w:r>
        <w:t xml:space="preserve">Декларация </w:t>
      </w:r>
      <w:r>
        <w:tab/>
        <w:t xml:space="preserve">промышленной </w:t>
      </w:r>
      <w:r>
        <w:tab/>
        <w:t xml:space="preserve">безопасности. </w:t>
      </w:r>
      <w:r>
        <w:tab/>
        <w:t xml:space="preserve">Перечень </w:t>
      </w:r>
      <w:r>
        <w:tab/>
        <w:t xml:space="preserve">сведений, содержащихся в декларации промышленной безопасности. </w:t>
      </w:r>
    </w:p>
    <w:p w14:paraId="6AE524C5" w14:textId="77777777" w:rsidR="00626648" w:rsidRDefault="00F56370">
      <w:pPr>
        <w:numPr>
          <w:ilvl w:val="0"/>
          <w:numId w:val="7"/>
        </w:numPr>
        <w:ind w:right="0" w:hanging="492"/>
      </w:pPr>
      <w:r>
        <w:t xml:space="preserve">Декларация промышленной безопасности. Этапы разработки декларации промышленной безопасности. </w:t>
      </w:r>
    </w:p>
    <w:p w14:paraId="73C09100" w14:textId="7EEF31E0" w:rsidR="00626648" w:rsidRDefault="00F56370">
      <w:pPr>
        <w:numPr>
          <w:ilvl w:val="0"/>
          <w:numId w:val="7"/>
        </w:numPr>
        <w:ind w:right="0" w:hanging="492"/>
      </w:pPr>
      <w:r>
        <w:t xml:space="preserve">Подготовка и аттестация работников в области промышленной безопасности. Первичная аттестация работников. Внеочередная аттестация работников опасных производственных объектов. </w:t>
      </w:r>
    </w:p>
    <w:p w14:paraId="3D879B85" w14:textId="77777777" w:rsidR="00626648" w:rsidRDefault="00F56370">
      <w:pPr>
        <w:numPr>
          <w:ilvl w:val="0"/>
          <w:numId w:val="7"/>
        </w:numPr>
        <w:ind w:right="0" w:hanging="492"/>
      </w:pPr>
      <w:r>
        <w:t xml:space="preserve">Обязательное страхование гражданской ответственности за причинение вреда в результате аварии или инцидента на опасном производственном объекте. </w:t>
      </w:r>
    </w:p>
    <w:p w14:paraId="16661429" w14:textId="77777777" w:rsidR="00626648" w:rsidRDefault="00F56370">
      <w:pPr>
        <w:numPr>
          <w:ilvl w:val="0"/>
          <w:numId w:val="7"/>
        </w:numPr>
        <w:ind w:right="0" w:hanging="492"/>
      </w:pPr>
      <w:r>
        <w:t xml:space="preserve">Федеральный государственный надзор в области промышленной безопасности. Особенности и этапы проведения надзора в области промышленной безопасности. </w:t>
      </w:r>
    </w:p>
    <w:p w14:paraId="65203060" w14:textId="77777777" w:rsidR="00626648" w:rsidRDefault="00F56370">
      <w:pPr>
        <w:numPr>
          <w:ilvl w:val="0"/>
          <w:numId w:val="7"/>
        </w:numPr>
        <w:ind w:right="0" w:hanging="492"/>
      </w:pPr>
      <w:r>
        <w:t xml:space="preserve">Положение о производственном контроле. Обязательные структурные составляющие.   </w:t>
      </w:r>
    </w:p>
    <w:p w14:paraId="1EECB7A8" w14:textId="77777777" w:rsidR="00626648" w:rsidRDefault="00F56370">
      <w:pPr>
        <w:numPr>
          <w:ilvl w:val="0"/>
          <w:numId w:val="7"/>
        </w:numPr>
        <w:ind w:right="0" w:hanging="492"/>
      </w:pPr>
      <w:r>
        <w:t xml:space="preserve">Положение о производственном контроле. Периодичность разработки положения о производственном контроле.   </w:t>
      </w:r>
    </w:p>
    <w:p w14:paraId="7A4E6744" w14:textId="77777777" w:rsidR="00626648" w:rsidRDefault="00F56370">
      <w:pPr>
        <w:numPr>
          <w:ilvl w:val="0"/>
          <w:numId w:val="7"/>
        </w:numPr>
        <w:ind w:right="0" w:hanging="492"/>
      </w:pPr>
      <w:r>
        <w:t xml:space="preserve">Производственный контроль за соблюдением требований промышленной безопасности. Основные задачи. </w:t>
      </w:r>
    </w:p>
    <w:p w14:paraId="2CDCA799" w14:textId="77777777" w:rsidR="00626648" w:rsidRDefault="00F56370">
      <w:pPr>
        <w:numPr>
          <w:ilvl w:val="0"/>
          <w:numId w:val="7"/>
        </w:numPr>
        <w:ind w:right="0" w:hanging="492"/>
      </w:pPr>
      <w:r>
        <w:t xml:space="preserve">Функции </w:t>
      </w:r>
      <w:r>
        <w:tab/>
        <w:t xml:space="preserve">и </w:t>
      </w:r>
      <w:r>
        <w:tab/>
        <w:t xml:space="preserve">обязанности </w:t>
      </w:r>
      <w:r>
        <w:tab/>
        <w:t xml:space="preserve">ответственного </w:t>
      </w:r>
      <w:r>
        <w:tab/>
        <w:t xml:space="preserve">за </w:t>
      </w:r>
      <w:r>
        <w:tab/>
        <w:t xml:space="preserve">осуществление производственного контроля.  </w:t>
      </w:r>
    </w:p>
    <w:p w14:paraId="281650DB" w14:textId="3687A730" w:rsidR="00626648" w:rsidRDefault="00F56370">
      <w:pPr>
        <w:numPr>
          <w:ilvl w:val="0"/>
          <w:numId w:val="7"/>
        </w:numPr>
        <w:ind w:right="0" w:hanging="492"/>
      </w:pPr>
      <w:r>
        <w:t xml:space="preserve">Требования, </w:t>
      </w:r>
      <w:r w:rsidR="0056003B">
        <w:t>предъявляемые к</w:t>
      </w:r>
      <w:r>
        <w:t xml:space="preserve"> работникам, ответственным за осуществление производственного контроля на ОПО в зависимости от класса опасности. </w:t>
      </w:r>
    </w:p>
    <w:p w14:paraId="7B28A4D7" w14:textId="77777777" w:rsidR="00626648" w:rsidRDefault="00F56370">
      <w:pPr>
        <w:numPr>
          <w:ilvl w:val="0"/>
          <w:numId w:val="7"/>
        </w:numPr>
        <w:ind w:right="0" w:hanging="492"/>
      </w:pPr>
      <w:r>
        <w:t xml:space="preserve">Перечислите, что входит в состав сведений об организации производственного контроля.  </w:t>
      </w:r>
    </w:p>
    <w:p w14:paraId="6148D0A7" w14:textId="77777777" w:rsidR="00626648" w:rsidRDefault="00F56370">
      <w:pPr>
        <w:spacing w:after="0" w:line="259" w:lineRule="auto"/>
        <w:ind w:left="720" w:right="0" w:firstLine="0"/>
        <w:jc w:val="left"/>
      </w:pPr>
      <w:r>
        <w:lastRenderedPageBreak/>
        <w:t xml:space="preserve"> </w:t>
      </w:r>
    </w:p>
    <w:p w14:paraId="41797CF2" w14:textId="77777777" w:rsidR="00626648" w:rsidRDefault="00F56370">
      <w:pPr>
        <w:spacing w:after="0" w:line="259" w:lineRule="auto"/>
        <w:ind w:left="0" w:right="0" w:firstLine="0"/>
        <w:jc w:val="left"/>
      </w:pPr>
      <w:r>
        <w:rPr>
          <w:rFonts w:ascii="Calibri" w:eastAsia="Calibri" w:hAnsi="Calibri" w:cs="Calibri"/>
          <w:sz w:val="22"/>
        </w:rPr>
        <w:t xml:space="preserve"> </w:t>
      </w:r>
    </w:p>
    <w:sectPr w:rsidR="00626648" w:rsidSect="00FD0092">
      <w:pgSz w:w="11906" w:h="16838"/>
      <w:pgMar w:top="993" w:right="849" w:bottom="1221" w:left="99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ontserrat">
    <w:charset w:val="CC"/>
    <w:family w:val="auto"/>
    <w:pitch w:val="variable"/>
    <w:sig w:usb0="2000020F" w:usb1="00000003" w:usb2="00000000" w:usb3="00000000" w:csb0="00000197" w:csb1="00000000"/>
  </w:font>
  <w:font w:name="Roboto">
    <w:charset w:val="00"/>
    <w:family w:val="auto"/>
    <w:pitch w:val="variable"/>
    <w:sig w:usb0="E0000AFF" w:usb1="5000217F" w:usb2="00000021" w:usb3="00000000" w:csb0="0000019F"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AB4"/>
    <w:multiLevelType w:val="multilevel"/>
    <w:tmpl w:val="51F4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757D9"/>
    <w:multiLevelType w:val="multilevel"/>
    <w:tmpl w:val="DB1E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D397B"/>
    <w:multiLevelType w:val="multilevel"/>
    <w:tmpl w:val="AFC6E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262DC7"/>
    <w:multiLevelType w:val="hybridMultilevel"/>
    <w:tmpl w:val="F30EF584"/>
    <w:lvl w:ilvl="0" w:tplc="AB5EEA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A764CD"/>
    <w:multiLevelType w:val="multilevel"/>
    <w:tmpl w:val="B4781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BD4E17"/>
    <w:multiLevelType w:val="multilevel"/>
    <w:tmpl w:val="F99A4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016674"/>
    <w:multiLevelType w:val="multilevel"/>
    <w:tmpl w:val="5C047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0E380E"/>
    <w:multiLevelType w:val="multilevel"/>
    <w:tmpl w:val="49D60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2B20DF"/>
    <w:multiLevelType w:val="multilevel"/>
    <w:tmpl w:val="9FCAA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71007F"/>
    <w:multiLevelType w:val="multilevel"/>
    <w:tmpl w:val="5B66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CC396C"/>
    <w:multiLevelType w:val="multilevel"/>
    <w:tmpl w:val="29D09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1A644D"/>
    <w:multiLevelType w:val="multilevel"/>
    <w:tmpl w:val="33965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E67ADD"/>
    <w:multiLevelType w:val="multilevel"/>
    <w:tmpl w:val="8E24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312EF8"/>
    <w:multiLevelType w:val="multilevel"/>
    <w:tmpl w:val="57D0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911412"/>
    <w:multiLevelType w:val="multilevel"/>
    <w:tmpl w:val="3574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CF595F"/>
    <w:multiLevelType w:val="hybridMultilevel"/>
    <w:tmpl w:val="C7FA3804"/>
    <w:lvl w:ilvl="0" w:tplc="62E42800">
      <w:start w:val="1"/>
      <w:numFmt w:val="bullet"/>
      <w:lvlText w:val=""/>
      <w:lvlJc w:val="left"/>
      <w:pPr>
        <w:ind w:left="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CAB886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A4A65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3454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2CBB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5C5F5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BA06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40D1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FE6E9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70C7E4D"/>
    <w:multiLevelType w:val="multilevel"/>
    <w:tmpl w:val="48EA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8E7555"/>
    <w:multiLevelType w:val="multilevel"/>
    <w:tmpl w:val="39C84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7B97515"/>
    <w:multiLevelType w:val="multilevel"/>
    <w:tmpl w:val="ED1C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1C5868"/>
    <w:multiLevelType w:val="multilevel"/>
    <w:tmpl w:val="B6CC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84F0214"/>
    <w:multiLevelType w:val="multilevel"/>
    <w:tmpl w:val="D9146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8CE7686"/>
    <w:multiLevelType w:val="multilevel"/>
    <w:tmpl w:val="6870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2E5B4B"/>
    <w:multiLevelType w:val="multilevel"/>
    <w:tmpl w:val="0CE2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5333E5"/>
    <w:multiLevelType w:val="multilevel"/>
    <w:tmpl w:val="119AB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5859D6"/>
    <w:multiLevelType w:val="multilevel"/>
    <w:tmpl w:val="419A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6C6DFD"/>
    <w:multiLevelType w:val="multilevel"/>
    <w:tmpl w:val="BDC02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BF27282"/>
    <w:multiLevelType w:val="hybridMultilevel"/>
    <w:tmpl w:val="696273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C194A4C"/>
    <w:multiLevelType w:val="multilevel"/>
    <w:tmpl w:val="01D47A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CFF360D"/>
    <w:multiLevelType w:val="multilevel"/>
    <w:tmpl w:val="C414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D33159E"/>
    <w:multiLevelType w:val="multilevel"/>
    <w:tmpl w:val="19F0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E77026"/>
    <w:multiLevelType w:val="multilevel"/>
    <w:tmpl w:val="4E8E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EF5005E"/>
    <w:multiLevelType w:val="multilevel"/>
    <w:tmpl w:val="68E8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614B2"/>
    <w:multiLevelType w:val="multilevel"/>
    <w:tmpl w:val="5DFE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0596BF4"/>
    <w:multiLevelType w:val="multilevel"/>
    <w:tmpl w:val="64CAF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05F35BF"/>
    <w:multiLevelType w:val="multilevel"/>
    <w:tmpl w:val="569E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0E43C05"/>
    <w:multiLevelType w:val="multilevel"/>
    <w:tmpl w:val="AEA0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17849F9"/>
    <w:multiLevelType w:val="multilevel"/>
    <w:tmpl w:val="1ABAB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2230648"/>
    <w:multiLevelType w:val="multilevel"/>
    <w:tmpl w:val="48F2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2962D0"/>
    <w:multiLevelType w:val="multilevel"/>
    <w:tmpl w:val="17BA7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2810750"/>
    <w:multiLevelType w:val="multilevel"/>
    <w:tmpl w:val="7746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8E7943"/>
    <w:multiLevelType w:val="multilevel"/>
    <w:tmpl w:val="87B6F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2F32086"/>
    <w:multiLevelType w:val="multilevel"/>
    <w:tmpl w:val="D0EC8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31656AB"/>
    <w:multiLevelType w:val="multilevel"/>
    <w:tmpl w:val="5A50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3460E64"/>
    <w:multiLevelType w:val="multilevel"/>
    <w:tmpl w:val="6CD0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35316D3"/>
    <w:multiLevelType w:val="hybridMultilevel"/>
    <w:tmpl w:val="7E6EDA88"/>
    <w:lvl w:ilvl="0" w:tplc="24509D7A">
      <w:start w:val="1"/>
      <w:numFmt w:val="bullet"/>
      <w:lvlText w:val="-"/>
      <w:lvlJc w:val="left"/>
      <w:pPr>
        <w:ind w:left="10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D83638BA">
      <w:start w:val="1"/>
      <w:numFmt w:val="bullet"/>
      <w:lvlText w:val="o"/>
      <w:lvlJc w:val="left"/>
      <w:pPr>
        <w:ind w:left="178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9E3C04D0">
      <w:start w:val="1"/>
      <w:numFmt w:val="bullet"/>
      <w:lvlText w:val="▪"/>
      <w:lvlJc w:val="left"/>
      <w:pPr>
        <w:ind w:left="250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E2C41E54">
      <w:start w:val="1"/>
      <w:numFmt w:val="bullet"/>
      <w:lvlText w:val="•"/>
      <w:lvlJc w:val="left"/>
      <w:pPr>
        <w:ind w:left="322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BBE85C6C">
      <w:start w:val="1"/>
      <w:numFmt w:val="bullet"/>
      <w:lvlText w:val="o"/>
      <w:lvlJc w:val="left"/>
      <w:pPr>
        <w:ind w:left="394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FCCA8C24">
      <w:start w:val="1"/>
      <w:numFmt w:val="bullet"/>
      <w:lvlText w:val="▪"/>
      <w:lvlJc w:val="left"/>
      <w:pPr>
        <w:ind w:left="466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CED686A4">
      <w:start w:val="1"/>
      <w:numFmt w:val="bullet"/>
      <w:lvlText w:val="•"/>
      <w:lvlJc w:val="left"/>
      <w:pPr>
        <w:ind w:left="538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A4C8FA24">
      <w:start w:val="1"/>
      <w:numFmt w:val="bullet"/>
      <w:lvlText w:val="o"/>
      <w:lvlJc w:val="left"/>
      <w:pPr>
        <w:ind w:left="610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0278EF6E">
      <w:start w:val="1"/>
      <w:numFmt w:val="bullet"/>
      <w:lvlText w:val="▪"/>
      <w:lvlJc w:val="left"/>
      <w:pPr>
        <w:ind w:left="682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45" w15:restartNumberingAfterBreak="0">
    <w:nsid w:val="139E3A79"/>
    <w:multiLevelType w:val="multilevel"/>
    <w:tmpl w:val="F872F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3C10AA7"/>
    <w:multiLevelType w:val="multilevel"/>
    <w:tmpl w:val="CCD4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4EF42D9"/>
    <w:multiLevelType w:val="multilevel"/>
    <w:tmpl w:val="8E98C5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4FC4190"/>
    <w:multiLevelType w:val="multilevel"/>
    <w:tmpl w:val="FA8E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6F26D15"/>
    <w:multiLevelType w:val="multilevel"/>
    <w:tmpl w:val="087C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6F31E84"/>
    <w:multiLevelType w:val="multilevel"/>
    <w:tmpl w:val="EF8ED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75C5BE8"/>
    <w:multiLevelType w:val="multilevel"/>
    <w:tmpl w:val="3CDC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9CD03CF"/>
    <w:multiLevelType w:val="multilevel"/>
    <w:tmpl w:val="AA866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A5E397B"/>
    <w:multiLevelType w:val="hybridMultilevel"/>
    <w:tmpl w:val="C1B0262E"/>
    <w:lvl w:ilvl="0" w:tplc="22DA7B9A">
      <w:start w:val="19"/>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C4603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F664E0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9AD2F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E2528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7685E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E4003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AAC8BF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56D10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1A6C6A44"/>
    <w:multiLevelType w:val="multilevel"/>
    <w:tmpl w:val="E50A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A7C4986"/>
    <w:multiLevelType w:val="multilevel"/>
    <w:tmpl w:val="E194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B732E3C"/>
    <w:multiLevelType w:val="multilevel"/>
    <w:tmpl w:val="E00A7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B8A4495"/>
    <w:multiLevelType w:val="multilevel"/>
    <w:tmpl w:val="AEC2C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B9E39EB"/>
    <w:multiLevelType w:val="multilevel"/>
    <w:tmpl w:val="70B65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CEE7C0B"/>
    <w:multiLevelType w:val="multilevel"/>
    <w:tmpl w:val="FDE2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D696C95"/>
    <w:multiLevelType w:val="multilevel"/>
    <w:tmpl w:val="DBE0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DA90D91"/>
    <w:multiLevelType w:val="multilevel"/>
    <w:tmpl w:val="4FCA9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DC11AA9"/>
    <w:multiLevelType w:val="multilevel"/>
    <w:tmpl w:val="0F34B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DDA5A1A"/>
    <w:multiLevelType w:val="multilevel"/>
    <w:tmpl w:val="DB3AC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EB36743"/>
    <w:multiLevelType w:val="multilevel"/>
    <w:tmpl w:val="6FACA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1EB53E6A"/>
    <w:multiLevelType w:val="hybridMultilevel"/>
    <w:tmpl w:val="753E2E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1EBE265E"/>
    <w:multiLevelType w:val="multilevel"/>
    <w:tmpl w:val="5138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ED57626"/>
    <w:multiLevelType w:val="multilevel"/>
    <w:tmpl w:val="9E5A6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FB350B4"/>
    <w:multiLevelType w:val="multilevel"/>
    <w:tmpl w:val="8D82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FE00A06"/>
    <w:multiLevelType w:val="multilevel"/>
    <w:tmpl w:val="5A08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0300C89"/>
    <w:multiLevelType w:val="multilevel"/>
    <w:tmpl w:val="0D0E0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06B6A71"/>
    <w:multiLevelType w:val="hybridMultilevel"/>
    <w:tmpl w:val="947CF120"/>
    <w:lvl w:ilvl="0" w:tplc="FA24F298">
      <w:start w:val="1"/>
      <w:numFmt w:val="bullet"/>
      <w:lvlText w:val="–"/>
      <w:lvlJc w:val="left"/>
      <w:pPr>
        <w:ind w:left="61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FA45442">
      <w:start w:val="1"/>
      <w:numFmt w:val="bullet"/>
      <w:lvlText w:val="•"/>
      <w:lvlJc w:val="left"/>
      <w:pPr>
        <w:ind w:left="96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8883C20">
      <w:start w:val="1"/>
      <w:numFmt w:val="bullet"/>
      <w:lvlText w:val="▪"/>
      <w:lvlJc w:val="left"/>
      <w:pPr>
        <w:ind w:left="168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EDDEDDD2">
      <w:start w:val="1"/>
      <w:numFmt w:val="bullet"/>
      <w:lvlText w:val="•"/>
      <w:lvlJc w:val="left"/>
      <w:pPr>
        <w:ind w:left="240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66C4E244">
      <w:start w:val="1"/>
      <w:numFmt w:val="bullet"/>
      <w:lvlText w:val="o"/>
      <w:lvlJc w:val="left"/>
      <w:pPr>
        <w:ind w:left="312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ECC62EDA">
      <w:start w:val="1"/>
      <w:numFmt w:val="bullet"/>
      <w:lvlText w:val="▪"/>
      <w:lvlJc w:val="left"/>
      <w:pPr>
        <w:ind w:left="384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894DB08">
      <w:start w:val="1"/>
      <w:numFmt w:val="bullet"/>
      <w:lvlText w:val="•"/>
      <w:lvlJc w:val="left"/>
      <w:pPr>
        <w:ind w:left="456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B3AC418">
      <w:start w:val="1"/>
      <w:numFmt w:val="bullet"/>
      <w:lvlText w:val="o"/>
      <w:lvlJc w:val="left"/>
      <w:pPr>
        <w:ind w:left="528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50821E84">
      <w:start w:val="1"/>
      <w:numFmt w:val="bullet"/>
      <w:lvlText w:val="▪"/>
      <w:lvlJc w:val="left"/>
      <w:pPr>
        <w:ind w:left="600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2" w15:restartNumberingAfterBreak="0">
    <w:nsid w:val="208C44A5"/>
    <w:multiLevelType w:val="multilevel"/>
    <w:tmpl w:val="61E29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0AF1E70"/>
    <w:multiLevelType w:val="multilevel"/>
    <w:tmpl w:val="EEB2D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0F165B9"/>
    <w:multiLevelType w:val="multilevel"/>
    <w:tmpl w:val="55A27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0FF0E22"/>
    <w:multiLevelType w:val="multilevel"/>
    <w:tmpl w:val="DB20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1021336"/>
    <w:multiLevelType w:val="multilevel"/>
    <w:tmpl w:val="653C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1BF5CB6"/>
    <w:multiLevelType w:val="multilevel"/>
    <w:tmpl w:val="DAC8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280347C"/>
    <w:multiLevelType w:val="multilevel"/>
    <w:tmpl w:val="918EA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29032BD"/>
    <w:multiLevelType w:val="multilevel"/>
    <w:tmpl w:val="7838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4771122"/>
    <w:multiLevelType w:val="multilevel"/>
    <w:tmpl w:val="D76CD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4D4012F"/>
    <w:multiLevelType w:val="multilevel"/>
    <w:tmpl w:val="2010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5172C1F"/>
    <w:multiLevelType w:val="multilevel"/>
    <w:tmpl w:val="97E0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5711E3E"/>
    <w:multiLevelType w:val="multilevel"/>
    <w:tmpl w:val="F5686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59629D4"/>
    <w:multiLevelType w:val="multilevel"/>
    <w:tmpl w:val="B2747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25FB5374"/>
    <w:multiLevelType w:val="hybridMultilevel"/>
    <w:tmpl w:val="A89A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268D2FEB"/>
    <w:multiLevelType w:val="multilevel"/>
    <w:tmpl w:val="0BFE5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26A0034D"/>
    <w:multiLevelType w:val="multilevel"/>
    <w:tmpl w:val="AAC62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6BE03B2"/>
    <w:multiLevelType w:val="multilevel"/>
    <w:tmpl w:val="02CE0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7093492"/>
    <w:multiLevelType w:val="multilevel"/>
    <w:tmpl w:val="F2E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7F40115"/>
    <w:multiLevelType w:val="multilevel"/>
    <w:tmpl w:val="6108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8B97698"/>
    <w:multiLevelType w:val="multilevel"/>
    <w:tmpl w:val="D5B63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8FB7216"/>
    <w:multiLevelType w:val="multilevel"/>
    <w:tmpl w:val="2B1E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95729BE"/>
    <w:multiLevelType w:val="multilevel"/>
    <w:tmpl w:val="17D0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97A5CA6"/>
    <w:multiLevelType w:val="multilevel"/>
    <w:tmpl w:val="4BD216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9927C15"/>
    <w:multiLevelType w:val="hybridMultilevel"/>
    <w:tmpl w:val="F7842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29A67554"/>
    <w:multiLevelType w:val="multilevel"/>
    <w:tmpl w:val="CB7E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2A0709EC"/>
    <w:multiLevelType w:val="multilevel"/>
    <w:tmpl w:val="C7D4A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A855F25"/>
    <w:multiLevelType w:val="multilevel"/>
    <w:tmpl w:val="8C6C9F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A9544F3"/>
    <w:multiLevelType w:val="multilevel"/>
    <w:tmpl w:val="E0C8F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AA10E22"/>
    <w:multiLevelType w:val="multilevel"/>
    <w:tmpl w:val="C0EE0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AF778B2"/>
    <w:multiLevelType w:val="multilevel"/>
    <w:tmpl w:val="2E48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B581578"/>
    <w:multiLevelType w:val="hybridMultilevel"/>
    <w:tmpl w:val="BD7A72D6"/>
    <w:lvl w:ilvl="0" w:tplc="E41A6854">
      <w:start w:val="1"/>
      <w:numFmt w:val="bullet"/>
      <w:lvlText w:val="-"/>
      <w:lvlJc w:val="left"/>
      <w:pPr>
        <w:ind w:left="105"/>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1" w:tplc="D35C01BA">
      <w:start w:val="1"/>
      <w:numFmt w:val="bullet"/>
      <w:lvlText w:val="o"/>
      <w:lvlJc w:val="left"/>
      <w:pPr>
        <w:ind w:left="1788"/>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2" w:tplc="79CAAE7E">
      <w:start w:val="1"/>
      <w:numFmt w:val="bullet"/>
      <w:lvlText w:val="▪"/>
      <w:lvlJc w:val="left"/>
      <w:pPr>
        <w:ind w:left="2508"/>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3" w:tplc="C78E1AD0">
      <w:start w:val="1"/>
      <w:numFmt w:val="bullet"/>
      <w:lvlText w:val="•"/>
      <w:lvlJc w:val="left"/>
      <w:pPr>
        <w:ind w:left="3228"/>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4" w:tplc="0E3A075A">
      <w:start w:val="1"/>
      <w:numFmt w:val="bullet"/>
      <w:lvlText w:val="o"/>
      <w:lvlJc w:val="left"/>
      <w:pPr>
        <w:ind w:left="3948"/>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5" w:tplc="60286A66">
      <w:start w:val="1"/>
      <w:numFmt w:val="bullet"/>
      <w:lvlText w:val="▪"/>
      <w:lvlJc w:val="left"/>
      <w:pPr>
        <w:ind w:left="4668"/>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6" w:tplc="31920E1E">
      <w:start w:val="1"/>
      <w:numFmt w:val="bullet"/>
      <w:lvlText w:val="•"/>
      <w:lvlJc w:val="left"/>
      <w:pPr>
        <w:ind w:left="5388"/>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7" w:tplc="E20EBB5E">
      <w:start w:val="1"/>
      <w:numFmt w:val="bullet"/>
      <w:lvlText w:val="o"/>
      <w:lvlJc w:val="left"/>
      <w:pPr>
        <w:ind w:left="6108"/>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8" w:tplc="BFBAE32A">
      <w:start w:val="1"/>
      <w:numFmt w:val="bullet"/>
      <w:lvlText w:val="▪"/>
      <w:lvlJc w:val="left"/>
      <w:pPr>
        <w:ind w:left="6828"/>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abstractNum>
  <w:abstractNum w:abstractNumId="103" w15:restartNumberingAfterBreak="0">
    <w:nsid w:val="2C0B4E73"/>
    <w:multiLevelType w:val="multilevel"/>
    <w:tmpl w:val="D1E2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C3D5254"/>
    <w:multiLevelType w:val="multilevel"/>
    <w:tmpl w:val="4C027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C4C142E"/>
    <w:multiLevelType w:val="multilevel"/>
    <w:tmpl w:val="B7A8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C6B4C81"/>
    <w:multiLevelType w:val="multilevel"/>
    <w:tmpl w:val="8568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CC950B1"/>
    <w:multiLevelType w:val="multilevel"/>
    <w:tmpl w:val="D80A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CD353F5"/>
    <w:multiLevelType w:val="multilevel"/>
    <w:tmpl w:val="51A23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2DC47D6B"/>
    <w:multiLevelType w:val="multilevel"/>
    <w:tmpl w:val="AB1E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E9541AE"/>
    <w:multiLevelType w:val="multilevel"/>
    <w:tmpl w:val="E536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EC15B56"/>
    <w:multiLevelType w:val="multilevel"/>
    <w:tmpl w:val="8C6CB1A8"/>
    <w:lvl w:ilvl="0">
      <w:start w:val="1"/>
      <w:numFmt w:val="decimal"/>
      <w:lvlText w:val="%1"/>
      <w:lvlJc w:val="left"/>
      <w:pPr>
        <w:ind w:left="360" w:hanging="360"/>
      </w:pPr>
      <w:rPr>
        <w:rFonts w:hint="default"/>
      </w:rPr>
    </w:lvl>
    <w:lvl w:ilvl="1">
      <w:start w:val="1"/>
      <w:numFmt w:val="decimal"/>
      <w:lvlText w:val="%1.%2"/>
      <w:lvlJc w:val="left"/>
      <w:pPr>
        <w:ind w:left="44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2F191BCB"/>
    <w:multiLevelType w:val="multilevel"/>
    <w:tmpl w:val="F774C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FB274A5"/>
    <w:multiLevelType w:val="multilevel"/>
    <w:tmpl w:val="6FA2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FB44A90"/>
    <w:multiLevelType w:val="hybridMultilevel"/>
    <w:tmpl w:val="3556885A"/>
    <w:lvl w:ilvl="0" w:tplc="6B481BEE">
      <w:start w:val="1"/>
      <w:numFmt w:val="decimal"/>
      <w:lvlText w:val="%1"/>
      <w:lvlJc w:val="left"/>
      <w:pPr>
        <w:ind w:left="360"/>
      </w:pPr>
      <w:rPr>
        <w:rFonts w:ascii="Times New Roman" w:eastAsia="Times New Roman" w:hAnsi="Times New Roman" w:cs="Times New Roman"/>
        <w:b/>
        <w:bCs w:val="0"/>
        <w:i w:val="0"/>
        <w:strike w:val="0"/>
        <w:dstrike w:val="0"/>
        <w:color w:val="000000"/>
        <w:sz w:val="24"/>
        <w:szCs w:val="24"/>
        <w:u w:val="none" w:color="000000"/>
        <w:bdr w:val="none" w:sz="0" w:space="0" w:color="auto"/>
        <w:shd w:val="clear" w:color="auto" w:fill="auto"/>
        <w:vertAlign w:val="baseline"/>
      </w:rPr>
    </w:lvl>
    <w:lvl w:ilvl="1" w:tplc="CC9ADE26">
      <w:start w:val="1"/>
      <w:numFmt w:val="decimal"/>
      <w:lvlText w:val="%2)"/>
      <w:lvlJc w:val="left"/>
      <w:pPr>
        <w:ind w:left="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A67A04">
      <w:start w:val="1"/>
      <w:numFmt w:val="lowerRoman"/>
      <w:lvlText w:val="%3"/>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20C318">
      <w:start w:val="1"/>
      <w:numFmt w:val="decimal"/>
      <w:lvlText w:val="%4"/>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A65F20">
      <w:start w:val="1"/>
      <w:numFmt w:val="lowerLetter"/>
      <w:lvlText w:val="%5"/>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6C06DE">
      <w:start w:val="1"/>
      <w:numFmt w:val="lowerRoman"/>
      <w:lvlText w:val="%6"/>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06958C">
      <w:start w:val="1"/>
      <w:numFmt w:val="decimal"/>
      <w:lvlText w:val="%7"/>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E87A2E">
      <w:start w:val="1"/>
      <w:numFmt w:val="lowerLetter"/>
      <w:lvlText w:val="%8"/>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52E3DE">
      <w:start w:val="1"/>
      <w:numFmt w:val="lowerRoman"/>
      <w:lvlText w:val="%9"/>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2FE4779D"/>
    <w:multiLevelType w:val="hybridMultilevel"/>
    <w:tmpl w:val="19EE051A"/>
    <w:lvl w:ilvl="0" w:tplc="253CE4CA">
      <w:start w:val="40"/>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E8175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54D0E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50484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82B89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388BEC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646BC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E6755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9E001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6" w15:restartNumberingAfterBreak="0">
    <w:nsid w:val="3052058F"/>
    <w:multiLevelType w:val="hybridMultilevel"/>
    <w:tmpl w:val="BD503F1A"/>
    <w:lvl w:ilvl="0" w:tplc="54E8C49A">
      <w:start w:val="1"/>
      <w:numFmt w:val="bullet"/>
      <w:lvlText w:val="-"/>
      <w:lvlJc w:val="left"/>
      <w:pPr>
        <w:ind w:left="105"/>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1" w:tplc="04C2D664">
      <w:start w:val="1"/>
      <w:numFmt w:val="bullet"/>
      <w:lvlText w:val="o"/>
      <w:lvlJc w:val="left"/>
      <w:pPr>
        <w:ind w:left="1620"/>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2" w:tplc="55B09574">
      <w:start w:val="1"/>
      <w:numFmt w:val="bullet"/>
      <w:lvlText w:val="▪"/>
      <w:lvlJc w:val="left"/>
      <w:pPr>
        <w:ind w:left="2340"/>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3" w:tplc="F432A3F8">
      <w:start w:val="1"/>
      <w:numFmt w:val="bullet"/>
      <w:lvlText w:val="•"/>
      <w:lvlJc w:val="left"/>
      <w:pPr>
        <w:ind w:left="3060"/>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4" w:tplc="F1446272">
      <w:start w:val="1"/>
      <w:numFmt w:val="bullet"/>
      <w:lvlText w:val="o"/>
      <w:lvlJc w:val="left"/>
      <w:pPr>
        <w:ind w:left="3780"/>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5" w:tplc="4EEAC8EC">
      <w:start w:val="1"/>
      <w:numFmt w:val="bullet"/>
      <w:lvlText w:val="▪"/>
      <w:lvlJc w:val="left"/>
      <w:pPr>
        <w:ind w:left="4500"/>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6" w:tplc="99C46350">
      <w:start w:val="1"/>
      <w:numFmt w:val="bullet"/>
      <w:lvlText w:val="•"/>
      <w:lvlJc w:val="left"/>
      <w:pPr>
        <w:ind w:left="5220"/>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7" w:tplc="4BD21EB6">
      <w:start w:val="1"/>
      <w:numFmt w:val="bullet"/>
      <w:lvlText w:val="o"/>
      <w:lvlJc w:val="left"/>
      <w:pPr>
        <w:ind w:left="5940"/>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lvl w:ilvl="8" w:tplc="82184724">
      <w:start w:val="1"/>
      <w:numFmt w:val="bullet"/>
      <w:lvlText w:val="▪"/>
      <w:lvlJc w:val="left"/>
      <w:pPr>
        <w:ind w:left="6660"/>
      </w:pPr>
      <w:rPr>
        <w:rFonts w:ascii="Times New Roman" w:eastAsia="Times New Roman" w:hAnsi="Times New Roman" w:cs="Times New Roman"/>
        <w:b w:val="0"/>
        <w:i/>
        <w:iCs/>
        <w:strike w:val="0"/>
        <w:dstrike w:val="0"/>
        <w:color w:val="000000"/>
        <w:sz w:val="32"/>
        <w:szCs w:val="32"/>
        <w:u w:val="none" w:color="000000"/>
        <w:bdr w:val="none" w:sz="0" w:space="0" w:color="auto"/>
        <w:shd w:val="clear" w:color="auto" w:fill="auto"/>
        <w:vertAlign w:val="baseline"/>
      </w:rPr>
    </w:lvl>
  </w:abstractNum>
  <w:abstractNum w:abstractNumId="117" w15:restartNumberingAfterBreak="0">
    <w:nsid w:val="30915556"/>
    <w:multiLevelType w:val="multilevel"/>
    <w:tmpl w:val="16C8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1293606"/>
    <w:multiLevelType w:val="multilevel"/>
    <w:tmpl w:val="799E05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31943041"/>
    <w:multiLevelType w:val="multilevel"/>
    <w:tmpl w:val="F668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27F7DC7"/>
    <w:multiLevelType w:val="multilevel"/>
    <w:tmpl w:val="31560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2D67450"/>
    <w:multiLevelType w:val="multilevel"/>
    <w:tmpl w:val="F4223D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2" w15:restartNumberingAfterBreak="0">
    <w:nsid w:val="33561E53"/>
    <w:multiLevelType w:val="multilevel"/>
    <w:tmpl w:val="097E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36F5AEB"/>
    <w:multiLevelType w:val="multilevel"/>
    <w:tmpl w:val="4C3CF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40445DE"/>
    <w:multiLevelType w:val="multilevel"/>
    <w:tmpl w:val="1D7C8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4BB1E80"/>
    <w:multiLevelType w:val="multilevel"/>
    <w:tmpl w:val="91BC84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35065FDA"/>
    <w:multiLevelType w:val="hybridMultilevel"/>
    <w:tmpl w:val="D65AD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350D6674"/>
    <w:multiLevelType w:val="multilevel"/>
    <w:tmpl w:val="7002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56F20F9"/>
    <w:multiLevelType w:val="multilevel"/>
    <w:tmpl w:val="3426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5924EAA"/>
    <w:multiLevelType w:val="multilevel"/>
    <w:tmpl w:val="18D28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3593754F"/>
    <w:multiLevelType w:val="multilevel"/>
    <w:tmpl w:val="64CA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622684A"/>
    <w:multiLevelType w:val="multilevel"/>
    <w:tmpl w:val="56B28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6DA196D"/>
    <w:multiLevelType w:val="multilevel"/>
    <w:tmpl w:val="3198F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3704559F"/>
    <w:multiLevelType w:val="multilevel"/>
    <w:tmpl w:val="FCD88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7143AE0"/>
    <w:multiLevelType w:val="multilevel"/>
    <w:tmpl w:val="C9E6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85312A9"/>
    <w:multiLevelType w:val="multilevel"/>
    <w:tmpl w:val="1220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89B4799"/>
    <w:multiLevelType w:val="multilevel"/>
    <w:tmpl w:val="FDF0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8CE773D"/>
    <w:multiLevelType w:val="multilevel"/>
    <w:tmpl w:val="7AB61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8DB5D09"/>
    <w:multiLevelType w:val="multilevel"/>
    <w:tmpl w:val="B434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93F53BE"/>
    <w:multiLevelType w:val="multilevel"/>
    <w:tmpl w:val="E0B05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A5803E9"/>
    <w:multiLevelType w:val="multilevel"/>
    <w:tmpl w:val="689A5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A730FEA"/>
    <w:multiLevelType w:val="multilevel"/>
    <w:tmpl w:val="556A2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3A8B38A3"/>
    <w:multiLevelType w:val="multilevel"/>
    <w:tmpl w:val="11C64E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3ABE46D6"/>
    <w:multiLevelType w:val="multilevel"/>
    <w:tmpl w:val="8220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B7E7F1E"/>
    <w:multiLevelType w:val="multilevel"/>
    <w:tmpl w:val="09EC0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B9347E4"/>
    <w:multiLevelType w:val="multilevel"/>
    <w:tmpl w:val="65E4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BE57D6A"/>
    <w:multiLevelType w:val="multilevel"/>
    <w:tmpl w:val="55D4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C10033A"/>
    <w:multiLevelType w:val="multilevel"/>
    <w:tmpl w:val="D52EE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C456349"/>
    <w:multiLevelType w:val="hybridMultilevel"/>
    <w:tmpl w:val="4D3A38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3CF24D50"/>
    <w:multiLevelType w:val="hybridMultilevel"/>
    <w:tmpl w:val="352AE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3E1A3329"/>
    <w:multiLevelType w:val="multilevel"/>
    <w:tmpl w:val="B8504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3E2B4115"/>
    <w:multiLevelType w:val="multilevel"/>
    <w:tmpl w:val="239A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E3943D6"/>
    <w:multiLevelType w:val="multilevel"/>
    <w:tmpl w:val="338E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E963C24"/>
    <w:multiLevelType w:val="multilevel"/>
    <w:tmpl w:val="D628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E9B1286"/>
    <w:multiLevelType w:val="multilevel"/>
    <w:tmpl w:val="B99E8D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408E4AB1"/>
    <w:multiLevelType w:val="multilevel"/>
    <w:tmpl w:val="4F6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0CC159C"/>
    <w:multiLevelType w:val="hybridMultilevel"/>
    <w:tmpl w:val="91282B24"/>
    <w:lvl w:ilvl="0" w:tplc="7A383BA2">
      <w:start w:val="80"/>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C4326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82B8B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5CA80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F2625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F61E9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84EE4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3E495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A6170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7" w15:restartNumberingAfterBreak="0">
    <w:nsid w:val="4112134C"/>
    <w:multiLevelType w:val="hybridMultilevel"/>
    <w:tmpl w:val="FEEC6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41477503"/>
    <w:multiLevelType w:val="multilevel"/>
    <w:tmpl w:val="832A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1A33DE9"/>
    <w:multiLevelType w:val="multilevel"/>
    <w:tmpl w:val="9490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1D97305"/>
    <w:multiLevelType w:val="multilevel"/>
    <w:tmpl w:val="C62A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23D546C"/>
    <w:multiLevelType w:val="multilevel"/>
    <w:tmpl w:val="E264C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3137458"/>
    <w:multiLevelType w:val="multilevel"/>
    <w:tmpl w:val="4EB6F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432A65E2"/>
    <w:multiLevelType w:val="multilevel"/>
    <w:tmpl w:val="984A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3501C72"/>
    <w:multiLevelType w:val="multilevel"/>
    <w:tmpl w:val="D620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3984DBB"/>
    <w:multiLevelType w:val="multilevel"/>
    <w:tmpl w:val="7AA8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43D45471"/>
    <w:multiLevelType w:val="multilevel"/>
    <w:tmpl w:val="8B2800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4081857"/>
    <w:multiLevelType w:val="multilevel"/>
    <w:tmpl w:val="D2DA8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4B46480"/>
    <w:multiLevelType w:val="multilevel"/>
    <w:tmpl w:val="A37C3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4D42F91"/>
    <w:multiLevelType w:val="multilevel"/>
    <w:tmpl w:val="041E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5FA5D37"/>
    <w:multiLevelType w:val="multilevel"/>
    <w:tmpl w:val="C174F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61A20FC"/>
    <w:multiLevelType w:val="multilevel"/>
    <w:tmpl w:val="344E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6432C5A"/>
    <w:multiLevelType w:val="multilevel"/>
    <w:tmpl w:val="543A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6863999"/>
    <w:multiLevelType w:val="multilevel"/>
    <w:tmpl w:val="CF16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69C0090"/>
    <w:multiLevelType w:val="multilevel"/>
    <w:tmpl w:val="78C21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6C12B94"/>
    <w:multiLevelType w:val="multilevel"/>
    <w:tmpl w:val="0CAA2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46E04B73"/>
    <w:multiLevelType w:val="multilevel"/>
    <w:tmpl w:val="8C44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7926780"/>
    <w:multiLevelType w:val="multilevel"/>
    <w:tmpl w:val="F29C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488C7509"/>
    <w:multiLevelType w:val="multilevel"/>
    <w:tmpl w:val="3EC68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48C87580"/>
    <w:multiLevelType w:val="multilevel"/>
    <w:tmpl w:val="EFCE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49480846"/>
    <w:multiLevelType w:val="multilevel"/>
    <w:tmpl w:val="3484F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9B57667"/>
    <w:multiLevelType w:val="multilevel"/>
    <w:tmpl w:val="25B88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A0448A4"/>
    <w:multiLevelType w:val="multilevel"/>
    <w:tmpl w:val="0AC0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B7628FA"/>
    <w:multiLevelType w:val="multilevel"/>
    <w:tmpl w:val="8CA2A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4BB05BA0"/>
    <w:multiLevelType w:val="multilevel"/>
    <w:tmpl w:val="8232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C3A17E7"/>
    <w:multiLevelType w:val="multilevel"/>
    <w:tmpl w:val="4486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4C907D2D"/>
    <w:multiLevelType w:val="multilevel"/>
    <w:tmpl w:val="E25EBB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4CE77525"/>
    <w:multiLevelType w:val="multilevel"/>
    <w:tmpl w:val="E070E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4D1B4618"/>
    <w:multiLevelType w:val="multilevel"/>
    <w:tmpl w:val="AB161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4D230675"/>
    <w:multiLevelType w:val="multilevel"/>
    <w:tmpl w:val="DF1CD7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4D283118"/>
    <w:multiLevelType w:val="multilevel"/>
    <w:tmpl w:val="1FC0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D3E094A"/>
    <w:multiLevelType w:val="multilevel"/>
    <w:tmpl w:val="363C2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4ED63445"/>
    <w:multiLevelType w:val="multilevel"/>
    <w:tmpl w:val="0B38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4EE61FCE"/>
    <w:multiLevelType w:val="multilevel"/>
    <w:tmpl w:val="C1962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4F1653C3"/>
    <w:multiLevelType w:val="hybridMultilevel"/>
    <w:tmpl w:val="E7F67D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4F83080A"/>
    <w:multiLevelType w:val="multilevel"/>
    <w:tmpl w:val="0E1E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F9C4CEC"/>
    <w:multiLevelType w:val="multilevel"/>
    <w:tmpl w:val="7D220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50E46ED6"/>
    <w:multiLevelType w:val="multilevel"/>
    <w:tmpl w:val="8FD8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2C35BA4"/>
    <w:multiLevelType w:val="multilevel"/>
    <w:tmpl w:val="E29A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3441E5D"/>
    <w:multiLevelType w:val="multilevel"/>
    <w:tmpl w:val="031ED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53773A82"/>
    <w:multiLevelType w:val="multilevel"/>
    <w:tmpl w:val="B95E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537A274F"/>
    <w:multiLevelType w:val="multilevel"/>
    <w:tmpl w:val="8E90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3994C9A"/>
    <w:multiLevelType w:val="hybridMultilevel"/>
    <w:tmpl w:val="FB2ED822"/>
    <w:lvl w:ilvl="0" w:tplc="354C20C0">
      <w:start w:val="1"/>
      <w:numFmt w:val="bullet"/>
      <w:lvlText w:val=""/>
      <w:lvlJc w:val="left"/>
      <w:pPr>
        <w:ind w:left="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B7EC8FF8">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62EA3D6">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94EDDC6">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78CC26E">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D7AE5DA">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2C8ED4E">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5DC0D32">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25093FE">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3" w15:restartNumberingAfterBreak="0">
    <w:nsid w:val="53BC2B84"/>
    <w:multiLevelType w:val="multilevel"/>
    <w:tmpl w:val="3A0E8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540C21EB"/>
    <w:multiLevelType w:val="multilevel"/>
    <w:tmpl w:val="B4DA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55101BF6"/>
    <w:multiLevelType w:val="multilevel"/>
    <w:tmpl w:val="B81E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5612627"/>
    <w:multiLevelType w:val="hybridMultilevel"/>
    <w:tmpl w:val="65D64A96"/>
    <w:lvl w:ilvl="0" w:tplc="E27E865E">
      <w:start w:val="1"/>
      <w:numFmt w:val="decimal"/>
      <w:lvlText w:val="%1."/>
      <w:lvlJc w:val="left"/>
      <w:pPr>
        <w:ind w:left="1401"/>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073CEB12">
      <w:start w:val="1"/>
      <w:numFmt w:val="lowerLetter"/>
      <w:lvlText w:val="%2"/>
      <w:lvlJc w:val="left"/>
      <w:pPr>
        <w:ind w:left="1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F084972">
      <w:start w:val="1"/>
      <w:numFmt w:val="lowerRoman"/>
      <w:lvlText w:val="%3"/>
      <w:lvlJc w:val="left"/>
      <w:pPr>
        <w:ind w:left="1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9C00B6">
      <w:start w:val="1"/>
      <w:numFmt w:val="decimal"/>
      <w:lvlText w:val="%4"/>
      <w:lvlJc w:val="left"/>
      <w:pPr>
        <w:ind w:left="2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89AEF1E">
      <w:start w:val="1"/>
      <w:numFmt w:val="lowerLetter"/>
      <w:lvlText w:val="%5"/>
      <w:lvlJc w:val="left"/>
      <w:pPr>
        <w:ind w:left="3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A229A6">
      <w:start w:val="1"/>
      <w:numFmt w:val="lowerRoman"/>
      <w:lvlText w:val="%6"/>
      <w:lvlJc w:val="left"/>
      <w:pPr>
        <w:ind w:left="3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AAEFA0">
      <w:start w:val="1"/>
      <w:numFmt w:val="decimal"/>
      <w:lvlText w:val="%7"/>
      <w:lvlJc w:val="left"/>
      <w:pPr>
        <w:ind w:left="4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C2F7C2">
      <w:start w:val="1"/>
      <w:numFmt w:val="lowerLetter"/>
      <w:lvlText w:val="%8"/>
      <w:lvlJc w:val="left"/>
      <w:pPr>
        <w:ind w:left="5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4D03620">
      <w:start w:val="1"/>
      <w:numFmt w:val="lowerRoman"/>
      <w:lvlText w:val="%9"/>
      <w:lvlJc w:val="left"/>
      <w:pPr>
        <w:ind w:left="6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7" w15:restartNumberingAfterBreak="0">
    <w:nsid w:val="55643275"/>
    <w:multiLevelType w:val="multilevel"/>
    <w:tmpl w:val="CD20EE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559D3278"/>
    <w:multiLevelType w:val="multilevel"/>
    <w:tmpl w:val="E1E0F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66E0BD7"/>
    <w:multiLevelType w:val="multilevel"/>
    <w:tmpl w:val="BFF4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573309C0"/>
    <w:multiLevelType w:val="multilevel"/>
    <w:tmpl w:val="97565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7DB279E"/>
    <w:multiLevelType w:val="multilevel"/>
    <w:tmpl w:val="282A2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82551EE"/>
    <w:multiLevelType w:val="multilevel"/>
    <w:tmpl w:val="A546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8FB5F85"/>
    <w:multiLevelType w:val="multilevel"/>
    <w:tmpl w:val="7DEE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94212A3"/>
    <w:multiLevelType w:val="multilevel"/>
    <w:tmpl w:val="4438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95B34FB"/>
    <w:multiLevelType w:val="multilevel"/>
    <w:tmpl w:val="89202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9705605"/>
    <w:multiLevelType w:val="multilevel"/>
    <w:tmpl w:val="830E2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59F4210D"/>
    <w:multiLevelType w:val="multilevel"/>
    <w:tmpl w:val="63845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9F97EFB"/>
    <w:multiLevelType w:val="multilevel"/>
    <w:tmpl w:val="6D22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A1520FB"/>
    <w:multiLevelType w:val="multilevel"/>
    <w:tmpl w:val="CA9E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AF069C3"/>
    <w:multiLevelType w:val="multilevel"/>
    <w:tmpl w:val="5A48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B4360E8"/>
    <w:multiLevelType w:val="multilevel"/>
    <w:tmpl w:val="BEDCA5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B510AE5"/>
    <w:multiLevelType w:val="multilevel"/>
    <w:tmpl w:val="352C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5BDC4DD4"/>
    <w:multiLevelType w:val="multilevel"/>
    <w:tmpl w:val="EC58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BE6497D"/>
    <w:multiLevelType w:val="multilevel"/>
    <w:tmpl w:val="04A48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5BFD3011"/>
    <w:multiLevelType w:val="multilevel"/>
    <w:tmpl w:val="6BDE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C41780F"/>
    <w:multiLevelType w:val="multilevel"/>
    <w:tmpl w:val="38A4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5C417FC3"/>
    <w:multiLevelType w:val="multilevel"/>
    <w:tmpl w:val="5714F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C655B45"/>
    <w:multiLevelType w:val="multilevel"/>
    <w:tmpl w:val="7C86A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5C77162E"/>
    <w:multiLevelType w:val="multilevel"/>
    <w:tmpl w:val="31669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5C8E71BB"/>
    <w:multiLevelType w:val="multilevel"/>
    <w:tmpl w:val="AD58B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5CB304BD"/>
    <w:multiLevelType w:val="multilevel"/>
    <w:tmpl w:val="EF64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5CC94D5E"/>
    <w:multiLevelType w:val="multilevel"/>
    <w:tmpl w:val="B96E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CD7778E"/>
    <w:multiLevelType w:val="multilevel"/>
    <w:tmpl w:val="8672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5D486A1C"/>
    <w:multiLevelType w:val="multilevel"/>
    <w:tmpl w:val="1DDE4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5DC757D3"/>
    <w:multiLevelType w:val="multilevel"/>
    <w:tmpl w:val="043E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5DCC1E5C"/>
    <w:multiLevelType w:val="hybridMultilevel"/>
    <w:tmpl w:val="C2E4568C"/>
    <w:lvl w:ilvl="0" w:tplc="C58887BE">
      <w:start w:val="100"/>
      <w:numFmt w:val="decimal"/>
      <w:lvlText w:val="%1."/>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0872A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5AFC0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EE2EC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2FA2E4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4A4F1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6821A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5CDE3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227B2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7" w15:restartNumberingAfterBreak="0">
    <w:nsid w:val="5E6523FA"/>
    <w:multiLevelType w:val="multilevel"/>
    <w:tmpl w:val="E7E61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5F51647B"/>
    <w:multiLevelType w:val="multilevel"/>
    <w:tmpl w:val="20DC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F5C2498"/>
    <w:multiLevelType w:val="multilevel"/>
    <w:tmpl w:val="394A5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5F936659"/>
    <w:multiLevelType w:val="multilevel"/>
    <w:tmpl w:val="64384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5FD40D3F"/>
    <w:multiLevelType w:val="multilevel"/>
    <w:tmpl w:val="C7F6C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60B67E40"/>
    <w:multiLevelType w:val="multilevel"/>
    <w:tmpl w:val="7312F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60D23638"/>
    <w:multiLevelType w:val="multilevel"/>
    <w:tmpl w:val="83F28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61EF5DDE"/>
    <w:multiLevelType w:val="multilevel"/>
    <w:tmpl w:val="D634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62703866"/>
    <w:multiLevelType w:val="multilevel"/>
    <w:tmpl w:val="BFDE3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6288590F"/>
    <w:multiLevelType w:val="multilevel"/>
    <w:tmpl w:val="AF001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62D42046"/>
    <w:multiLevelType w:val="multilevel"/>
    <w:tmpl w:val="8F9C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63102078"/>
    <w:multiLevelType w:val="multilevel"/>
    <w:tmpl w:val="A5D4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32E1E72"/>
    <w:multiLevelType w:val="hybridMultilevel"/>
    <w:tmpl w:val="566AB9D0"/>
    <w:lvl w:ilvl="0" w:tplc="E1283E3C">
      <w:start w:val="59"/>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E2B48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52637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50AE8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88A1B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6A292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E2660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A84B0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D0BAB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0" w15:restartNumberingAfterBreak="0">
    <w:nsid w:val="638F2FDC"/>
    <w:multiLevelType w:val="multilevel"/>
    <w:tmpl w:val="9DB0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3A20FF8"/>
    <w:multiLevelType w:val="multilevel"/>
    <w:tmpl w:val="9F2E5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63C379ED"/>
    <w:multiLevelType w:val="multilevel"/>
    <w:tmpl w:val="BCC66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3DC2A5F"/>
    <w:multiLevelType w:val="multilevel"/>
    <w:tmpl w:val="57605B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63EF1F31"/>
    <w:multiLevelType w:val="multilevel"/>
    <w:tmpl w:val="B4F2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3F7541E"/>
    <w:multiLevelType w:val="multilevel"/>
    <w:tmpl w:val="8726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460782A"/>
    <w:multiLevelType w:val="multilevel"/>
    <w:tmpl w:val="6422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51811F6"/>
    <w:multiLevelType w:val="multilevel"/>
    <w:tmpl w:val="6220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65524679"/>
    <w:multiLevelType w:val="multilevel"/>
    <w:tmpl w:val="A168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55F3F18"/>
    <w:multiLevelType w:val="multilevel"/>
    <w:tmpl w:val="874A9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56820ED"/>
    <w:multiLevelType w:val="multilevel"/>
    <w:tmpl w:val="B702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5900E7C"/>
    <w:multiLevelType w:val="multilevel"/>
    <w:tmpl w:val="AF6E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5DD13C5"/>
    <w:multiLevelType w:val="multilevel"/>
    <w:tmpl w:val="2D7AE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668E1199"/>
    <w:multiLevelType w:val="multilevel"/>
    <w:tmpl w:val="A6A8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72B3431"/>
    <w:multiLevelType w:val="multilevel"/>
    <w:tmpl w:val="CF5E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67527C37"/>
    <w:multiLevelType w:val="multilevel"/>
    <w:tmpl w:val="5480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67BA0D16"/>
    <w:multiLevelType w:val="multilevel"/>
    <w:tmpl w:val="7778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7EE5407"/>
    <w:multiLevelType w:val="multilevel"/>
    <w:tmpl w:val="9BB4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68031156"/>
    <w:multiLevelType w:val="multilevel"/>
    <w:tmpl w:val="87564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68211121"/>
    <w:multiLevelType w:val="multilevel"/>
    <w:tmpl w:val="A806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682A5314"/>
    <w:multiLevelType w:val="multilevel"/>
    <w:tmpl w:val="C12E9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8886EDC"/>
    <w:multiLevelType w:val="multilevel"/>
    <w:tmpl w:val="939AF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8A377A7"/>
    <w:multiLevelType w:val="multilevel"/>
    <w:tmpl w:val="2278D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95D56EA"/>
    <w:multiLevelType w:val="multilevel"/>
    <w:tmpl w:val="20BC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BCB08CA"/>
    <w:multiLevelType w:val="multilevel"/>
    <w:tmpl w:val="AE28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BDF2244"/>
    <w:multiLevelType w:val="multilevel"/>
    <w:tmpl w:val="6CC4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BE5725C"/>
    <w:multiLevelType w:val="multilevel"/>
    <w:tmpl w:val="03A2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C8619B5"/>
    <w:multiLevelType w:val="multilevel"/>
    <w:tmpl w:val="C87CD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6D0A7870"/>
    <w:multiLevelType w:val="multilevel"/>
    <w:tmpl w:val="8110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D286053"/>
    <w:multiLevelType w:val="multilevel"/>
    <w:tmpl w:val="32D8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6E8232D3"/>
    <w:multiLevelType w:val="hybridMultilevel"/>
    <w:tmpl w:val="29CCCC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1" w15:restartNumberingAfterBreak="0">
    <w:nsid w:val="6EBF7157"/>
    <w:multiLevelType w:val="multilevel"/>
    <w:tmpl w:val="D26A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EC306CC"/>
    <w:multiLevelType w:val="multilevel"/>
    <w:tmpl w:val="C4B0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6EFF0322"/>
    <w:multiLevelType w:val="multilevel"/>
    <w:tmpl w:val="D83A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6FA021DE"/>
    <w:multiLevelType w:val="multilevel"/>
    <w:tmpl w:val="EE2A6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70147D95"/>
    <w:multiLevelType w:val="multilevel"/>
    <w:tmpl w:val="2AC8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05C42E9"/>
    <w:multiLevelType w:val="multilevel"/>
    <w:tmpl w:val="38F6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70BD48A1"/>
    <w:multiLevelType w:val="multilevel"/>
    <w:tmpl w:val="36C4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0C46F38"/>
    <w:multiLevelType w:val="multilevel"/>
    <w:tmpl w:val="2E084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715D3E65"/>
    <w:multiLevelType w:val="multilevel"/>
    <w:tmpl w:val="E92C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71953E87"/>
    <w:multiLevelType w:val="multilevel"/>
    <w:tmpl w:val="20F0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72CD7B8F"/>
    <w:multiLevelType w:val="multilevel"/>
    <w:tmpl w:val="DAB8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72DF1704"/>
    <w:multiLevelType w:val="multilevel"/>
    <w:tmpl w:val="548AA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735F45BB"/>
    <w:multiLevelType w:val="multilevel"/>
    <w:tmpl w:val="D5BA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73D16C73"/>
    <w:multiLevelType w:val="multilevel"/>
    <w:tmpl w:val="67E2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74093FA0"/>
    <w:multiLevelType w:val="multilevel"/>
    <w:tmpl w:val="1EFE3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4110F98"/>
    <w:multiLevelType w:val="multilevel"/>
    <w:tmpl w:val="F596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74313B3F"/>
    <w:multiLevelType w:val="hybridMultilevel"/>
    <w:tmpl w:val="88885078"/>
    <w:lvl w:ilvl="0" w:tplc="9ADC606A">
      <w:start w:val="66"/>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33A719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AAF5B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6C998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5AADE9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5EDA3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84AF36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16F0D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90B34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8" w15:restartNumberingAfterBreak="0">
    <w:nsid w:val="747F6B7F"/>
    <w:multiLevelType w:val="hybridMultilevel"/>
    <w:tmpl w:val="6D8CEFF6"/>
    <w:lvl w:ilvl="0" w:tplc="78F017E4">
      <w:start w:val="105"/>
      <w:numFmt w:val="decimal"/>
      <w:lvlText w:val="%1."/>
      <w:lvlJc w:val="left"/>
      <w:pPr>
        <w:ind w:left="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264256">
      <w:start w:val="1"/>
      <w:numFmt w:val="lowerLetter"/>
      <w:lvlText w:val="%2"/>
      <w:lvlJc w:val="left"/>
      <w:pPr>
        <w:ind w:left="1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28363E">
      <w:start w:val="1"/>
      <w:numFmt w:val="lowerRoman"/>
      <w:lvlText w:val="%3"/>
      <w:lvlJc w:val="left"/>
      <w:pPr>
        <w:ind w:left="1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36CC44">
      <w:start w:val="1"/>
      <w:numFmt w:val="decimal"/>
      <w:lvlText w:val="%4"/>
      <w:lvlJc w:val="left"/>
      <w:pPr>
        <w:ind w:left="2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882020">
      <w:start w:val="1"/>
      <w:numFmt w:val="lowerLetter"/>
      <w:lvlText w:val="%5"/>
      <w:lvlJc w:val="left"/>
      <w:pPr>
        <w:ind w:left="3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8F8718A">
      <w:start w:val="1"/>
      <w:numFmt w:val="lowerRoman"/>
      <w:lvlText w:val="%6"/>
      <w:lvlJc w:val="left"/>
      <w:pPr>
        <w:ind w:left="4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4E9382">
      <w:start w:val="1"/>
      <w:numFmt w:val="decimal"/>
      <w:lvlText w:val="%7"/>
      <w:lvlJc w:val="left"/>
      <w:pPr>
        <w:ind w:left="4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0EC21F6">
      <w:start w:val="1"/>
      <w:numFmt w:val="lowerLetter"/>
      <w:lvlText w:val="%8"/>
      <w:lvlJc w:val="left"/>
      <w:pPr>
        <w:ind w:left="5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3B601FE">
      <w:start w:val="1"/>
      <w:numFmt w:val="lowerRoman"/>
      <w:lvlText w:val="%9"/>
      <w:lvlJc w:val="left"/>
      <w:pPr>
        <w:ind w:left="6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9" w15:restartNumberingAfterBreak="0">
    <w:nsid w:val="756B4EDA"/>
    <w:multiLevelType w:val="multilevel"/>
    <w:tmpl w:val="83FA7A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78145A5F"/>
    <w:multiLevelType w:val="multilevel"/>
    <w:tmpl w:val="75000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839035B"/>
    <w:multiLevelType w:val="multilevel"/>
    <w:tmpl w:val="E4BC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783B4D01"/>
    <w:multiLevelType w:val="hybridMultilevel"/>
    <w:tmpl w:val="E15C2B90"/>
    <w:lvl w:ilvl="0" w:tplc="83583CFA">
      <w:start w:val="1"/>
      <w:numFmt w:val="decimal"/>
      <w:lvlText w:val="%1."/>
      <w:lvlJc w:val="left"/>
      <w:pPr>
        <w:ind w:left="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0E248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A80AD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E4786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A8AB4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5CC2E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9011E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BA7C6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36F6A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3" w15:restartNumberingAfterBreak="0">
    <w:nsid w:val="78C026DB"/>
    <w:multiLevelType w:val="multilevel"/>
    <w:tmpl w:val="BBB6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79853E9B"/>
    <w:multiLevelType w:val="multilevel"/>
    <w:tmpl w:val="F85EF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79EF09F7"/>
    <w:multiLevelType w:val="multilevel"/>
    <w:tmpl w:val="1180B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7BC219E6"/>
    <w:multiLevelType w:val="multilevel"/>
    <w:tmpl w:val="69BEF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7BF37B16"/>
    <w:multiLevelType w:val="multilevel"/>
    <w:tmpl w:val="9D66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CE81CC8"/>
    <w:multiLevelType w:val="multilevel"/>
    <w:tmpl w:val="AB20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7CF63A89"/>
    <w:multiLevelType w:val="multilevel"/>
    <w:tmpl w:val="94E0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DB73B06"/>
    <w:multiLevelType w:val="hybridMultilevel"/>
    <w:tmpl w:val="9572BD7C"/>
    <w:lvl w:ilvl="0" w:tplc="AB5EEA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1" w15:restartNumberingAfterBreak="0">
    <w:nsid w:val="7DCA7366"/>
    <w:multiLevelType w:val="multilevel"/>
    <w:tmpl w:val="CB0C2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15:restartNumberingAfterBreak="0">
    <w:nsid w:val="7E281BDA"/>
    <w:multiLevelType w:val="multilevel"/>
    <w:tmpl w:val="54CA6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5273635">
    <w:abstractNumId w:val="53"/>
  </w:num>
  <w:num w:numId="2" w16cid:durableId="1122266505">
    <w:abstractNumId w:val="115"/>
  </w:num>
  <w:num w:numId="3" w16cid:durableId="839005483">
    <w:abstractNumId w:val="249"/>
  </w:num>
  <w:num w:numId="4" w16cid:durableId="122240334">
    <w:abstractNumId w:val="297"/>
  </w:num>
  <w:num w:numId="5" w16cid:durableId="297418500">
    <w:abstractNumId w:val="156"/>
  </w:num>
  <w:num w:numId="6" w16cid:durableId="1818186057">
    <w:abstractNumId w:val="236"/>
  </w:num>
  <w:num w:numId="7" w16cid:durableId="699814620">
    <w:abstractNumId w:val="298"/>
  </w:num>
  <w:num w:numId="8" w16cid:durableId="1106803764">
    <w:abstractNumId w:val="206"/>
  </w:num>
  <w:num w:numId="9" w16cid:durableId="114326864">
    <w:abstractNumId w:val="302"/>
  </w:num>
  <w:num w:numId="10" w16cid:durableId="605767361">
    <w:abstractNumId w:val="202"/>
  </w:num>
  <w:num w:numId="11" w16cid:durableId="992559285">
    <w:abstractNumId w:val="15"/>
  </w:num>
  <w:num w:numId="12" w16cid:durableId="1339114475">
    <w:abstractNumId w:val="114"/>
  </w:num>
  <w:num w:numId="13" w16cid:durableId="1221207531">
    <w:abstractNumId w:val="50"/>
  </w:num>
  <w:num w:numId="14" w16cid:durableId="764035035">
    <w:abstractNumId w:val="294"/>
  </w:num>
  <w:num w:numId="15" w16cid:durableId="1207139526">
    <w:abstractNumId w:val="87"/>
  </w:num>
  <w:num w:numId="16" w16cid:durableId="1190949057">
    <w:abstractNumId w:val="78"/>
  </w:num>
  <w:num w:numId="17" w16cid:durableId="1805729263">
    <w:abstractNumId w:val="116"/>
  </w:num>
  <w:num w:numId="18" w16cid:durableId="439643449">
    <w:abstractNumId w:val="102"/>
  </w:num>
  <w:num w:numId="19" w16cid:durableId="1339844086">
    <w:abstractNumId w:val="44"/>
  </w:num>
  <w:num w:numId="20" w16cid:durableId="345987602">
    <w:abstractNumId w:val="310"/>
  </w:num>
  <w:num w:numId="21" w16cid:durableId="1461455576">
    <w:abstractNumId w:val="111"/>
  </w:num>
  <w:num w:numId="22" w16cid:durableId="1627662247">
    <w:abstractNumId w:val="3"/>
  </w:num>
  <w:num w:numId="23" w16cid:durableId="1240750344">
    <w:abstractNumId w:val="71"/>
  </w:num>
  <w:num w:numId="24" w16cid:durableId="117604088">
    <w:abstractNumId w:val="126"/>
  </w:num>
  <w:num w:numId="25" w16cid:durableId="750468344">
    <w:abstractNumId w:val="85"/>
  </w:num>
  <w:num w:numId="26" w16cid:durableId="1517886790">
    <w:abstractNumId w:val="148"/>
  </w:num>
  <w:num w:numId="27" w16cid:durableId="369495923">
    <w:abstractNumId w:val="280"/>
  </w:num>
  <w:num w:numId="28" w16cid:durableId="2070958198">
    <w:abstractNumId w:val="26"/>
  </w:num>
  <w:num w:numId="29" w16cid:durableId="821849769">
    <w:abstractNumId w:val="65"/>
  </w:num>
  <w:num w:numId="30" w16cid:durableId="1466242269">
    <w:abstractNumId w:val="95"/>
  </w:num>
  <w:num w:numId="31" w16cid:durableId="387651786">
    <w:abstractNumId w:val="82"/>
  </w:num>
  <w:num w:numId="32" w16cid:durableId="225342362">
    <w:abstractNumId w:val="88"/>
  </w:num>
  <w:num w:numId="33" w16cid:durableId="331227068">
    <w:abstractNumId w:val="117"/>
  </w:num>
  <w:num w:numId="34" w16cid:durableId="1922180401">
    <w:abstractNumId w:val="62"/>
  </w:num>
  <w:num w:numId="35" w16cid:durableId="445925616">
    <w:abstractNumId w:val="222"/>
  </w:num>
  <w:num w:numId="36" w16cid:durableId="54351742">
    <w:abstractNumId w:val="219"/>
  </w:num>
  <w:num w:numId="37" w16cid:durableId="908609990">
    <w:abstractNumId w:val="73"/>
  </w:num>
  <w:num w:numId="38" w16cid:durableId="330257259">
    <w:abstractNumId w:val="278"/>
  </w:num>
  <w:num w:numId="39" w16cid:durableId="1125154244">
    <w:abstractNumId w:val="89"/>
  </w:num>
  <w:num w:numId="40" w16cid:durableId="684985273">
    <w:abstractNumId w:val="12"/>
  </w:num>
  <w:num w:numId="41" w16cid:durableId="1910920359">
    <w:abstractNumId w:val="301"/>
  </w:num>
  <w:num w:numId="42" w16cid:durableId="6686313">
    <w:abstractNumId w:val="11"/>
  </w:num>
  <w:num w:numId="43" w16cid:durableId="974339399">
    <w:abstractNumId w:val="154"/>
  </w:num>
  <w:num w:numId="44" w16cid:durableId="675419765">
    <w:abstractNumId w:val="35"/>
  </w:num>
  <w:num w:numId="45" w16cid:durableId="2085450721">
    <w:abstractNumId w:val="157"/>
  </w:num>
  <w:num w:numId="46" w16cid:durableId="1321078972">
    <w:abstractNumId w:val="166"/>
  </w:num>
  <w:num w:numId="47" w16cid:durableId="1245916889">
    <w:abstractNumId w:val="121"/>
  </w:num>
  <w:num w:numId="48" w16cid:durableId="152257664">
    <w:abstractNumId w:val="60"/>
  </w:num>
  <w:num w:numId="49" w16cid:durableId="385763471">
    <w:abstractNumId w:val="112"/>
  </w:num>
  <w:num w:numId="50" w16cid:durableId="1844055052">
    <w:abstractNumId w:val="239"/>
  </w:num>
  <w:num w:numId="51" w16cid:durableId="909312399">
    <w:abstractNumId w:val="267"/>
  </w:num>
  <w:num w:numId="52" w16cid:durableId="1745956514">
    <w:abstractNumId w:val="20"/>
  </w:num>
  <w:num w:numId="53" w16cid:durableId="1155531754">
    <w:abstractNumId w:val="134"/>
  </w:num>
  <w:num w:numId="54" w16cid:durableId="1183865044">
    <w:abstractNumId w:val="253"/>
  </w:num>
  <w:num w:numId="55" w16cid:durableId="1652557493">
    <w:abstractNumId w:val="140"/>
  </w:num>
  <w:num w:numId="56" w16cid:durableId="21248508">
    <w:abstractNumId w:val="295"/>
  </w:num>
  <w:num w:numId="57" w16cid:durableId="148402309">
    <w:abstractNumId w:val="127"/>
  </w:num>
  <w:num w:numId="58" w16cid:durableId="1745881439">
    <w:abstractNumId w:val="250"/>
  </w:num>
  <w:num w:numId="59" w16cid:durableId="1964339316">
    <w:abstractNumId w:val="69"/>
  </w:num>
  <w:num w:numId="60" w16cid:durableId="1221597895">
    <w:abstractNumId w:val="289"/>
  </w:num>
  <w:num w:numId="61" w16cid:durableId="1003552888">
    <w:abstractNumId w:val="227"/>
  </w:num>
  <w:num w:numId="62" w16cid:durableId="1008480507">
    <w:abstractNumId w:val="168"/>
  </w:num>
  <w:num w:numId="63" w16cid:durableId="1192844364">
    <w:abstractNumId w:val="170"/>
  </w:num>
  <w:num w:numId="64" w16cid:durableId="1315178166">
    <w:abstractNumId w:val="31"/>
  </w:num>
  <w:num w:numId="65" w16cid:durableId="169681619">
    <w:abstractNumId w:val="108"/>
  </w:num>
  <w:num w:numId="66" w16cid:durableId="1299383390">
    <w:abstractNumId w:val="83"/>
  </w:num>
  <w:num w:numId="67" w16cid:durableId="1117870350">
    <w:abstractNumId w:val="259"/>
  </w:num>
  <w:num w:numId="68" w16cid:durableId="417481624">
    <w:abstractNumId w:val="173"/>
  </w:num>
  <w:num w:numId="69" w16cid:durableId="1547521747">
    <w:abstractNumId w:val="248"/>
  </w:num>
  <w:num w:numId="70" w16cid:durableId="1343704546">
    <w:abstractNumId w:val="257"/>
  </w:num>
  <w:num w:numId="71" w16cid:durableId="35863180">
    <w:abstractNumId w:val="241"/>
  </w:num>
  <w:num w:numId="72" w16cid:durableId="919994655">
    <w:abstractNumId w:val="175"/>
  </w:num>
  <w:num w:numId="73" w16cid:durableId="1585993699">
    <w:abstractNumId w:val="120"/>
  </w:num>
  <w:num w:numId="74" w16cid:durableId="1524250331">
    <w:abstractNumId w:val="59"/>
  </w:num>
  <w:num w:numId="75" w16cid:durableId="1293906604">
    <w:abstractNumId w:val="122"/>
  </w:num>
  <w:num w:numId="76" w16cid:durableId="724794417">
    <w:abstractNumId w:val="188"/>
  </w:num>
  <w:num w:numId="77" w16cid:durableId="1084952458">
    <w:abstractNumId w:val="153"/>
  </w:num>
  <w:num w:numId="78" w16cid:durableId="574172616">
    <w:abstractNumId w:val="207"/>
  </w:num>
  <w:num w:numId="79" w16cid:durableId="2145081192">
    <w:abstractNumId w:val="169"/>
  </w:num>
  <w:num w:numId="80" w16cid:durableId="808789294">
    <w:abstractNumId w:val="7"/>
  </w:num>
  <w:num w:numId="81" w16cid:durableId="135538592">
    <w:abstractNumId w:val="19"/>
  </w:num>
  <w:num w:numId="82" w16cid:durableId="1515875756">
    <w:abstractNumId w:val="17"/>
  </w:num>
  <w:num w:numId="83" w16cid:durableId="161897643">
    <w:abstractNumId w:val="237"/>
  </w:num>
  <w:num w:numId="84" w16cid:durableId="1816140788">
    <w:abstractNumId w:val="213"/>
  </w:num>
  <w:num w:numId="85" w16cid:durableId="940800336">
    <w:abstractNumId w:val="51"/>
  </w:num>
  <w:num w:numId="86" w16cid:durableId="48577282">
    <w:abstractNumId w:val="142"/>
  </w:num>
  <w:num w:numId="87" w16cid:durableId="1556088336">
    <w:abstractNumId w:val="299"/>
  </w:num>
  <w:num w:numId="88" w16cid:durableId="267739335">
    <w:abstractNumId w:val="183"/>
  </w:num>
  <w:num w:numId="89" w16cid:durableId="1931890431">
    <w:abstractNumId w:val="27"/>
  </w:num>
  <w:num w:numId="90" w16cid:durableId="915431519">
    <w:abstractNumId w:val="163"/>
  </w:num>
  <w:num w:numId="91" w16cid:durableId="313220310">
    <w:abstractNumId w:val="246"/>
  </w:num>
  <w:num w:numId="92" w16cid:durableId="1934194360">
    <w:abstractNumId w:val="141"/>
  </w:num>
  <w:num w:numId="93" w16cid:durableId="1208646976">
    <w:abstractNumId w:val="125"/>
  </w:num>
  <w:num w:numId="94" w16cid:durableId="825055845">
    <w:abstractNumId w:val="186"/>
  </w:num>
  <w:num w:numId="95" w16cid:durableId="871651852">
    <w:abstractNumId w:val="118"/>
  </w:num>
  <w:num w:numId="96" w16cid:durableId="429547233">
    <w:abstractNumId w:val="189"/>
  </w:num>
  <w:num w:numId="97" w16cid:durableId="986932273">
    <w:abstractNumId w:val="288"/>
  </w:num>
  <w:num w:numId="98" w16cid:durableId="1238590953">
    <w:abstractNumId w:val="8"/>
  </w:num>
  <w:num w:numId="99" w16cid:durableId="134957818">
    <w:abstractNumId w:val="234"/>
  </w:num>
  <w:num w:numId="100" w16cid:durableId="420613148">
    <w:abstractNumId w:val="49"/>
  </w:num>
  <w:num w:numId="101" w16cid:durableId="2067755864">
    <w:abstractNumId w:val="81"/>
  </w:num>
  <w:num w:numId="102" w16cid:durableId="410739563">
    <w:abstractNumId w:val="218"/>
  </w:num>
  <w:num w:numId="103" w16cid:durableId="682434994">
    <w:abstractNumId w:val="187"/>
  </w:num>
  <w:num w:numId="104" w16cid:durableId="679888173">
    <w:abstractNumId w:val="220"/>
  </w:num>
  <w:num w:numId="105" w16cid:durableId="1358694614">
    <w:abstractNumId w:val="261"/>
  </w:num>
  <w:num w:numId="106" w16cid:durableId="31148744">
    <w:abstractNumId w:val="251"/>
  </w:num>
  <w:num w:numId="107" w16cid:durableId="113866571">
    <w:abstractNumId w:val="75"/>
  </w:num>
  <w:num w:numId="108" w16cid:durableId="1118110904">
    <w:abstractNumId w:val="104"/>
  </w:num>
  <w:num w:numId="109" w16cid:durableId="1024284408">
    <w:abstractNumId w:val="229"/>
  </w:num>
  <w:num w:numId="110" w16cid:durableId="98454805">
    <w:abstractNumId w:val="130"/>
  </w:num>
  <w:num w:numId="111" w16cid:durableId="1759208920">
    <w:abstractNumId w:val="28"/>
  </w:num>
  <w:num w:numId="112" w16cid:durableId="1352993252">
    <w:abstractNumId w:val="180"/>
  </w:num>
  <w:num w:numId="113" w16cid:durableId="1081490320">
    <w:abstractNumId w:val="100"/>
  </w:num>
  <w:num w:numId="114" w16cid:durableId="1849521084">
    <w:abstractNumId w:val="167"/>
  </w:num>
  <w:num w:numId="115" w16cid:durableId="1979920654">
    <w:abstractNumId w:val="93"/>
  </w:num>
  <w:num w:numId="116" w16cid:durableId="1316421784">
    <w:abstractNumId w:val="286"/>
  </w:num>
  <w:num w:numId="117" w16cid:durableId="661472949">
    <w:abstractNumId w:val="178"/>
  </w:num>
  <w:num w:numId="118" w16cid:durableId="1566722935">
    <w:abstractNumId w:val="311"/>
  </w:num>
  <w:num w:numId="119" w16cid:durableId="934898167">
    <w:abstractNumId w:val="233"/>
  </w:num>
  <w:num w:numId="120" w16cid:durableId="1319310036">
    <w:abstractNumId w:val="291"/>
  </w:num>
  <w:num w:numId="121" w16cid:durableId="1422213102">
    <w:abstractNumId w:val="106"/>
  </w:num>
  <w:num w:numId="122" w16cid:durableId="535628769">
    <w:abstractNumId w:val="182"/>
  </w:num>
  <w:num w:numId="123" w16cid:durableId="651174135">
    <w:abstractNumId w:val="272"/>
  </w:num>
  <w:num w:numId="124" w16cid:durableId="1421217858">
    <w:abstractNumId w:val="23"/>
  </w:num>
  <w:num w:numId="125" w16cid:durableId="91246882">
    <w:abstractNumId w:val="245"/>
  </w:num>
  <w:num w:numId="126" w16cid:durableId="2089451384">
    <w:abstractNumId w:val="293"/>
  </w:num>
  <w:num w:numId="127" w16cid:durableId="1352875258">
    <w:abstractNumId w:val="105"/>
  </w:num>
  <w:num w:numId="128" w16cid:durableId="1329794739">
    <w:abstractNumId w:val="305"/>
  </w:num>
  <w:num w:numId="129" w16cid:durableId="1533878534">
    <w:abstractNumId w:val="109"/>
  </w:num>
  <w:num w:numId="130" w16cid:durableId="1368681655">
    <w:abstractNumId w:val="14"/>
  </w:num>
  <w:num w:numId="131" w16cid:durableId="1821342520">
    <w:abstractNumId w:val="256"/>
  </w:num>
  <w:num w:numId="132" w16cid:durableId="748120309">
    <w:abstractNumId w:val="283"/>
  </w:num>
  <w:num w:numId="133" w16cid:durableId="340814368">
    <w:abstractNumId w:val="192"/>
  </w:num>
  <w:num w:numId="134" w16cid:durableId="706833982">
    <w:abstractNumId w:val="144"/>
  </w:num>
  <w:num w:numId="135" w16cid:durableId="1457217864">
    <w:abstractNumId w:val="2"/>
  </w:num>
  <w:num w:numId="136" w16cid:durableId="724720834">
    <w:abstractNumId w:val="225"/>
  </w:num>
  <w:num w:numId="137" w16cid:durableId="1158111939">
    <w:abstractNumId w:val="171"/>
  </w:num>
  <w:num w:numId="138" w16cid:durableId="184909783">
    <w:abstractNumId w:val="284"/>
  </w:num>
  <w:num w:numId="139" w16cid:durableId="1314676595">
    <w:abstractNumId w:val="45"/>
  </w:num>
  <w:num w:numId="140" w16cid:durableId="8920057">
    <w:abstractNumId w:val="5"/>
  </w:num>
  <w:num w:numId="141" w16cid:durableId="312685305">
    <w:abstractNumId w:val="58"/>
  </w:num>
  <w:num w:numId="142" w16cid:durableId="265970599">
    <w:abstractNumId w:val="290"/>
  </w:num>
  <w:num w:numId="143" w16cid:durableId="1408727152">
    <w:abstractNumId w:val="138"/>
  </w:num>
  <w:num w:numId="144" w16cid:durableId="1536229833">
    <w:abstractNumId w:val="110"/>
  </w:num>
  <w:num w:numId="145" w16cid:durableId="865752899">
    <w:abstractNumId w:val="269"/>
  </w:num>
  <w:num w:numId="146" w16cid:durableId="748695406">
    <w:abstractNumId w:val="292"/>
  </w:num>
  <w:num w:numId="147" w16cid:durableId="2135097621">
    <w:abstractNumId w:val="86"/>
  </w:num>
  <w:num w:numId="148" w16cid:durableId="399443743">
    <w:abstractNumId w:val="29"/>
  </w:num>
  <w:num w:numId="149" w16cid:durableId="51856989">
    <w:abstractNumId w:val="9"/>
  </w:num>
  <w:num w:numId="150" w16cid:durableId="2086949158">
    <w:abstractNumId w:val="61"/>
  </w:num>
  <w:num w:numId="151" w16cid:durableId="888803365">
    <w:abstractNumId w:val="304"/>
  </w:num>
  <w:num w:numId="152" w16cid:durableId="1245145095">
    <w:abstractNumId w:val="67"/>
  </w:num>
  <w:num w:numId="153" w16cid:durableId="1485312431">
    <w:abstractNumId w:val="254"/>
  </w:num>
  <w:num w:numId="154" w16cid:durableId="257178430">
    <w:abstractNumId w:val="40"/>
  </w:num>
  <w:num w:numId="155" w16cid:durableId="1598052994">
    <w:abstractNumId w:val="10"/>
  </w:num>
  <w:num w:numId="156" w16cid:durableId="1667975380">
    <w:abstractNumId w:val="22"/>
  </w:num>
  <w:num w:numId="157" w16cid:durableId="1017849046">
    <w:abstractNumId w:val="203"/>
  </w:num>
  <w:num w:numId="158" w16cid:durableId="919994566">
    <w:abstractNumId w:val="94"/>
  </w:num>
  <w:num w:numId="159" w16cid:durableId="692341056">
    <w:abstractNumId w:val="90"/>
  </w:num>
  <w:num w:numId="160" w16cid:durableId="1947879891">
    <w:abstractNumId w:val="273"/>
  </w:num>
  <w:num w:numId="161" w16cid:durableId="300382584">
    <w:abstractNumId w:val="228"/>
  </w:num>
  <w:num w:numId="162" w16cid:durableId="808665327">
    <w:abstractNumId w:val="158"/>
  </w:num>
  <w:num w:numId="163" w16cid:durableId="908615807">
    <w:abstractNumId w:val="181"/>
  </w:num>
  <w:num w:numId="164" w16cid:durableId="907349847">
    <w:abstractNumId w:val="99"/>
  </w:num>
  <w:num w:numId="165" w16cid:durableId="69355435">
    <w:abstractNumId w:val="162"/>
  </w:num>
  <w:num w:numId="166" w16cid:durableId="1671056234">
    <w:abstractNumId w:val="139"/>
  </w:num>
  <w:num w:numId="167" w16cid:durableId="376318800">
    <w:abstractNumId w:val="215"/>
  </w:num>
  <w:num w:numId="168" w16cid:durableId="627008922">
    <w:abstractNumId w:val="201"/>
  </w:num>
  <w:num w:numId="169" w16cid:durableId="1142578364">
    <w:abstractNumId w:val="21"/>
  </w:num>
  <w:num w:numId="170" w16cid:durableId="661129517">
    <w:abstractNumId w:val="260"/>
  </w:num>
  <w:num w:numId="171" w16cid:durableId="361592772">
    <w:abstractNumId w:val="232"/>
  </w:num>
  <w:num w:numId="172" w16cid:durableId="1084493437">
    <w:abstractNumId w:val="271"/>
  </w:num>
  <w:num w:numId="173" w16cid:durableId="2122063809">
    <w:abstractNumId w:val="270"/>
  </w:num>
  <w:num w:numId="174" w16cid:durableId="1188786794">
    <w:abstractNumId w:val="74"/>
  </w:num>
  <w:num w:numId="175" w16cid:durableId="526063478">
    <w:abstractNumId w:val="24"/>
  </w:num>
  <w:num w:numId="176" w16cid:durableId="1715274546">
    <w:abstractNumId w:val="255"/>
  </w:num>
  <w:num w:numId="177" w16cid:durableId="1109154835">
    <w:abstractNumId w:val="123"/>
  </w:num>
  <w:num w:numId="178" w16cid:durableId="127364515">
    <w:abstractNumId w:val="98"/>
  </w:num>
  <w:num w:numId="179" w16cid:durableId="1782412672">
    <w:abstractNumId w:val="135"/>
  </w:num>
  <w:num w:numId="180" w16cid:durableId="1558275988">
    <w:abstractNumId w:val="56"/>
  </w:num>
  <w:num w:numId="181" w16cid:durableId="192235357">
    <w:abstractNumId w:val="211"/>
  </w:num>
  <w:num w:numId="182" w16cid:durableId="1969554862">
    <w:abstractNumId w:val="132"/>
  </w:num>
  <w:num w:numId="183" w16cid:durableId="1663269684">
    <w:abstractNumId w:val="161"/>
  </w:num>
  <w:num w:numId="184" w16cid:durableId="418329872">
    <w:abstractNumId w:val="176"/>
  </w:num>
  <w:num w:numId="185" w16cid:durableId="1391152088">
    <w:abstractNumId w:val="79"/>
  </w:num>
  <w:num w:numId="186" w16cid:durableId="459568417">
    <w:abstractNumId w:val="38"/>
  </w:num>
  <w:num w:numId="187" w16cid:durableId="1319072310">
    <w:abstractNumId w:val="155"/>
  </w:num>
  <w:num w:numId="188" w16cid:durableId="1099060721">
    <w:abstractNumId w:val="145"/>
  </w:num>
  <w:num w:numId="189" w16cid:durableId="1070808589">
    <w:abstractNumId w:val="131"/>
  </w:num>
  <w:num w:numId="190" w16cid:durableId="1235512973">
    <w:abstractNumId w:val="1"/>
  </w:num>
  <w:num w:numId="191" w16cid:durableId="695931395">
    <w:abstractNumId w:val="221"/>
  </w:num>
  <w:num w:numId="192" w16cid:durableId="2065517198">
    <w:abstractNumId w:val="55"/>
  </w:num>
  <w:num w:numId="193" w16cid:durableId="750660715">
    <w:abstractNumId w:val="165"/>
  </w:num>
  <w:num w:numId="194" w16cid:durableId="1269849534">
    <w:abstractNumId w:val="279"/>
  </w:num>
  <w:num w:numId="195" w16cid:durableId="642076857">
    <w:abstractNumId w:val="64"/>
  </w:num>
  <w:num w:numId="196" w16cid:durableId="1558859082">
    <w:abstractNumId w:val="70"/>
  </w:num>
  <w:num w:numId="197" w16cid:durableId="832377847">
    <w:abstractNumId w:val="179"/>
  </w:num>
  <w:num w:numId="198" w16cid:durableId="125901508">
    <w:abstractNumId w:val="63"/>
  </w:num>
  <w:num w:numId="199" w16cid:durableId="595794397">
    <w:abstractNumId w:val="42"/>
  </w:num>
  <w:num w:numId="200" w16cid:durableId="51463411">
    <w:abstractNumId w:val="214"/>
  </w:num>
  <w:num w:numId="201" w16cid:durableId="23218202">
    <w:abstractNumId w:val="285"/>
  </w:num>
  <w:num w:numId="202" w16cid:durableId="605842592">
    <w:abstractNumId w:val="205"/>
  </w:num>
  <w:num w:numId="203" w16cid:durableId="917058007">
    <w:abstractNumId w:val="196"/>
  </w:num>
  <w:num w:numId="204" w16cid:durableId="112211726">
    <w:abstractNumId w:val="265"/>
  </w:num>
  <w:num w:numId="205" w16cid:durableId="712266722">
    <w:abstractNumId w:val="224"/>
  </w:num>
  <w:num w:numId="206" w16cid:durableId="562180666">
    <w:abstractNumId w:val="208"/>
  </w:num>
  <w:num w:numId="207" w16cid:durableId="1086153535">
    <w:abstractNumId w:val="275"/>
  </w:num>
  <w:num w:numId="208" w16cid:durableId="326396426">
    <w:abstractNumId w:val="6"/>
  </w:num>
  <w:num w:numId="209" w16cid:durableId="1270435323">
    <w:abstractNumId w:val="195"/>
  </w:num>
  <w:num w:numId="210" w16cid:durableId="917177542">
    <w:abstractNumId w:val="243"/>
  </w:num>
  <w:num w:numId="211" w16cid:durableId="1783500857">
    <w:abstractNumId w:val="149"/>
  </w:num>
  <w:num w:numId="212" w16cid:durableId="1126777966">
    <w:abstractNumId w:val="194"/>
  </w:num>
  <w:num w:numId="213" w16cid:durableId="2046631897">
    <w:abstractNumId w:val="72"/>
  </w:num>
  <w:num w:numId="214" w16cid:durableId="428892456">
    <w:abstractNumId w:val="303"/>
  </w:num>
  <w:num w:numId="215" w16cid:durableId="1764377662">
    <w:abstractNumId w:val="300"/>
  </w:num>
  <w:num w:numId="216" w16cid:durableId="1569995700">
    <w:abstractNumId w:val="36"/>
  </w:num>
  <w:num w:numId="217" w16cid:durableId="1747455953">
    <w:abstractNumId w:val="119"/>
  </w:num>
  <w:num w:numId="218" w16cid:durableId="138378441">
    <w:abstractNumId w:val="18"/>
  </w:num>
  <w:num w:numId="219" w16cid:durableId="133958688">
    <w:abstractNumId w:val="16"/>
  </w:num>
  <w:num w:numId="220" w16cid:durableId="1825586273">
    <w:abstractNumId w:val="197"/>
  </w:num>
  <w:num w:numId="221" w16cid:durableId="1536692841">
    <w:abstractNumId w:val="54"/>
  </w:num>
  <w:num w:numId="222" w16cid:durableId="746682854">
    <w:abstractNumId w:val="191"/>
  </w:num>
  <w:num w:numId="223" w16cid:durableId="1147938783">
    <w:abstractNumId w:val="190"/>
  </w:num>
  <w:num w:numId="224" w16cid:durableId="2119717713">
    <w:abstractNumId w:val="160"/>
  </w:num>
  <w:num w:numId="225" w16cid:durableId="371655314">
    <w:abstractNumId w:val="262"/>
  </w:num>
  <w:num w:numId="226" w16cid:durableId="315912955">
    <w:abstractNumId w:val="185"/>
  </w:num>
  <w:num w:numId="227" w16cid:durableId="1024944456">
    <w:abstractNumId w:val="212"/>
  </w:num>
  <w:num w:numId="228" w16cid:durableId="1844739320">
    <w:abstractNumId w:val="107"/>
  </w:num>
  <w:num w:numId="229" w16cid:durableId="911547761">
    <w:abstractNumId w:val="37"/>
  </w:num>
  <w:num w:numId="230" w16cid:durableId="1993947784">
    <w:abstractNumId w:val="137"/>
  </w:num>
  <w:num w:numId="231" w16cid:durableId="1120147698">
    <w:abstractNumId w:val="164"/>
  </w:num>
  <w:num w:numId="232" w16cid:durableId="1324819813">
    <w:abstractNumId w:val="143"/>
  </w:num>
  <w:num w:numId="233" w16cid:durableId="1598512827">
    <w:abstractNumId w:val="230"/>
  </w:num>
  <w:num w:numId="234" w16cid:durableId="713433898">
    <w:abstractNumId w:val="282"/>
  </w:num>
  <w:num w:numId="235" w16cid:durableId="6641623">
    <w:abstractNumId w:val="146"/>
  </w:num>
  <w:num w:numId="236" w16cid:durableId="133064373">
    <w:abstractNumId w:val="103"/>
  </w:num>
  <w:num w:numId="237" w16cid:durableId="1046217680">
    <w:abstractNumId w:val="309"/>
  </w:num>
  <w:num w:numId="238" w16cid:durableId="1175612046">
    <w:abstractNumId w:val="306"/>
  </w:num>
  <w:num w:numId="239" w16cid:durableId="869538721">
    <w:abstractNumId w:val="77"/>
  </w:num>
  <w:num w:numId="240" w16cid:durableId="1942184397">
    <w:abstractNumId w:val="133"/>
  </w:num>
  <w:num w:numId="241" w16cid:durableId="1302034017">
    <w:abstractNumId w:val="193"/>
  </w:num>
  <w:num w:numId="242" w16cid:durableId="10104913">
    <w:abstractNumId w:val="91"/>
  </w:num>
  <w:num w:numId="243" w16cid:durableId="1853647357">
    <w:abstractNumId w:val="247"/>
  </w:num>
  <w:num w:numId="244" w16cid:durableId="1120369775">
    <w:abstractNumId w:val="204"/>
  </w:num>
  <w:num w:numId="245" w16cid:durableId="1167089526">
    <w:abstractNumId w:val="46"/>
  </w:num>
  <w:num w:numId="246" w16cid:durableId="721945410">
    <w:abstractNumId w:val="281"/>
  </w:num>
  <w:num w:numId="247" w16cid:durableId="32778957">
    <w:abstractNumId w:val="57"/>
  </w:num>
  <w:num w:numId="248" w16cid:durableId="214659894">
    <w:abstractNumId w:val="177"/>
  </w:num>
  <w:num w:numId="249" w16cid:durableId="2004165088">
    <w:abstractNumId w:val="76"/>
  </w:num>
  <w:num w:numId="250" w16cid:durableId="906844759">
    <w:abstractNumId w:val="200"/>
  </w:num>
  <w:num w:numId="251" w16cid:durableId="971709452">
    <w:abstractNumId w:val="307"/>
  </w:num>
  <w:num w:numId="252" w16cid:durableId="1475874194">
    <w:abstractNumId w:val="136"/>
  </w:num>
  <w:num w:numId="253" w16cid:durableId="1449424285">
    <w:abstractNumId w:val="308"/>
  </w:num>
  <w:num w:numId="254" w16cid:durableId="1761564694">
    <w:abstractNumId w:val="210"/>
  </w:num>
  <w:num w:numId="255" w16cid:durableId="425343855">
    <w:abstractNumId w:val="296"/>
  </w:num>
  <w:num w:numId="256" w16cid:durableId="331032756">
    <w:abstractNumId w:val="240"/>
  </w:num>
  <w:num w:numId="257" w16cid:durableId="168757151">
    <w:abstractNumId w:val="198"/>
  </w:num>
  <w:num w:numId="258" w16cid:durableId="1232540847">
    <w:abstractNumId w:val="0"/>
  </w:num>
  <w:num w:numId="259" w16cid:durableId="1464737131">
    <w:abstractNumId w:val="151"/>
  </w:num>
  <w:num w:numId="260" w16cid:durableId="217397616">
    <w:abstractNumId w:val="172"/>
  </w:num>
  <w:num w:numId="261" w16cid:durableId="2054960549">
    <w:abstractNumId w:val="84"/>
  </w:num>
  <w:num w:numId="262" w16cid:durableId="1887832469">
    <w:abstractNumId w:val="129"/>
  </w:num>
  <w:num w:numId="263" w16cid:durableId="1379671732">
    <w:abstractNumId w:val="174"/>
  </w:num>
  <w:num w:numId="264" w16cid:durableId="1115826583">
    <w:abstractNumId w:val="47"/>
  </w:num>
  <w:num w:numId="265" w16cid:durableId="323171572">
    <w:abstractNumId w:val="4"/>
  </w:num>
  <w:num w:numId="266" w16cid:durableId="5400230">
    <w:abstractNumId w:val="150"/>
  </w:num>
  <w:num w:numId="267" w16cid:durableId="193621095">
    <w:abstractNumId w:val="124"/>
  </w:num>
  <w:num w:numId="268" w16cid:durableId="642929313">
    <w:abstractNumId w:val="25"/>
  </w:num>
  <w:num w:numId="269" w16cid:durableId="944314940">
    <w:abstractNumId w:val="235"/>
  </w:num>
  <w:num w:numId="270" w16cid:durableId="1688019834">
    <w:abstractNumId w:val="242"/>
  </w:num>
  <w:num w:numId="271" w16cid:durableId="68891973">
    <w:abstractNumId w:val="97"/>
  </w:num>
  <w:num w:numId="272" w16cid:durableId="1244677871">
    <w:abstractNumId w:val="92"/>
  </w:num>
  <w:num w:numId="273" w16cid:durableId="1571767767">
    <w:abstractNumId w:val="268"/>
  </w:num>
  <w:num w:numId="274" w16cid:durableId="718209245">
    <w:abstractNumId w:val="312"/>
  </w:num>
  <w:num w:numId="275" w16cid:durableId="489638496">
    <w:abstractNumId w:val="217"/>
  </w:num>
  <w:num w:numId="276" w16cid:durableId="1902206748">
    <w:abstractNumId w:val="48"/>
  </w:num>
  <w:num w:numId="277" w16cid:durableId="127406690">
    <w:abstractNumId w:val="159"/>
  </w:num>
  <w:num w:numId="278" w16cid:durableId="1027802157">
    <w:abstractNumId w:val="209"/>
  </w:num>
  <w:num w:numId="279" w16cid:durableId="1293057391">
    <w:abstractNumId w:val="226"/>
  </w:num>
  <w:num w:numId="280" w16cid:durableId="1275018035">
    <w:abstractNumId w:val="80"/>
  </w:num>
  <w:num w:numId="281" w16cid:durableId="1024668241">
    <w:abstractNumId w:val="152"/>
  </w:num>
  <w:num w:numId="282" w16cid:durableId="1320306742">
    <w:abstractNumId w:val="274"/>
  </w:num>
  <w:num w:numId="283" w16cid:durableId="1913588808">
    <w:abstractNumId w:val="223"/>
  </w:num>
  <w:num w:numId="284" w16cid:durableId="149253502">
    <w:abstractNumId w:val="184"/>
  </w:num>
  <w:num w:numId="285" w16cid:durableId="1068263134">
    <w:abstractNumId w:val="43"/>
  </w:num>
  <w:num w:numId="286" w16cid:durableId="1509976484">
    <w:abstractNumId w:val="287"/>
  </w:num>
  <w:num w:numId="287" w16cid:durableId="701829208">
    <w:abstractNumId w:val="39"/>
  </w:num>
  <w:num w:numId="288" w16cid:durableId="52972959">
    <w:abstractNumId w:val="266"/>
  </w:num>
  <w:num w:numId="289" w16cid:durableId="547884117">
    <w:abstractNumId w:val="101"/>
  </w:num>
  <w:num w:numId="290" w16cid:durableId="1540236941">
    <w:abstractNumId w:val="113"/>
  </w:num>
  <w:num w:numId="291" w16cid:durableId="752821452">
    <w:abstractNumId w:val="238"/>
  </w:num>
  <w:num w:numId="292" w16cid:durableId="1733000110">
    <w:abstractNumId w:val="41"/>
  </w:num>
  <w:num w:numId="293" w16cid:durableId="2021197182">
    <w:abstractNumId w:val="66"/>
  </w:num>
  <w:num w:numId="294" w16cid:durableId="1343971993">
    <w:abstractNumId w:val="216"/>
  </w:num>
  <w:num w:numId="295" w16cid:durableId="2027780245">
    <w:abstractNumId w:val="258"/>
  </w:num>
  <w:num w:numId="296" w16cid:durableId="1540624972">
    <w:abstractNumId w:val="128"/>
  </w:num>
  <w:num w:numId="297" w16cid:durableId="1694305119">
    <w:abstractNumId w:val="68"/>
  </w:num>
  <w:num w:numId="298" w16cid:durableId="2146313095">
    <w:abstractNumId w:val="244"/>
  </w:num>
  <w:num w:numId="299" w16cid:durableId="1909069844">
    <w:abstractNumId w:val="32"/>
  </w:num>
  <w:num w:numId="300" w16cid:durableId="1264263366">
    <w:abstractNumId w:val="276"/>
  </w:num>
  <w:num w:numId="301" w16cid:durableId="1699431552">
    <w:abstractNumId w:val="34"/>
  </w:num>
  <w:num w:numId="302" w16cid:durableId="30426308">
    <w:abstractNumId w:val="52"/>
  </w:num>
  <w:num w:numId="303" w16cid:durableId="1344160621">
    <w:abstractNumId w:val="13"/>
  </w:num>
  <w:num w:numId="304" w16cid:durableId="1205484530">
    <w:abstractNumId w:val="263"/>
  </w:num>
  <w:num w:numId="305" w16cid:durableId="26759281">
    <w:abstractNumId w:val="199"/>
  </w:num>
  <w:num w:numId="306" w16cid:durableId="293803130">
    <w:abstractNumId w:val="30"/>
  </w:num>
  <w:num w:numId="307" w16cid:durableId="491290495">
    <w:abstractNumId w:val="147"/>
  </w:num>
  <w:num w:numId="308" w16cid:durableId="1264845418">
    <w:abstractNumId w:val="264"/>
  </w:num>
  <w:num w:numId="309" w16cid:durableId="1059548497">
    <w:abstractNumId w:val="252"/>
  </w:num>
  <w:num w:numId="310" w16cid:durableId="1023627500">
    <w:abstractNumId w:val="33"/>
  </w:num>
  <w:num w:numId="311" w16cid:durableId="1464008771">
    <w:abstractNumId w:val="231"/>
  </w:num>
  <w:num w:numId="312" w16cid:durableId="836917248">
    <w:abstractNumId w:val="96"/>
  </w:num>
  <w:num w:numId="313" w16cid:durableId="101650790">
    <w:abstractNumId w:val="277"/>
  </w:num>
  <w:numIdMacAtCleanup w:val="3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648"/>
    <w:rsid w:val="00001727"/>
    <w:rsid w:val="00002888"/>
    <w:rsid w:val="00006FCE"/>
    <w:rsid w:val="000233B6"/>
    <w:rsid w:val="00023812"/>
    <w:rsid w:val="000827A4"/>
    <w:rsid w:val="000962C0"/>
    <w:rsid w:val="000A4095"/>
    <w:rsid w:val="000D7687"/>
    <w:rsid w:val="000E2D1F"/>
    <w:rsid w:val="001054D2"/>
    <w:rsid w:val="00112498"/>
    <w:rsid w:val="00112F75"/>
    <w:rsid w:val="00131B69"/>
    <w:rsid w:val="00135FA1"/>
    <w:rsid w:val="001620E0"/>
    <w:rsid w:val="0016301A"/>
    <w:rsid w:val="00173F34"/>
    <w:rsid w:val="001D0655"/>
    <w:rsid w:val="001D3C51"/>
    <w:rsid w:val="001F5813"/>
    <w:rsid w:val="00211C82"/>
    <w:rsid w:val="00226263"/>
    <w:rsid w:val="00246AEC"/>
    <w:rsid w:val="0025180F"/>
    <w:rsid w:val="002633E6"/>
    <w:rsid w:val="00282635"/>
    <w:rsid w:val="002C1ADB"/>
    <w:rsid w:val="002C1E4E"/>
    <w:rsid w:val="002C2BBE"/>
    <w:rsid w:val="002D2E17"/>
    <w:rsid w:val="002D392F"/>
    <w:rsid w:val="002F3E66"/>
    <w:rsid w:val="0031378B"/>
    <w:rsid w:val="00313D16"/>
    <w:rsid w:val="00326F9A"/>
    <w:rsid w:val="0032764D"/>
    <w:rsid w:val="00347DAD"/>
    <w:rsid w:val="003D60BA"/>
    <w:rsid w:val="003E208F"/>
    <w:rsid w:val="003E4B62"/>
    <w:rsid w:val="003E6923"/>
    <w:rsid w:val="003F2975"/>
    <w:rsid w:val="003F73E4"/>
    <w:rsid w:val="00424962"/>
    <w:rsid w:val="0043621E"/>
    <w:rsid w:val="004420EC"/>
    <w:rsid w:val="00496DE0"/>
    <w:rsid w:val="004A055A"/>
    <w:rsid w:val="004C53BE"/>
    <w:rsid w:val="005032D7"/>
    <w:rsid w:val="00513491"/>
    <w:rsid w:val="00555546"/>
    <w:rsid w:val="0056003B"/>
    <w:rsid w:val="005D43AA"/>
    <w:rsid w:val="005E7C42"/>
    <w:rsid w:val="006069B6"/>
    <w:rsid w:val="00626648"/>
    <w:rsid w:val="00636EFF"/>
    <w:rsid w:val="00641593"/>
    <w:rsid w:val="00674D08"/>
    <w:rsid w:val="00677FD3"/>
    <w:rsid w:val="00684E11"/>
    <w:rsid w:val="006B32A9"/>
    <w:rsid w:val="006C5CA5"/>
    <w:rsid w:val="006D4D29"/>
    <w:rsid w:val="006E07D9"/>
    <w:rsid w:val="006E1E17"/>
    <w:rsid w:val="006F3889"/>
    <w:rsid w:val="006F77E2"/>
    <w:rsid w:val="00705F24"/>
    <w:rsid w:val="0071516A"/>
    <w:rsid w:val="00746CE2"/>
    <w:rsid w:val="007A0066"/>
    <w:rsid w:val="007E0E51"/>
    <w:rsid w:val="007E6ABE"/>
    <w:rsid w:val="007F6C45"/>
    <w:rsid w:val="00806740"/>
    <w:rsid w:val="00814D31"/>
    <w:rsid w:val="00814EEB"/>
    <w:rsid w:val="0084084F"/>
    <w:rsid w:val="00855CE0"/>
    <w:rsid w:val="00863B63"/>
    <w:rsid w:val="00877C0B"/>
    <w:rsid w:val="00892FB4"/>
    <w:rsid w:val="008958AE"/>
    <w:rsid w:val="008A015C"/>
    <w:rsid w:val="008D27FC"/>
    <w:rsid w:val="008F5333"/>
    <w:rsid w:val="00960527"/>
    <w:rsid w:val="009749A1"/>
    <w:rsid w:val="009A2575"/>
    <w:rsid w:val="009A375B"/>
    <w:rsid w:val="009B7FFB"/>
    <w:rsid w:val="009D5103"/>
    <w:rsid w:val="009D772F"/>
    <w:rsid w:val="009F6A60"/>
    <w:rsid w:val="00A3183D"/>
    <w:rsid w:val="00A40E4F"/>
    <w:rsid w:val="00A469D6"/>
    <w:rsid w:val="00A94122"/>
    <w:rsid w:val="00AB3DD5"/>
    <w:rsid w:val="00AC0F9B"/>
    <w:rsid w:val="00AC69C6"/>
    <w:rsid w:val="00AD75C9"/>
    <w:rsid w:val="00AF7CEA"/>
    <w:rsid w:val="00B342B8"/>
    <w:rsid w:val="00B409CA"/>
    <w:rsid w:val="00B51D86"/>
    <w:rsid w:val="00B570A6"/>
    <w:rsid w:val="00B67DAF"/>
    <w:rsid w:val="00BA3EE7"/>
    <w:rsid w:val="00BC7A2E"/>
    <w:rsid w:val="00BC7F69"/>
    <w:rsid w:val="00BE4F93"/>
    <w:rsid w:val="00C13A69"/>
    <w:rsid w:val="00C1400B"/>
    <w:rsid w:val="00C1785B"/>
    <w:rsid w:val="00C17CDB"/>
    <w:rsid w:val="00C21B8B"/>
    <w:rsid w:val="00C53B92"/>
    <w:rsid w:val="00C55188"/>
    <w:rsid w:val="00C55964"/>
    <w:rsid w:val="00C6427A"/>
    <w:rsid w:val="00C75BDA"/>
    <w:rsid w:val="00C80A9D"/>
    <w:rsid w:val="00C97159"/>
    <w:rsid w:val="00D011CF"/>
    <w:rsid w:val="00D26285"/>
    <w:rsid w:val="00D301D2"/>
    <w:rsid w:val="00D32222"/>
    <w:rsid w:val="00D35313"/>
    <w:rsid w:val="00D6298D"/>
    <w:rsid w:val="00D74A13"/>
    <w:rsid w:val="00DC7182"/>
    <w:rsid w:val="00DF7B9C"/>
    <w:rsid w:val="00E235C6"/>
    <w:rsid w:val="00E239D6"/>
    <w:rsid w:val="00E6535C"/>
    <w:rsid w:val="00E97503"/>
    <w:rsid w:val="00F24CC2"/>
    <w:rsid w:val="00F276E1"/>
    <w:rsid w:val="00F3358E"/>
    <w:rsid w:val="00F56370"/>
    <w:rsid w:val="00F707EF"/>
    <w:rsid w:val="00F846CE"/>
    <w:rsid w:val="00FA4223"/>
    <w:rsid w:val="00FA7A5A"/>
    <w:rsid w:val="00FB048F"/>
    <w:rsid w:val="00FD0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61DF"/>
  <w15:docId w15:val="{F3B85909-FE4B-456F-89FA-6D2476E8B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 w:line="268" w:lineRule="auto"/>
      <w:ind w:left="370" w:right="2" w:hanging="370"/>
      <w:jc w:val="both"/>
    </w:pPr>
    <w:rPr>
      <w:rFonts w:ascii="Times New Roman" w:eastAsia="Times New Roman" w:hAnsi="Times New Roman" w:cs="Times New Roman"/>
      <w:color w:val="000000"/>
      <w:sz w:val="28"/>
    </w:rPr>
  </w:style>
  <w:style w:type="paragraph" w:styleId="1">
    <w:name w:val="heading 1"/>
    <w:basedOn w:val="a"/>
    <w:next w:val="a"/>
    <w:link w:val="10"/>
    <w:uiPriority w:val="9"/>
    <w:qFormat/>
    <w:rsid w:val="006F38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31378B"/>
    <w:pPr>
      <w:keepNext/>
      <w:keepLines/>
      <w:spacing w:before="40" w:after="0" w:line="267" w:lineRule="auto"/>
      <w:ind w:left="579" w:right="3" w:hanging="579"/>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31378B"/>
    <w:pPr>
      <w:spacing w:before="100" w:beforeAutospacing="1" w:after="100" w:afterAutospacing="1" w:line="240" w:lineRule="auto"/>
      <w:ind w:left="0" w:right="0" w:firstLine="0"/>
      <w:jc w:val="left"/>
      <w:outlineLvl w:val="2"/>
    </w:pPr>
    <w:rPr>
      <w:b/>
      <w:bCs/>
      <w:color w:val="auto"/>
      <w:kern w:val="0"/>
      <w:sz w:val="27"/>
      <w:szCs w:val="27"/>
      <w14:ligatures w14:val="none"/>
    </w:rPr>
  </w:style>
  <w:style w:type="paragraph" w:styleId="4">
    <w:name w:val="heading 4"/>
    <w:basedOn w:val="a"/>
    <w:next w:val="a"/>
    <w:link w:val="40"/>
    <w:uiPriority w:val="9"/>
    <w:semiHidden/>
    <w:unhideWhenUsed/>
    <w:qFormat/>
    <w:rsid w:val="0031378B"/>
    <w:pPr>
      <w:keepNext/>
      <w:keepLines/>
      <w:spacing w:before="40" w:after="0" w:line="267" w:lineRule="auto"/>
      <w:ind w:left="579" w:right="3" w:hanging="579"/>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31378B"/>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31378B"/>
    <w:rPr>
      <w:rFonts w:ascii="Times New Roman" w:eastAsia="Times New Roman" w:hAnsi="Times New Roman" w:cs="Times New Roman"/>
      <w:b/>
      <w:bCs/>
      <w:kern w:val="0"/>
      <w:sz w:val="27"/>
      <w:szCs w:val="27"/>
      <w14:ligatures w14:val="none"/>
    </w:rPr>
  </w:style>
  <w:style w:type="character" w:customStyle="1" w:styleId="40">
    <w:name w:val="Заголовок 4 Знак"/>
    <w:basedOn w:val="a0"/>
    <w:link w:val="4"/>
    <w:uiPriority w:val="9"/>
    <w:semiHidden/>
    <w:rsid w:val="0031378B"/>
    <w:rPr>
      <w:rFonts w:asciiTheme="majorHAnsi" w:eastAsiaTheme="majorEastAsia" w:hAnsiTheme="majorHAnsi" w:cstheme="majorBidi"/>
      <w:i/>
      <w:iCs/>
      <w:color w:val="2F5496" w:themeColor="accent1" w:themeShade="BF"/>
      <w:sz w:val="28"/>
    </w:rPr>
  </w:style>
  <w:style w:type="numbering" w:customStyle="1" w:styleId="11">
    <w:name w:val="Нет списка1"/>
    <w:next w:val="a2"/>
    <w:uiPriority w:val="99"/>
    <w:semiHidden/>
    <w:unhideWhenUsed/>
    <w:rsid w:val="0031378B"/>
  </w:style>
  <w:style w:type="paragraph" w:customStyle="1" w:styleId="dt-p">
    <w:name w:val="dt-p"/>
    <w:basedOn w:val="a"/>
    <w:rsid w:val="0031378B"/>
    <w:pPr>
      <w:spacing w:before="100" w:beforeAutospacing="1" w:after="100" w:afterAutospacing="1" w:line="240" w:lineRule="auto"/>
      <w:ind w:left="0" w:right="0" w:firstLine="0"/>
      <w:jc w:val="left"/>
    </w:pPr>
    <w:rPr>
      <w:color w:val="auto"/>
      <w:kern w:val="0"/>
      <w:sz w:val="24"/>
      <w14:ligatures w14:val="none"/>
    </w:rPr>
  </w:style>
  <w:style w:type="character" w:customStyle="1" w:styleId="dt-m">
    <w:name w:val="dt-m"/>
    <w:basedOn w:val="a0"/>
    <w:rsid w:val="0031378B"/>
  </w:style>
  <w:style w:type="character" w:styleId="a3">
    <w:name w:val="Hyperlink"/>
    <w:basedOn w:val="a0"/>
    <w:uiPriority w:val="99"/>
    <w:unhideWhenUsed/>
    <w:rsid w:val="0031378B"/>
    <w:rPr>
      <w:color w:val="0000FF"/>
      <w:u w:val="single"/>
    </w:rPr>
  </w:style>
  <w:style w:type="table" w:customStyle="1" w:styleId="TableGrid">
    <w:name w:val="TableGrid"/>
    <w:rsid w:val="0031378B"/>
    <w:pPr>
      <w:spacing w:after="0" w:line="240" w:lineRule="auto"/>
    </w:pPr>
    <w:tblPr>
      <w:tblCellMar>
        <w:top w:w="0" w:type="dxa"/>
        <w:left w:w="0" w:type="dxa"/>
        <w:bottom w:w="0" w:type="dxa"/>
        <w:right w:w="0" w:type="dxa"/>
      </w:tblCellMar>
    </w:tblPr>
  </w:style>
  <w:style w:type="paragraph" w:styleId="a4">
    <w:name w:val="Normal (Web)"/>
    <w:basedOn w:val="a"/>
    <w:uiPriority w:val="99"/>
    <w:unhideWhenUsed/>
    <w:rsid w:val="0031378B"/>
    <w:pPr>
      <w:spacing w:before="100" w:beforeAutospacing="1" w:after="100" w:afterAutospacing="1" w:line="240" w:lineRule="auto"/>
      <w:ind w:left="0" w:right="0" w:firstLine="0"/>
      <w:jc w:val="left"/>
    </w:pPr>
    <w:rPr>
      <w:color w:val="auto"/>
      <w:kern w:val="0"/>
      <w:sz w:val="24"/>
      <w14:ligatures w14:val="none"/>
    </w:rPr>
  </w:style>
  <w:style w:type="paragraph" w:styleId="a5">
    <w:name w:val="List Paragraph"/>
    <w:basedOn w:val="a"/>
    <w:uiPriority w:val="34"/>
    <w:qFormat/>
    <w:rsid w:val="0031378B"/>
    <w:pPr>
      <w:spacing w:after="160" w:line="259" w:lineRule="auto"/>
      <w:ind w:left="720" w:right="0" w:firstLine="0"/>
      <w:contextualSpacing/>
      <w:jc w:val="left"/>
    </w:pPr>
    <w:rPr>
      <w:rFonts w:eastAsiaTheme="minorHAnsi"/>
      <w:color w:val="auto"/>
      <w:kern w:val="0"/>
      <w:sz w:val="24"/>
      <w:lang w:eastAsia="en-US"/>
      <w14:ligatures w14:val="none"/>
    </w:rPr>
  </w:style>
  <w:style w:type="character" w:styleId="a6">
    <w:name w:val="Strong"/>
    <w:basedOn w:val="a0"/>
    <w:uiPriority w:val="22"/>
    <w:qFormat/>
    <w:rsid w:val="0031378B"/>
    <w:rPr>
      <w:b/>
      <w:bCs/>
    </w:rPr>
  </w:style>
  <w:style w:type="character" w:styleId="a7">
    <w:name w:val="Unresolved Mention"/>
    <w:basedOn w:val="a0"/>
    <w:uiPriority w:val="99"/>
    <w:semiHidden/>
    <w:unhideWhenUsed/>
    <w:rsid w:val="0031378B"/>
    <w:rPr>
      <w:color w:val="605E5C"/>
      <w:shd w:val="clear" w:color="auto" w:fill="E1DFDD"/>
    </w:rPr>
  </w:style>
  <w:style w:type="paragraph" w:customStyle="1" w:styleId="futurismarkdown-paragraph">
    <w:name w:val="futurismarkdown-paragraph"/>
    <w:basedOn w:val="a"/>
    <w:rsid w:val="0031378B"/>
    <w:pPr>
      <w:spacing w:before="100" w:beforeAutospacing="1" w:after="100" w:afterAutospacing="1" w:line="240" w:lineRule="auto"/>
      <w:ind w:left="0" w:right="0" w:firstLine="0"/>
      <w:jc w:val="left"/>
    </w:pPr>
    <w:rPr>
      <w:color w:val="auto"/>
      <w:kern w:val="0"/>
      <w:sz w:val="24"/>
      <w14:ligatures w14:val="none"/>
    </w:rPr>
  </w:style>
  <w:style w:type="paragraph" w:customStyle="1" w:styleId="h">
    <w:name w:val="h"/>
    <w:basedOn w:val="a"/>
    <w:rsid w:val="0031378B"/>
    <w:pPr>
      <w:spacing w:before="100" w:beforeAutospacing="1" w:after="100" w:afterAutospacing="1" w:line="240" w:lineRule="auto"/>
      <w:ind w:left="0" w:right="0" w:firstLine="0"/>
      <w:jc w:val="left"/>
    </w:pPr>
    <w:rPr>
      <w:color w:val="auto"/>
      <w:kern w:val="0"/>
      <w:sz w:val="24"/>
      <w14:ligatures w14:val="none"/>
    </w:rPr>
  </w:style>
  <w:style w:type="character" w:customStyle="1" w:styleId="bookmark">
    <w:name w:val="bookmark"/>
    <w:basedOn w:val="a0"/>
    <w:rsid w:val="0031378B"/>
  </w:style>
  <w:style w:type="paragraph" w:customStyle="1" w:styleId="no-indent">
    <w:name w:val="no-indent"/>
    <w:basedOn w:val="a"/>
    <w:rsid w:val="0031378B"/>
    <w:pPr>
      <w:spacing w:before="100" w:beforeAutospacing="1" w:after="100" w:afterAutospacing="1" w:line="240" w:lineRule="auto"/>
      <w:ind w:left="0" w:right="0" w:firstLine="0"/>
      <w:jc w:val="left"/>
    </w:pPr>
    <w:rPr>
      <w:color w:val="auto"/>
      <w:kern w:val="0"/>
      <w:sz w:val="24"/>
      <w14:ligatures w14:val="none"/>
    </w:rPr>
  </w:style>
  <w:style w:type="paragraph" w:customStyle="1" w:styleId="c">
    <w:name w:val="c"/>
    <w:basedOn w:val="a"/>
    <w:rsid w:val="0031378B"/>
    <w:pPr>
      <w:spacing w:before="100" w:beforeAutospacing="1" w:after="100" w:afterAutospacing="1" w:line="240" w:lineRule="auto"/>
      <w:ind w:left="0" w:right="0" w:firstLine="0"/>
      <w:jc w:val="left"/>
    </w:pPr>
    <w:rPr>
      <w:color w:val="auto"/>
      <w:kern w:val="0"/>
      <w:sz w:val="24"/>
      <w14:ligatures w14:val="none"/>
    </w:rPr>
  </w:style>
  <w:style w:type="character" w:styleId="a8">
    <w:name w:val="Emphasis"/>
    <w:basedOn w:val="a0"/>
    <w:uiPriority w:val="20"/>
    <w:qFormat/>
    <w:rsid w:val="0031378B"/>
    <w:rPr>
      <w:i/>
      <w:iCs/>
    </w:rPr>
  </w:style>
  <w:style w:type="paragraph" w:customStyle="1" w:styleId="pboth">
    <w:name w:val="pboth"/>
    <w:basedOn w:val="a"/>
    <w:rsid w:val="0031378B"/>
    <w:pPr>
      <w:spacing w:before="100" w:beforeAutospacing="1" w:after="100" w:afterAutospacing="1" w:line="240" w:lineRule="auto"/>
      <w:ind w:left="0" w:right="0" w:firstLine="0"/>
      <w:jc w:val="left"/>
    </w:pPr>
    <w:rPr>
      <w:color w:val="auto"/>
      <w:kern w:val="0"/>
      <w:sz w:val="24"/>
      <w14:ligatures w14:val="none"/>
    </w:rPr>
  </w:style>
  <w:style w:type="paragraph" w:customStyle="1" w:styleId="pcenter">
    <w:name w:val="pcenter"/>
    <w:basedOn w:val="a"/>
    <w:rsid w:val="0031378B"/>
    <w:pPr>
      <w:spacing w:before="100" w:beforeAutospacing="1" w:after="100" w:afterAutospacing="1" w:line="240" w:lineRule="auto"/>
      <w:ind w:left="0" w:right="0" w:firstLine="0"/>
      <w:jc w:val="left"/>
    </w:pPr>
    <w:rPr>
      <w:color w:val="auto"/>
      <w:kern w:val="0"/>
      <w:sz w:val="24"/>
      <w14:ligatures w14:val="none"/>
    </w:rPr>
  </w:style>
  <w:style w:type="paragraph" w:customStyle="1" w:styleId="formattext">
    <w:name w:val="formattext"/>
    <w:basedOn w:val="a"/>
    <w:rsid w:val="00B51D86"/>
    <w:pPr>
      <w:spacing w:before="100" w:beforeAutospacing="1" w:after="100" w:afterAutospacing="1" w:line="240" w:lineRule="auto"/>
      <w:ind w:left="0" w:right="0" w:firstLine="0"/>
      <w:jc w:val="left"/>
    </w:pPr>
    <w:rPr>
      <w:color w:val="auto"/>
      <w:kern w:val="0"/>
      <w:sz w:val="24"/>
      <w14:ligatures w14:val="none"/>
    </w:rPr>
  </w:style>
  <w:style w:type="paragraph" w:customStyle="1" w:styleId="futurismarkdown-listitem">
    <w:name w:val="futurismarkdown-listitem"/>
    <w:basedOn w:val="a"/>
    <w:rsid w:val="006E07D9"/>
    <w:pPr>
      <w:spacing w:before="100" w:beforeAutospacing="1" w:after="100" w:afterAutospacing="1" w:line="240" w:lineRule="auto"/>
      <w:ind w:left="0" w:right="0" w:firstLine="0"/>
      <w:jc w:val="left"/>
    </w:pPr>
    <w:rPr>
      <w:color w:val="auto"/>
      <w:kern w:val="0"/>
      <w:sz w:val="24"/>
      <w14:ligatures w14:val="none"/>
    </w:rPr>
  </w:style>
  <w:style w:type="character" w:customStyle="1" w:styleId="10">
    <w:name w:val="Заголовок 1 Знак"/>
    <w:basedOn w:val="a0"/>
    <w:link w:val="1"/>
    <w:uiPriority w:val="9"/>
    <w:rsid w:val="006F3889"/>
    <w:rPr>
      <w:rFonts w:asciiTheme="majorHAnsi" w:eastAsiaTheme="majorEastAsia" w:hAnsiTheme="majorHAnsi" w:cstheme="majorBidi"/>
      <w:color w:val="2F5496" w:themeColor="accent1" w:themeShade="BF"/>
      <w:sz w:val="32"/>
      <w:szCs w:val="32"/>
    </w:rPr>
  </w:style>
  <w:style w:type="paragraph" w:customStyle="1" w:styleId="s1">
    <w:name w:val="s_1"/>
    <w:basedOn w:val="a"/>
    <w:rsid w:val="006E1E17"/>
    <w:pPr>
      <w:spacing w:before="100" w:beforeAutospacing="1" w:after="100" w:afterAutospacing="1" w:line="240" w:lineRule="auto"/>
      <w:ind w:left="0" w:right="0" w:firstLine="0"/>
      <w:jc w:val="left"/>
    </w:pPr>
    <w:rPr>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0409">
      <w:bodyDiv w:val="1"/>
      <w:marLeft w:val="0"/>
      <w:marRight w:val="0"/>
      <w:marTop w:val="0"/>
      <w:marBottom w:val="0"/>
      <w:divBdr>
        <w:top w:val="none" w:sz="0" w:space="0" w:color="auto"/>
        <w:left w:val="none" w:sz="0" w:space="0" w:color="auto"/>
        <w:bottom w:val="none" w:sz="0" w:space="0" w:color="auto"/>
        <w:right w:val="none" w:sz="0" w:space="0" w:color="auto"/>
      </w:divBdr>
    </w:div>
    <w:div w:id="12077665">
      <w:bodyDiv w:val="1"/>
      <w:marLeft w:val="0"/>
      <w:marRight w:val="0"/>
      <w:marTop w:val="0"/>
      <w:marBottom w:val="0"/>
      <w:divBdr>
        <w:top w:val="none" w:sz="0" w:space="0" w:color="auto"/>
        <w:left w:val="none" w:sz="0" w:space="0" w:color="auto"/>
        <w:bottom w:val="none" w:sz="0" w:space="0" w:color="auto"/>
        <w:right w:val="none" w:sz="0" w:space="0" w:color="auto"/>
      </w:divBdr>
    </w:div>
    <w:div w:id="13070882">
      <w:bodyDiv w:val="1"/>
      <w:marLeft w:val="0"/>
      <w:marRight w:val="0"/>
      <w:marTop w:val="0"/>
      <w:marBottom w:val="0"/>
      <w:divBdr>
        <w:top w:val="none" w:sz="0" w:space="0" w:color="auto"/>
        <w:left w:val="none" w:sz="0" w:space="0" w:color="auto"/>
        <w:bottom w:val="none" w:sz="0" w:space="0" w:color="auto"/>
        <w:right w:val="none" w:sz="0" w:space="0" w:color="auto"/>
      </w:divBdr>
    </w:div>
    <w:div w:id="20056275">
      <w:bodyDiv w:val="1"/>
      <w:marLeft w:val="0"/>
      <w:marRight w:val="0"/>
      <w:marTop w:val="0"/>
      <w:marBottom w:val="0"/>
      <w:divBdr>
        <w:top w:val="none" w:sz="0" w:space="0" w:color="auto"/>
        <w:left w:val="none" w:sz="0" w:space="0" w:color="auto"/>
        <w:bottom w:val="none" w:sz="0" w:space="0" w:color="auto"/>
        <w:right w:val="none" w:sz="0" w:space="0" w:color="auto"/>
      </w:divBdr>
    </w:div>
    <w:div w:id="23945466">
      <w:bodyDiv w:val="1"/>
      <w:marLeft w:val="0"/>
      <w:marRight w:val="0"/>
      <w:marTop w:val="0"/>
      <w:marBottom w:val="0"/>
      <w:divBdr>
        <w:top w:val="none" w:sz="0" w:space="0" w:color="auto"/>
        <w:left w:val="none" w:sz="0" w:space="0" w:color="auto"/>
        <w:bottom w:val="none" w:sz="0" w:space="0" w:color="auto"/>
        <w:right w:val="none" w:sz="0" w:space="0" w:color="auto"/>
      </w:divBdr>
    </w:div>
    <w:div w:id="42751596">
      <w:bodyDiv w:val="1"/>
      <w:marLeft w:val="0"/>
      <w:marRight w:val="0"/>
      <w:marTop w:val="0"/>
      <w:marBottom w:val="0"/>
      <w:divBdr>
        <w:top w:val="none" w:sz="0" w:space="0" w:color="auto"/>
        <w:left w:val="none" w:sz="0" w:space="0" w:color="auto"/>
        <w:bottom w:val="none" w:sz="0" w:space="0" w:color="auto"/>
        <w:right w:val="none" w:sz="0" w:space="0" w:color="auto"/>
      </w:divBdr>
    </w:div>
    <w:div w:id="49229116">
      <w:bodyDiv w:val="1"/>
      <w:marLeft w:val="0"/>
      <w:marRight w:val="0"/>
      <w:marTop w:val="0"/>
      <w:marBottom w:val="0"/>
      <w:divBdr>
        <w:top w:val="none" w:sz="0" w:space="0" w:color="auto"/>
        <w:left w:val="none" w:sz="0" w:space="0" w:color="auto"/>
        <w:bottom w:val="none" w:sz="0" w:space="0" w:color="auto"/>
        <w:right w:val="none" w:sz="0" w:space="0" w:color="auto"/>
      </w:divBdr>
      <w:divsChild>
        <w:div w:id="1259405849">
          <w:marLeft w:val="0"/>
          <w:marRight w:val="0"/>
          <w:marTop w:val="0"/>
          <w:marBottom w:val="0"/>
          <w:divBdr>
            <w:top w:val="none" w:sz="0" w:space="0" w:color="auto"/>
            <w:left w:val="none" w:sz="0" w:space="0" w:color="auto"/>
            <w:bottom w:val="none" w:sz="0" w:space="0" w:color="auto"/>
            <w:right w:val="none" w:sz="0" w:space="0" w:color="auto"/>
          </w:divBdr>
        </w:div>
        <w:div w:id="2062510539">
          <w:marLeft w:val="0"/>
          <w:marRight w:val="0"/>
          <w:marTop w:val="0"/>
          <w:marBottom w:val="0"/>
          <w:divBdr>
            <w:top w:val="none" w:sz="0" w:space="0" w:color="auto"/>
            <w:left w:val="none" w:sz="0" w:space="0" w:color="auto"/>
            <w:bottom w:val="none" w:sz="0" w:space="0" w:color="auto"/>
            <w:right w:val="none" w:sz="0" w:space="0" w:color="auto"/>
          </w:divBdr>
        </w:div>
        <w:div w:id="1077626708">
          <w:marLeft w:val="0"/>
          <w:marRight w:val="0"/>
          <w:marTop w:val="0"/>
          <w:marBottom w:val="0"/>
          <w:divBdr>
            <w:top w:val="none" w:sz="0" w:space="0" w:color="auto"/>
            <w:left w:val="none" w:sz="0" w:space="0" w:color="auto"/>
            <w:bottom w:val="none" w:sz="0" w:space="0" w:color="auto"/>
            <w:right w:val="none" w:sz="0" w:space="0" w:color="auto"/>
          </w:divBdr>
        </w:div>
        <w:div w:id="1924800233">
          <w:marLeft w:val="0"/>
          <w:marRight w:val="0"/>
          <w:marTop w:val="0"/>
          <w:marBottom w:val="0"/>
          <w:divBdr>
            <w:top w:val="none" w:sz="0" w:space="0" w:color="auto"/>
            <w:left w:val="none" w:sz="0" w:space="0" w:color="auto"/>
            <w:bottom w:val="none" w:sz="0" w:space="0" w:color="auto"/>
            <w:right w:val="none" w:sz="0" w:space="0" w:color="auto"/>
          </w:divBdr>
        </w:div>
        <w:div w:id="1338725460">
          <w:marLeft w:val="0"/>
          <w:marRight w:val="0"/>
          <w:marTop w:val="0"/>
          <w:marBottom w:val="0"/>
          <w:divBdr>
            <w:top w:val="none" w:sz="0" w:space="0" w:color="auto"/>
            <w:left w:val="none" w:sz="0" w:space="0" w:color="auto"/>
            <w:bottom w:val="none" w:sz="0" w:space="0" w:color="auto"/>
            <w:right w:val="none" w:sz="0" w:space="0" w:color="auto"/>
          </w:divBdr>
        </w:div>
        <w:div w:id="1029796048">
          <w:marLeft w:val="0"/>
          <w:marRight w:val="0"/>
          <w:marTop w:val="0"/>
          <w:marBottom w:val="0"/>
          <w:divBdr>
            <w:top w:val="none" w:sz="0" w:space="0" w:color="auto"/>
            <w:left w:val="none" w:sz="0" w:space="0" w:color="auto"/>
            <w:bottom w:val="none" w:sz="0" w:space="0" w:color="auto"/>
            <w:right w:val="none" w:sz="0" w:space="0" w:color="auto"/>
          </w:divBdr>
        </w:div>
        <w:div w:id="340621904">
          <w:marLeft w:val="0"/>
          <w:marRight w:val="0"/>
          <w:marTop w:val="0"/>
          <w:marBottom w:val="0"/>
          <w:divBdr>
            <w:top w:val="none" w:sz="0" w:space="0" w:color="auto"/>
            <w:left w:val="none" w:sz="0" w:space="0" w:color="auto"/>
            <w:bottom w:val="none" w:sz="0" w:space="0" w:color="auto"/>
            <w:right w:val="none" w:sz="0" w:space="0" w:color="auto"/>
          </w:divBdr>
        </w:div>
        <w:div w:id="128868523">
          <w:marLeft w:val="0"/>
          <w:marRight w:val="0"/>
          <w:marTop w:val="0"/>
          <w:marBottom w:val="0"/>
          <w:divBdr>
            <w:top w:val="none" w:sz="0" w:space="0" w:color="auto"/>
            <w:left w:val="none" w:sz="0" w:space="0" w:color="auto"/>
            <w:bottom w:val="none" w:sz="0" w:space="0" w:color="auto"/>
            <w:right w:val="none" w:sz="0" w:space="0" w:color="auto"/>
          </w:divBdr>
        </w:div>
        <w:div w:id="717777808">
          <w:marLeft w:val="0"/>
          <w:marRight w:val="0"/>
          <w:marTop w:val="0"/>
          <w:marBottom w:val="0"/>
          <w:divBdr>
            <w:top w:val="none" w:sz="0" w:space="0" w:color="auto"/>
            <w:left w:val="none" w:sz="0" w:space="0" w:color="auto"/>
            <w:bottom w:val="none" w:sz="0" w:space="0" w:color="auto"/>
            <w:right w:val="none" w:sz="0" w:space="0" w:color="auto"/>
          </w:divBdr>
        </w:div>
        <w:div w:id="676809072">
          <w:marLeft w:val="0"/>
          <w:marRight w:val="0"/>
          <w:marTop w:val="0"/>
          <w:marBottom w:val="0"/>
          <w:divBdr>
            <w:top w:val="none" w:sz="0" w:space="0" w:color="auto"/>
            <w:left w:val="none" w:sz="0" w:space="0" w:color="auto"/>
            <w:bottom w:val="none" w:sz="0" w:space="0" w:color="auto"/>
            <w:right w:val="none" w:sz="0" w:space="0" w:color="auto"/>
          </w:divBdr>
        </w:div>
        <w:div w:id="1965764856">
          <w:marLeft w:val="0"/>
          <w:marRight w:val="0"/>
          <w:marTop w:val="0"/>
          <w:marBottom w:val="0"/>
          <w:divBdr>
            <w:top w:val="none" w:sz="0" w:space="0" w:color="auto"/>
            <w:left w:val="none" w:sz="0" w:space="0" w:color="auto"/>
            <w:bottom w:val="none" w:sz="0" w:space="0" w:color="auto"/>
            <w:right w:val="none" w:sz="0" w:space="0" w:color="auto"/>
          </w:divBdr>
        </w:div>
        <w:div w:id="590897066">
          <w:marLeft w:val="0"/>
          <w:marRight w:val="0"/>
          <w:marTop w:val="0"/>
          <w:marBottom w:val="0"/>
          <w:divBdr>
            <w:top w:val="none" w:sz="0" w:space="0" w:color="auto"/>
            <w:left w:val="none" w:sz="0" w:space="0" w:color="auto"/>
            <w:bottom w:val="none" w:sz="0" w:space="0" w:color="auto"/>
            <w:right w:val="none" w:sz="0" w:space="0" w:color="auto"/>
          </w:divBdr>
        </w:div>
        <w:div w:id="784622252">
          <w:marLeft w:val="0"/>
          <w:marRight w:val="0"/>
          <w:marTop w:val="0"/>
          <w:marBottom w:val="0"/>
          <w:divBdr>
            <w:top w:val="none" w:sz="0" w:space="0" w:color="auto"/>
            <w:left w:val="none" w:sz="0" w:space="0" w:color="auto"/>
            <w:bottom w:val="none" w:sz="0" w:space="0" w:color="auto"/>
            <w:right w:val="none" w:sz="0" w:space="0" w:color="auto"/>
          </w:divBdr>
        </w:div>
        <w:div w:id="356274987">
          <w:marLeft w:val="0"/>
          <w:marRight w:val="0"/>
          <w:marTop w:val="0"/>
          <w:marBottom w:val="0"/>
          <w:divBdr>
            <w:top w:val="none" w:sz="0" w:space="0" w:color="auto"/>
            <w:left w:val="none" w:sz="0" w:space="0" w:color="auto"/>
            <w:bottom w:val="none" w:sz="0" w:space="0" w:color="auto"/>
            <w:right w:val="none" w:sz="0" w:space="0" w:color="auto"/>
          </w:divBdr>
        </w:div>
        <w:div w:id="802818433">
          <w:marLeft w:val="0"/>
          <w:marRight w:val="0"/>
          <w:marTop w:val="0"/>
          <w:marBottom w:val="0"/>
          <w:divBdr>
            <w:top w:val="none" w:sz="0" w:space="0" w:color="auto"/>
            <w:left w:val="none" w:sz="0" w:space="0" w:color="auto"/>
            <w:bottom w:val="none" w:sz="0" w:space="0" w:color="auto"/>
            <w:right w:val="none" w:sz="0" w:space="0" w:color="auto"/>
          </w:divBdr>
        </w:div>
        <w:div w:id="865290786">
          <w:marLeft w:val="0"/>
          <w:marRight w:val="0"/>
          <w:marTop w:val="0"/>
          <w:marBottom w:val="0"/>
          <w:divBdr>
            <w:top w:val="none" w:sz="0" w:space="0" w:color="auto"/>
            <w:left w:val="none" w:sz="0" w:space="0" w:color="auto"/>
            <w:bottom w:val="none" w:sz="0" w:space="0" w:color="auto"/>
            <w:right w:val="none" w:sz="0" w:space="0" w:color="auto"/>
          </w:divBdr>
        </w:div>
        <w:div w:id="622199410">
          <w:marLeft w:val="0"/>
          <w:marRight w:val="0"/>
          <w:marTop w:val="0"/>
          <w:marBottom w:val="0"/>
          <w:divBdr>
            <w:top w:val="none" w:sz="0" w:space="0" w:color="auto"/>
            <w:left w:val="none" w:sz="0" w:space="0" w:color="auto"/>
            <w:bottom w:val="none" w:sz="0" w:space="0" w:color="auto"/>
            <w:right w:val="none" w:sz="0" w:space="0" w:color="auto"/>
          </w:divBdr>
        </w:div>
        <w:div w:id="1325469268">
          <w:marLeft w:val="0"/>
          <w:marRight w:val="0"/>
          <w:marTop w:val="0"/>
          <w:marBottom w:val="0"/>
          <w:divBdr>
            <w:top w:val="none" w:sz="0" w:space="0" w:color="auto"/>
            <w:left w:val="none" w:sz="0" w:space="0" w:color="auto"/>
            <w:bottom w:val="none" w:sz="0" w:space="0" w:color="auto"/>
            <w:right w:val="none" w:sz="0" w:space="0" w:color="auto"/>
          </w:divBdr>
          <w:divsChild>
            <w:div w:id="1184053751">
              <w:marLeft w:val="0"/>
              <w:marRight w:val="0"/>
              <w:marTop w:val="0"/>
              <w:marBottom w:val="0"/>
              <w:divBdr>
                <w:top w:val="single" w:sz="6" w:space="0" w:color="9F9FDA"/>
                <w:left w:val="single" w:sz="6" w:space="0" w:color="9F9FDA"/>
                <w:bottom w:val="single" w:sz="6" w:space="0" w:color="9F9FDA"/>
                <w:right w:val="single" w:sz="6" w:space="0" w:color="9F9FDA"/>
              </w:divBdr>
              <w:divsChild>
                <w:div w:id="558784227">
                  <w:marLeft w:val="0"/>
                  <w:marRight w:val="0"/>
                  <w:marTop w:val="0"/>
                  <w:marBottom w:val="0"/>
                  <w:divBdr>
                    <w:top w:val="none" w:sz="0" w:space="0" w:color="auto"/>
                    <w:left w:val="none" w:sz="0" w:space="0" w:color="auto"/>
                    <w:bottom w:val="none" w:sz="0" w:space="0" w:color="auto"/>
                    <w:right w:val="none" w:sz="0" w:space="0" w:color="auto"/>
                  </w:divBdr>
                  <w:divsChild>
                    <w:div w:id="16793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19917">
          <w:marLeft w:val="0"/>
          <w:marRight w:val="0"/>
          <w:marTop w:val="0"/>
          <w:marBottom w:val="0"/>
          <w:divBdr>
            <w:top w:val="none" w:sz="0" w:space="0" w:color="auto"/>
            <w:left w:val="none" w:sz="0" w:space="0" w:color="auto"/>
            <w:bottom w:val="none" w:sz="0" w:space="0" w:color="auto"/>
            <w:right w:val="none" w:sz="0" w:space="0" w:color="auto"/>
          </w:divBdr>
        </w:div>
        <w:div w:id="2045985790">
          <w:marLeft w:val="0"/>
          <w:marRight w:val="0"/>
          <w:marTop w:val="0"/>
          <w:marBottom w:val="0"/>
          <w:divBdr>
            <w:top w:val="none" w:sz="0" w:space="0" w:color="auto"/>
            <w:left w:val="none" w:sz="0" w:space="0" w:color="auto"/>
            <w:bottom w:val="none" w:sz="0" w:space="0" w:color="auto"/>
            <w:right w:val="none" w:sz="0" w:space="0" w:color="auto"/>
          </w:divBdr>
        </w:div>
        <w:div w:id="1884832275">
          <w:marLeft w:val="0"/>
          <w:marRight w:val="0"/>
          <w:marTop w:val="0"/>
          <w:marBottom w:val="0"/>
          <w:divBdr>
            <w:top w:val="none" w:sz="0" w:space="0" w:color="auto"/>
            <w:left w:val="none" w:sz="0" w:space="0" w:color="auto"/>
            <w:bottom w:val="none" w:sz="0" w:space="0" w:color="auto"/>
            <w:right w:val="none" w:sz="0" w:space="0" w:color="auto"/>
          </w:divBdr>
        </w:div>
        <w:div w:id="1794786424">
          <w:marLeft w:val="0"/>
          <w:marRight w:val="0"/>
          <w:marTop w:val="0"/>
          <w:marBottom w:val="0"/>
          <w:divBdr>
            <w:top w:val="none" w:sz="0" w:space="0" w:color="auto"/>
            <w:left w:val="none" w:sz="0" w:space="0" w:color="auto"/>
            <w:bottom w:val="none" w:sz="0" w:space="0" w:color="auto"/>
            <w:right w:val="none" w:sz="0" w:space="0" w:color="auto"/>
          </w:divBdr>
        </w:div>
        <w:div w:id="1339043647">
          <w:marLeft w:val="0"/>
          <w:marRight w:val="0"/>
          <w:marTop w:val="0"/>
          <w:marBottom w:val="0"/>
          <w:divBdr>
            <w:top w:val="none" w:sz="0" w:space="0" w:color="auto"/>
            <w:left w:val="none" w:sz="0" w:space="0" w:color="auto"/>
            <w:bottom w:val="none" w:sz="0" w:space="0" w:color="auto"/>
            <w:right w:val="none" w:sz="0" w:space="0" w:color="auto"/>
          </w:divBdr>
        </w:div>
        <w:div w:id="331183205">
          <w:marLeft w:val="0"/>
          <w:marRight w:val="0"/>
          <w:marTop w:val="0"/>
          <w:marBottom w:val="0"/>
          <w:divBdr>
            <w:top w:val="none" w:sz="0" w:space="0" w:color="auto"/>
            <w:left w:val="none" w:sz="0" w:space="0" w:color="auto"/>
            <w:bottom w:val="none" w:sz="0" w:space="0" w:color="auto"/>
            <w:right w:val="none" w:sz="0" w:space="0" w:color="auto"/>
          </w:divBdr>
        </w:div>
        <w:div w:id="1875271514">
          <w:marLeft w:val="0"/>
          <w:marRight w:val="0"/>
          <w:marTop w:val="0"/>
          <w:marBottom w:val="0"/>
          <w:divBdr>
            <w:top w:val="none" w:sz="0" w:space="0" w:color="auto"/>
            <w:left w:val="none" w:sz="0" w:space="0" w:color="auto"/>
            <w:bottom w:val="none" w:sz="0" w:space="0" w:color="auto"/>
            <w:right w:val="none" w:sz="0" w:space="0" w:color="auto"/>
          </w:divBdr>
        </w:div>
        <w:div w:id="588343622">
          <w:marLeft w:val="0"/>
          <w:marRight w:val="0"/>
          <w:marTop w:val="0"/>
          <w:marBottom w:val="0"/>
          <w:divBdr>
            <w:top w:val="none" w:sz="0" w:space="0" w:color="auto"/>
            <w:left w:val="none" w:sz="0" w:space="0" w:color="auto"/>
            <w:bottom w:val="none" w:sz="0" w:space="0" w:color="auto"/>
            <w:right w:val="none" w:sz="0" w:space="0" w:color="auto"/>
          </w:divBdr>
        </w:div>
        <w:div w:id="1189641043">
          <w:marLeft w:val="0"/>
          <w:marRight w:val="0"/>
          <w:marTop w:val="0"/>
          <w:marBottom w:val="0"/>
          <w:divBdr>
            <w:top w:val="none" w:sz="0" w:space="0" w:color="auto"/>
            <w:left w:val="none" w:sz="0" w:space="0" w:color="auto"/>
            <w:bottom w:val="none" w:sz="0" w:space="0" w:color="auto"/>
            <w:right w:val="none" w:sz="0" w:space="0" w:color="auto"/>
          </w:divBdr>
        </w:div>
        <w:div w:id="955211215">
          <w:marLeft w:val="0"/>
          <w:marRight w:val="0"/>
          <w:marTop w:val="0"/>
          <w:marBottom w:val="0"/>
          <w:divBdr>
            <w:top w:val="none" w:sz="0" w:space="0" w:color="auto"/>
            <w:left w:val="none" w:sz="0" w:space="0" w:color="auto"/>
            <w:bottom w:val="none" w:sz="0" w:space="0" w:color="auto"/>
            <w:right w:val="none" w:sz="0" w:space="0" w:color="auto"/>
          </w:divBdr>
        </w:div>
        <w:div w:id="2019846857">
          <w:marLeft w:val="0"/>
          <w:marRight w:val="0"/>
          <w:marTop w:val="360"/>
          <w:marBottom w:val="0"/>
          <w:divBdr>
            <w:top w:val="none" w:sz="0" w:space="0" w:color="auto"/>
            <w:left w:val="none" w:sz="0" w:space="0" w:color="auto"/>
            <w:bottom w:val="none" w:sz="0" w:space="0" w:color="auto"/>
            <w:right w:val="none" w:sz="0" w:space="0" w:color="auto"/>
          </w:divBdr>
        </w:div>
        <w:div w:id="1076822672">
          <w:marLeft w:val="0"/>
          <w:marRight w:val="0"/>
          <w:marTop w:val="0"/>
          <w:marBottom w:val="0"/>
          <w:divBdr>
            <w:top w:val="none" w:sz="0" w:space="0" w:color="auto"/>
            <w:left w:val="none" w:sz="0" w:space="0" w:color="auto"/>
            <w:bottom w:val="none" w:sz="0" w:space="0" w:color="auto"/>
            <w:right w:val="none" w:sz="0" w:space="0" w:color="auto"/>
          </w:divBdr>
        </w:div>
        <w:div w:id="1517114391">
          <w:marLeft w:val="0"/>
          <w:marRight w:val="0"/>
          <w:marTop w:val="0"/>
          <w:marBottom w:val="0"/>
          <w:divBdr>
            <w:top w:val="none" w:sz="0" w:space="0" w:color="auto"/>
            <w:left w:val="none" w:sz="0" w:space="0" w:color="auto"/>
            <w:bottom w:val="none" w:sz="0" w:space="0" w:color="auto"/>
            <w:right w:val="none" w:sz="0" w:space="0" w:color="auto"/>
          </w:divBdr>
        </w:div>
        <w:div w:id="594172354">
          <w:marLeft w:val="0"/>
          <w:marRight w:val="0"/>
          <w:marTop w:val="0"/>
          <w:marBottom w:val="0"/>
          <w:divBdr>
            <w:top w:val="none" w:sz="0" w:space="0" w:color="auto"/>
            <w:left w:val="none" w:sz="0" w:space="0" w:color="auto"/>
            <w:bottom w:val="none" w:sz="0" w:space="0" w:color="auto"/>
            <w:right w:val="none" w:sz="0" w:space="0" w:color="auto"/>
          </w:divBdr>
        </w:div>
        <w:div w:id="268196450">
          <w:marLeft w:val="0"/>
          <w:marRight w:val="0"/>
          <w:marTop w:val="360"/>
          <w:marBottom w:val="0"/>
          <w:divBdr>
            <w:top w:val="none" w:sz="0" w:space="0" w:color="auto"/>
            <w:left w:val="none" w:sz="0" w:space="0" w:color="auto"/>
            <w:bottom w:val="none" w:sz="0" w:space="0" w:color="auto"/>
            <w:right w:val="none" w:sz="0" w:space="0" w:color="auto"/>
          </w:divBdr>
        </w:div>
      </w:divsChild>
    </w:div>
    <w:div w:id="67071387">
      <w:bodyDiv w:val="1"/>
      <w:marLeft w:val="0"/>
      <w:marRight w:val="0"/>
      <w:marTop w:val="0"/>
      <w:marBottom w:val="0"/>
      <w:divBdr>
        <w:top w:val="none" w:sz="0" w:space="0" w:color="auto"/>
        <w:left w:val="none" w:sz="0" w:space="0" w:color="auto"/>
        <w:bottom w:val="none" w:sz="0" w:space="0" w:color="auto"/>
        <w:right w:val="none" w:sz="0" w:space="0" w:color="auto"/>
      </w:divBdr>
    </w:div>
    <w:div w:id="81728408">
      <w:bodyDiv w:val="1"/>
      <w:marLeft w:val="0"/>
      <w:marRight w:val="0"/>
      <w:marTop w:val="0"/>
      <w:marBottom w:val="0"/>
      <w:divBdr>
        <w:top w:val="none" w:sz="0" w:space="0" w:color="auto"/>
        <w:left w:val="none" w:sz="0" w:space="0" w:color="auto"/>
        <w:bottom w:val="none" w:sz="0" w:space="0" w:color="auto"/>
        <w:right w:val="none" w:sz="0" w:space="0" w:color="auto"/>
      </w:divBdr>
    </w:div>
    <w:div w:id="84613861">
      <w:bodyDiv w:val="1"/>
      <w:marLeft w:val="0"/>
      <w:marRight w:val="0"/>
      <w:marTop w:val="0"/>
      <w:marBottom w:val="0"/>
      <w:divBdr>
        <w:top w:val="none" w:sz="0" w:space="0" w:color="auto"/>
        <w:left w:val="none" w:sz="0" w:space="0" w:color="auto"/>
        <w:bottom w:val="none" w:sz="0" w:space="0" w:color="auto"/>
        <w:right w:val="none" w:sz="0" w:space="0" w:color="auto"/>
      </w:divBdr>
    </w:div>
    <w:div w:id="91518217">
      <w:bodyDiv w:val="1"/>
      <w:marLeft w:val="0"/>
      <w:marRight w:val="0"/>
      <w:marTop w:val="0"/>
      <w:marBottom w:val="0"/>
      <w:divBdr>
        <w:top w:val="none" w:sz="0" w:space="0" w:color="auto"/>
        <w:left w:val="none" w:sz="0" w:space="0" w:color="auto"/>
        <w:bottom w:val="none" w:sz="0" w:space="0" w:color="auto"/>
        <w:right w:val="none" w:sz="0" w:space="0" w:color="auto"/>
      </w:divBdr>
    </w:div>
    <w:div w:id="93864171">
      <w:bodyDiv w:val="1"/>
      <w:marLeft w:val="0"/>
      <w:marRight w:val="0"/>
      <w:marTop w:val="0"/>
      <w:marBottom w:val="0"/>
      <w:divBdr>
        <w:top w:val="none" w:sz="0" w:space="0" w:color="auto"/>
        <w:left w:val="none" w:sz="0" w:space="0" w:color="auto"/>
        <w:bottom w:val="none" w:sz="0" w:space="0" w:color="auto"/>
        <w:right w:val="none" w:sz="0" w:space="0" w:color="auto"/>
      </w:divBdr>
    </w:div>
    <w:div w:id="117648134">
      <w:bodyDiv w:val="1"/>
      <w:marLeft w:val="0"/>
      <w:marRight w:val="0"/>
      <w:marTop w:val="0"/>
      <w:marBottom w:val="0"/>
      <w:divBdr>
        <w:top w:val="none" w:sz="0" w:space="0" w:color="auto"/>
        <w:left w:val="none" w:sz="0" w:space="0" w:color="auto"/>
        <w:bottom w:val="none" w:sz="0" w:space="0" w:color="auto"/>
        <w:right w:val="none" w:sz="0" w:space="0" w:color="auto"/>
      </w:divBdr>
      <w:divsChild>
        <w:div w:id="111442768">
          <w:marLeft w:val="0"/>
          <w:marRight w:val="0"/>
          <w:marTop w:val="0"/>
          <w:marBottom w:val="0"/>
          <w:divBdr>
            <w:top w:val="none" w:sz="0" w:space="0" w:color="auto"/>
            <w:left w:val="none" w:sz="0" w:space="0" w:color="auto"/>
            <w:bottom w:val="none" w:sz="0" w:space="0" w:color="auto"/>
            <w:right w:val="none" w:sz="0" w:space="0" w:color="auto"/>
          </w:divBdr>
        </w:div>
        <w:div w:id="891236345">
          <w:marLeft w:val="0"/>
          <w:marRight w:val="0"/>
          <w:marTop w:val="0"/>
          <w:marBottom w:val="0"/>
          <w:divBdr>
            <w:top w:val="none" w:sz="0" w:space="0" w:color="auto"/>
            <w:left w:val="none" w:sz="0" w:space="0" w:color="auto"/>
            <w:bottom w:val="none" w:sz="0" w:space="0" w:color="auto"/>
            <w:right w:val="none" w:sz="0" w:space="0" w:color="auto"/>
          </w:divBdr>
        </w:div>
      </w:divsChild>
    </w:div>
    <w:div w:id="118232550">
      <w:bodyDiv w:val="1"/>
      <w:marLeft w:val="0"/>
      <w:marRight w:val="0"/>
      <w:marTop w:val="0"/>
      <w:marBottom w:val="0"/>
      <w:divBdr>
        <w:top w:val="none" w:sz="0" w:space="0" w:color="auto"/>
        <w:left w:val="none" w:sz="0" w:space="0" w:color="auto"/>
        <w:bottom w:val="none" w:sz="0" w:space="0" w:color="auto"/>
        <w:right w:val="none" w:sz="0" w:space="0" w:color="auto"/>
      </w:divBdr>
    </w:div>
    <w:div w:id="144518071">
      <w:bodyDiv w:val="1"/>
      <w:marLeft w:val="0"/>
      <w:marRight w:val="0"/>
      <w:marTop w:val="0"/>
      <w:marBottom w:val="0"/>
      <w:divBdr>
        <w:top w:val="none" w:sz="0" w:space="0" w:color="auto"/>
        <w:left w:val="none" w:sz="0" w:space="0" w:color="auto"/>
        <w:bottom w:val="none" w:sz="0" w:space="0" w:color="auto"/>
        <w:right w:val="none" w:sz="0" w:space="0" w:color="auto"/>
      </w:divBdr>
    </w:div>
    <w:div w:id="144780829">
      <w:bodyDiv w:val="1"/>
      <w:marLeft w:val="0"/>
      <w:marRight w:val="0"/>
      <w:marTop w:val="0"/>
      <w:marBottom w:val="0"/>
      <w:divBdr>
        <w:top w:val="none" w:sz="0" w:space="0" w:color="auto"/>
        <w:left w:val="none" w:sz="0" w:space="0" w:color="auto"/>
        <w:bottom w:val="none" w:sz="0" w:space="0" w:color="auto"/>
        <w:right w:val="none" w:sz="0" w:space="0" w:color="auto"/>
      </w:divBdr>
    </w:div>
    <w:div w:id="147408367">
      <w:bodyDiv w:val="1"/>
      <w:marLeft w:val="0"/>
      <w:marRight w:val="0"/>
      <w:marTop w:val="0"/>
      <w:marBottom w:val="0"/>
      <w:divBdr>
        <w:top w:val="none" w:sz="0" w:space="0" w:color="auto"/>
        <w:left w:val="none" w:sz="0" w:space="0" w:color="auto"/>
        <w:bottom w:val="none" w:sz="0" w:space="0" w:color="auto"/>
        <w:right w:val="none" w:sz="0" w:space="0" w:color="auto"/>
      </w:divBdr>
    </w:div>
    <w:div w:id="155919058">
      <w:bodyDiv w:val="1"/>
      <w:marLeft w:val="0"/>
      <w:marRight w:val="0"/>
      <w:marTop w:val="0"/>
      <w:marBottom w:val="0"/>
      <w:divBdr>
        <w:top w:val="none" w:sz="0" w:space="0" w:color="auto"/>
        <w:left w:val="none" w:sz="0" w:space="0" w:color="auto"/>
        <w:bottom w:val="none" w:sz="0" w:space="0" w:color="auto"/>
        <w:right w:val="none" w:sz="0" w:space="0" w:color="auto"/>
      </w:divBdr>
    </w:div>
    <w:div w:id="171574398">
      <w:bodyDiv w:val="1"/>
      <w:marLeft w:val="0"/>
      <w:marRight w:val="0"/>
      <w:marTop w:val="0"/>
      <w:marBottom w:val="0"/>
      <w:divBdr>
        <w:top w:val="none" w:sz="0" w:space="0" w:color="auto"/>
        <w:left w:val="none" w:sz="0" w:space="0" w:color="auto"/>
        <w:bottom w:val="none" w:sz="0" w:space="0" w:color="auto"/>
        <w:right w:val="none" w:sz="0" w:space="0" w:color="auto"/>
      </w:divBdr>
    </w:div>
    <w:div w:id="186061160">
      <w:bodyDiv w:val="1"/>
      <w:marLeft w:val="0"/>
      <w:marRight w:val="0"/>
      <w:marTop w:val="0"/>
      <w:marBottom w:val="0"/>
      <w:divBdr>
        <w:top w:val="none" w:sz="0" w:space="0" w:color="auto"/>
        <w:left w:val="none" w:sz="0" w:space="0" w:color="auto"/>
        <w:bottom w:val="none" w:sz="0" w:space="0" w:color="auto"/>
        <w:right w:val="none" w:sz="0" w:space="0" w:color="auto"/>
      </w:divBdr>
    </w:div>
    <w:div w:id="206064522">
      <w:bodyDiv w:val="1"/>
      <w:marLeft w:val="0"/>
      <w:marRight w:val="0"/>
      <w:marTop w:val="0"/>
      <w:marBottom w:val="0"/>
      <w:divBdr>
        <w:top w:val="none" w:sz="0" w:space="0" w:color="auto"/>
        <w:left w:val="none" w:sz="0" w:space="0" w:color="auto"/>
        <w:bottom w:val="none" w:sz="0" w:space="0" w:color="auto"/>
        <w:right w:val="none" w:sz="0" w:space="0" w:color="auto"/>
      </w:divBdr>
    </w:div>
    <w:div w:id="233125273">
      <w:bodyDiv w:val="1"/>
      <w:marLeft w:val="0"/>
      <w:marRight w:val="0"/>
      <w:marTop w:val="0"/>
      <w:marBottom w:val="0"/>
      <w:divBdr>
        <w:top w:val="none" w:sz="0" w:space="0" w:color="auto"/>
        <w:left w:val="none" w:sz="0" w:space="0" w:color="auto"/>
        <w:bottom w:val="none" w:sz="0" w:space="0" w:color="auto"/>
        <w:right w:val="none" w:sz="0" w:space="0" w:color="auto"/>
      </w:divBdr>
      <w:divsChild>
        <w:div w:id="317340843">
          <w:marLeft w:val="0"/>
          <w:marRight w:val="0"/>
          <w:marTop w:val="0"/>
          <w:marBottom w:val="0"/>
          <w:divBdr>
            <w:top w:val="none" w:sz="0" w:space="0" w:color="auto"/>
            <w:left w:val="none" w:sz="0" w:space="0" w:color="auto"/>
            <w:bottom w:val="none" w:sz="0" w:space="0" w:color="auto"/>
            <w:right w:val="none" w:sz="0" w:space="0" w:color="auto"/>
          </w:divBdr>
        </w:div>
      </w:divsChild>
    </w:div>
    <w:div w:id="278074033">
      <w:bodyDiv w:val="1"/>
      <w:marLeft w:val="0"/>
      <w:marRight w:val="0"/>
      <w:marTop w:val="0"/>
      <w:marBottom w:val="0"/>
      <w:divBdr>
        <w:top w:val="none" w:sz="0" w:space="0" w:color="auto"/>
        <w:left w:val="none" w:sz="0" w:space="0" w:color="auto"/>
        <w:bottom w:val="none" w:sz="0" w:space="0" w:color="auto"/>
        <w:right w:val="none" w:sz="0" w:space="0" w:color="auto"/>
      </w:divBdr>
    </w:div>
    <w:div w:id="299503255">
      <w:bodyDiv w:val="1"/>
      <w:marLeft w:val="0"/>
      <w:marRight w:val="0"/>
      <w:marTop w:val="0"/>
      <w:marBottom w:val="0"/>
      <w:divBdr>
        <w:top w:val="none" w:sz="0" w:space="0" w:color="auto"/>
        <w:left w:val="none" w:sz="0" w:space="0" w:color="auto"/>
        <w:bottom w:val="none" w:sz="0" w:space="0" w:color="auto"/>
        <w:right w:val="none" w:sz="0" w:space="0" w:color="auto"/>
      </w:divBdr>
    </w:div>
    <w:div w:id="301037017">
      <w:bodyDiv w:val="1"/>
      <w:marLeft w:val="0"/>
      <w:marRight w:val="0"/>
      <w:marTop w:val="0"/>
      <w:marBottom w:val="0"/>
      <w:divBdr>
        <w:top w:val="none" w:sz="0" w:space="0" w:color="auto"/>
        <w:left w:val="none" w:sz="0" w:space="0" w:color="auto"/>
        <w:bottom w:val="none" w:sz="0" w:space="0" w:color="auto"/>
        <w:right w:val="none" w:sz="0" w:space="0" w:color="auto"/>
      </w:divBdr>
    </w:div>
    <w:div w:id="320542298">
      <w:bodyDiv w:val="1"/>
      <w:marLeft w:val="0"/>
      <w:marRight w:val="0"/>
      <w:marTop w:val="0"/>
      <w:marBottom w:val="0"/>
      <w:divBdr>
        <w:top w:val="none" w:sz="0" w:space="0" w:color="auto"/>
        <w:left w:val="none" w:sz="0" w:space="0" w:color="auto"/>
        <w:bottom w:val="none" w:sz="0" w:space="0" w:color="auto"/>
        <w:right w:val="none" w:sz="0" w:space="0" w:color="auto"/>
      </w:divBdr>
    </w:div>
    <w:div w:id="321934020">
      <w:bodyDiv w:val="1"/>
      <w:marLeft w:val="0"/>
      <w:marRight w:val="0"/>
      <w:marTop w:val="0"/>
      <w:marBottom w:val="0"/>
      <w:divBdr>
        <w:top w:val="none" w:sz="0" w:space="0" w:color="auto"/>
        <w:left w:val="none" w:sz="0" w:space="0" w:color="auto"/>
        <w:bottom w:val="none" w:sz="0" w:space="0" w:color="auto"/>
        <w:right w:val="none" w:sz="0" w:space="0" w:color="auto"/>
      </w:divBdr>
    </w:div>
    <w:div w:id="325060052">
      <w:bodyDiv w:val="1"/>
      <w:marLeft w:val="0"/>
      <w:marRight w:val="0"/>
      <w:marTop w:val="0"/>
      <w:marBottom w:val="0"/>
      <w:divBdr>
        <w:top w:val="none" w:sz="0" w:space="0" w:color="auto"/>
        <w:left w:val="none" w:sz="0" w:space="0" w:color="auto"/>
        <w:bottom w:val="none" w:sz="0" w:space="0" w:color="auto"/>
        <w:right w:val="none" w:sz="0" w:space="0" w:color="auto"/>
      </w:divBdr>
    </w:div>
    <w:div w:id="376242365">
      <w:bodyDiv w:val="1"/>
      <w:marLeft w:val="0"/>
      <w:marRight w:val="0"/>
      <w:marTop w:val="0"/>
      <w:marBottom w:val="0"/>
      <w:divBdr>
        <w:top w:val="none" w:sz="0" w:space="0" w:color="auto"/>
        <w:left w:val="none" w:sz="0" w:space="0" w:color="auto"/>
        <w:bottom w:val="none" w:sz="0" w:space="0" w:color="auto"/>
        <w:right w:val="none" w:sz="0" w:space="0" w:color="auto"/>
      </w:divBdr>
      <w:divsChild>
        <w:div w:id="519706786">
          <w:marLeft w:val="0"/>
          <w:marRight w:val="0"/>
          <w:marTop w:val="0"/>
          <w:marBottom w:val="0"/>
          <w:divBdr>
            <w:top w:val="single" w:sz="2" w:space="0" w:color="auto"/>
            <w:left w:val="single" w:sz="2" w:space="0" w:color="auto"/>
            <w:bottom w:val="single" w:sz="2" w:space="0" w:color="auto"/>
            <w:right w:val="single" w:sz="2" w:space="0" w:color="auto"/>
          </w:divBdr>
        </w:div>
        <w:div w:id="750152585">
          <w:marLeft w:val="0"/>
          <w:marRight w:val="0"/>
          <w:marTop w:val="0"/>
          <w:marBottom w:val="0"/>
          <w:divBdr>
            <w:top w:val="single" w:sz="2" w:space="0" w:color="auto"/>
            <w:left w:val="single" w:sz="2" w:space="0" w:color="auto"/>
            <w:bottom w:val="single" w:sz="2" w:space="0" w:color="auto"/>
            <w:right w:val="single" w:sz="2" w:space="0" w:color="auto"/>
          </w:divBdr>
          <w:divsChild>
            <w:div w:id="330453779">
              <w:marLeft w:val="0"/>
              <w:marRight w:val="0"/>
              <w:marTop w:val="0"/>
              <w:marBottom w:val="0"/>
              <w:divBdr>
                <w:top w:val="single" w:sz="2" w:space="0" w:color="auto"/>
                <w:left w:val="single" w:sz="2" w:space="0" w:color="auto"/>
                <w:bottom w:val="single" w:sz="2" w:space="0" w:color="auto"/>
                <w:right w:val="single" w:sz="2" w:space="0" w:color="auto"/>
              </w:divBdr>
            </w:div>
            <w:div w:id="2099910501">
              <w:marLeft w:val="0"/>
              <w:marRight w:val="0"/>
              <w:marTop w:val="0"/>
              <w:marBottom w:val="0"/>
              <w:divBdr>
                <w:top w:val="single" w:sz="2" w:space="0" w:color="auto"/>
                <w:left w:val="single" w:sz="2" w:space="0" w:color="auto"/>
                <w:bottom w:val="single" w:sz="2" w:space="0" w:color="auto"/>
                <w:right w:val="single" w:sz="2" w:space="0" w:color="auto"/>
              </w:divBdr>
            </w:div>
          </w:divsChild>
        </w:div>
        <w:div w:id="1859003618">
          <w:marLeft w:val="0"/>
          <w:marRight w:val="0"/>
          <w:marTop w:val="0"/>
          <w:marBottom w:val="0"/>
          <w:divBdr>
            <w:top w:val="single" w:sz="2" w:space="0" w:color="auto"/>
            <w:left w:val="single" w:sz="2" w:space="0" w:color="auto"/>
            <w:bottom w:val="single" w:sz="2" w:space="0" w:color="auto"/>
            <w:right w:val="single" w:sz="2" w:space="0" w:color="auto"/>
          </w:divBdr>
          <w:divsChild>
            <w:div w:id="532887762">
              <w:marLeft w:val="0"/>
              <w:marRight w:val="0"/>
              <w:marTop w:val="0"/>
              <w:marBottom w:val="0"/>
              <w:divBdr>
                <w:top w:val="single" w:sz="2" w:space="0" w:color="auto"/>
                <w:left w:val="single" w:sz="2" w:space="0" w:color="auto"/>
                <w:bottom w:val="single" w:sz="2" w:space="0" w:color="auto"/>
                <w:right w:val="single" w:sz="2" w:space="0" w:color="auto"/>
              </w:divBdr>
            </w:div>
            <w:div w:id="726686888">
              <w:marLeft w:val="0"/>
              <w:marRight w:val="0"/>
              <w:marTop w:val="0"/>
              <w:marBottom w:val="0"/>
              <w:divBdr>
                <w:top w:val="single" w:sz="2" w:space="0" w:color="auto"/>
                <w:left w:val="single" w:sz="2" w:space="0" w:color="auto"/>
                <w:bottom w:val="single" w:sz="2" w:space="0" w:color="auto"/>
                <w:right w:val="single" w:sz="2" w:space="0" w:color="auto"/>
              </w:divBdr>
            </w:div>
            <w:div w:id="933560664">
              <w:marLeft w:val="0"/>
              <w:marRight w:val="0"/>
              <w:marTop w:val="0"/>
              <w:marBottom w:val="0"/>
              <w:divBdr>
                <w:top w:val="single" w:sz="2" w:space="0" w:color="auto"/>
                <w:left w:val="single" w:sz="2" w:space="0" w:color="auto"/>
                <w:bottom w:val="single" w:sz="2" w:space="0" w:color="auto"/>
                <w:right w:val="single" w:sz="2" w:space="0" w:color="auto"/>
              </w:divBdr>
            </w:div>
          </w:divsChild>
        </w:div>
        <w:div w:id="1995644734">
          <w:marLeft w:val="0"/>
          <w:marRight w:val="0"/>
          <w:marTop w:val="0"/>
          <w:marBottom w:val="0"/>
          <w:divBdr>
            <w:top w:val="single" w:sz="2" w:space="0" w:color="auto"/>
            <w:left w:val="single" w:sz="2" w:space="0" w:color="auto"/>
            <w:bottom w:val="single" w:sz="2" w:space="0" w:color="auto"/>
            <w:right w:val="single" w:sz="2" w:space="0" w:color="auto"/>
          </w:divBdr>
          <w:divsChild>
            <w:div w:id="71778822">
              <w:marLeft w:val="0"/>
              <w:marRight w:val="0"/>
              <w:marTop w:val="0"/>
              <w:marBottom w:val="0"/>
              <w:divBdr>
                <w:top w:val="single" w:sz="2" w:space="0" w:color="auto"/>
                <w:left w:val="single" w:sz="2" w:space="0" w:color="auto"/>
                <w:bottom w:val="single" w:sz="2" w:space="0" w:color="auto"/>
                <w:right w:val="single" w:sz="2" w:space="0" w:color="auto"/>
              </w:divBdr>
            </w:div>
            <w:div w:id="152064722">
              <w:marLeft w:val="0"/>
              <w:marRight w:val="0"/>
              <w:marTop w:val="0"/>
              <w:marBottom w:val="0"/>
              <w:divBdr>
                <w:top w:val="single" w:sz="2" w:space="0" w:color="auto"/>
                <w:left w:val="single" w:sz="2" w:space="0" w:color="auto"/>
                <w:bottom w:val="single" w:sz="2" w:space="0" w:color="auto"/>
                <w:right w:val="single" w:sz="2" w:space="0" w:color="auto"/>
              </w:divBdr>
            </w:div>
            <w:div w:id="205532710">
              <w:marLeft w:val="0"/>
              <w:marRight w:val="0"/>
              <w:marTop w:val="0"/>
              <w:marBottom w:val="0"/>
              <w:divBdr>
                <w:top w:val="single" w:sz="2" w:space="0" w:color="auto"/>
                <w:left w:val="single" w:sz="2" w:space="0" w:color="auto"/>
                <w:bottom w:val="single" w:sz="2" w:space="0" w:color="auto"/>
                <w:right w:val="single" w:sz="2" w:space="0" w:color="auto"/>
              </w:divBdr>
            </w:div>
            <w:div w:id="245843025">
              <w:marLeft w:val="0"/>
              <w:marRight w:val="0"/>
              <w:marTop w:val="0"/>
              <w:marBottom w:val="0"/>
              <w:divBdr>
                <w:top w:val="single" w:sz="2" w:space="0" w:color="auto"/>
                <w:left w:val="single" w:sz="2" w:space="0" w:color="auto"/>
                <w:bottom w:val="single" w:sz="2" w:space="0" w:color="auto"/>
                <w:right w:val="single" w:sz="2" w:space="0" w:color="auto"/>
              </w:divBdr>
            </w:div>
            <w:div w:id="349642925">
              <w:marLeft w:val="0"/>
              <w:marRight w:val="0"/>
              <w:marTop w:val="0"/>
              <w:marBottom w:val="0"/>
              <w:divBdr>
                <w:top w:val="single" w:sz="2" w:space="0" w:color="auto"/>
                <w:left w:val="single" w:sz="2" w:space="0" w:color="auto"/>
                <w:bottom w:val="single" w:sz="2" w:space="0" w:color="auto"/>
                <w:right w:val="single" w:sz="2" w:space="0" w:color="auto"/>
              </w:divBdr>
            </w:div>
            <w:div w:id="353380962">
              <w:marLeft w:val="0"/>
              <w:marRight w:val="0"/>
              <w:marTop w:val="0"/>
              <w:marBottom w:val="0"/>
              <w:divBdr>
                <w:top w:val="single" w:sz="2" w:space="0" w:color="auto"/>
                <w:left w:val="single" w:sz="2" w:space="0" w:color="auto"/>
                <w:bottom w:val="single" w:sz="2" w:space="0" w:color="auto"/>
                <w:right w:val="single" w:sz="2" w:space="0" w:color="auto"/>
              </w:divBdr>
            </w:div>
            <w:div w:id="452747445">
              <w:marLeft w:val="0"/>
              <w:marRight w:val="0"/>
              <w:marTop w:val="0"/>
              <w:marBottom w:val="0"/>
              <w:divBdr>
                <w:top w:val="single" w:sz="2" w:space="0" w:color="auto"/>
                <w:left w:val="single" w:sz="2" w:space="0" w:color="auto"/>
                <w:bottom w:val="single" w:sz="2" w:space="0" w:color="auto"/>
                <w:right w:val="single" w:sz="2" w:space="0" w:color="auto"/>
              </w:divBdr>
            </w:div>
            <w:div w:id="535701749">
              <w:marLeft w:val="0"/>
              <w:marRight w:val="0"/>
              <w:marTop w:val="0"/>
              <w:marBottom w:val="0"/>
              <w:divBdr>
                <w:top w:val="single" w:sz="2" w:space="0" w:color="auto"/>
                <w:left w:val="single" w:sz="2" w:space="0" w:color="auto"/>
                <w:bottom w:val="single" w:sz="2" w:space="0" w:color="auto"/>
                <w:right w:val="single" w:sz="2" w:space="0" w:color="auto"/>
              </w:divBdr>
            </w:div>
            <w:div w:id="649603868">
              <w:marLeft w:val="0"/>
              <w:marRight w:val="0"/>
              <w:marTop w:val="0"/>
              <w:marBottom w:val="0"/>
              <w:divBdr>
                <w:top w:val="single" w:sz="2" w:space="0" w:color="auto"/>
                <w:left w:val="single" w:sz="2" w:space="0" w:color="auto"/>
                <w:bottom w:val="single" w:sz="2" w:space="0" w:color="auto"/>
                <w:right w:val="single" w:sz="2" w:space="0" w:color="auto"/>
              </w:divBdr>
            </w:div>
            <w:div w:id="741607014">
              <w:marLeft w:val="0"/>
              <w:marRight w:val="0"/>
              <w:marTop w:val="0"/>
              <w:marBottom w:val="0"/>
              <w:divBdr>
                <w:top w:val="single" w:sz="2" w:space="0" w:color="auto"/>
                <w:left w:val="single" w:sz="2" w:space="0" w:color="auto"/>
                <w:bottom w:val="single" w:sz="2" w:space="0" w:color="auto"/>
                <w:right w:val="single" w:sz="2" w:space="0" w:color="auto"/>
              </w:divBdr>
            </w:div>
            <w:div w:id="770782669">
              <w:marLeft w:val="0"/>
              <w:marRight w:val="0"/>
              <w:marTop w:val="0"/>
              <w:marBottom w:val="0"/>
              <w:divBdr>
                <w:top w:val="single" w:sz="2" w:space="0" w:color="auto"/>
                <w:left w:val="single" w:sz="2" w:space="0" w:color="auto"/>
                <w:bottom w:val="single" w:sz="2" w:space="0" w:color="auto"/>
                <w:right w:val="single" w:sz="2" w:space="0" w:color="auto"/>
              </w:divBdr>
            </w:div>
            <w:div w:id="1146319597">
              <w:marLeft w:val="0"/>
              <w:marRight w:val="0"/>
              <w:marTop w:val="0"/>
              <w:marBottom w:val="0"/>
              <w:divBdr>
                <w:top w:val="single" w:sz="2" w:space="0" w:color="auto"/>
                <w:left w:val="single" w:sz="2" w:space="0" w:color="auto"/>
                <w:bottom w:val="single" w:sz="2" w:space="0" w:color="auto"/>
                <w:right w:val="single" w:sz="2" w:space="0" w:color="auto"/>
              </w:divBdr>
            </w:div>
            <w:div w:id="1226724621">
              <w:marLeft w:val="0"/>
              <w:marRight w:val="0"/>
              <w:marTop w:val="0"/>
              <w:marBottom w:val="0"/>
              <w:divBdr>
                <w:top w:val="single" w:sz="2" w:space="0" w:color="auto"/>
                <w:left w:val="single" w:sz="2" w:space="0" w:color="auto"/>
                <w:bottom w:val="single" w:sz="2" w:space="0" w:color="auto"/>
                <w:right w:val="single" w:sz="2" w:space="0" w:color="auto"/>
              </w:divBdr>
            </w:div>
            <w:div w:id="1393887339">
              <w:marLeft w:val="0"/>
              <w:marRight w:val="0"/>
              <w:marTop w:val="0"/>
              <w:marBottom w:val="0"/>
              <w:divBdr>
                <w:top w:val="single" w:sz="2" w:space="0" w:color="auto"/>
                <w:left w:val="single" w:sz="2" w:space="0" w:color="auto"/>
                <w:bottom w:val="single" w:sz="2" w:space="0" w:color="auto"/>
                <w:right w:val="single" w:sz="2" w:space="0" w:color="auto"/>
              </w:divBdr>
            </w:div>
            <w:div w:id="1406415802">
              <w:marLeft w:val="0"/>
              <w:marRight w:val="0"/>
              <w:marTop w:val="0"/>
              <w:marBottom w:val="0"/>
              <w:divBdr>
                <w:top w:val="single" w:sz="2" w:space="0" w:color="auto"/>
                <w:left w:val="single" w:sz="2" w:space="0" w:color="auto"/>
                <w:bottom w:val="single" w:sz="2" w:space="0" w:color="auto"/>
                <w:right w:val="single" w:sz="2" w:space="0" w:color="auto"/>
              </w:divBdr>
            </w:div>
            <w:div w:id="1445690289">
              <w:marLeft w:val="0"/>
              <w:marRight w:val="0"/>
              <w:marTop w:val="0"/>
              <w:marBottom w:val="0"/>
              <w:divBdr>
                <w:top w:val="single" w:sz="2" w:space="0" w:color="auto"/>
                <w:left w:val="single" w:sz="2" w:space="0" w:color="auto"/>
                <w:bottom w:val="single" w:sz="2" w:space="0" w:color="auto"/>
                <w:right w:val="single" w:sz="2" w:space="0" w:color="auto"/>
              </w:divBdr>
              <w:divsChild>
                <w:div w:id="191261168">
                  <w:marLeft w:val="0"/>
                  <w:marRight w:val="0"/>
                  <w:marTop w:val="0"/>
                  <w:marBottom w:val="0"/>
                  <w:divBdr>
                    <w:top w:val="single" w:sz="2" w:space="0" w:color="auto"/>
                    <w:left w:val="single" w:sz="2" w:space="0" w:color="auto"/>
                    <w:bottom w:val="single" w:sz="2" w:space="0" w:color="auto"/>
                    <w:right w:val="single" w:sz="2" w:space="0" w:color="auto"/>
                  </w:divBdr>
                </w:div>
                <w:div w:id="1418288300">
                  <w:marLeft w:val="0"/>
                  <w:marRight w:val="0"/>
                  <w:marTop w:val="0"/>
                  <w:marBottom w:val="0"/>
                  <w:divBdr>
                    <w:top w:val="single" w:sz="2" w:space="0" w:color="auto"/>
                    <w:left w:val="single" w:sz="2" w:space="0" w:color="auto"/>
                    <w:bottom w:val="single" w:sz="2" w:space="0" w:color="auto"/>
                    <w:right w:val="single" w:sz="2" w:space="0" w:color="auto"/>
                  </w:divBdr>
                </w:div>
                <w:div w:id="1587881683">
                  <w:marLeft w:val="0"/>
                  <w:marRight w:val="0"/>
                  <w:marTop w:val="0"/>
                  <w:marBottom w:val="0"/>
                  <w:divBdr>
                    <w:top w:val="single" w:sz="2" w:space="0" w:color="auto"/>
                    <w:left w:val="single" w:sz="2" w:space="0" w:color="auto"/>
                    <w:bottom w:val="single" w:sz="2" w:space="0" w:color="auto"/>
                    <w:right w:val="single" w:sz="2" w:space="0" w:color="auto"/>
                  </w:divBdr>
                </w:div>
                <w:div w:id="2080059014">
                  <w:marLeft w:val="0"/>
                  <w:marRight w:val="0"/>
                  <w:marTop w:val="0"/>
                  <w:marBottom w:val="0"/>
                  <w:divBdr>
                    <w:top w:val="single" w:sz="2" w:space="0" w:color="auto"/>
                    <w:left w:val="single" w:sz="2" w:space="0" w:color="auto"/>
                    <w:bottom w:val="single" w:sz="2" w:space="0" w:color="auto"/>
                    <w:right w:val="single" w:sz="2" w:space="0" w:color="auto"/>
                  </w:divBdr>
                </w:div>
              </w:divsChild>
            </w:div>
            <w:div w:id="1791049510">
              <w:marLeft w:val="0"/>
              <w:marRight w:val="0"/>
              <w:marTop w:val="0"/>
              <w:marBottom w:val="0"/>
              <w:divBdr>
                <w:top w:val="single" w:sz="2" w:space="0" w:color="auto"/>
                <w:left w:val="single" w:sz="2" w:space="0" w:color="auto"/>
                <w:bottom w:val="single" w:sz="2" w:space="0" w:color="auto"/>
                <w:right w:val="single" w:sz="2" w:space="0" w:color="auto"/>
              </w:divBdr>
            </w:div>
            <w:div w:id="1803498032">
              <w:marLeft w:val="0"/>
              <w:marRight w:val="0"/>
              <w:marTop w:val="0"/>
              <w:marBottom w:val="0"/>
              <w:divBdr>
                <w:top w:val="single" w:sz="2" w:space="0" w:color="auto"/>
                <w:left w:val="single" w:sz="2" w:space="0" w:color="auto"/>
                <w:bottom w:val="single" w:sz="2" w:space="0" w:color="auto"/>
                <w:right w:val="single" w:sz="2" w:space="0" w:color="auto"/>
              </w:divBdr>
            </w:div>
            <w:div w:id="1844978498">
              <w:marLeft w:val="0"/>
              <w:marRight w:val="0"/>
              <w:marTop w:val="0"/>
              <w:marBottom w:val="0"/>
              <w:divBdr>
                <w:top w:val="single" w:sz="2" w:space="0" w:color="auto"/>
                <w:left w:val="single" w:sz="2" w:space="0" w:color="auto"/>
                <w:bottom w:val="single" w:sz="2" w:space="0" w:color="auto"/>
                <w:right w:val="single" w:sz="2" w:space="0" w:color="auto"/>
              </w:divBdr>
            </w:div>
            <w:div w:id="1979796057">
              <w:marLeft w:val="0"/>
              <w:marRight w:val="0"/>
              <w:marTop w:val="0"/>
              <w:marBottom w:val="0"/>
              <w:divBdr>
                <w:top w:val="single" w:sz="2" w:space="0" w:color="auto"/>
                <w:left w:val="single" w:sz="2" w:space="0" w:color="auto"/>
                <w:bottom w:val="single" w:sz="2" w:space="0" w:color="auto"/>
                <w:right w:val="single" w:sz="2" w:space="0" w:color="auto"/>
              </w:divBdr>
            </w:div>
            <w:div w:id="1999184785">
              <w:marLeft w:val="0"/>
              <w:marRight w:val="0"/>
              <w:marTop w:val="0"/>
              <w:marBottom w:val="0"/>
              <w:divBdr>
                <w:top w:val="single" w:sz="2" w:space="0" w:color="auto"/>
                <w:left w:val="single" w:sz="2" w:space="0" w:color="auto"/>
                <w:bottom w:val="single" w:sz="2" w:space="0" w:color="auto"/>
                <w:right w:val="single" w:sz="2" w:space="0" w:color="auto"/>
              </w:divBdr>
            </w:div>
            <w:div w:id="2037383926">
              <w:marLeft w:val="0"/>
              <w:marRight w:val="0"/>
              <w:marTop w:val="0"/>
              <w:marBottom w:val="0"/>
              <w:divBdr>
                <w:top w:val="single" w:sz="2" w:space="0" w:color="auto"/>
                <w:left w:val="single" w:sz="2" w:space="0" w:color="auto"/>
                <w:bottom w:val="single" w:sz="2" w:space="0" w:color="auto"/>
                <w:right w:val="single" w:sz="2" w:space="0" w:color="auto"/>
              </w:divBdr>
            </w:div>
            <w:div w:id="2039046061">
              <w:marLeft w:val="0"/>
              <w:marRight w:val="0"/>
              <w:marTop w:val="0"/>
              <w:marBottom w:val="0"/>
              <w:divBdr>
                <w:top w:val="single" w:sz="2" w:space="0" w:color="auto"/>
                <w:left w:val="single" w:sz="2" w:space="0" w:color="auto"/>
                <w:bottom w:val="single" w:sz="2" w:space="0" w:color="auto"/>
                <w:right w:val="single" w:sz="2" w:space="0" w:color="auto"/>
              </w:divBdr>
            </w:div>
            <w:div w:id="2076124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91774868">
      <w:bodyDiv w:val="1"/>
      <w:marLeft w:val="0"/>
      <w:marRight w:val="0"/>
      <w:marTop w:val="0"/>
      <w:marBottom w:val="0"/>
      <w:divBdr>
        <w:top w:val="none" w:sz="0" w:space="0" w:color="auto"/>
        <w:left w:val="none" w:sz="0" w:space="0" w:color="auto"/>
        <w:bottom w:val="none" w:sz="0" w:space="0" w:color="auto"/>
        <w:right w:val="none" w:sz="0" w:space="0" w:color="auto"/>
      </w:divBdr>
    </w:div>
    <w:div w:id="412514905">
      <w:bodyDiv w:val="1"/>
      <w:marLeft w:val="0"/>
      <w:marRight w:val="0"/>
      <w:marTop w:val="0"/>
      <w:marBottom w:val="0"/>
      <w:divBdr>
        <w:top w:val="none" w:sz="0" w:space="0" w:color="auto"/>
        <w:left w:val="none" w:sz="0" w:space="0" w:color="auto"/>
        <w:bottom w:val="none" w:sz="0" w:space="0" w:color="auto"/>
        <w:right w:val="none" w:sz="0" w:space="0" w:color="auto"/>
      </w:divBdr>
    </w:div>
    <w:div w:id="419377497">
      <w:bodyDiv w:val="1"/>
      <w:marLeft w:val="0"/>
      <w:marRight w:val="0"/>
      <w:marTop w:val="0"/>
      <w:marBottom w:val="0"/>
      <w:divBdr>
        <w:top w:val="none" w:sz="0" w:space="0" w:color="auto"/>
        <w:left w:val="none" w:sz="0" w:space="0" w:color="auto"/>
        <w:bottom w:val="none" w:sz="0" w:space="0" w:color="auto"/>
        <w:right w:val="none" w:sz="0" w:space="0" w:color="auto"/>
      </w:divBdr>
    </w:div>
    <w:div w:id="420957333">
      <w:bodyDiv w:val="1"/>
      <w:marLeft w:val="0"/>
      <w:marRight w:val="0"/>
      <w:marTop w:val="0"/>
      <w:marBottom w:val="0"/>
      <w:divBdr>
        <w:top w:val="none" w:sz="0" w:space="0" w:color="auto"/>
        <w:left w:val="none" w:sz="0" w:space="0" w:color="auto"/>
        <w:bottom w:val="none" w:sz="0" w:space="0" w:color="auto"/>
        <w:right w:val="none" w:sz="0" w:space="0" w:color="auto"/>
      </w:divBdr>
      <w:divsChild>
        <w:div w:id="25759014">
          <w:marLeft w:val="0"/>
          <w:marRight w:val="0"/>
          <w:marTop w:val="0"/>
          <w:marBottom w:val="0"/>
          <w:divBdr>
            <w:top w:val="none" w:sz="0" w:space="0" w:color="auto"/>
            <w:left w:val="none" w:sz="0" w:space="0" w:color="auto"/>
            <w:bottom w:val="none" w:sz="0" w:space="0" w:color="auto"/>
            <w:right w:val="none" w:sz="0" w:space="0" w:color="auto"/>
          </w:divBdr>
        </w:div>
        <w:div w:id="69815832">
          <w:marLeft w:val="0"/>
          <w:marRight w:val="0"/>
          <w:marTop w:val="0"/>
          <w:marBottom w:val="0"/>
          <w:divBdr>
            <w:top w:val="none" w:sz="0" w:space="0" w:color="auto"/>
            <w:left w:val="none" w:sz="0" w:space="0" w:color="auto"/>
            <w:bottom w:val="none" w:sz="0" w:space="0" w:color="auto"/>
            <w:right w:val="none" w:sz="0" w:space="0" w:color="auto"/>
          </w:divBdr>
        </w:div>
        <w:div w:id="197863321">
          <w:marLeft w:val="0"/>
          <w:marRight w:val="0"/>
          <w:marTop w:val="0"/>
          <w:marBottom w:val="0"/>
          <w:divBdr>
            <w:top w:val="none" w:sz="0" w:space="0" w:color="auto"/>
            <w:left w:val="none" w:sz="0" w:space="0" w:color="auto"/>
            <w:bottom w:val="none" w:sz="0" w:space="0" w:color="auto"/>
            <w:right w:val="none" w:sz="0" w:space="0" w:color="auto"/>
          </w:divBdr>
        </w:div>
        <w:div w:id="444077406">
          <w:marLeft w:val="0"/>
          <w:marRight w:val="0"/>
          <w:marTop w:val="0"/>
          <w:marBottom w:val="0"/>
          <w:divBdr>
            <w:top w:val="none" w:sz="0" w:space="0" w:color="auto"/>
            <w:left w:val="none" w:sz="0" w:space="0" w:color="auto"/>
            <w:bottom w:val="none" w:sz="0" w:space="0" w:color="auto"/>
            <w:right w:val="none" w:sz="0" w:space="0" w:color="auto"/>
          </w:divBdr>
        </w:div>
        <w:div w:id="470445878">
          <w:marLeft w:val="0"/>
          <w:marRight w:val="0"/>
          <w:marTop w:val="0"/>
          <w:marBottom w:val="0"/>
          <w:divBdr>
            <w:top w:val="none" w:sz="0" w:space="0" w:color="auto"/>
            <w:left w:val="none" w:sz="0" w:space="0" w:color="auto"/>
            <w:bottom w:val="none" w:sz="0" w:space="0" w:color="auto"/>
            <w:right w:val="none" w:sz="0" w:space="0" w:color="auto"/>
          </w:divBdr>
        </w:div>
        <w:div w:id="506746668">
          <w:marLeft w:val="0"/>
          <w:marRight w:val="0"/>
          <w:marTop w:val="0"/>
          <w:marBottom w:val="0"/>
          <w:divBdr>
            <w:top w:val="none" w:sz="0" w:space="0" w:color="auto"/>
            <w:left w:val="none" w:sz="0" w:space="0" w:color="auto"/>
            <w:bottom w:val="none" w:sz="0" w:space="0" w:color="auto"/>
            <w:right w:val="none" w:sz="0" w:space="0" w:color="auto"/>
          </w:divBdr>
        </w:div>
        <w:div w:id="536621831">
          <w:marLeft w:val="0"/>
          <w:marRight w:val="0"/>
          <w:marTop w:val="0"/>
          <w:marBottom w:val="0"/>
          <w:divBdr>
            <w:top w:val="none" w:sz="0" w:space="0" w:color="auto"/>
            <w:left w:val="none" w:sz="0" w:space="0" w:color="auto"/>
            <w:bottom w:val="none" w:sz="0" w:space="0" w:color="auto"/>
            <w:right w:val="none" w:sz="0" w:space="0" w:color="auto"/>
          </w:divBdr>
        </w:div>
        <w:div w:id="537624489">
          <w:marLeft w:val="0"/>
          <w:marRight w:val="0"/>
          <w:marTop w:val="0"/>
          <w:marBottom w:val="0"/>
          <w:divBdr>
            <w:top w:val="none" w:sz="0" w:space="0" w:color="auto"/>
            <w:left w:val="none" w:sz="0" w:space="0" w:color="auto"/>
            <w:bottom w:val="none" w:sz="0" w:space="0" w:color="auto"/>
            <w:right w:val="none" w:sz="0" w:space="0" w:color="auto"/>
          </w:divBdr>
        </w:div>
        <w:div w:id="559363454">
          <w:marLeft w:val="0"/>
          <w:marRight w:val="0"/>
          <w:marTop w:val="0"/>
          <w:marBottom w:val="0"/>
          <w:divBdr>
            <w:top w:val="none" w:sz="0" w:space="0" w:color="auto"/>
            <w:left w:val="none" w:sz="0" w:space="0" w:color="auto"/>
            <w:bottom w:val="none" w:sz="0" w:space="0" w:color="auto"/>
            <w:right w:val="none" w:sz="0" w:space="0" w:color="auto"/>
          </w:divBdr>
        </w:div>
        <w:div w:id="571548271">
          <w:marLeft w:val="0"/>
          <w:marRight w:val="0"/>
          <w:marTop w:val="360"/>
          <w:marBottom w:val="0"/>
          <w:divBdr>
            <w:top w:val="none" w:sz="0" w:space="0" w:color="auto"/>
            <w:left w:val="none" w:sz="0" w:space="0" w:color="auto"/>
            <w:bottom w:val="none" w:sz="0" w:space="0" w:color="auto"/>
            <w:right w:val="none" w:sz="0" w:space="0" w:color="auto"/>
          </w:divBdr>
        </w:div>
        <w:div w:id="789981784">
          <w:marLeft w:val="0"/>
          <w:marRight w:val="0"/>
          <w:marTop w:val="0"/>
          <w:marBottom w:val="0"/>
          <w:divBdr>
            <w:top w:val="none" w:sz="0" w:space="0" w:color="auto"/>
            <w:left w:val="none" w:sz="0" w:space="0" w:color="auto"/>
            <w:bottom w:val="none" w:sz="0" w:space="0" w:color="auto"/>
            <w:right w:val="none" w:sz="0" w:space="0" w:color="auto"/>
          </w:divBdr>
        </w:div>
        <w:div w:id="801072462">
          <w:marLeft w:val="0"/>
          <w:marRight w:val="0"/>
          <w:marTop w:val="0"/>
          <w:marBottom w:val="0"/>
          <w:divBdr>
            <w:top w:val="none" w:sz="0" w:space="0" w:color="auto"/>
            <w:left w:val="none" w:sz="0" w:space="0" w:color="auto"/>
            <w:bottom w:val="none" w:sz="0" w:space="0" w:color="auto"/>
            <w:right w:val="none" w:sz="0" w:space="0" w:color="auto"/>
          </w:divBdr>
        </w:div>
        <w:div w:id="875199711">
          <w:marLeft w:val="0"/>
          <w:marRight w:val="0"/>
          <w:marTop w:val="0"/>
          <w:marBottom w:val="0"/>
          <w:divBdr>
            <w:top w:val="none" w:sz="0" w:space="0" w:color="auto"/>
            <w:left w:val="none" w:sz="0" w:space="0" w:color="auto"/>
            <w:bottom w:val="none" w:sz="0" w:space="0" w:color="auto"/>
            <w:right w:val="none" w:sz="0" w:space="0" w:color="auto"/>
          </w:divBdr>
        </w:div>
        <w:div w:id="971248492">
          <w:marLeft w:val="0"/>
          <w:marRight w:val="0"/>
          <w:marTop w:val="0"/>
          <w:marBottom w:val="0"/>
          <w:divBdr>
            <w:top w:val="none" w:sz="0" w:space="0" w:color="auto"/>
            <w:left w:val="none" w:sz="0" w:space="0" w:color="auto"/>
            <w:bottom w:val="none" w:sz="0" w:space="0" w:color="auto"/>
            <w:right w:val="none" w:sz="0" w:space="0" w:color="auto"/>
          </w:divBdr>
        </w:div>
        <w:div w:id="1162427537">
          <w:marLeft w:val="0"/>
          <w:marRight w:val="0"/>
          <w:marTop w:val="0"/>
          <w:marBottom w:val="0"/>
          <w:divBdr>
            <w:top w:val="none" w:sz="0" w:space="0" w:color="auto"/>
            <w:left w:val="none" w:sz="0" w:space="0" w:color="auto"/>
            <w:bottom w:val="none" w:sz="0" w:space="0" w:color="auto"/>
            <w:right w:val="none" w:sz="0" w:space="0" w:color="auto"/>
          </w:divBdr>
        </w:div>
        <w:div w:id="1186215024">
          <w:marLeft w:val="0"/>
          <w:marRight w:val="0"/>
          <w:marTop w:val="0"/>
          <w:marBottom w:val="0"/>
          <w:divBdr>
            <w:top w:val="none" w:sz="0" w:space="0" w:color="auto"/>
            <w:left w:val="none" w:sz="0" w:space="0" w:color="auto"/>
            <w:bottom w:val="none" w:sz="0" w:space="0" w:color="auto"/>
            <w:right w:val="none" w:sz="0" w:space="0" w:color="auto"/>
          </w:divBdr>
        </w:div>
        <w:div w:id="1264413783">
          <w:marLeft w:val="0"/>
          <w:marRight w:val="0"/>
          <w:marTop w:val="0"/>
          <w:marBottom w:val="0"/>
          <w:divBdr>
            <w:top w:val="none" w:sz="0" w:space="0" w:color="auto"/>
            <w:left w:val="none" w:sz="0" w:space="0" w:color="auto"/>
            <w:bottom w:val="none" w:sz="0" w:space="0" w:color="auto"/>
            <w:right w:val="none" w:sz="0" w:space="0" w:color="auto"/>
          </w:divBdr>
        </w:div>
        <w:div w:id="1548030376">
          <w:marLeft w:val="0"/>
          <w:marRight w:val="0"/>
          <w:marTop w:val="0"/>
          <w:marBottom w:val="0"/>
          <w:divBdr>
            <w:top w:val="none" w:sz="0" w:space="0" w:color="auto"/>
            <w:left w:val="none" w:sz="0" w:space="0" w:color="auto"/>
            <w:bottom w:val="none" w:sz="0" w:space="0" w:color="auto"/>
            <w:right w:val="none" w:sz="0" w:space="0" w:color="auto"/>
          </w:divBdr>
        </w:div>
        <w:div w:id="1591545316">
          <w:marLeft w:val="0"/>
          <w:marRight w:val="0"/>
          <w:marTop w:val="0"/>
          <w:marBottom w:val="0"/>
          <w:divBdr>
            <w:top w:val="none" w:sz="0" w:space="0" w:color="auto"/>
            <w:left w:val="none" w:sz="0" w:space="0" w:color="auto"/>
            <w:bottom w:val="none" w:sz="0" w:space="0" w:color="auto"/>
            <w:right w:val="none" w:sz="0" w:space="0" w:color="auto"/>
          </w:divBdr>
        </w:div>
        <w:div w:id="1611400058">
          <w:marLeft w:val="0"/>
          <w:marRight w:val="0"/>
          <w:marTop w:val="0"/>
          <w:marBottom w:val="0"/>
          <w:divBdr>
            <w:top w:val="none" w:sz="0" w:space="0" w:color="auto"/>
            <w:left w:val="none" w:sz="0" w:space="0" w:color="auto"/>
            <w:bottom w:val="none" w:sz="0" w:space="0" w:color="auto"/>
            <w:right w:val="none" w:sz="0" w:space="0" w:color="auto"/>
          </w:divBdr>
        </w:div>
        <w:div w:id="1617977567">
          <w:marLeft w:val="0"/>
          <w:marRight w:val="0"/>
          <w:marTop w:val="0"/>
          <w:marBottom w:val="0"/>
          <w:divBdr>
            <w:top w:val="none" w:sz="0" w:space="0" w:color="auto"/>
            <w:left w:val="none" w:sz="0" w:space="0" w:color="auto"/>
            <w:bottom w:val="none" w:sz="0" w:space="0" w:color="auto"/>
            <w:right w:val="none" w:sz="0" w:space="0" w:color="auto"/>
          </w:divBdr>
        </w:div>
        <w:div w:id="1918316795">
          <w:marLeft w:val="0"/>
          <w:marRight w:val="0"/>
          <w:marTop w:val="0"/>
          <w:marBottom w:val="0"/>
          <w:divBdr>
            <w:top w:val="none" w:sz="0" w:space="0" w:color="auto"/>
            <w:left w:val="none" w:sz="0" w:space="0" w:color="auto"/>
            <w:bottom w:val="none" w:sz="0" w:space="0" w:color="auto"/>
            <w:right w:val="none" w:sz="0" w:space="0" w:color="auto"/>
          </w:divBdr>
        </w:div>
        <w:div w:id="1932884013">
          <w:marLeft w:val="0"/>
          <w:marRight w:val="0"/>
          <w:marTop w:val="0"/>
          <w:marBottom w:val="0"/>
          <w:divBdr>
            <w:top w:val="none" w:sz="0" w:space="0" w:color="auto"/>
            <w:left w:val="none" w:sz="0" w:space="0" w:color="auto"/>
            <w:bottom w:val="none" w:sz="0" w:space="0" w:color="auto"/>
            <w:right w:val="none" w:sz="0" w:space="0" w:color="auto"/>
          </w:divBdr>
        </w:div>
        <w:div w:id="2034307600">
          <w:marLeft w:val="0"/>
          <w:marRight w:val="0"/>
          <w:marTop w:val="0"/>
          <w:marBottom w:val="0"/>
          <w:divBdr>
            <w:top w:val="none" w:sz="0" w:space="0" w:color="auto"/>
            <w:left w:val="none" w:sz="0" w:space="0" w:color="auto"/>
            <w:bottom w:val="none" w:sz="0" w:space="0" w:color="auto"/>
            <w:right w:val="none" w:sz="0" w:space="0" w:color="auto"/>
          </w:divBdr>
        </w:div>
        <w:div w:id="2037003403">
          <w:marLeft w:val="0"/>
          <w:marRight w:val="0"/>
          <w:marTop w:val="0"/>
          <w:marBottom w:val="0"/>
          <w:divBdr>
            <w:top w:val="none" w:sz="0" w:space="0" w:color="auto"/>
            <w:left w:val="none" w:sz="0" w:space="0" w:color="auto"/>
            <w:bottom w:val="none" w:sz="0" w:space="0" w:color="auto"/>
            <w:right w:val="none" w:sz="0" w:space="0" w:color="auto"/>
          </w:divBdr>
        </w:div>
        <w:div w:id="2065987280">
          <w:marLeft w:val="0"/>
          <w:marRight w:val="0"/>
          <w:marTop w:val="0"/>
          <w:marBottom w:val="0"/>
          <w:divBdr>
            <w:top w:val="none" w:sz="0" w:space="0" w:color="auto"/>
            <w:left w:val="none" w:sz="0" w:space="0" w:color="auto"/>
            <w:bottom w:val="none" w:sz="0" w:space="0" w:color="auto"/>
            <w:right w:val="none" w:sz="0" w:space="0" w:color="auto"/>
          </w:divBdr>
        </w:div>
        <w:div w:id="2067139618">
          <w:marLeft w:val="0"/>
          <w:marRight w:val="0"/>
          <w:marTop w:val="360"/>
          <w:marBottom w:val="0"/>
          <w:divBdr>
            <w:top w:val="none" w:sz="0" w:space="0" w:color="auto"/>
            <w:left w:val="none" w:sz="0" w:space="0" w:color="auto"/>
            <w:bottom w:val="none" w:sz="0" w:space="0" w:color="auto"/>
            <w:right w:val="none" w:sz="0" w:space="0" w:color="auto"/>
          </w:divBdr>
        </w:div>
      </w:divsChild>
    </w:div>
    <w:div w:id="421072446">
      <w:bodyDiv w:val="1"/>
      <w:marLeft w:val="0"/>
      <w:marRight w:val="0"/>
      <w:marTop w:val="0"/>
      <w:marBottom w:val="0"/>
      <w:divBdr>
        <w:top w:val="none" w:sz="0" w:space="0" w:color="auto"/>
        <w:left w:val="none" w:sz="0" w:space="0" w:color="auto"/>
        <w:bottom w:val="none" w:sz="0" w:space="0" w:color="auto"/>
        <w:right w:val="none" w:sz="0" w:space="0" w:color="auto"/>
      </w:divBdr>
    </w:div>
    <w:div w:id="423035259">
      <w:bodyDiv w:val="1"/>
      <w:marLeft w:val="0"/>
      <w:marRight w:val="0"/>
      <w:marTop w:val="0"/>
      <w:marBottom w:val="0"/>
      <w:divBdr>
        <w:top w:val="none" w:sz="0" w:space="0" w:color="auto"/>
        <w:left w:val="none" w:sz="0" w:space="0" w:color="auto"/>
        <w:bottom w:val="none" w:sz="0" w:space="0" w:color="auto"/>
        <w:right w:val="none" w:sz="0" w:space="0" w:color="auto"/>
      </w:divBdr>
    </w:div>
    <w:div w:id="428431628">
      <w:bodyDiv w:val="1"/>
      <w:marLeft w:val="0"/>
      <w:marRight w:val="0"/>
      <w:marTop w:val="0"/>
      <w:marBottom w:val="0"/>
      <w:divBdr>
        <w:top w:val="none" w:sz="0" w:space="0" w:color="auto"/>
        <w:left w:val="none" w:sz="0" w:space="0" w:color="auto"/>
        <w:bottom w:val="none" w:sz="0" w:space="0" w:color="auto"/>
        <w:right w:val="none" w:sz="0" w:space="0" w:color="auto"/>
      </w:divBdr>
    </w:div>
    <w:div w:id="429393280">
      <w:bodyDiv w:val="1"/>
      <w:marLeft w:val="0"/>
      <w:marRight w:val="0"/>
      <w:marTop w:val="0"/>
      <w:marBottom w:val="0"/>
      <w:divBdr>
        <w:top w:val="none" w:sz="0" w:space="0" w:color="auto"/>
        <w:left w:val="none" w:sz="0" w:space="0" w:color="auto"/>
        <w:bottom w:val="none" w:sz="0" w:space="0" w:color="auto"/>
        <w:right w:val="none" w:sz="0" w:space="0" w:color="auto"/>
      </w:divBdr>
    </w:div>
    <w:div w:id="441464315">
      <w:bodyDiv w:val="1"/>
      <w:marLeft w:val="0"/>
      <w:marRight w:val="0"/>
      <w:marTop w:val="0"/>
      <w:marBottom w:val="0"/>
      <w:divBdr>
        <w:top w:val="none" w:sz="0" w:space="0" w:color="auto"/>
        <w:left w:val="none" w:sz="0" w:space="0" w:color="auto"/>
        <w:bottom w:val="none" w:sz="0" w:space="0" w:color="auto"/>
        <w:right w:val="none" w:sz="0" w:space="0" w:color="auto"/>
      </w:divBdr>
      <w:divsChild>
        <w:div w:id="597838287">
          <w:marLeft w:val="0"/>
          <w:marRight w:val="0"/>
          <w:marTop w:val="0"/>
          <w:marBottom w:val="0"/>
          <w:divBdr>
            <w:top w:val="none" w:sz="0" w:space="0" w:color="auto"/>
            <w:left w:val="none" w:sz="0" w:space="0" w:color="auto"/>
            <w:bottom w:val="none" w:sz="0" w:space="0" w:color="auto"/>
            <w:right w:val="none" w:sz="0" w:space="0" w:color="auto"/>
          </w:divBdr>
          <w:divsChild>
            <w:div w:id="610085668">
              <w:marLeft w:val="0"/>
              <w:marRight w:val="0"/>
              <w:marTop w:val="0"/>
              <w:marBottom w:val="0"/>
              <w:divBdr>
                <w:top w:val="single" w:sz="6" w:space="0" w:color="9F9FDA"/>
                <w:left w:val="single" w:sz="6" w:space="0" w:color="9F9FDA"/>
                <w:bottom w:val="single" w:sz="6" w:space="0" w:color="9F9FDA"/>
                <w:right w:val="single" w:sz="6" w:space="0" w:color="9F9FDA"/>
              </w:divBdr>
              <w:divsChild>
                <w:div w:id="4600446">
                  <w:marLeft w:val="0"/>
                  <w:marRight w:val="0"/>
                  <w:marTop w:val="0"/>
                  <w:marBottom w:val="0"/>
                  <w:divBdr>
                    <w:top w:val="none" w:sz="0" w:space="0" w:color="auto"/>
                    <w:left w:val="none" w:sz="0" w:space="0" w:color="auto"/>
                    <w:bottom w:val="none" w:sz="0" w:space="0" w:color="auto"/>
                    <w:right w:val="none" w:sz="0" w:space="0" w:color="auto"/>
                  </w:divBdr>
                  <w:divsChild>
                    <w:div w:id="200831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039265">
          <w:marLeft w:val="0"/>
          <w:marRight w:val="0"/>
          <w:marTop w:val="0"/>
          <w:marBottom w:val="0"/>
          <w:divBdr>
            <w:top w:val="none" w:sz="0" w:space="0" w:color="auto"/>
            <w:left w:val="none" w:sz="0" w:space="0" w:color="auto"/>
            <w:bottom w:val="none" w:sz="0" w:space="0" w:color="auto"/>
            <w:right w:val="none" w:sz="0" w:space="0" w:color="auto"/>
          </w:divBdr>
        </w:div>
        <w:div w:id="1341204562">
          <w:marLeft w:val="0"/>
          <w:marRight w:val="0"/>
          <w:marTop w:val="0"/>
          <w:marBottom w:val="0"/>
          <w:divBdr>
            <w:top w:val="none" w:sz="0" w:space="0" w:color="auto"/>
            <w:left w:val="none" w:sz="0" w:space="0" w:color="auto"/>
            <w:bottom w:val="none" w:sz="0" w:space="0" w:color="auto"/>
            <w:right w:val="none" w:sz="0" w:space="0" w:color="auto"/>
          </w:divBdr>
        </w:div>
        <w:div w:id="1379012757">
          <w:marLeft w:val="0"/>
          <w:marRight w:val="0"/>
          <w:marTop w:val="0"/>
          <w:marBottom w:val="0"/>
          <w:divBdr>
            <w:top w:val="none" w:sz="0" w:space="0" w:color="auto"/>
            <w:left w:val="none" w:sz="0" w:space="0" w:color="auto"/>
            <w:bottom w:val="none" w:sz="0" w:space="0" w:color="auto"/>
            <w:right w:val="none" w:sz="0" w:space="0" w:color="auto"/>
          </w:divBdr>
        </w:div>
        <w:div w:id="2075277425">
          <w:marLeft w:val="0"/>
          <w:marRight w:val="0"/>
          <w:marTop w:val="0"/>
          <w:marBottom w:val="0"/>
          <w:divBdr>
            <w:top w:val="none" w:sz="0" w:space="0" w:color="auto"/>
            <w:left w:val="none" w:sz="0" w:space="0" w:color="auto"/>
            <w:bottom w:val="none" w:sz="0" w:space="0" w:color="auto"/>
            <w:right w:val="none" w:sz="0" w:space="0" w:color="auto"/>
          </w:divBdr>
        </w:div>
      </w:divsChild>
    </w:div>
    <w:div w:id="445347469">
      <w:bodyDiv w:val="1"/>
      <w:marLeft w:val="0"/>
      <w:marRight w:val="0"/>
      <w:marTop w:val="0"/>
      <w:marBottom w:val="0"/>
      <w:divBdr>
        <w:top w:val="none" w:sz="0" w:space="0" w:color="auto"/>
        <w:left w:val="none" w:sz="0" w:space="0" w:color="auto"/>
        <w:bottom w:val="none" w:sz="0" w:space="0" w:color="auto"/>
        <w:right w:val="none" w:sz="0" w:space="0" w:color="auto"/>
      </w:divBdr>
    </w:div>
    <w:div w:id="456800213">
      <w:bodyDiv w:val="1"/>
      <w:marLeft w:val="0"/>
      <w:marRight w:val="0"/>
      <w:marTop w:val="0"/>
      <w:marBottom w:val="0"/>
      <w:divBdr>
        <w:top w:val="none" w:sz="0" w:space="0" w:color="auto"/>
        <w:left w:val="none" w:sz="0" w:space="0" w:color="auto"/>
        <w:bottom w:val="none" w:sz="0" w:space="0" w:color="auto"/>
        <w:right w:val="none" w:sz="0" w:space="0" w:color="auto"/>
      </w:divBdr>
    </w:div>
    <w:div w:id="492913046">
      <w:bodyDiv w:val="1"/>
      <w:marLeft w:val="0"/>
      <w:marRight w:val="0"/>
      <w:marTop w:val="0"/>
      <w:marBottom w:val="0"/>
      <w:divBdr>
        <w:top w:val="none" w:sz="0" w:space="0" w:color="auto"/>
        <w:left w:val="none" w:sz="0" w:space="0" w:color="auto"/>
        <w:bottom w:val="none" w:sz="0" w:space="0" w:color="auto"/>
        <w:right w:val="none" w:sz="0" w:space="0" w:color="auto"/>
      </w:divBdr>
    </w:div>
    <w:div w:id="493961252">
      <w:bodyDiv w:val="1"/>
      <w:marLeft w:val="0"/>
      <w:marRight w:val="0"/>
      <w:marTop w:val="0"/>
      <w:marBottom w:val="0"/>
      <w:divBdr>
        <w:top w:val="none" w:sz="0" w:space="0" w:color="auto"/>
        <w:left w:val="none" w:sz="0" w:space="0" w:color="auto"/>
        <w:bottom w:val="none" w:sz="0" w:space="0" w:color="auto"/>
        <w:right w:val="none" w:sz="0" w:space="0" w:color="auto"/>
      </w:divBdr>
    </w:div>
    <w:div w:id="497232031">
      <w:bodyDiv w:val="1"/>
      <w:marLeft w:val="0"/>
      <w:marRight w:val="0"/>
      <w:marTop w:val="0"/>
      <w:marBottom w:val="0"/>
      <w:divBdr>
        <w:top w:val="none" w:sz="0" w:space="0" w:color="auto"/>
        <w:left w:val="none" w:sz="0" w:space="0" w:color="auto"/>
        <w:bottom w:val="none" w:sz="0" w:space="0" w:color="auto"/>
        <w:right w:val="none" w:sz="0" w:space="0" w:color="auto"/>
      </w:divBdr>
    </w:div>
    <w:div w:id="512839112">
      <w:bodyDiv w:val="1"/>
      <w:marLeft w:val="0"/>
      <w:marRight w:val="0"/>
      <w:marTop w:val="0"/>
      <w:marBottom w:val="0"/>
      <w:divBdr>
        <w:top w:val="none" w:sz="0" w:space="0" w:color="auto"/>
        <w:left w:val="none" w:sz="0" w:space="0" w:color="auto"/>
        <w:bottom w:val="none" w:sz="0" w:space="0" w:color="auto"/>
        <w:right w:val="none" w:sz="0" w:space="0" w:color="auto"/>
      </w:divBdr>
    </w:div>
    <w:div w:id="529412064">
      <w:bodyDiv w:val="1"/>
      <w:marLeft w:val="0"/>
      <w:marRight w:val="0"/>
      <w:marTop w:val="0"/>
      <w:marBottom w:val="0"/>
      <w:divBdr>
        <w:top w:val="none" w:sz="0" w:space="0" w:color="auto"/>
        <w:left w:val="none" w:sz="0" w:space="0" w:color="auto"/>
        <w:bottom w:val="none" w:sz="0" w:space="0" w:color="auto"/>
        <w:right w:val="none" w:sz="0" w:space="0" w:color="auto"/>
      </w:divBdr>
    </w:div>
    <w:div w:id="530384860">
      <w:bodyDiv w:val="1"/>
      <w:marLeft w:val="0"/>
      <w:marRight w:val="0"/>
      <w:marTop w:val="0"/>
      <w:marBottom w:val="0"/>
      <w:divBdr>
        <w:top w:val="none" w:sz="0" w:space="0" w:color="auto"/>
        <w:left w:val="none" w:sz="0" w:space="0" w:color="auto"/>
        <w:bottom w:val="none" w:sz="0" w:space="0" w:color="auto"/>
        <w:right w:val="none" w:sz="0" w:space="0" w:color="auto"/>
      </w:divBdr>
    </w:div>
    <w:div w:id="548616919">
      <w:bodyDiv w:val="1"/>
      <w:marLeft w:val="0"/>
      <w:marRight w:val="0"/>
      <w:marTop w:val="0"/>
      <w:marBottom w:val="0"/>
      <w:divBdr>
        <w:top w:val="none" w:sz="0" w:space="0" w:color="auto"/>
        <w:left w:val="none" w:sz="0" w:space="0" w:color="auto"/>
        <w:bottom w:val="none" w:sz="0" w:space="0" w:color="auto"/>
        <w:right w:val="none" w:sz="0" w:space="0" w:color="auto"/>
      </w:divBdr>
    </w:div>
    <w:div w:id="553857181">
      <w:bodyDiv w:val="1"/>
      <w:marLeft w:val="0"/>
      <w:marRight w:val="0"/>
      <w:marTop w:val="0"/>
      <w:marBottom w:val="0"/>
      <w:divBdr>
        <w:top w:val="none" w:sz="0" w:space="0" w:color="auto"/>
        <w:left w:val="none" w:sz="0" w:space="0" w:color="auto"/>
        <w:bottom w:val="none" w:sz="0" w:space="0" w:color="auto"/>
        <w:right w:val="none" w:sz="0" w:space="0" w:color="auto"/>
      </w:divBdr>
      <w:divsChild>
        <w:div w:id="1409187142">
          <w:marLeft w:val="0"/>
          <w:marRight w:val="0"/>
          <w:marTop w:val="0"/>
          <w:marBottom w:val="0"/>
          <w:divBdr>
            <w:top w:val="none" w:sz="0" w:space="0" w:color="auto"/>
            <w:left w:val="none" w:sz="0" w:space="0" w:color="auto"/>
            <w:bottom w:val="none" w:sz="0" w:space="0" w:color="auto"/>
            <w:right w:val="none" w:sz="0" w:space="0" w:color="auto"/>
          </w:divBdr>
        </w:div>
        <w:div w:id="900601037">
          <w:marLeft w:val="0"/>
          <w:marRight w:val="0"/>
          <w:marTop w:val="0"/>
          <w:marBottom w:val="0"/>
          <w:divBdr>
            <w:top w:val="none" w:sz="0" w:space="0" w:color="auto"/>
            <w:left w:val="none" w:sz="0" w:space="0" w:color="auto"/>
            <w:bottom w:val="none" w:sz="0" w:space="0" w:color="auto"/>
            <w:right w:val="none" w:sz="0" w:space="0" w:color="auto"/>
          </w:divBdr>
        </w:div>
      </w:divsChild>
    </w:div>
    <w:div w:id="555623660">
      <w:bodyDiv w:val="1"/>
      <w:marLeft w:val="0"/>
      <w:marRight w:val="0"/>
      <w:marTop w:val="0"/>
      <w:marBottom w:val="0"/>
      <w:divBdr>
        <w:top w:val="none" w:sz="0" w:space="0" w:color="auto"/>
        <w:left w:val="none" w:sz="0" w:space="0" w:color="auto"/>
        <w:bottom w:val="none" w:sz="0" w:space="0" w:color="auto"/>
        <w:right w:val="none" w:sz="0" w:space="0" w:color="auto"/>
      </w:divBdr>
    </w:div>
    <w:div w:id="559944701">
      <w:bodyDiv w:val="1"/>
      <w:marLeft w:val="0"/>
      <w:marRight w:val="0"/>
      <w:marTop w:val="0"/>
      <w:marBottom w:val="0"/>
      <w:divBdr>
        <w:top w:val="none" w:sz="0" w:space="0" w:color="auto"/>
        <w:left w:val="none" w:sz="0" w:space="0" w:color="auto"/>
        <w:bottom w:val="none" w:sz="0" w:space="0" w:color="auto"/>
        <w:right w:val="none" w:sz="0" w:space="0" w:color="auto"/>
      </w:divBdr>
    </w:div>
    <w:div w:id="581987413">
      <w:bodyDiv w:val="1"/>
      <w:marLeft w:val="0"/>
      <w:marRight w:val="0"/>
      <w:marTop w:val="0"/>
      <w:marBottom w:val="0"/>
      <w:divBdr>
        <w:top w:val="none" w:sz="0" w:space="0" w:color="auto"/>
        <w:left w:val="none" w:sz="0" w:space="0" w:color="auto"/>
        <w:bottom w:val="none" w:sz="0" w:space="0" w:color="auto"/>
        <w:right w:val="none" w:sz="0" w:space="0" w:color="auto"/>
      </w:divBdr>
    </w:div>
    <w:div w:id="585193441">
      <w:bodyDiv w:val="1"/>
      <w:marLeft w:val="0"/>
      <w:marRight w:val="0"/>
      <w:marTop w:val="0"/>
      <w:marBottom w:val="0"/>
      <w:divBdr>
        <w:top w:val="none" w:sz="0" w:space="0" w:color="auto"/>
        <w:left w:val="none" w:sz="0" w:space="0" w:color="auto"/>
        <w:bottom w:val="none" w:sz="0" w:space="0" w:color="auto"/>
        <w:right w:val="none" w:sz="0" w:space="0" w:color="auto"/>
      </w:divBdr>
    </w:div>
    <w:div w:id="596670071">
      <w:bodyDiv w:val="1"/>
      <w:marLeft w:val="0"/>
      <w:marRight w:val="0"/>
      <w:marTop w:val="0"/>
      <w:marBottom w:val="0"/>
      <w:divBdr>
        <w:top w:val="none" w:sz="0" w:space="0" w:color="auto"/>
        <w:left w:val="none" w:sz="0" w:space="0" w:color="auto"/>
        <w:bottom w:val="none" w:sz="0" w:space="0" w:color="auto"/>
        <w:right w:val="none" w:sz="0" w:space="0" w:color="auto"/>
      </w:divBdr>
      <w:divsChild>
        <w:div w:id="40130140">
          <w:marLeft w:val="0"/>
          <w:marRight w:val="0"/>
          <w:marTop w:val="0"/>
          <w:marBottom w:val="0"/>
          <w:divBdr>
            <w:top w:val="none" w:sz="0" w:space="0" w:color="auto"/>
            <w:left w:val="none" w:sz="0" w:space="0" w:color="auto"/>
            <w:bottom w:val="none" w:sz="0" w:space="0" w:color="auto"/>
            <w:right w:val="none" w:sz="0" w:space="0" w:color="auto"/>
          </w:divBdr>
          <w:divsChild>
            <w:div w:id="1905487456">
              <w:marLeft w:val="0"/>
              <w:marRight w:val="0"/>
              <w:marTop w:val="0"/>
              <w:marBottom w:val="0"/>
              <w:divBdr>
                <w:top w:val="single" w:sz="6" w:space="0" w:color="9F9FDA"/>
                <w:left w:val="single" w:sz="6" w:space="0" w:color="9F9FDA"/>
                <w:bottom w:val="single" w:sz="6" w:space="0" w:color="9F9FDA"/>
                <w:right w:val="single" w:sz="6" w:space="0" w:color="9F9FDA"/>
              </w:divBdr>
              <w:divsChild>
                <w:div w:id="1225024325">
                  <w:marLeft w:val="0"/>
                  <w:marRight w:val="0"/>
                  <w:marTop w:val="0"/>
                  <w:marBottom w:val="0"/>
                  <w:divBdr>
                    <w:top w:val="none" w:sz="0" w:space="0" w:color="auto"/>
                    <w:left w:val="none" w:sz="0" w:space="0" w:color="auto"/>
                    <w:bottom w:val="none" w:sz="0" w:space="0" w:color="auto"/>
                    <w:right w:val="none" w:sz="0" w:space="0" w:color="auto"/>
                  </w:divBdr>
                  <w:divsChild>
                    <w:div w:id="14563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003907">
      <w:bodyDiv w:val="1"/>
      <w:marLeft w:val="0"/>
      <w:marRight w:val="0"/>
      <w:marTop w:val="0"/>
      <w:marBottom w:val="0"/>
      <w:divBdr>
        <w:top w:val="none" w:sz="0" w:space="0" w:color="auto"/>
        <w:left w:val="none" w:sz="0" w:space="0" w:color="auto"/>
        <w:bottom w:val="none" w:sz="0" w:space="0" w:color="auto"/>
        <w:right w:val="none" w:sz="0" w:space="0" w:color="auto"/>
      </w:divBdr>
    </w:div>
    <w:div w:id="608243969">
      <w:bodyDiv w:val="1"/>
      <w:marLeft w:val="0"/>
      <w:marRight w:val="0"/>
      <w:marTop w:val="0"/>
      <w:marBottom w:val="0"/>
      <w:divBdr>
        <w:top w:val="none" w:sz="0" w:space="0" w:color="auto"/>
        <w:left w:val="none" w:sz="0" w:space="0" w:color="auto"/>
        <w:bottom w:val="none" w:sz="0" w:space="0" w:color="auto"/>
        <w:right w:val="none" w:sz="0" w:space="0" w:color="auto"/>
      </w:divBdr>
    </w:div>
    <w:div w:id="609167698">
      <w:bodyDiv w:val="1"/>
      <w:marLeft w:val="0"/>
      <w:marRight w:val="0"/>
      <w:marTop w:val="0"/>
      <w:marBottom w:val="0"/>
      <w:divBdr>
        <w:top w:val="none" w:sz="0" w:space="0" w:color="auto"/>
        <w:left w:val="none" w:sz="0" w:space="0" w:color="auto"/>
        <w:bottom w:val="none" w:sz="0" w:space="0" w:color="auto"/>
        <w:right w:val="none" w:sz="0" w:space="0" w:color="auto"/>
      </w:divBdr>
      <w:divsChild>
        <w:div w:id="1405879499">
          <w:marLeft w:val="0"/>
          <w:marRight w:val="0"/>
          <w:marTop w:val="0"/>
          <w:marBottom w:val="0"/>
          <w:divBdr>
            <w:top w:val="none" w:sz="0" w:space="0" w:color="auto"/>
            <w:left w:val="none" w:sz="0" w:space="0" w:color="auto"/>
            <w:bottom w:val="none" w:sz="0" w:space="0" w:color="auto"/>
            <w:right w:val="none" w:sz="0" w:space="0" w:color="auto"/>
          </w:divBdr>
        </w:div>
        <w:div w:id="1546866916">
          <w:marLeft w:val="0"/>
          <w:marRight w:val="0"/>
          <w:marTop w:val="0"/>
          <w:marBottom w:val="0"/>
          <w:divBdr>
            <w:top w:val="none" w:sz="0" w:space="0" w:color="auto"/>
            <w:left w:val="none" w:sz="0" w:space="0" w:color="auto"/>
            <w:bottom w:val="none" w:sz="0" w:space="0" w:color="auto"/>
            <w:right w:val="none" w:sz="0" w:space="0" w:color="auto"/>
          </w:divBdr>
        </w:div>
        <w:div w:id="1701666380">
          <w:marLeft w:val="0"/>
          <w:marRight w:val="0"/>
          <w:marTop w:val="0"/>
          <w:marBottom w:val="0"/>
          <w:divBdr>
            <w:top w:val="none" w:sz="0" w:space="0" w:color="auto"/>
            <w:left w:val="none" w:sz="0" w:space="0" w:color="auto"/>
            <w:bottom w:val="none" w:sz="0" w:space="0" w:color="auto"/>
            <w:right w:val="none" w:sz="0" w:space="0" w:color="auto"/>
          </w:divBdr>
        </w:div>
        <w:div w:id="565384202">
          <w:marLeft w:val="0"/>
          <w:marRight w:val="0"/>
          <w:marTop w:val="0"/>
          <w:marBottom w:val="0"/>
          <w:divBdr>
            <w:top w:val="none" w:sz="0" w:space="0" w:color="auto"/>
            <w:left w:val="none" w:sz="0" w:space="0" w:color="auto"/>
            <w:bottom w:val="none" w:sz="0" w:space="0" w:color="auto"/>
            <w:right w:val="none" w:sz="0" w:space="0" w:color="auto"/>
          </w:divBdr>
        </w:div>
        <w:div w:id="1153791454">
          <w:marLeft w:val="0"/>
          <w:marRight w:val="0"/>
          <w:marTop w:val="0"/>
          <w:marBottom w:val="0"/>
          <w:divBdr>
            <w:top w:val="none" w:sz="0" w:space="0" w:color="auto"/>
            <w:left w:val="none" w:sz="0" w:space="0" w:color="auto"/>
            <w:bottom w:val="none" w:sz="0" w:space="0" w:color="auto"/>
            <w:right w:val="none" w:sz="0" w:space="0" w:color="auto"/>
          </w:divBdr>
        </w:div>
        <w:div w:id="1860309692">
          <w:marLeft w:val="0"/>
          <w:marRight w:val="0"/>
          <w:marTop w:val="0"/>
          <w:marBottom w:val="0"/>
          <w:divBdr>
            <w:top w:val="none" w:sz="0" w:space="0" w:color="auto"/>
            <w:left w:val="none" w:sz="0" w:space="0" w:color="auto"/>
            <w:bottom w:val="none" w:sz="0" w:space="0" w:color="auto"/>
            <w:right w:val="none" w:sz="0" w:space="0" w:color="auto"/>
          </w:divBdr>
        </w:div>
        <w:div w:id="1154493914">
          <w:marLeft w:val="0"/>
          <w:marRight w:val="0"/>
          <w:marTop w:val="0"/>
          <w:marBottom w:val="0"/>
          <w:divBdr>
            <w:top w:val="none" w:sz="0" w:space="0" w:color="auto"/>
            <w:left w:val="none" w:sz="0" w:space="0" w:color="auto"/>
            <w:bottom w:val="none" w:sz="0" w:space="0" w:color="auto"/>
            <w:right w:val="none" w:sz="0" w:space="0" w:color="auto"/>
          </w:divBdr>
        </w:div>
        <w:div w:id="380442830">
          <w:marLeft w:val="0"/>
          <w:marRight w:val="0"/>
          <w:marTop w:val="0"/>
          <w:marBottom w:val="0"/>
          <w:divBdr>
            <w:top w:val="none" w:sz="0" w:space="0" w:color="auto"/>
            <w:left w:val="none" w:sz="0" w:space="0" w:color="auto"/>
            <w:bottom w:val="none" w:sz="0" w:space="0" w:color="auto"/>
            <w:right w:val="none" w:sz="0" w:space="0" w:color="auto"/>
          </w:divBdr>
        </w:div>
        <w:div w:id="898708400">
          <w:marLeft w:val="0"/>
          <w:marRight w:val="0"/>
          <w:marTop w:val="0"/>
          <w:marBottom w:val="0"/>
          <w:divBdr>
            <w:top w:val="none" w:sz="0" w:space="0" w:color="auto"/>
            <w:left w:val="none" w:sz="0" w:space="0" w:color="auto"/>
            <w:bottom w:val="none" w:sz="0" w:space="0" w:color="auto"/>
            <w:right w:val="none" w:sz="0" w:space="0" w:color="auto"/>
          </w:divBdr>
        </w:div>
        <w:div w:id="1969895687">
          <w:marLeft w:val="0"/>
          <w:marRight w:val="0"/>
          <w:marTop w:val="0"/>
          <w:marBottom w:val="0"/>
          <w:divBdr>
            <w:top w:val="none" w:sz="0" w:space="0" w:color="auto"/>
            <w:left w:val="none" w:sz="0" w:space="0" w:color="auto"/>
            <w:bottom w:val="none" w:sz="0" w:space="0" w:color="auto"/>
            <w:right w:val="none" w:sz="0" w:space="0" w:color="auto"/>
          </w:divBdr>
        </w:div>
        <w:div w:id="1528450346">
          <w:marLeft w:val="0"/>
          <w:marRight w:val="0"/>
          <w:marTop w:val="0"/>
          <w:marBottom w:val="0"/>
          <w:divBdr>
            <w:top w:val="none" w:sz="0" w:space="0" w:color="auto"/>
            <w:left w:val="none" w:sz="0" w:space="0" w:color="auto"/>
            <w:bottom w:val="none" w:sz="0" w:space="0" w:color="auto"/>
            <w:right w:val="none" w:sz="0" w:space="0" w:color="auto"/>
          </w:divBdr>
        </w:div>
        <w:div w:id="1385714551">
          <w:marLeft w:val="0"/>
          <w:marRight w:val="0"/>
          <w:marTop w:val="0"/>
          <w:marBottom w:val="0"/>
          <w:divBdr>
            <w:top w:val="none" w:sz="0" w:space="0" w:color="auto"/>
            <w:left w:val="none" w:sz="0" w:space="0" w:color="auto"/>
            <w:bottom w:val="none" w:sz="0" w:space="0" w:color="auto"/>
            <w:right w:val="none" w:sz="0" w:space="0" w:color="auto"/>
          </w:divBdr>
        </w:div>
        <w:div w:id="528447654">
          <w:marLeft w:val="0"/>
          <w:marRight w:val="0"/>
          <w:marTop w:val="0"/>
          <w:marBottom w:val="0"/>
          <w:divBdr>
            <w:top w:val="none" w:sz="0" w:space="0" w:color="auto"/>
            <w:left w:val="none" w:sz="0" w:space="0" w:color="auto"/>
            <w:bottom w:val="none" w:sz="0" w:space="0" w:color="auto"/>
            <w:right w:val="none" w:sz="0" w:space="0" w:color="auto"/>
          </w:divBdr>
        </w:div>
        <w:div w:id="333873082">
          <w:marLeft w:val="0"/>
          <w:marRight w:val="0"/>
          <w:marTop w:val="0"/>
          <w:marBottom w:val="0"/>
          <w:divBdr>
            <w:top w:val="none" w:sz="0" w:space="0" w:color="auto"/>
            <w:left w:val="none" w:sz="0" w:space="0" w:color="auto"/>
            <w:bottom w:val="none" w:sz="0" w:space="0" w:color="auto"/>
            <w:right w:val="none" w:sz="0" w:space="0" w:color="auto"/>
          </w:divBdr>
        </w:div>
      </w:divsChild>
    </w:div>
    <w:div w:id="625896638">
      <w:bodyDiv w:val="1"/>
      <w:marLeft w:val="0"/>
      <w:marRight w:val="0"/>
      <w:marTop w:val="0"/>
      <w:marBottom w:val="0"/>
      <w:divBdr>
        <w:top w:val="none" w:sz="0" w:space="0" w:color="auto"/>
        <w:left w:val="none" w:sz="0" w:space="0" w:color="auto"/>
        <w:bottom w:val="none" w:sz="0" w:space="0" w:color="auto"/>
        <w:right w:val="none" w:sz="0" w:space="0" w:color="auto"/>
      </w:divBdr>
    </w:div>
    <w:div w:id="632103160">
      <w:bodyDiv w:val="1"/>
      <w:marLeft w:val="0"/>
      <w:marRight w:val="0"/>
      <w:marTop w:val="0"/>
      <w:marBottom w:val="0"/>
      <w:divBdr>
        <w:top w:val="none" w:sz="0" w:space="0" w:color="auto"/>
        <w:left w:val="none" w:sz="0" w:space="0" w:color="auto"/>
        <w:bottom w:val="none" w:sz="0" w:space="0" w:color="auto"/>
        <w:right w:val="none" w:sz="0" w:space="0" w:color="auto"/>
      </w:divBdr>
    </w:div>
    <w:div w:id="638921327">
      <w:bodyDiv w:val="1"/>
      <w:marLeft w:val="0"/>
      <w:marRight w:val="0"/>
      <w:marTop w:val="0"/>
      <w:marBottom w:val="0"/>
      <w:divBdr>
        <w:top w:val="none" w:sz="0" w:space="0" w:color="auto"/>
        <w:left w:val="none" w:sz="0" w:space="0" w:color="auto"/>
        <w:bottom w:val="none" w:sz="0" w:space="0" w:color="auto"/>
        <w:right w:val="none" w:sz="0" w:space="0" w:color="auto"/>
      </w:divBdr>
    </w:div>
    <w:div w:id="643849086">
      <w:bodyDiv w:val="1"/>
      <w:marLeft w:val="0"/>
      <w:marRight w:val="0"/>
      <w:marTop w:val="0"/>
      <w:marBottom w:val="0"/>
      <w:divBdr>
        <w:top w:val="none" w:sz="0" w:space="0" w:color="auto"/>
        <w:left w:val="none" w:sz="0" w:space="0" w:color="auto"/>
        <w:bottom w:val="none" w:sz="0" w:space="0" w:color="auto"/>
        <w:right w:val="none" w:sz="0" w:space="0" w:color="auto"/>
      </w:divBdr>
    </w:div>
    <w:div w:id="648947125">
      <w:bodyDiv w:val="1"/>
      <w:marLeft w:val="0"/>
      <w:marRight w:val="0"/>
      <w:marTop w:val="0"/>
      <w:marBottom w:val="0"/>
      <w:divBdr>
        <w:top w:val="none" w:sz="0" w:space="0" w:color="auto"/>
        <w:left w:val="none" w:sz="0" w:space="0" w:color="auto"/>
        <w:bottom w:val="none" w:sz="0" w:space="0" w:color="auto"/>
        <w:right w:val="none" w:sz="0" w:space="0" w:color="auto"/>
      </w:divBdr>
      <w:divsChild>
        <w:div w:id="51925443">
          <w:marLeft w:val="0"/>
          <w:marRight w:val="0"/>
          <w:marTop w:val="0"/>
          <w:marBottom w:val="0"/>
          <w:divBdr>
            <w:top w:val="none" w:sz="0" w:space="0" w:color="auto"/>
            <w:left w:val="none" w:sz="0" w:space="0" w:color="auto"/>
            <w:bottom w:val="none" w:sz="0" w:space="0" w:color="auto"/>
            <w:right w:val="none" w:sz="0" w:space="0" w:color="auto"/>
          </w:divBdr>
        </w:div>
        <w:div w:id="418411849">
          <w:marLeft w:val="0"/>
          <w:marRight w:val="0"/>
          <w:marTop w:val="0"/>
          <w:marBottom w:val="0"/>
          <w:divBdr>
            <w:top w:val="none" w:sz="0" w:space="0" w:color="auto"/>
            <w:left w:val="none" w:sz="0" w:space="0" w:color="auto"/>
            <w:bottom w:val="none" w:sz="0" w:space="0" w:color="auto"/>
            <w:right w:val="none" w:sz="0" w:space="0" w:color="auto"/>
          </w:divBdr>
        </w:div>
        <w:div w:id="631642145">
          <w:marLeft w:val="0"/>
          <w:marRight w:val="0"/>
          <w:marTop w:val="0"/>
          <w:marBottom w:val="0"/>
          <w:divBdr>
            <w:top w:val="none" w:sz="0" w:space="0" w:color="auto"/>
            <w:left w:val="none" w:sz="0" w:space="0" w:color="auto"/>
            <w:bottom w:val="none" w:sz="0" w:space="0" w:color="auto"/>
            <w:right w:val="none" w:sz="0" w:space="0" w:color="auto"/>
          </w:divBdr>
        </w:div>
        <w:div w:id="673649022">
          <w:marLeft w:val="0"/>
          <w:marRight w:val="0"/>
          <w:marTop w:val="0"/>
          <w:marBottom w:val="0"/>
          <w:divBdr>
            <w:top w:val="none" w:sz="0" w:space="0" w:color="auto"/>
            <w:left w:val="none" w:sz="0" w:space="0" w:color="auto"/>
            <w:bottom w:val="none" w:sz="0" w:space="0" w:color="auto"/>
            <w:right w:val="none" w:sz="0" w:space="0" w:color="auto"/>
          </w:divBdr>
        </w:div>
        <w:div w:id="1160730582">
          <w:marLeft w:val="0"/>
          <w:marRight w:val="0"/>
          <w:marTop w:val="0"/>
          <w:marBottom w:val="0"/>
          <w:divBdr>
            <w:top w:val="none" w:sz="0" w:space="0" w:color="auto"/>
            <w:left w:val="none" w:sz="0" w:space="0" w:color="auto"/>
            <w:bottom w:val="none" w:sz="0" w:space="0" w:color="auto"/>
            <w:right w:val="none" w:sz="0" w:space="0" w:color="auto"/>
          </w:divBdr>
        </w:div>
        <w:div w:id="1299259522">
          <w:marLeft w:val="0"/>
          <w:marRight w:val="0"/>
          <w:marTop w:val="0"/>
          <w:marBottom w:val="0"/>
          <w:divBdr>
            <w:top w:val="none" w:sz="0" w:space="0" w:color="auto"/>
            <w:left w:val="none" w:sz="0" w:space="0" w:color="auto"/>
            <w:bottom w:val="none" w:sz="0" w:space="0" w:color="auto"/>
            <w:right w:val="none" w:sz="0" w:space="0" w:color="auto"/>
          </w:divBdr>
        </w:div>
        <w:div w:id="1625504004">
          <w:marLeft w:val="0"/>
          <w:marRight w:val="0"/>
          <w:marTop w:val="0"/>
          <w:marBottom w:val="0"/>
          <w:divBdr>
            <w:top w:val="none" w:sz="0" w:space="0" w:color="auto"/>
            <w:left w:val="none" w:sz="0" w:space="0" w:color="auto"/>
            <w:bottom w:val="none" w:sz="0" w:space="0" w:color="auto"/>
            <w:right w:val="none" w:sz="0" w:space="0" w:color="auto"/>
          </w:divBdr>
        </w:div>
        <w:div w:id="1999727378">
          <w:marLeft w:val="0"/>
          <w:marRight w:val="0"/>
          <w:marTop w:val="0"/>
          <w:marBottom w:val="0"/>
          <w:divBdr>
            <w:top w:val="none" w:sz="0" w:space="0" w:color="auto"/>
            <w:left w:val="none" w:sz="0" w:space="0" w:color="auto"/>
            <w:bottom w:val="none" w:sz="0" w:space="0" w:color="auto"/>
            <w:right w:val="none" w:sz="0" w:space="0" w:color="auto"/>
          </w:divBdr>
        </w:div>
      </w:divsChild>
    </w:div>
    <w:div w:id="650258251">
      <w:bodyDiv w:val="1"/>
      <w:marLeft w:val="0"/>
      <w:marRight w:val="0"/>
      <w:marTop w:val="0"/>
      <w:marBottom w:val="0"/>
      <w:divBdr>
        <w:top w:val="none" w:sz="0" w:space="0" w:color="auto"/>
        <w:left w:val="none" w:sz="0" w:space="0" w:color="auto"/>
        <w:bottom w:val="none" w:sz="0" w:space="0" w:color="auto"/>
        <w:right w:val="none" w:sz="0" w:space="0" w:color="auto"/>
      </w:divBdr>
    </w:div>
    <w:div w:id="651909448">
      <w:bodyDiv w:val="1"/>
      <w:marLeft w:val="0"/>
      <w:marRight w:val="0"/>
      <w:marTop w:val="0"/>
      <w:marBottom w:val="0"/>
      <w:divBdr>
        <w:top w:val="none" w:sz="0" w:space="0" w:color="auto"/>
        <w:left w:val="none" w:sz="0" w:space="0" w:color="auto"/>
        <w:bottom w:val="none" w:sz="0" w:space="0" w:color="auto"/>
        <w:right w:val="none" w:sz="0" w:space="0" w:color="auto"/>
      </w:divBdr>
    </w:div>
    <w:div w:id="654530023">
      <w:bodyDiv w:val="1"/>
      <w:marLeft w:val="0"/>
      <w:marRight w:val="0"/>
      <w:marTop w:val="0"/>
      <w:marBottom w:val="0"/>
      <w:divBdr>
        <w:top w:val="none" w:sz="0" w:space="0" w:color="auto"/>
        <w:left w:val="none" w:sz="0" w:space="0" w:color="auto"/>
        <w:bottom w:val="none" w:sz="0" w:space="0" w:color="auto"/>
        <w:right w:val="none" w:sz="0" w:space="0" w:color="auto"/>
      </w:divBdr>
    </w:div>
    <w:div w:id="674527786">
      <w:bodyDiv w:val="1"/>
      <w:marLeft w:val="0"/>
      <w:marRight w:val="0"/>
      <w:marTop w:val="0"/>
      <w:marBottom w:val="0"/>
      <w:divBdr>
        <w:top w:val="none" w:sz="0" w:space="0" w:color="auto"/>
        <w:left w:val="none" w:sz="0" w:space="0" w:color="auto"/>
        <w:bottom w:val="none" w:sz="0" w:space="0" w:color="auto"/>
        <w:right w:val="none" w:sz="0" w:space="0" w:color="auto"/>
      </w:divBdr>
    </w:div>
    <w:div w:id="685713396">
      <w:bodyDiv w:val="1"/>
      <w:marLeft w:val="0"/>
      <w:marRight w:val="0"/>
      <w:marTop w:val="0"/>
      <w:marBottom w:val="0"/>
      <w:divBdr>
        <w:top w:val="none" w:sz="0" w:space="0" w:color="auto"/>
        <w:left w:val="none" w:sz="0" w:space="0" w:color="auto"/>
        <w:bottom w:val="none" w:sz="0" w:space="0" w:color="auto"/>
        <w:right w:val="none" w:sz="0" w:space="0" w:color="auto"/>
      </w:divBdr>
    </w:div>
    <w:div w:id="704526681">
      <w:bodyDiv w:val="1"/>
      <w:marLeft w:val="0"/>
      <w:marRight w:val="0"/>
      <w:marTop w:val="0"/>
      <w:marBottom w:val="0"/>
      <w:divBdr>
        <w:top w:val="none" w:sz="0" w:space="0" w:color="auto"/>
        <w:left w:val="none" w:sz="0" w:space="0" w:color="auto"/>
        <w:bottom w:val="none" w:sz="0" w:space="0" w:color="auto"/>
        <w:right w:val="none" w:sz="0" w:space="0" w:color="auto"/>
      </w:divBdr>
    </w:div>
    <w:div w:id="719670184">
      <w:bodyDiv w:val="1"/>
      <w:marLeft w:val="0"/>
      <w:marRight w:val="0"/>
      <w:marTop w:val="0"/>
      <w:marBottom w:val="0"/>
      <w:divBdr>
        <w:top w:val="none" w:sz="0" w:space="0" w:color="auto"/>
        <w:left w:val="none" w:sz="0" w:space="0" w:color="auto"/>
        <w:bottom w:val="none" w:sz="0" w:space="0" w:color="auto"/>
        <w:right w:val="none" w:sz="0" w:space="0" w:color="auto"/>
      </w:divBdr>
    </w:div>
    <w:div w:id="728650386">
      <w:bodyDiv w:val="1"/>
      <w:marLeft w:val="0"/>
      <w:marRight w:val="0"/>
      <w:marTop w:val="0"/>
      <w:marBottom w:val="0"/>
      <w:divBdr>
        <w:top w:val="none" w:sz="0" w:space="0" w:color="auto"/>
        <w:left w:val="none" w:sz="0" w:space="0" w:color="auto"/>
        <w:bottom w:val="none" w:sz="0" w:space="0" w:color="auto"/>
        <w:right w:val="none" w:sz="0" w:space="0" w:color="auto"/>
      </w:divBdr>
    </w:div>
    <w:div w:id="737828415">
      <w:bodyDiv w:val="1"/>
      <w:marLeft w:val="0"/>
      <w:marRight w:val="0"/>
      <w:marTop w:val="0"/>
      <w:marBottom w:val="0"/>
      <w:divBdr>
        <w:top w:val="none" w:sz="0" w:space="0" w:color="auto"/>
        <w:left w:val="none" w:sz="0" w:space="0" w:color="auto"/>
        <w:bottom w:val="none" w:sz="0" w:space="0" w:color="auto"/>
        <w:right w:val="none" w:sz="0" w:space="0" w:color="auto"/>
      </w:divBdr>
      <w:divsChild>
        <w:div w:id="23555387">
          <w:marLeft w:val="0"/>
          <w:marRight w:val="0"/>
          <w:marTop w:val="0"/>
          <w:marBottom w:val="0"/>
          <w:divBdr>
            <w:top w:val="none" w:sz="0" w:space="0" w:color="auto"/>
            <w:left w:val="none" w:sz="0" w:space="0" w:color="auto"/>
            <w:bottom w:val="none" w:sz="0" w:space="0" w:color="auto"/>
            <w:right w:val="none" w:sz="0" w:space="0" w:color="auto"/>
          </w:divBdr>
          <w:divsChild>
            <w:div w:id="314190075">
              <w:marLeft w:val="0"/>
              <w:marRight w:val="0"/>
              <w:marTop w:val="0"/>
              <w:marBottom w:val="300"/>
              <w:divBdr>
                <w:top w:val="none" w:sz="0" w:space="0" w:color="auto"/>
                <w:left w:val="none" w:sz="0" w:space="0" w:color="auto"/>
                <w:bottom w:val="none" w:sz="0" w:space="0" w:color="auto"/>
                <w:right w:val="none" w:sz="0" w:space="0" w:color="auto"/>
              </w:divBdr>
            </w:div>
            <w:div w:id="747535785">
              <w:marLeft w:val="0"/>
              <w:marRight w:val="0"/>
              <w:marTop w:val="0"/>
              <w:marBottom w:val="0"/>
              <w:divBdr>
                <w:top w:val="none" w:sz="0" w:space="0" w:color="auto"/>
                <w:left w:val="none" w:sz="0" w:space="0" w:color="auto"/>
                <w:bottom w:val="none" w:sz="0" w:space="0" w:color="auto"/>
                <w:right w:val="none" w:sz="0" w:space="0" w:color="auto"/>
              </w:divBdr>
            </w:div>
            <w:div w:id="819813823">
              <w:marLeft w:val="0"/>
              <w:marRight w:val="0"/>
              <w:marTop w:val="0"/>
              <w:marBottom w:val="0"/>
              <w:divBdr>
                <w:top w:val="none" w:sz="0" w:space="0" w:color="auto"/>
                <w:left w:val="none" w:sz="0" w:space="0" w:color="auto"/>
                <w:bottom w:val="none" w:sz="0" w:space="0" w:color="auto"/>
                <w:right w:val="none" w:sz="0" w:space="0" w:color="auto"/>
              </w:divBdr>
            </w:div>
            <w:div w:id="1911887531">
              <w:marLeft w:val="0"/>
              <w:marRight w:val="0"/>
              <w:marTop w:val="0"/>
              <w:marBottom w:val="0"/>
              <w:divBdr>
                <w:top w:val="none" w:sz="0" w:space="0" w:color="auto"/>
                <w:left w:val="none" w:sz="0" w:space="0" w:color="auto"/>
                <w:bottom w:val="none" w:sz="0" w:space="0" w:color="auto"/>
                <w:right w:val="none" w:sz="0" w:space="0" w:color="auto"/>
              </w:divBdr>
            </w:div>
            <w:div w:id="1969966235">
              <w:marLeft w:val="0"/>
              <w:marRight w:val="0"/>
              <w:marTop w:val="0"/>
              <w:marBottom w:val="0"/>
              <w:divBdr>
                <w:top w:val="none" w:sz="0" w:space="0" w:color="auto"/>
                <w:left w:val="none" w:sz="0" w:space="0" w:color="auto"/>
                <w:bottom w:val="none" w:sz="0" w:space="0" w:color="auto"/>
                <w:right w:val="none" w:sz="0" w:space="0" w:color="auto"/>
              </w:divBdr>
            </w:div>
          </w:divsChild>
        </w:div>
        <w:div w:id="230890965">
          <w:marLeft w:val="0"/>
          <w:marRight w:val="0"/>
          <w:marTop w:val="0"/>
          <w:marBottom w:val="0"/>
          <w:divBdr>
            <w:top w:val="none" w:sz="0" w:space="0" w:color="auto"/>
            <w:left w:val="none" w:sz="0" w:space="0" w:color="auto"/>
            <w:bottom w:val="none" w:sz="0" w:space="0" w:color="auto"/>
            <w:right w:val="none" w:sz="0" w:space="0" w:color="auto"/>
          </w:divBdr>
        </w:div>
        <w:div w:id="609507989">
          <w:marLeft w:val="0"/>
          <w:marRight w:val="0"/>
          <w:marTop w:val="0"/>
          <w:marBottom w:val="0"/>
          <w:divBdr>
            <w:top w:val="none" w:sz="0" w:space="0" w:color="auto"/>
            <w:left w:val="none" w:sz="0" w:space="0" w:color="auto"/>
            <w:bottom w:val="none" w:sz="0" w:space="0" w:color="auto"/>
            <w:right w:val="none" w:sz="0" w:space="0" w:color="auto"/>
          </w:divBdr>
          <w:divsChild>
            <w:div w:id="312295102">
              <w:marLeft w:val="0"/>
              <w:marRight w:val="0"/>
              <w:marTop w:val="0"/>
              <w:marBottom w:val="0"/>
              <w:divBdr>
                <w:top w:val="none" w:sz="0" w:space="0" w:color="auto"/>
                <w:left w:val="none" w:sz="0" w:space="0" w:color="auto"/>
                <w:bottom w:val="none" w:sz="0" w:space="0" w:color="auto"/>
                <w:right w:val="none" w:sz="0" w:space="0" w:color="auto"/>
              </w:divBdr>
              <w:divsChild>
                <w:div w:id="4707582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52701806">
          <w:marLeft w:val="0"/>
          <w:marRight w:val="0"/>
          <w:marTop w:val="0"/>
          <w:marBottom w:val="0"/>
          <w:divBdr>
            <w:top w:val="none" w:sz="0" w:space="0" w:color="auto"/>
            <w:left w:val="none" w:sz="0" w:space="0" w:color="auto"/>
            <w:bottom w:val="none" w:sz="0" w:space="0" w:color="auto"/>
            <w:right w:val="none" w:sz="0" w:space="0" w:color="auto"/>
          </w:divBdr>
        </w:div>
        <w:div w:id="1336835764">
          <w:marLeft w:val="0"/>
          <w:marRight w:val="0"/>
          <w:marTop w:val="0"/>
          <w:marBottom w:val="0"/>
          <w:divBdr>
            <w:top w:val="none" w:sz="0" w:space="0" w:color="auto"/>
            <w:left w:val="none" w:sz="0" w:space="0" w:color="auto"/>
            <w:bottom w:val="none" w:sz="0" w:space="0" w:color="auto"/>
            <w:right w:val="none" w:sz="0" w:space="0" w:color="auto"/>
          </w:divBdr>
        </w:div>
        <w:div w:id="1593586223">
          <w:marLeft w:val="0"/>
          <w:marRight w:val="0"/>
          <w:marTop w:val="0"/>
          <w:marBottom w:val="0"/>
          <w:divBdr>
            <w:top w:val="none" w:sz="0" w:space="0" w:color="auto"/>
            <w:left w:val="none" w:sz="0" w:space="0" w:color="auto"/>
            <w:bottom w:val="none" w:sz="0" w:space="0" w:color="auto"/>
            <w:right w:val="none" w:sz="0" w:space="0" w:color="auto"/>
          </w:divBdr>
          <w:divsChild>
            <w:div w:id="439687513">
              <w:marLeft w:val="0"/>
              <w:marRight w:val="0"/>
              <w:marTop w:val="0"/>
              <w:marBottom w:val="0"/>
              <w:divBdr>
                <w:top w:val="none" w:sz="0" w:space="0" w:color="auto"/>
                <w:left w:val="none" w:sz="0" w:space="0" w:color="auto"/>
                <w:bottom w:val="none" w:sz="0" w:space="0" w:color="auto"/>
                <w:right w:val="none" w:sz="0" w:space="0" w:color="auto"/>
              </w:divBdr>
              <w:divsChild>
                <w:div w:id="2141026550">
                  <w:marLeft w:val="0"/>
                  <w:marRight w:val="0"/>
                  <w:marTop w:val="0"/>
                  <w:marBottom w:val="0"/>
                  <w:divBdr>
                    <w:top w:val="none" w:sz="0" w:space="0" w:color="auto"/>
                    <w:left w:val="none" w:sz="0" w:space="0" w:color="auto"/>
                    <w:bottom w:val="none" w:sz="0" w:space="0" w:color="auto"/>
                    <w:right w:val="none" w:sz="0" w:space="0" w:color="auto"/>
                  </w:divBdr>
                  <w:divsChild>
                    <w:div w:id="814152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68208609">
              <w:marLeft w:val="0"/>
              <w:marRight w:val="0"/>
              <w:marTop w:val="0"/>
              <w:marBottom w:val="0"/>
              <w:divBdr>
                <w:top w:val="none" w:sz="0" w:space="0" w:color="auto"/>
                <w:left w:val="none" w:sz="0" w:space="0" w:color="auto"/>
                <w:bottom w:val="none" w:sz="0" w:space="0" w:color="auto"/>
                <w:right w:val="none" w:sz="0" w:space="0" w:color="auto"/>
              </w:divBdr>
              <w:divsChild>
                <w:div w:id="1036584551">
                  <w:marLeft w:val="0"/>
                  <w:marRight w:val="0"/>
                  <w:marTop w:val="0"/>
                  <w:marBottom w:val="300"/>
                  <w:divBdr>
                    <w:top w:val="none" w:sz="0" w:space="0" w:color="auto"/>
                    <w:left w:val="none" w:sz="0" w:space="0" w:color="auto"/>
                    <w:bottom w:val="none" w:sz="0" w:space="0" w:color="auto"/>
                    <w:right w:val="none" w:sz="0" w:space="0" w:color="auto"/>
                  </w:divBdr>
                </w:div>
              </w:divsChild>
            </w:div>
            <w:div w:id="663779548">
              <w:marLeft w:val="0"/>
              <w:marRight w:val="0"/>
              <w:marTop w:val="0"/>
              <w:marBottom w:val="0"/>
              <w:divBdr>
                <w:top w:val="none" w:sz="0" w:space="0" w:color="auto"/>
                <w:left w:val="none" w:sz="0" w:space="0" w:color="auto"/>
                <w:bottom w:val="none" w:sz="0" w:space="0" w:color="auto"/>
                <w:right w:val="none" w:sz="0" w:space="0" w:color="auto"/>
              </w:divBdr>
            </w:div>
            <w:div w:id="1454448484">
              <w:marLeft w:val="0"/>
              <w:marRight w:val="0"/>
              <w:marTop w:val="0"/>
              <w:marBottom w:val="0"/>
              <w:divBdr>
                <w:top w:val="none" w:sz="0" w:space="0" w:color="auto"/>
                <w:left w:val="none" w:sz="0" w:space="0" w:color="auto"/>
                <w:bottom w:val="none" w:sz="0" w:space="0" w:color="auto"/>
                <w:right w:val="none" w:sz="0" w:space="0" w:color="auto"/>
              </w:divBdr>
              <w:divsChild>
                <w:div w:id="225264086">
                  <w:marLeft w:val="0"/>
                  <w:marRight w:val="0"/>
                  <w:marTop w:val="0"/>
                  <w:marBottom w:val="300"/>
                  <w:divBdr>
                    <w:top w:val="none" w:sz="0" w:space="0" w:color="auto"/>
                    <w:left w:val="none" w:sz="0" w:space="0" w:color="auto"/>
                    <w:bottom w:val="none" w:sz="0" w:space="0" w:color="auto"/>
                    <w:right w:val="none" w:sz="0" w:space="0" w:color="auto"/>
                  </w:divBdr>
                </w:div>
              </w:divsChild>
            </w:div>
            <w:div w:id="1805466288">
              <w:marLeft w:val="0"/>
              <w:marRight w:val="0"/>
              <w:marTop w:val="0"/>
              <w:marBottom w:val="0"/>
              <w:divBdr>
                <w:top w:val="none" w:sz="0" w:space="0" w:color="auto"/>
                <w:left w:val="none" w:sz="0" w:space="0" w:color="auto"/>
                <w:bottom w:val="none" w:sz="0" w:space="0" w:color="auto"/>
                <w:right w:val="none" w:sz="0" w:space="0" w:color="auto"/>
              </w:divBdr>
            </w:div>
            <w:div w:id="2135127696">
              <w:marLeft w:val="0"/>
              <w:marRight w:val="0"/>
              <w:marTop w:val="0"/>
              <w:marBottom w:val="0"/>
              <w:divBdr>
                <w:top w:val="none" w:sz="0" w:space="0" w:color="auto"/>
                <w:left w:val="none" w:sz="0" w:space="0" w:color="auto"/>
                <w:bottom w:val="none" w:sz="0" w:space="0" w:color="auto"/>
                <w:right w:val="none" w:sz="0" w:space="0" w:color="auto"/>
              </w:divBdr>
            </w:div>
          </w:divsChild>
        </w:div>
        <w:div w:id="1631017073">
          <w:marLeft w:val="0"/>
          <w:marRight w:val="0"/>
          <w:marTop w:val="0"/>
          <w:marBottom w:val="0"/>
          <w:divBdr>
            <w:top w:val="none" w:sz="0" w:space="0" w:color="auto"/>
            <w:left w:val="none" w:sz="0" w:space="0" w:color="auto"/>
            <w:bottom w:val="none" w:sz="0" w:space="0" w:color="auto"/>
            <w:right w:val="none" w:sz="0" w:space="0" w:color="auto"/>
          </w:divBdr>
        </w:div>
        <w:div w:id="2012029905">
          <w:marLeft w:val="0"/>
          <w:marRight w:val="0"/>
          <w:marTop w:val="0"/>
          <w:marBottom w:val="0"/>
          <w:divBdr>
            <w:top w:val="none" w:sz="0" w:space="0" w:color="auto"/>
            <w:left w:val="none" w:sz="0" w:space="0" w:color="auto"/>
            <w:bottom w:val="none" w:sz="0" w:space="0" w:color="auto"/>
            <w:right w:val="none" w:sz="0" w:space="0" w:color="auto"/>
          </w:divBdr>
          <w:divsChild>
            <w:div w:id="257836382">
              <w:marLeft w:val="0"/>
              <w:marRight w:val="0"/>
              <w:marTop w:val="0"/>
              <w:marBottom w:val="0"/>
              <w:divBdr>
                <w:top w:val="none" w:sz="0" w:space="0" w:color="auto"/>
                <w:left w:val="none" w:sz="0" w:space="0" w:color="auto"/>
                <w:bottom w:val="none" w:sz="0" w:space="0" w:color="auto"/>
                <w:right w:val="none" w:sz="0" w:space="0" w:color="auto"/>
              </w:divBdr>
            </w:div>
            <w:div w:id="403913415">
              <w:marLeft w:val="0"/>
              <w:marRight w:val="0"/>
              <w:marTop w:val="0"/>
              <w:marBottom w:val="0"/>
              <w:divBdr>
                <w:top w:val="none" w:sz="0" w:space="0" w:color="auto"/>
                <w:left w:val="none" w:sz="0" w:space="0" w:color="auto"/>
                <w:bottom w:val="none" w:sz="0" w:space="0" w:color="auto"/>
                <w:right w:val="none" w:sz="0" w:space="0" w:color="auto"/>
              </w:divBdr>
              <w:divsChild>
                <w:div w:id="1935817542">
                  <w:marLeft w:val="0"/>
                  <w:marRight w:val="0"/>
                  <w:marTop w:val="0"/>
                  <w:marBottom w:val="300"/>
                  <w:divBdr>
                    <w:top w:val="none" w:sz="0" w:space="0" w:color="auto"/>
                    <w:left w:val="none" w:sz="0" w:space="0" w:color="auto"/>
                    <w:bottom w:val="none" w:sz="0" w:space="0" w:color="auto"/>
                    <w:right w:val="none" w:sz="0" w:space="0" w:color="auto"/>
                  </w:divBdr>
                </w:div>
              </w:divsChild>
            </w:div>
            <w:div w:id="676888187">
              <w:marLeft w:val="0"/>
              <w:marRight w:val="0"/>
              <w:marTop w:val="0"/>
              <w:marBottom w:val="0"/>
              <w:divBdr>
                <w:top w:val="none" w:sz="0" w:space="0" w:color="auto"/>
                <w:left w:val="none" w:sz="0" w:space="0" w:color="auto"/>
                <w:bottom w:val="none" w:sz="0" w:space="0" w:color="auto"/>
                <w:right w:val="none" w:sz="0" w:space="0" w:color="auto"/>
              </w:divBdr>
              <w:divsChild>
                <w:div w:id="436874958">
                  <w:marLeft w:val="0"/>
                  <w:marRight w:val="0"/>
                  <w:marTop w:val="0"/>
                  <w:marBottom w:val="300"/>
                  <w:divBdr>
                    <w:top w:val="none" w:sz="0" w:space="0" w:color="auto"/>
                    <w:left w:val="none" w:sz="0" w:space="0" w:color="auto"/>
                    <w:bottom w:val="none" w:sz="0" w:space="0" w:color="auto"/>
                    <w:right w:val="none" w:sz="0" w:space="0" w:color="auto"/>
                  </w:divBdr>
                </w:div>
              </w:divsChild>
            </w:div>
            <w:div w:id="132798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61082">
      <w:bodyDiv w:val="1"/>
      <w:marLeft w:val="0"/>
      <w:marRight w:val="0"/>
      <w:marTop w:val="0"/>
      <w:marBottom w:val="0"/>
      <w:divBdr>
        <w:top w:val="none" w:sz="0" w:space="0" w:color="auto"/>
        <w:left w:val="none" w:sz="0" w:space="0" w:color="auto"/>
        <w:bottom w:val="none" w:sz="0" w:space="0" w:color="auto"/>
        <w:right w:val="none" w:sz="0" w:space="0" w:color="auto"/>
      </w:divBdr>
    </w:div>
    <w:div w:id="781728736">
      <w:bodyDiv w:val="1"/>
      <w:marLeft w:val="0"/>
      <w:marRight w:val="0"/>
      <w:marTop w:val="0"/>
      <w:marBottom w:val="0"/>
      <w:divBdr>
        <w:top w:val="none" w:sz="0" w:space="0" w:color="auto"/>
        <w:left w:val="none" w:sz="0" w:space="0" w:color="auto"/>
        <w:bottom w:val="none" w:sz="0" w:space="0" w:color="auto"/>
        <w:right w:val="none" w:sz="0" w:space="0" w:color="auto"/>
      </w:divBdr>
    </w:div>
    <w:div w:id="792869425">
      <w:bodyDiv w:val="1"/>
      <w:marLeft w:val="0"/>
      <w:marRight w:val="0"/>
      <w:marTop w:val="0"/>
      <w:marBottom w:val="0"/>
      <w:divBdr>
        <w:top w:val="none" w:sz="0" w:space="0" w:color="auto"/>
        <w:left w:val="none" w:sz="0" w:space="0" w:color="auto"/>
        <w:bottom w:val="none" w:sz="0" w:space="0" w:color="auto"/>
        <w:right w:val="none" w:sz="0" w:space="0" w:color="auto"/>
      </w:divBdr>
    </w:div>
    <w:div w:id="797576556">
      <w:bodyDiv w:val="1"/>
      <w:marLeft w:val="0"/>
      <w:marRight w:val="0"/>
      <w:marTop w:val="0"/>
      <w:marBottom w:val="0"/>
      <w:divBdr>
        <w:top w:val="none" w:sz="0" w:space="0" w:color="auto"/>
        <w:left w:val="none" w:sz="0" w:space="0" w:color="auto"/>
        <w:bottom w:val="none" w:sz="0" w:space="0" w:color="auto"/>
        <w:right w:val="none" w:sz="0" w:space="0" w:color="auto"/>
      </w:divBdr>
    </w:div>
    <w:div w:id="811020327">
      <w:bodyDiv w:val="1"/>
      <w:marLeft w:val="0"/>
      <w:marRight w:val="0"/>
      <w:marTop w:val="0"/>
      <w:marBottom w:val="0"/>
      <w:divBdr>
        <w:top w:val="none" w:sz="0" w:space="0" w:color="auto"/>
        <w:left w:val="none" w:sz="0" w:space="0" w:color="auto"/>
        <w:bottom w:val="none" w:sz="0" w:space="0" w:color="auto"/>
        <w:right w:val="none" w:sz="0" w:space="0" w:color="auto"/>
      </w:divBdr>
    </w:div>
    <w:div w:id="812794951">
      <w:bodyDiv w:val="1"/>
      <w:marLeft w:val="0"/>
      <w:marRight w:val="0"/>
      <w:marTop w:val="0"/>
      <w:marBottom w:val="0"/>
      <w:divBdr>
        <w:top w:val="none" w:sz="0" w:space="0" w:color="auto"/>
        <w:left w:val="none" w:sz="0" w:space="0" w:color="auto"/>
        <w:bottom w:val="none" w:sz="0" w:space="0" w:color="auto"/>
        <w:right w:val="none" w:sz="0" w:space="0" w:color="auto"/>
      </w:divBdr>
    </w:div>
    <w:div w:id="817650379">
      <w:bodyDiv w:val="1"/>
      <w:marLeft w:val="0"/>
      <w:marRight w:val="0"/>
      <w:marTop w:val="0"/>
      <w:marBottom w:val="0"/>
      <w:divBdr>
        <w:top w:val="none" w:sz="0" w:space="0" w:color="auto"/>
        <w:left w:val="none" w:sz="0" w:space="0" w:color="auto"/>
        <w:bottom w:val="none" w:sz="0" w:space="0" w:color="auto"/>
        <w:right w:val="none" w:sz="0" w:space="0" w:color="auto"/>
      </w:divBdr>
    </w:div>
    <w:div w:id="822089166">
      <w:bodyDiv w:val="1"/>
      <w:marLeft w:val="0"/>
      <w:marRight w:val="0"/>
      <w:marTop w:val="0"/>
      <w:marBottom w:val="0"/>
      <w:divBdr>
        <w:top w:val="none" w:sz="0" w:space="0" w:color="auto"/>
        <w:left w:val="none" w:sz="0" w:space="0" w:color="auto"/>
        <w:bottom w:val="none" w:sz="0" w:space="0" w:color="auto"/>
        <w:right w:val="none" w:sz="0" w:space="0" w:color="auto"/>
      </w:divBdr>
    </w:div>
    <w:div w:id="829249907">
      <w:bodyDiv w:val="1"/>
      <w:marLeft w:val="0"/>
      <w:marRight w:val="0"/>
      <w:marTop w:val="0"/>
      <w:marBottom w:val="0"/>
      <w:divBdr>
        <w:top w:val="none" w:sz="0" w:space="0" w:color="auto"/>
        <w:left w:val="none" w:sz="0" w:space="0" w:color="auto"/>
        <w:bottom w:val="none" w:sz="0" w:space="0" w:color="auto"/>
        <w:right w:val="none" w:sz="0" w:space="0" w:color="auto"/>
      </w:divBdr>
    </w:div>
    <w:div w:id="834539169">
      <w:bodyDiv w:val="1"/>
      <w:marLeft w:val="0"/>
      <w:marRight w:val="0"/>
      <w:marTop w:val="0"/>
      <w:marBottom w:val="0"/>
      <w:divBdr>
        <w:top w:val="none" w:sz="0" w:space="0" w:color="auto"/>
        <w:left w:val="none" w:sz="0" w:space="0" w:color="auto"/>
        <w:bottom w:val="none" w:sz="0" w:space="0" w:color="auto"/>
        <w:right w:val="none" w:sz="0" w:space="0" w:color="auto"/>
      </w:divBdr>
    </w:div>
    <w:div w:id="849878489">
      <w:bodyDiv w:val="1"/>
      <w:marLeft w:val="0"/>
      <w:marRight w:val="0"/>
      <w:marTop w:val="0"/>
      <w:marBottom w:val="0"/>
      <w:divBdr>
        <w:top w:val="none" w:sz="0" w:space="0" w:color="auto"/>
        <w:left w:val="none" w:sz="0" w:space="0" w:color="auto"/>
        <w:bottom w:val="none" w:sz="0" w:space="0" w:color="auto"/>
        <w:right w:val="none" w:sz="0" w:space="0" w:color="auto"/>
      </w:divBdr>
    </w:div>
    <w:div w:id="850796552">
      <w:bodyDiv w:val="1"/>
      <w:marLeft w:val="0"/>
      <w:marRight w:val="0"/>
      <w:marTop w:val="0"/>
      <w:marBottom w:val="0"/>
      <w:divBdr>
        <w:top w:val="none" w:sz="0" w:space="0" w:color="auto"/>
        <w:left w:val="none" w:sz="0" w:space="0" w:color="auto"/>
        <w:bottom w:val="none" w:sz="0" w:space="0" w:color="auto"/>
        <w:right w:val="none" w:sz="0" w:space="0" w:color="auto"/>
      </w:divBdr>
      <w:divsChild>
        <w:div w:id="1442726423">
          <w:marLeft w:val="0"/>
          <w:marRight w:val="0"/>
          <w:marTop w:val="0"/>
          <w:marBottom w:val="0"/>
          <w:divBdr>
            <w:top w:val="none" w:sz="0" w:space="0" w:color="auto"/>
            <w:left w:val="none" w:sz="0" w:space="0" w:color="auto"/>
            <w:bottom w:val="none" w:sz="0" w:space="0" w:color="auto"/>
            <w:right w:val="none" w:sz="0" w:space="0" w:color="auto"/>
          </w:divBdr>
        </w:div>
        <w:div w:id="1700739072">
          <w:marLeft w:val="0"/>
          <w:marRight w:val="0"/>
          <w:marTop w:val="0"/>
          <w:marBottom w:val="0"/>
          <w:divBdr>
            <w:top w:val="none" w:sz="0" w:space="0" w:color="auto"/>
            <w:left w:val="none" w:sz="0" w:space="0" w:color="auto"/>
            <w:bottom w:val="none" w:sz="0" w:space="0" w:color="auto"/>
            <w:right w:val="none" w:sz="0" w:space="0" w:color="auto"/>
          </w:divBdr>
          <w:divsChild>
            <w:div w:id="1233466147">
              <w:marLeft w:val="0"/>
              <w:marRight w:val="0"/>
              <w:marTop w:val="0"/>
              <w:marBottom w:val="0"/>
              <w:divBdr>
                <w:top w:val="none" w:sz="0" w:space="0" w:color="auto"/>
                <w:left w:val="none" w:sz="0" w:space="0" w:color="auto"/>
                <w:bottom w:val="none" w:sz="0" w:space="0" w:color="auto"/>
                <w:right w:val="none" w:sz="0" w:space="0" w:color="auto"/>
              </w:divBdr>
            </w:div>
            <w:div w:id="2009743484">
              <w:marLeft w:val="0"/>
              <w:marRight w:val="0"/>
              <w:marTop w:val="0"/>
              <w:marBottom w:val="0"/>
              <w:divBdr>
                <w:top w:val="none" w:sz="0" w:space="0" w:color="auto"/>
                <w:left w:val="none" w:sz="0" w:space="0" w:color="auto"/>
                <w:bottom w:val="none" w:sz="0" w:space="0" w:color="auto"/>
                <w:right w:val="none" w:sz="0" w:space="0" w:color="auto"/>
              </w:divBdr>
            </w:div>
            <w:div w:id="2105959239">
              <w:marLeft w:val="0"/>
              <w:marRight w:val="0"/>
              <w:marTop w:val="0"/>
              <w:marBottom w:val="0"/>
              <w:divBdr>
                <w:top w:val="none" w:sz="0" w:space="0" w:color="auto"/>
                <w:left w:val="none" w:sz="0" w:space="0" w:color="auto"/>
                <w:bottom w:val="none" w:sz="0" w:space="0" w:color="auto"/>
                <w:right w:val="none" w:sz="0" w:space="0" w:color="auto"/>
              </w:divBdr>
            </w:div>
          </w:divsChild>
        </w:div>
        <w:div w:id="1774324879">
          <w:marLeft w:val="0"/>
          <w:marRight w:val="0"/>
          <w:marTop w:val="0"/>
          <w:marBottom w:val="0"/>
          <w:divBdr>
            <w:top w:val="none" w:sz="0" w:space="0" w:color="auto"/>
            <w:left w:val="none" w:sz="0" w:space="0" w:color="auto"/>
            <w:bottom w:val="none" w:sz="0" w:space="0" w:color="auto"/>
            <w:right w:val="none" w:sz="0" w:space="0" w:color="auto"/>
          </w:divBdr>
        </w:div>
        <w:div w:id="2110461651">
          <w:marLeft w:val="0"/>
          <w:marRight w:val="0"/>
          <w:marTop w:val="0"/>
          <w:marBottom w:val="0"/>
          <w:divBdr>
            <w:top w:val="none" w:sz="0" w:space="0" w:color="auto"/>
            <w:left w:val="none" w:sz="0" w:space="0" w:color="auto"/>
            <w:bottom w:val="none" w:sz="0" w:space="0" w:color="auto"/>
            <w:right w:val="none" w:sz="0" w:space="0" w:color="auto"/>
          </w:divBdr>
        </w:div>
      </w:divsChild>
    </w:div>
    <w:div w:id="862596734">
      <w:bodyDiv w:val="1"/>
      <w:marLeft w:val="0"/>
      <w:marRight w:val="0"/>
      <w:marTop w:val="0"/>
      <w:marBottom w:val="0"/>
      <w:divBdr>
        <w:top w:val="none" w:sz="0" w:space="0" w:color="auto"/>
        <w:left w:val="none" w:sz="0" w:space="0" w:color="auto"/>
        <w:bottom w:val="none" w:sz="0" w:space="0" w:color="auto"/>
        <w:right w:val="none" w:sz="0" w:space="0" w:color="auto"/>
      </w:divBdr>
    </w:div>
    <w:div w:id="867448027">
      <w:bodyDiv w:val="1"/>
      <w:marLeft w:val="0"/>
      <w:marRight w:val="0"/>
      <w:marTop w:val="0"/>
      <w:marBottom w:val="0"/>
      <w:divBdr>
        <w:top w:val="none" w:sz="0" w:space="0" w:color="auto"/>
        <w:left w:val="none" w:sz="0" w:space="0" w:color="auto"/>
        <w:bottom w:val="none" w:sz="0" w:space="0" w:color="auto"/>
        <w:right w:val="none" w:sz="0" w:space="0" w:color="auto"/>
      </w:divBdr>
    </w:div>
    <w:div w:id="867645534">
      <w:bodyDiv w:val="1"/>
      <w:marLeft w:val="0"/>
      <w:marRight w:val="0"/>
      <w:marTop w:val="0"/>
      <w:marBottom w:val="0"/>
      <w:divBdr>
        <w:top w:val="none" w:sz="0" w:space="0" w:color="auto"/>
        <w:left w:val="none" w:sz="0" w:space="0" w:color="auto"/>
        <w:bottom w:val="none" w:sz="0" w:space="0" w:color="auto"/>
        <w:right w:val="none" w:sz="0" w:space="0" w:color="auto"/>
      </w:divBdr>
      <w:divsChild>
        <w:div w:id="486171706">
          <w:marLeft w:val="0"/>
          <w:marRight w:val="0"/>
          <w:marTop w:val="0"/>
          <w:marBottom w:val="0"/>
          <w:divBdr>
            <w:top w:val="none" w:sz="0" w:space="0" w:color="auto"/>
            <w:left w:val="none" w:sz="0" w:space="0" w:color="auto"/>
            <w:bottom w:val="none" w:sz="0" w:space="0" w:color="auto"/>
            <w:right w:val="none" w:sz="0" w:space="0" w:color="auto"/>
          </w:divBdr>
          <w:divsChild>
            <w:div w:id="1455903383">
              <w:marLeft w:val="0"/>
              <w:marRight w:val="0"/>
              <w:marTop w:val="30"/>
              <w:marBottom w:val="0"/>
              <w:divBdr>
                <w:top w:val="none" w:sz="0" w:space="0" w:color="auto"/>
                <w:left w:val="none" w:sz="0" w:space="0" w:color="auto"/>
                <w:bottom w:val="none" w:sz="0" w:space="0" w:color="auto"/>
                <w:right w:val="none" w:sz="0" w:space="0" w:color="auto"/>
              </w:divBdr>
            </w:div>
          </w:divsChild>
        </w:div>
        <w:div w:id="721561197">
          <w:marLeft w:val="0"/>
          <w:marRight w:val="0"/>
          <w:marTop w:val="270"/>
          <w:marBottom w:val="0"/>
          <w:divBdr>
            <w:top w:val="none" w:sz="0" w:space="0" w:color="auto"/>
            <w:left w:val="none" w:sz="0" w:space="0" w:color="auto"/>
            <w:bottom w:val="none" w:sz="0" w:space="0" w:color="auto"/>
            <w:right w:val="none" w:sz="0" w:space="0" w:color="auto"/>
          </w:divBdr>
        </w:div>
      </w:divsChild>
    </w:div>
    <w:div w:id="873466887">
      <w:bodyDiv w:val="1"/>
      <w:marLeft w:val="0"/>
      <w:marRight w:val="0"/>
      <w:marTop w:val="0"/>
      <w:marBottom w:val="0"/>
      <w:divBdr>
        <w:top w:val="none" w:sz="0" w:space="0" w:color="auto"/>
        <w:left w:val="none" w:sz="0" w:space="0" w:color="auto"/>
        <w:bottom w:val="none" w:sz="0" w:space="0" w:color="auto"/>
        <w:right w:val="none" w:sz="0" w:space="0" w:color="auto"/>
      </w:divBdr>
    </w:div>
    <w:div w:id="885489257">
      <w:bodyDiv w:val="1"/>
      <w:marLeft w:val="0"/>
      <w:marRight w:val="0"/>
      <w:marTop w:val="0"/>
      <w:marBottom w:val="0"/>
      <w:divBdr>
        <w:top w:val="none" w:sz="0" w:space="0" w:color="auto"/>
        <w:left w:val="none" w:sz="0" w:space="0" w:color="auto"/>
        <w:bottom w:val="none" w:sz="0" w:space="0" w:color="auto"/>
        <w:right w:val="none" w:sz="0" w:space="0" w:color="auto"/>
      </w:divBdr>
    </w:div>
    <w:div w:id="916472815">
      <w:bodyDiv w:val="1"/>
      <w:marLeft w:val="0"/>
      <w:marRight w:val="0"/>
      <w:marTop w:val="0"/>
      <w:marBottom w:val="0"/>
      <w:divBdr>
        <w:top w:val="none" w:sz="0" w:space="0" w:color="auto"/>
        <w:left w:val="none" w:sz="0" w:space="0" w:color="auto"/>
        <w:bottom w:val="none" w:sz="0" w:space="0" w:color="auto"/>
        <w:right w:val="none" w:sz="0" w:space="0" w:color="auto"/>
      </w:divBdr>
    </w:div>
    <w:div w:id="918100288">
      <w:bodyDiv w:val="1"/>
      <w:marLeft w:val="0"/>
      <w:marRight w:val="0"/>
      <w:marTop w:val="0"/>
      <w:marBottom w:val="0"/>
      <w:divBdr>
        <w:top w:val="none" w:sz="0" w:space="0" w:color="auto"/>
        <w:left w:val="none" w:sz="0" w:space="0" w:color="auto"/>
        <w:bottom w:val="none" w:sz="0" w:space="0" w:color="auto"/>
        <w:right w:val="none" w:sz="0" w:space="0" w:color="auto"/>
      </w:divBdr>
      <w:divsChild>
        <w:div w:id="966930003">
          <w:marLeft w:val="0"/>
          <w:marRight w:val="0"/>
          <w:marTop w:val="0"/>
          <w:marBottom w:val="0"/>
          <w:divBdr>
            <w:top w:val="none" w:sz="0" w:space="0" w:color="auto"/>
            <w:left w:val="none" w:sz="0" w:space="0" w:color="auto"/>
            <w:bottom w:val="none" w:sz="0" w:space="0" w:color="auto"/>
            <w:right w:val="none" w:sz="0" w:space="0" w:color="auto"/>
          </w:divBdr>
          <w:divsChild>
            <w:div w:id="361439262">
              <w:marLeft w:val="0"/>
              <w:marRight w:val="0"/>
              <w:marTop w:val="0"/>
              <w:marBottom w:val="300"/>
              <w:divBdr>
                <w:top w:val="none" w:sz="0" w:space="0" w:color="auto"/>
                <w:left w:val="none" w:sz="0" w:space="0" w:color="auto"/>
                <w:bottom w:val="none" w:sz="0" w:space="0" w:color="auto"/>
                <w:right w:val="none" w:sz="0" w:space="0" w:color="auto"/>
              </w:divBdr>
              <w:divsChild>
                <w:div w:id="738330141">
                  <w:marLeft w:val="0"/>
                  <w:marRight w:val="0"/>
                  <w:marTop w:val="0"/>
                  <w:marBottom w:val="0"/>
                  <w:divBdr>
                    <w:top w:val="none" w:sz="0" w:space="0" w:color="auto"/>
                    <w:left w:val="none" w:sz="0" w:space="0" w:color="auto"/>
                    <w:bottom w:val="none" w:sz="0" w:space="0" w:color="auto"/>
                    <w:right w:val="none" w:sz="0" w:space="0" w:color="auto"/>
                  </w:divBdr>
                  <w:divsChild>
                    <w:div w:id="379063134">
                      <w:marLeft w:val="0"/>
                      <w:marRight w:val="0"/>
                      <w:marTop w:val="0"/>
                      <w:marBottom w:val="0"/>
                      <w:divBdr>
                        <w:top w:val="none" w:sz="0" w:space="0" w:color="auto"/>
                        <w:left w:val="none" w:sz="0" w:space="0" w:color="auto"/>
                        <w:bottom w:val="none" w:sz="0" w:space="0" w:color="auto"/>
                        <w:right w:val="none" w:sz="0" w:space="0" w:color="auto"/>
                      </w:divBdr>
                      <w:divsChild>
                        <w:div w:id="119615475">
                          <w:marLeft w:val="0"/>
                          <w:marRight w:val="0"/>
                          <w:marTop w:val="0"/>
                          <w:marBottom w:val="0"/>
                          <w:divBdr>
                            <w:top w:val="none" w:sz="0" w:space="0" w:color="auto"/>
                            <w:left w:val="none" w:sz="0" w:space="0" w:color="auto"/>
                            <w:bottom w:val="none" w:sz="0" w:space="0" w:color="auto"/>
                            <w:right w:val="none" w:sz="0" w:space="0" w:color="auto"/>
                          </w:divBdr>
                          <w:divsChild>
                            <w:div w:id="701519698">
                              <w:marLeft w:val="0"/>
                              <w:marRight w:val="0"/>
                              <w:marTop w:val="0"/>
                              <w:marBottom w:val="0"/>
                              <w:divBdr>
                                <w:top w:val="none" w:sz="0" w:space="0" w:color="auto"/>
                                <w:left w:val="none" w:sz="0" w:space="0" w:color="auto"/>
                                <w:bottom w:val="none" w:sz="0" w:space="0" w:color="auto"/>
                                <w:right w:val="none" w:sz="0" w:space="0" w:color="auto"/>
                              </w:divBdr>
                              <w:divsChild>
                                <w:div w:id="1968733684">
                                  <w:marLeft w:val="0"/>
                                  <w:marRight w:val="0"/>
                                  <w:marTop w:val="0"/>
                                  <w:marBottom w:val="0"/>
                                  <w:divBdr>
                                    <w:top w:val="none" w:sz="0" w:space="0" w:color="auto"/>
                                    <w:left w:val="none" w:sz="0" w:space="0" w:color="auto"/>
                                    <w:bottom w:val="none" w:sz="0" w:space="0" w:color="auto"/>
                                    <w:right w:val="none" w:sz="0" w:space="0" w:color="auto"/>
                                  </w:divBdr>
                                  <w:divsChild>
                                    <w:div w:id="294258041">
                                      <w:marLeft w:val="0"/>
                                      <w:marRight w:val="0"/>
                                      <w:marTop w:val="0"/>
                                      <w:marBottom w:val="0"/>
                                      <w:divBdr>
                                        <w:top w:val="none" w:sz="0" w:space="0" w:color="auto"/>
                                        <w:left w:val="none" w:sz="0" w:space="0" w:color="auto"/>
                                        <w:bottom w:val="none" w:sz="0" w:space="0" w:color="auto"/>
                                        <w:right w:val="none" w:sz="0" w:space="0" w:color="auto"/>
                                      </w:divBdr>
                                      <w:divsChild>
                                        <w:div w:id="1803693526">
                                          <w:marLeft w:val="0"/>
                                          <w:marRight w:val="0"/>
                                          <w:marTop w:val="0"/>
                                          <w:marBottom w:val="0"/>
                                          <w:divBdr>
                                            <w:top w:val="none" w:sz="0" w:space="0" w:color="auto"/>
                                            <w:left w:val="none" w:sz="0" w:space="0" w:color="auto"/>
                                            <w:bottom w:val="none" w:sz="0" w:space="0" w:color="auto"/>
                                            <w:right w:val="none" w:sz="0" w:space="0" w:color="auto"/>
                                          </w:divBdr>
                                          <w:divsChild>
                                            <w:div w:id="1092432572">
                                              <w:marLeft w:val="0"/>
                                              <w:marRight w:val="120"/>
                                              <w:marTop w:val="0"/>
                                              <w:marBottom w:val="0"/>
                                              <w:divBdr>
                                                <w:top w:val="none" w:sz="0" w:space="0" w:color="auto"/>
                                                <w:left w:val="none" w:sz="0" w:space="0" w:color="auto"/>
                                                <w:bottom w:val="none" w:sz="0" w:space="0" w:color="auto"/>
                                                <w:right w:val="none" w:sz="0" w:space="0" w:color="auto"/>
                                              </w:divBdr>
                                            </w:div>
                                            <w:div w:id="1286739904">
                                              <w:marLeft w:val="0"/>
                                              <w:marRight w:val="0"/>
                                              <w:marTop w:val="0"/>
                                              <w:marBottom w:val="0"/>
                                              <w:divBdr>
                                                <w:top w:val="none" w:sz="0" w:space="0" w:color="auto"/>
                                                <w:left w:val="none" w:sz="0" w:space="0" w:color="auto"/>
                                                <w:bottom w:val="none" w:sz="0" w:space="0" w:color="auto"/>
                                                <w:right w:val="none" w:sz="0" w:space="0" w:color="auto"/>
                                              </w:divBdr>
                                              <w:divsChild>
                                                <w:div w:id="787430583">
                                                  <w:marLeft w:val="0"/>
                                                  <w:marRight w:val="0"/>
                                                  <w:marTop w:val="0"/>
                                                  <w:marBottom w:val="0"/>
                                                  <w:divBdr>
                                                    <w:top w:val="none" w:sz="0" w:space="0" w:color="auto"/>
                                                    <w:left w:val="none" w:sz="0" w:space="0" w:color="auto"/>
                                                    <w:bottom w:val="none" w:sz="0" w:space="0" w:color="auto"/>
                                                    <w:right w:val="none" w:sz="0" w:space="0" w:color="auto"/>
                                                  </w:divBdr>
                                                  <w:divsChild>
                                                    <w:div w:id="484932168">
                                                      <w:marLeft w:val="0"/>
                                                      <w:marRight w:val="0"/>
                                                      <w:marTop w:val="0"/>
                                                      <w:marBottom w:val="0"/>
                                                      <w:divBdr>
                                                        <w:top w:val="none" w:sz="0" w:space="0" w:color="auto"/>
                                                        <w:left w:val="none" w:sz="0" w:space="0" w:color="auto"/>
                                                        <w:bottom w:val="none" w:sz="0" w:space="0" w:color="auto"/>
                                                        <w:right w:val="none" w:sz="0" w:space="0" w:color="auto"/>
                                                      </w:divBdr>
                                                    </w:div>
                                                    <w:div w:id="1346126834">
                                                      <w:marLeft w:val="0"/>
                                                      <w:marRight w:val="0"/>
                                                      <w:marTop w:val="0"/>
                                                      <w:marBottom w:val="0"/>
                                                      <w:divBdr>
                                                        <w:top w:val="none" w:sz="0" w:space="0" w:color="auto"/>
                                                        <w:left w:val="none" w:sz="0" w:space="0" w:color="auto"/>
                                                        <w:bottom w:val="none" w:sz="0" w:space="0" w:color="auto"/>
                                                        <w:right w:val="none" w:sz="0" w:space="0" w:color="auto"/>
                                                      </w:divBdr>
                                                    </w:div>
                                                    <w:div w:id="1784179967">
                                                      <w:marLeft w:val="0"/>
                                                      <w:marRight w:val="0"/>
                                                      <w:marTop w:val="0"/>
                                                      <w:marBottom w:val="0"/>
                                                      <w:divBdr>
                                                        <w:top w:val="none" w:sz="0" w:space="0" w:color="auto"/>
                                                        <w:left w:val="none" w:sz="0" w:space="0" w:color="auto"/>
                                                        <w:bottom w:val="none" w:sz="0" w:space="0" w:color="auto"/>
                                                        <w:right w:val="none" w:sz="0" w:space="0" w:color="auto"/>
                                                      </w:divBdr>
                                                      <w:divsChild>
                                                        <w:div w:id="153959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0388637">
          <w:marLeft w:val="0"/>
          <w:marRight w:val="0"/>
          <w:marTop w:val="0"/>
          <w:marBottom w:val="300"/>
          <w:divBdr>
            <w:top w:val="none" w:sz="0" w:space="0" w:color="auto"/>
            <w:left w:val="none" w:sz="0" w:space="0" w:color="auto"/>
            <w:bottom w:val="none" w:sz="0" w:space="0" w:color="auto"/>
            <w:right w:val="none" w:sz="0" w:space="0" w:color="auto"/>
          </w:divBdr>
          <w:divsChild>
            <w:div w:id="1731270154">
              <w:marLeft w:val="0"/>
              <w:marRight w:val="0"/>
              <w:marTop w:val="0"/>
              <w:marBottom w:val="75"/>
              <w:divBdr>
                <w:top w:val="none" w:sz="0" w:space="0" w:color="auto"/>
                <w:left w:val="none" w:sz="0" w:space="0" w:color="auto"/>
                <w:bottom w:val="none" w:sz="0" w:space="0" w:color="auto"/>
                <w:right w:val="none" w:sz="0" w:space="0" w:color="auto"/>
              </w:divBdr>
              <w:divsChild>
                <w:div w:id="350842463">
                  <w:marLeft w:val="0"/>
                  <w:marRight w:val="0"/>
                  <w:marTop w:val="0"/>
                  <w:marBottom w:val="0"/>
                  <w:divBdr>
                    <w:top w:val="none" w:sz="0" w:space="0" w:color="auto"/>
                    <w:left w:val="none" w:sz="0" w:space="0" w:color="auto"/>
                    <w:bottom w:val="none" w:sz="0" w:space="0" w:color="auto"/>
                    <w:right w:val="none" w:sz="0" w:space="0" w:color="auto"/>
                  </w:divBdr>
                  <w:divsChild>
                    <w:div w:id="1808161979">
                      <w:marLeft w:val="0"/>
                      <w:marRight w:val="0"/>
                      <w:marTop w:val="0"/>
                      <w:marBottom w:val="0"/>
                      <w:divBdr>
                        <w:top w:val="none" w:sz="0" w:space="0" w:color="auto"/>
                        <w:left w:val="none" w:sz="0" w:space="0" w:color="auto"/>
                        <w:bottom w:val="none" w:sz="0" w:space="0" w:color="auto"/>
                        <w:right w:val="none" w:sz="0" w:space="0" w:color="auto"/>
                      </w:divBdr>
                      <w:divsChild>
                        <w:div w:id="1702895004">
                          <w:marLeft w:val="0"/>
                          <w:marRight w:val="0"/>
                          <w:marTop w:val="0"/>
                          <w:marBottom w:val="0"/>
                          <w:divBdr>
                            <w:top w:val="none" w:sz="0" w:space="0" w:color="auto"/>
                            <w:left w:val="none" w:sz="0" w:space="0" w:color="auto"/>
                            <w:bottom w:val="none" w:sz="0" w:space="0" w:color="auto"/>
                            <w:right w:val="none" w:sz="0" w:space="0" w:color="auto"/>
                          </w:divBdr>
                          <w:divsChild>
                            <w:div w:id="1113750155">
                              <w:marLeft w:val="0"/>
                              <w:marRight w:val="0"/>
                              <w:marTop w:val="0"/>
                              <w:marBottom w:val="0"/>
                              <w:divBdr>
                                <w:top w:val="none" w:sz="0" w:space="0" w:color="auto"/>
                                <w:left w:val="none" w:sz="0" w:space="0" w:color="auto"/>
                                <w:bottom w:val="none" w:sz="0" w:space="0" w:color="auto"/>
                                <w:right w:val="none" w:sz="0" w:space="0" w:color="auto"/>
                              </w:divBdr>
                              <w:divsChild>
                                <w:div w:id="723021199">
                                  <w:marLeft w:val="0"/>
                                  <w:marRight w:val="0"/>
                                  <w:marTop w:val="0"/>
                                  <w:marBottom w:val="0"/>
                                  <w:divBdr>
                                    <w:top w:val="none" w:sz="0" w:space="0" w:color="auto"/>
                                    <w:left w:val="none" w:sz="0" w:space="0" w:color="auto"/>
                                    <w:bottom w:val="none" w:sz="0" w:space="0" w:color="auto"/>
                                    <w:right w:val="none" w:sz="0" w:space="0" w:color="auto"/>
                                  </w:divBdr>
                                  <w:divsChild>
                                    <w:div w:id="429349545">
                                      <w:marLeft w:val="0"/>
                                      <w:marRight w:val="0"/>
                                      <w:marTop w:val="0"/>
                                      <w:marBottom w:val="0"/>
                                      <w:divBdr>
                                        <w:top w:val="none" w:sz="0" w:space="0" w:color="auto"/>
                                        <w:left w:val="none" w:sz="0" w:space="0" w:color="auto"/>
                                        <w:bottom w:val="none" w:sz="0" w:space="0" w:color="auto"/>
                                        <w:right w:val="none" w:sz="0" w:space="0" w:color="auto"/>
                                      </w:divBdr>
                                      <w:divsChild>
                                        <w:div w:id="927541755">
                                          <w:marLeft w:val="0"/>
                                          <w:marRight w:val="0"/>
                                          <w:marTop w:val="0"/>
                                          <w:marBottom w:val="0"/>
                                          <w:divBdr>
                                            <w:top w:val="none" w:sz="0" w:space="0" w:color="auto"/>
                                            <w:left w:val="none" w:sz="0" w:space="0" w:color="auto"/>
                                            <w:bottom w:val="none" w:sz="0" w:space="0" w:color="auto"/>
                                            <w:right w:val="none" w:sz="0" w:space="0" w:color="auto"/>
                                          </w:divBdr>
                                          <w:divsChild>
                                            <w:div w:id="1985696318">
                                              <w:marLeft w:val="0"/>
                                              <w:marRight w:val="0"/>
                                              <w:marTop w:val="0"/>
                                              <w:marBottom w:val="0"/>
                                              <w:divBdr>
                                                <w:top w:val="none" w:sz="0" w:space="0" w:color="auto"/>
                                                <w:left w:val="none" w:sz="0" w:space="0" w:color="auto"/>
                                                <w:bottom w:val="none" w:sz="0" w:space="0" w:color="auto"/>
                                                <w:right w:val="none" w:sz="0" w:space="0" w:color="auto"/>
                                              </w:divBdr>
                                              <w:divsChild>
                                                <w:div w:id="94592380">
                                                  <w:marLeft w:val="0"/>
                                                  <w:marRight w:val="0"/>
                                                  <w:marTop w:val="0"/>
                                                  <w:marBottom w:val="0"/>
                                                  <w:divBdr>
                                                    <w:top w:val="none" w:sz="0" w:space="0" w:color="auto"/>
                                                    <w:left w:val="none" w:sz="0" w:space="0" w:color="auto"/>
                                                    <w:bottom w:val="none" w:sz="0" w:space="0" w:color="auto"/>
                                                    <w:right w:val="none" w:sz="0" w:space="0" w:color="auto"/>
                                                  </w:divBdr>
                                                  <w:divsChild>
                                                    <w:div w:id="148718240">
                                                      <w:marLeft w:val="0"/>
                                                      <w:marRight w:val="0"/>
                                                      <w:marTop w:val="0"/>
                                                      <w:marBottom w:val="0"/>
                                                      <w:divBdr>
                                                        <w:top w:val="none" w:sz="0" w:space="0" w:color="auto"/>
                                                        <w:left w:val="none" w:sz="0" w:space="0" w:color="auto"/>
                                                        <w:bottom w:val="none" w:sz="0" w:space="0" w:color="auto"/>
                                                        <w:right w:val="none" w:sz="0" w:space="0" w:color="auto"/>
                                                      </w:divBdr>
                                                      <w:divsChild>
                                                        <w:div w:id="431634773">
                                                          <w:marLeft w:val="0"/>
                                                          <w:marRight w:val="0"/>
                                                          <w:marTop w:val="0"/>
                                                          <w:marBottom w:val="0"/>
                                                          <w:divBdr>
                                                            <w:top w:val="none" w:sz="0" w:space="0" w:color="auto"/>
                                                            <w:left w:val="none" w:sz="0" w:space="0" w:color="auto"/>
                                                            <w:bottom w:val="none" w:sz="0" w:space="0" w:color="auto"/>
                                                            <w:right w:val="none" w:sz="0" w:space="0" w:color="auto"/>
                                                          </w:divBdr>
                                                          <w:divsChild>
                                                            <w:div w:id="1005592032">
                                                              <w:marLeft w:val="0"/>
                                                              <w:marRight w:val="0"/>
                                                              <w:marTop w:val="0"/>
                                                              <w:marBottom w:val="0"/>
                                                              <w:divBdr>
                                                                <w:top w:val="none" w:sz="0" w:space="0" w:color="auto"/>
                                                                <w:left w:val="none" w:sz="0" w:space="0" w:color="auto"/>
                                                                <w:bottom w:val="none" w:sz="0" w:space="0" w:color="auto"/>
                                                                <w:right w:val="none" w:sz="0" w:space="0" w:color="auto"/>
                                                              </w:divBdr>
                                                              <w:divsChild>
                                                                <w:div w:id="615990712">
                                                                  <w:marLeft w:val="0"/>
                                                                  <w:marRight w:val="0"/>
                                                                  <w:marTop w:val="0"/>
                                                                  <w:marBottom w:val="0"/>
                                                                  <w:divBdr>
                                                                    <w:top w:val="none" w:sz="0" w:space="0" w:color="auto"/>
                                                                    <w:left w:val="none" w:sz="0" w:space="0" w:color="auto"/>
                                                                    <w:bottom w:val="none" w:sz="0" w:space="0" w:color="auto"/>
                                                                    <w:right w:val="none" w:sz="0" w:space="0" w:color="auto"/>
                                                                  </w:divBdr>
                                                                  <w:divsChild>
                                                                    <w:div w:id="119613681">
                                                                      <w:marLeft w:val="0"/>
                                                                      <w:marRight w:val="0"/>
                                                                      <w:marTop w:val="0"/>
                                                                      <w:marBottom w:val="0"/>
                                                                      <w:divBdr>
                                                                        <w:top w:val="none" w:sz="0" w:space="0" w:color="auto"/>
                                                                        <w:left w:val="none" w:sz="0" w:space="0" w:color="auto"/>
                                                                        <w:bottom w:val="none" w:sz="0" w:space="0" w:color="auto"/>
                                                                        <w:right w:val="none" w:sz="0" w:space="0" w:color="auto"/>
                                                                      </w:divBdr>
                                                                      <w:divsChild>
                                                                        <w:div w:id="564724943">
                                                                          <w:marLeft w:val="0"/>
                                                                          <w:marRight w:val="0"/>
                                                                          <w:marTop w:val="0"/>
                                                                          <w:marBottom w:val="0"/>
                                                                          <w:divBdr>
                                                                            <w:top w:val="single" w:sz="12" w:space="0" w:color="F2F2F2"/>
                                                                            <w:left w:val="single" w:sz="12" w:space="0" w:color="F2F2F2"/>
                                                                            <w:bottom w:val="single" w:sz="12" w:space="0" w:color="F2F2F2"/>
                                                                            <w:right w:val="single" w:sz="12" w:space="0" w:color="F2F2F2"/>
                                                                          </w:divBdr>
                                                                          <w:divsChild>
                                                                            <w:div w:id="181058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5551">
                                                                      <w:marLeft w:val="0"/>
                                                                      <w:marRight w:val="0"/>
                                                                      <w:marTop w:val="0"/>
                                                                      <w:marBottom w:val="0"/>
                                                                      <w:divBdr>
                                                                        <w:top w:val="none" w:sz="0" w:space="0" w:color="auto"/>
                                                                        <w:left w:val="none" w:sz="0" w:space="0" w:color="auto"/>
                                                                        <w:bottom w:val="none" w:sz="0" w:space="0" w:color="auto"/>
                                                                        <w:right w:val="none" w:sz="0" w:space="0" w:color="auto"/>
                                                                      </w:divBdr>
                                                                      <w:divsChild>
                                                                        <w:div w:id="587226253">
                                                                          <w:marLeft w:val="0"/>
                                                                          <w:marRight w:val="0"/>
                                                                          <w:marTop w:val="0"/>
                                                                          <w:marBottom w:val="0"/>
                                                                          <w:divBdr>
                                                                            <w:top w:val="none" w:sz="0" w:space="0" w:color="auto"/>
                                                                            <w:left w:val="none" w:sz="0" w:space="0" w:color="auto"/>
                                                                            <w:bottom w:val="none" w:sz="0" w:space="0" w:color="auto"/>
                                                                            <w:right w:val="none" w:sz="0" w:space="0" w:color="auto"/>
                                                                          </w:divBdr>
                                                                          <w:divsChild>
                                                                            <w:div w:id="1325930924">
                                                                              <w:marLeft w:val="0"/>
                                                                              <w:marRight w:val="0"/>
                                                                              <w:marTop w:val="0"/>
                                                                              <w:marBottom w:val="0"/>
                                                                              <w:divBdr>
                                                                                <w:top w:val="none" w:sz="0" w:space="0" w:color="auto"/>
                                                                                <w:left w:val="none" w:sz="0" w:space="0" w:color="auto"/>
                                                                                <w:bottom w:val="none" w:sz="0" w:space="0" w:color="auto"/>
                                                                                <w:right w:val="none" w:sz="0" w:space="0" w:color="auto"/>
                                                                              </w:divBdr>
                                                                              <w:divsChild>
                                                                                <w:div w:id="1233352273">
                                                                                  <w:marLeft w:val="0"/>
                                                                                  <w:marRight w:val="60"/>
                                                                                  <w:marTop w:val="0"/>
                                                                                  <w:marBottom w:val="30"/>
                                                                                  <w:divBdr>
                                                                                    <w:top w:val="none" w:sz="0" w:space="0" w:color="auto"/>
                                                                                    <w:left w:val="none" w:sz="0" w:space="0" w:color="auto"/>
                                                                                    <w:bottom w:val="none" w:sz="0" w:space="0" w:color="auto"/>
                                                                                    <w:right w:val="none" w:sz="0" w:space="0" w:color="auto"/>
                                                                                  </w:divBdr>
                                                                                  <w:divsChild>
                                                                                    <w:div w:id="1553689603">
                                                                                      <w:marLeft w:val="0"/>
                                                                                      <w:marRight w:val="0"/>
                                                                                      <w:marTop w:val="0"/>
                                                                                      <w:marBottom w:val="0"/>
                                                                                      <w:divBdr>
                                                                                        <w:top w:val="none" w:sz="0" w:space="0" w:color="auto"/>
                                                                                        <w:left w:val="none" w:sz="0" w:space="0" w:color="auto"/>
                                                                                        <w:bottom w:val="none" w:sz="0" w:space="0" w:color="auto"/>
                                                                                        <w:right w:val="none" w:sz="0" w:space="0" w:color="auto"/>
                                                                                      </w:divBdr>
                                                                                      <w:divsChild>
                                                                                        <w:div w:id="221983556">
                                                                                          <w:marLeft w:val="0"/>
                                                                                          <w:marRight w:val="0"/>
                                                                                          <w:marTop w:val="0"/>
                                                                                          <w:marBottom w:val="0"/>
                                                                                          <w:divBdr>
                                                                                            <w:top w:val="none" w:sz="0" w:space="0" w:color="auto"/>
                                                                                            <w:left w:val="none" w:sz="0" w:space="0" w:color="auto"/>
                                                                                            <w:bottom w:val="none" w:sz="0" w:space="0" w:color="auto"/>
                                                                                            <w:right w:val="none" w:sz="0" w:space="0" w:color="auto"/>
                                                                                          </w:divBdr>
                                                                                          <w:divsChild>
                                                                                            <w:div w:id="837698128">
                                                                                              <w:marLeft w:val="0"/>
                                                                                              <w:marRight w:val="0"/>
                                                                                              <w:marTop w:val="0"/>
                                                                                              <w:marBottom w:val="0"/>
                                                                                              <w:divBdr>
                                                                                                <w:top w:val="none" w:sz="0" w:space="0" w:color="auto"/>
                                                                                                <w:left w:val="none" w:sz="0" w:space="0" w:color="auto"/>
                                                                                                <w:bottom w:val="none" w:sz="0" w:space="0" w:color="auto"/>
                                                                                                <w:right w:val="none" w:sz="0" w:space="0" w:color="auto"/>
                                                                                              </w:divBdr>
                                                                                              <w:divsChild>
                                                                                                <w:div w:id="1530339268">
                                                                                                  <w:marLeft w:val="0"/>
                                                                                                  <w:marRight w:val="0"/>
                                                                                                  <w:marTop w:val="0"/>
                                                                                                  <w:marBottom w:val="0"/>
                                                                                                  <w:divBdr>
                                                                                                    <w:top w:val="none" w:sz="0" w:space="0" w:color="auto"/>
                                                                                                    <w:left w:val="none" w:sz="0" w:space="0" w:color="auto"/>
                                                                                                    <w:bottom w:val="none" w:sz="0" w:space="0" w:color="auto"/>
                                                                                                    <w:right w:val="none" w:sz="0" w:space="0" w:color="auto"/>
                                                                                                  </w:divBdr>
                                                                                                  <w:divsChild>
                                                                                                    <w:div w:id="440686450">
                                                                                                      <w:marLeft w:val="0"/>
                                                                                                      <w:marRight w:val="0"/>
                                                                                                      <w:marTop w:val="0"/>
                                                                                                      <w:marBottom w:val="0"/>
                                                                                                      <w:divBdr>
                                                                                                        <w:top w:val="none" w:sz="0" w:space="0" w:color="auto"/>
                                                                                                        <w:left w:val="none" w:sz="0" w:space="0" w:color="auto"/>
                                                                                                        <w:bottom w:val="none" w:sz="0" w:space="0" w:color="auto"/>
                                                                                                        <w:right w:val="none" w:sz="0" w:space="0" w:color="auto"/>
                                                                                                      </w:divBdr>
                                                                                                      <w:divsChild>
                                                                                                        <w:div w:id="2127692080">
                                                                                                          <w:marLeft w:val="0"/>
                                                                                                          <w:marRight w:val="0"/>
                                                                                                          <w:marTop w:val="0"/>
                                                                                                          <w:marBottom w:val="0"/>
                                                                                                          <w:divBdr>
                                                                                                            <w:top w:val="none" w:sz="0" w:space="0" w:color="auto"/>
                                                                                                            <w:left w:val="none" w:sz="0" w:space="0" w:color="auto"/>
                                                                                                            <w:bottom w:val="none" w:sz="0" w:space="0" w:color="auto"/>
                                                                                                            <w:right w:val="none" w:sz="0" w:space="0" w:color="auto"/>
                                                                                                          </w:divBdr>
                                                                                                          <w:divsChild>
                                                                                                            <w:div w:id="68848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3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504508">
                                                                                  <w:marLeft w:val="0"/>
                                                                                  <w:marRight w:val="0"/>
                                                                                  <w:marTop w:val="0"/>
                                                                                  <w:marBottom w:val="0"/>
                                                                                  <w:divBdr>
                                                                                    <w:top w:val="none" w:sz="0" w:space="0" w:color="auto"/>
                                                                                    <w:left w:val="none" w:sz="0" w:space="0" w:color="auto"/>
                                                                                    <w:bottom w:val="none" w:sz="0" w:space="0" w:color="auto"/>
                                                                                    <w:right w:val="none" w:sz="0" w:space="0" w:color="auto"/>
                                                                                  </w:divBdr>
                                                                                  <w:divsChild>
                                                                                    <w:div w:id="1548490279">
                                                                                      <w:marLeft w:val="0"/>
                                                                                      <w:marRight w:val="0"/>
                                                                                      <w:marTop w:val="0"/>
                                                                                      <w:marBottom w:val="0"/>
                                                                                      <w:divBdr>
                                                                                        <w:top w:val="none" w:sz="0" w:space="0" w:color="auto"/>
                                                                                        <w:left w:val="none" w:sz="0" w:space="0" w:color="auto"/>
                                                                                        <w:bottom w:val="none" w:sz="0" w:space="0" w:color="auto"/>
                                                                                        <w:right w:val="none" w:sz="0" w:space="0" w:color="auto"/>
                                                                                      </w:divBdr>
                                                                                      <w:divsChild>
                                                                                        <w:div w:id="91169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41632">
                                                                              <w:marLeft w:val="0"/>
                                                                              <w:marRight w:val="0"/>
                                                                              <w:marTop w:val="0"/>
                                                                              <w:marBottom w:val="0"/>
                                                                              <w:divBdr>
                                                                                <w:top w:val="none" w:sz="0" w:space="0" w:color="auto"/>
                                                                                <w:left w:val="none" w:sz="0" w:space="0" w:color="auto"/>
                                                                                <w:bottom w:val="none" w:sz="0" w:space="0" w:color="auto"/>
                                                                                <w:right w:val="none" w:sz="0" w:space="0" w:color="auto"/>
                                                                              </w:divBdr>
                                                                              <w:divsChild>
                                                                                <w:div w:id="116805203">
                                                                                  <w:marLeft w:val="90"/>
                                                                                  <w:marRight w:val="0"/>
                                                                                  <w:marTop w:val="0"/>
                                                                                  <w:marBottom w:val="0"/>
                                                                                  <w:divBdr>
                                                                                    <w:top w:val="none" w:sz="0" w:space="0" w:color="auto"/>
                                                                                    <w:left w:val="none" w:sz="0" w:space="0" w:color="auto"/>
                                                                                    <w:bottom w:val="none" w:sz="0" w:space="0" w:color="auto"/>
                                                                                    <w:right w:val="none" w:sz="0" w:space="0" w:color="auto"/>
                                                                                  </w:divBdr>
                                                                                  <w:divsChild>
                                                                                    <w:div w:id="185376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1721996">
      <w:bodyDiv w:val="1"/>
      <w:marLeft w:val="0"/>
      <w:marRight w:val="0"/>
      <w:marTop w:val="0"/>
      <w:marBottom w:val="0"/>
      <w:divBdr>
        <w:top w:val="none" w:sz="0" w:space="0" w:color="auto"/>
        <w:left w:val="none" w:sz="0" w:space="0" w:color="auto"/>
        <w:bottom w:val="none" w:sz="0" w:space="0" w:color="auto"/>
        <w:right w:val="none" w:sz="0" w:space="0" w:color="auto"/>
      </w:divBdr>
    </w:div>
    <w:div w:id="928545609">
      <w:bodyDiv w:val="1"/>
      <w:marLeft w:val="0"/>
      <w:marRight w:val="0"/>
      <w:marTop w:val="0"/>
      <w:marBottom w:val="0"/>
      <w:divBdr>
        <w:top w:val="none" w:sz="0" w:space="0" w:color="auto"/>
        <w:left w:val="none" w:sz="0" w:space="0" w:color="auto"/>
        <w:bottom w:val="none" w:sz="0" w:space="0" w:color="auto"/>
        <w:right w:val="none" w:sz="0" w:space="0" w:color="auto"/>
      </w:divBdr>
    </w:div>
    <w:div w:id="932203771">
      <w:bodyDiv w:val="1"/>
      <w:marLeft w:val="0"/>
      <w:marRight w:val="0"/>
      <w:marTop w:val="0"/>
      <w:marBottom w:val="0"/>
      <w:divBdr>
        <w:top w:val="none" w:sz="0" w:space="0" w:color="auto"/>
        <w:left w:val="none" w:sz="0" w:space="0" w:color="auto"/>
        <w:bottom w:val="none" w:sz="0" w:space="0" w:color="auto"/>
        <w:right w:val="none" w:sz="0" w:space="0" w:color="auto"/>
      </w:divBdr>
    </w:div>
    <w:div w:id="948778128">
      <w:bodyDiv w:val="1"/>
      <w:marLeft w:val="0"/>
      <w:marRight w:val="0"/>
      <w:marTop w:val="0"/>
      <w:marBottom w:val="0"/>
      <w:divBdr>
        <w:top w:val="none" w:sz="0" w:space="0" w:color="auto"/>
        <w:left w:val="none" w:sz="0" w:space="0" w:color="auto"/>
        <w:bottom w:val="none" w:sz="0" w:space="0" w:color="auto"/>
        <w:right w:val="none" w:sz="0" w:space="0" w:color="auto"/>
      </w:divBdr>
    </w:div>
    <w:div w:id="961617168">
      <w:bodyDiv w:val="1"/>
      <w:marLeft w:val="0"/>
      <w:marRight w:val="0"/>
      <w:marTop w:val="0"/>
      <w:marBottom w:val="0"/>
      <w:divBdr>
        <w:top w:val="none" w:sz="0" w:space="0" w:color="auto"/>
        <w:left w:val="none" w:sz="0" w:space="0" w:color="auto"/>
        <w:bottom w:val="none" w:sz="0" w:space="0" w:color="auto"/>
        <w:right w:val="none" w:sz="0" w:space="0" w:color="auto"/>
      </w:divBdr>
    </w:div>
    <w:div w:id="977493043">
      <w:bodyDiv w:val="1"/>
      <w:marLeft w:val="0"/>
      <w:marRight w:val="0"/>
      <w:marTop w:val="0"/>
      <w:marBottom w:val="0"/>
      <w:divBdr>
        <w:top w:val="none" w:sz="0" w:space="0" w:color="auto"/>
        <w:left w:val="none" w:sz="0" w:space="0" w:color="auto"/>
        <w:bottom w:val="none" w:sz="0" w:space="0" w:color="auto"/>
        <w:right w:val="none" w:sz="0" w:space="0" w:color="auto"/>
      </w:divBdr>
      <w:divsChild>
        <w:div w:id="66194875">
          <w:marLeft w:val="0"/>
          <w:marRight w:val="0"/>
          <w:marTop w:val="0"/>
          <w:marBottom w:val="0"/>
          <w:divBdr>
            <w:top w:val="none" w:sz="0" w:space="0" w:color="auto"/>
            <w:left w:val="none" w:sz="0" w:space="0" w:color="auto"/>
            <w:bottom w:val="none" w:sz="0" w:space="0" w:color="auto"/>
            <w:right w:val="none" w:sz="0" w:space="0" w:color="auto"/>
          </w:divBdr>
          <w:divsChild>
            <w:div w:id="106972418">
              <w:marLeft w:val="0"/>
              <w:marRight w:val="0"/>
              <w:marTop w:val="0"/>
              <w:marBottom w:val="0"/>
              <w:divBdr>
                <w:top w:val="none" w:sz="0" w:space="0" w:color="auto"/>
                <w:left w:val="none" w:sz="0" w:space="0" w:color="auto"/>
                <w:bottom w:val="none" w:sz="0" w:space="0" w:color="auto"/>
                <w:right w:val="none" w:sz="0" w:space="0" w:color="auto"/>
              </w:divBdr>
              <w:divsChild>
                <w:div w:id="95382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05410">
          <w:marLeft w:val="0"/>
          <w:marRight w:val="0"/>
          <w:marTop w:val="0"/>
          <w:marBottom w:val="0"/>
          <w:divBdr>
            <w:top w:val="none" w:sz="0" w:space="0" w:color="auto"/>
            <w:left w:val="none" w:sz="0" w:space="0" w:color="auto"/>
            <w:bottom w:val="none" w:sz="0" w:space="0" w:color="auto"/>
            <w:right w:val="none" w:sz="0" w:space="0" w:color="auto"/>
          </w:divBdr>
          <w:divsChild>
            <w:div w:id="1058161636">
              <w:marLeft w:val="0"/>
              <w:marRight w:val="0"/>
              <w:marTop w:val="0"/>
              <w:marBottom w:val="0"/>
              <w:divBdr>
                <w:top w:val="none" w:sz="0" w:space="0" w:color="auto"/>
                <w:left w:val="none" w:sz="0" w:space="0" w:color="auto"/>
                <w:bottom w:val="none" w:sz="0" w:space="0" w:color="auto"/>
                <w:right w:val="none" w:sz="0" w:space="0" w:color="auto"/>
              </w:divBdr>
              <w:divsChild>
                <w:div w:id="7459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068060">
      <w:bodyDiv w:val="1"/>
      <w:marLeft w:val="0"/>
      <w:marRight w:val="0"/>
      <w:marTop w:val="0"/>
      <w:marBottom w:val="0"/>
      <w:divBdr>
        <w:top w:val="none" w:sz="0" w:space="0" w:color="auto"/>
        <w:left w:val="none" w:sz="0" w:space="0" w:color="auto"/>
        <w:bottom w:val="none" w:sz="0" w:space="0" w:color="auto"/>
        <w:right w:val="none" w:sz="0" w:space="0" w:color="auto"/>
      </w:divBdr>
    </w:div>
    <w:div w:id="1037512598">
      <w:bodyDiv w:val="1"/>
      <w:marLeft w:val="0"/>
      <w:marRight w:val="0"/>
      <w:marTop w:val="0"/>
      <w:marBottom w:val="0"/>
      <w:divBdr>
        <w:top w:val="none" w:sz="0" w:space="0" w:color="auto"/>
        <w:left w:val="none" w:sz="0" w:space="0" w:color="auto"/>
        <w:bottom w:val="none" w:sz="0" w:space="0" w:color="auto"/>
        <w:right w:val="none" w:sz="0" w:space="0" w:color="auto"/>
      </w:divBdr>
      <w:divsChild>
        <w:div w:id="1955670367">
          <w:marLeft w:val="0"/>
          <w:marRight w:val="0"/>
          <w:marTop w:val="0"/>
          <w:marBottom w:val="0"/>
          <w:divBdr>
            <w:top w:val="none" w:sz="0" w:space="0" w:color="auto"/>
            <w:left w:val="none" w:sz="0" w:space="0" w:color="auto"/>
            <w:bottom w:val="none" w:sz="0" w:space="0" w:color="auto"/>
            <w:right w:val="none" w:sz="0" w:space="0" w:color="auto"/>
          </w:divBdr>
          <w:divsChild>
            <w:div w:id="30585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30052">
      <w:bodyDiv w:val="1"/>
      <w:marLeft w:val="0"/>
      <w:marRight w:val="0"/>
      <w:marTop w:val="0"/>
      <w:marBottom w:val="0"/>
      <w:divBdr>
        <w:top w:val="none" w:sz="0" w:space="0" w:color="auto"/>
        <w:left w:val="none" w:sz="0" w:space="0" w:color="auto"/>
        <w:bottom w:val="none" w:sz="0" w:space="0" w:color="auto"/>
        <w:right w:val="none" w:sz="0" w:space="0" w:color="auto"/>
      </w:divBdr>
    </w:div>
    <w:div w:id="1054811817">
      <w:bodyDiv w:val="1"/>
      <w:marLeft w:val="0"/>
      <w:marRight w:val="0"/>
      <w:marTop w:val="0"/>
      <w:marBottom w:val="0"/>
      <w:divBdr>
        <w:top w:val="none" w:sz="0" w:space="0" w:color="auto"/>
        <w:left w:val="none" w:sz="0" w:space="0" w:color="auto"/>
        <w:bottom w:val="none" w:sz="0" w:space="0" w:color="auto"/>
        <w:right w:val="none" w:sz="0" w:space="0" w:color="auto"/>
      </w:divBdr>
    </w:div>
    <w:div w:id="1056583204">
      <w:bodyDiv w:val="1"/>
      <w:marLeft w:val="0"/>
      <w:marRight w:val="0"/>
      <w:marTop w:val="0"/>
      <w:marBottom w:val="0"/>
      <w:divBdr>
        <w:top w:val="none" w:sz="0" w:space="0" w:color="auto"/>
        <w:left w:val="none" w:sz="0" w:space="0" w:color="auto"/>
        <w:bottom w:val="none" w:sz="0" w:space="0" w:color="auto"/>
        <w:right w:val="none" w:sz="0" w:space="0" w:color="auto"/>
      </w:divBdr>
    </w:div>
    <w:div w:id="1081755936">
      <w:bodyDiv w:val="1"/>
      <w:marLeft w:val="0"/>
      <w:marRight w:val="0"/>
      <w:marTop w:val="0"/>
      <w:marBottom w:val="0"/>
      <w:divBdr>
        <w:top w:val="none" w:sz="0" w:space="0" w:color="auto"/>
        <w:left w:val="none" w:sz="0" w:space="0" w:color="auto"/>
        <w:bottom w:val="none" w:sz="0" w:space="0" w:color="auto"/>
        <w:right w:val="none" w:sz="0" w:space="0" w:color="auto"/>
      </w:divBdr>
    </w:div>
    <w:div w:id="1096824648">
      <w:bodyDiv w:val="1"/>
      <w:marLeft w:val="0"/>
      <w:marRight w:val="0"/>
      <w:marTop w:val="0"/>
      <w:marBottom w:val="0"/>
      <w:divBdr>
        <w:top w:val="none" w:sz="0" w:space="0" w:color="auto"/>
        <w:left w:val="none" w:sz="0" w:space="0" w:color="auto"/>
        <w:bottom w:val="none" w:sz="0" w:space="0" w:color="auto"/>
        <w:right w:val="none" w:sz="0" w:space="0" w:color="auto"/>
      </w:divBdr>
    </w:div>
    <w:div w:id="1109857316">
      <w:bodyDiv w:val="1"/>
      <w:marLeft w:val="0"/>
      <w:marRight w:val="0"/>
      <w:marTop w:val="0"/>
      <w:marBottom w:val="0"/>
      <w:divBdr>
        <w:top w:val="none" w:sz="0" w:space="0" w:color="auto"/>
        <w:left w:val="none" w:sz="0" w:space="0" w:color="auto"/>
        <w:bottom w:val="none" w:sz="0" w:space="0" w:color="auto"/>
        <w:right w:val="none" w:sz="0" w:space="0" w:color="auto"/>
      </w:divBdr>
    </w:div>
    <w:div w:id="1120757078">
      <w:bodyDiv w:val="1"/>
      <w:marLeft w:val="0"/>
      <w:marRight w:val="0"/>
      <w:marTop w:val="0"/>
      <w:marBottom w:val="0"/>
      <w:divBdr>
        <w:top w:val="none" w:sz="0" w:space="0" w:color="auto"/>
        <w:left w:val="none" w:sz="0" w:space="0" w:color="auto"/>
        <w:bottom w:val="none" w:sz="0" w:space="0" w:color="auto"/>
        <w:right w:val="none" w:sz="0" w:space="0" w:color="auto"/>
      </w:divBdr>
    </w:div>
    <w:div w:id="1122769346">
      <w:bodyDiv w:val="1"/>
      <w:marLeft w:val="0"/>
      <w:marRight w:val="0"/>
      <w:marTop w:val="0"/>
      <w:marBottom w:val="0"/>
      <w:divBdr>
        <w:top w:val="none" w:sz="0" w:space="0" w:color="auto"/>
        <w:left w:val="none" w:sz="0" w:space="0" w:color="auto"/>
        <w:bottom w:val="none" w:sz="0" w:space="0" w:color="auto"/>
        <w:right w:val="none" w:sz="0" w:space="0" w:color="auto"/>
      </w:divBdr>
      <w:divsChild>
        <w:div w:id="1865971416">
          <w:marLeft w:val="0"/>
          <w:marRight w:val="0"/>
          <w:marTop w:val="375"/>
          <w:marBottom w:val="375"/>
          <w:divBdr>
            <w:top w:val="none" w:sz="0" w:space="0" w:color="auto"/>
            <w:left w:val="none" w:sz="0" w:space="0" w:color="auto"/>
            <w:bottom w:val="none" w:sz="0" w:space="0" w:color="auto"/>
            <w:right w:val="none" w:sz="0" w:space="0" w:color="auto"/>
          </w:divBdr>
        </w:div>
      </w:divsChild>
    </w:div>
    <w:div w:id="1129199728">
      <w:bodyDiv w:val="1"/>
      <w:marLeft w:val="0"/>
      <w:marRight w:val="0"/>
      <w:marTop w:val="0"/>
      <w:marBottom w:val="0"/>
      <w:divBdr>
        <w:top w:val="none" w:sz="0" w:space="0" w:color="auto"/>
        <w:left w:val="none" w:sz="0" w:space="0" w:color="auto"/>
        <w:bottom w:val="none" w:sz="0" w:space="0" w:color="auto"/>
        <w:right w:val="none" w:sz="0" w:space="0" w:color="auto"/>
      </w:divBdr>
    </w:div>
    <w:div w:id="1150369473">
      <w:bodyDiv w:val="1"/>
      <w:marLeft w:val="0"/>
      <w:marRight w:val="0"/>
      <w:marTop w:val="0"/>
      <w:marBottom w:val="0"/>
      <w:divBdr>
        <w:top w:val="none" w:sz="0" w:space="0" w:color="auto"/>
        <w:left w:val="none" w:sz="0" w:space="0" w:color="auto"/>
        <w:bottom w:val="none" w:sz="0" w:space="0" w:color="auto"/>
        <w:right w:val="none" w:sz="0" w:space="0" w:color="auto"/>
      </w:divBdr>
    </w:div>
    <w:div w:id="1155730162">
      <w:bodyDiv w:val="1"/>
      <w:marLeft w:val="0"/>
      <w:marRight w:val="0"/>
      <w:marTop w:val="0"/>
      <w:marBottom w:val="0"/>
      <w:divBdr>
        <w:top w:val="none" w:sz="0" w:space="0" w:color="auto"/>
        <w:left w:val="none" w:sz="0" w:space="0" w:color="auto"/>
        <w:bottom w:val="none" w:sz="0" w:space="0" w:color="auto"/>
        <w:right w:val="none" w:sz="0" w:space="0" w:color="auto"/>
      </w:divBdr>
    </w:div>
    <w:div w:id="1162543365">
      <w:bodyDiv w:val="1"/>
      <w:marLeft w:val="0"/>
      <w:marRight w:val="0"/>
      <w:marTop w:val="0"/>
      <w:marBottom w:val="0"/>
      <w:divBdr>
        <w:top w:val="none" w:sz="0" w:space="0" w:color="auto"/>
        <w:left w:val="none" w:sz="0" w:space="0" w:color="auto"/>
        <w:bottom w:val="none" w:sz="0" w:space="0" w:color="auto"/>
        <w:right w:val="none" w:sz="0" w:space="0" w:color="auto"/>
      </w:divBdr>
    </w:div>
    <w:div w:id="1217856019">
      <w:bodyDiv w:val="1"/>
      <w:marLeft w:val="0"/>
      <w:marRight w:val="0"/>
      <w:marTop w:val="0"/>
      <w:marBottom w:val="0"/>
      <w:divBdr>
        <w:top w:val="none" w:sz="0" w:space="0" w:color="auto"/>
        <w:left w:val="none" w:sz="0" w:space="0" w:color="auto"/>
        <w:bottom w:val="none" w:sz="0" w:space="0" w:color="auto"/>
        <w:right w:val="none" w:sz="0" w:space="0" w:color="auto"/>
      </w:divBdr>
    </w:div>
    <w:div w:id="1225217199">
      <w:bodyDiv w:val="1"/>
      <w:marLeft w:val="0"/>
      <w:marRight w:val="0"/>
      <w:marTop w:val="0"/>
      <w:marBottom w:val="0"/>
      <w:divBdr>
        <w:top w:val="none" w:sz="0" w:space="0" w:color="auto"/>
        <w:left w:val="none" w:sz="0" w:space="0" w:color="auto"/>
        <w:bottom w:val="none" w:sz="0" w:space="0" w:color="auto"/>
        <w:right w:val="none" w:sz="0" w:space="0" w:color="auto"/>
      </w:divBdr>
    </w:div>
    <w:div w:id="1230456680">
      <w:bodyDiv w:val="1"/>
      <w:marLeft w:val="0"/>
      <w:marRight w:val="0"/>
      <w:marTop w:val="0"/>
      <w:marBottom w:val="0"/>
      <w:divBdr>
        <w:top w:val="none" w:sz="0" w:space="0" w:color="auto"/>
        <w:left w:val="none" w:sz="0" w:space="0" w:color="auto"/>
        <w:bottom w:val="none" w:sz="0" w:space="0" w:color="auto"/>
        <w:right w:val="none" w:sz="0" w:space="0" w:color="auto"/>
      </w:divBdr>
    </w:div>
    <w:div w:id="1230732611">
      <w:bodyDiv w:val="1"/>
      <w:marLeft w:val="0"/>
      <w:marRight w:val="0"/>
      <w:marTop w:val="0"/>
      <w:marBottom w:val="0"/>
      <w:divBdr>
        <w:top w:val="none" w:sz="0" w:space="0" w:color="auto"/>
        <w:left w:val="none" w:sz="0" w:space="0" w:color="auto"/>
        <w:bottom w:val="none" w:sz="0" w:space="0" w:color="auto"/>
        <w:right w:val="none" w:sz="0" w:space="0" w:color="auto"/>
      </w:divBdr>
    </w:div>
    <w:div w:id="1239486685">
      <w:bodyDiv w:val="1"/>
      <w:marLeft w:val="0"/>
      <w:marRight w:val="0"/>
      <w:marTop w:val="0"/>
      <w:marBottom w:val="0"/>
      <w:divBdr>
        <w:top w:val="none" w:sz="0" w:space="0" w:color="auto"/>
        <w:left w:val="none" w:sz="0" w:space="0" w:color="auto"/>
        <w:bottom w:val="none" w:sz="0" w:space="0" w:color="auto"/>
        <w:right w:val="none" w:sz="0" w:space="0" w:color="auto"/>
      </w:divBdr>
    </w:div>
    <w:div w:id="1242566144">
      <w:bodyDiv w:val="1"/>
      <w:marLeft w:val="0"/>
      <w:marRight w:val="0"/>
      <w:marTop w:val="0"/>
      <w:marBottom w:val="0"/>
      <w:divBdr>
        <w:top w:val="none" w:sz="0" w:space="0" w:color="auto"/>
        <w:left w:val="none" w:sz="0" w:space="0" w:color="auto"/>
        <w:bottom w:val="none" w:sz="0" w:space="0" w:color="auto"/>
        <w:right w:val="none" w:sz="0" w:space="0" w:color="auto"/>
      </w:divBdr>
    </w:div>
    <w:div w:id="1242912623">
      <w:bodyDiv w:val="1"/>
      <w:marLeft w:val="0"/>
      <w:marRight w:val="0"/>
      <w:marTop w:val="0"/>
      <w:marBottom w:val="0"/>
      <w:divBdr>
        <w:top w:val="none" w:sz="0" w:space="0" w:color="auto"/>
        <w:left w:val="none" w:sz="0" w:space="0" w:color="auto"/>
        <w:bottom w:val="none" w:sz="0" w:space="0" w:color="auto"/>
        <w:right w:val="none" w:sz="0" w:space="0" w:color="auto"/>
      </w:divBdr>
    </w:div>
    <w:div w:id="1244073416">
      <w:bodyDiv w:val="1"/>
      <w:marLeft w:val="0"/>
      <w:marRight w:val="0"/>
      <w:marTop w:val="0"/>
      <w:marBottom w:val="0"/>
      <w:divBdr>
        <w:top w:val="none" w:sz="0" w:space="0" w:color="auto"/>
        <w:left w:val="none" w:sz="0" w:space="0" w:color="auto"/>
        <w:bottom w:val="none" w:sz="0" w:space="0" w:color="auto"/>
        <w:right w:val="none" w:sz="0" w:space="0" w:color="auto"/>
      </w:divBdr>
    </w:div>
    <w:div w:id="1263025473">
      <w:bodyDiv w:val="1"/>
      <w:marLeft w:val="0"/>
      <w:marRight w:val="0"/>
      <w:marTop w:val="0"/>
      <w:marBottom w:val="0"/>
      <w:divBdr>
        <w:top w:val="none" w:sz="0" w:space="0" w:color="auto"/>
        <w:left w:val="none" w:sz="0" w:space="0" w:color="auto"/>
        <w:bottom w:val="none" w:sz="0" w:space="0" w:color="auto"/>
        <w:right w:val="none" w:sz="0" w:space="0" w:color="auto"/>
      </w:divBdr>
    </w:div>
    <w:div w:id="1264459644">
      <w:bodyDiv w:val="1"/>
      <w:marLeft w:val="0"/>
      <w:marRight w:val="0"/>
      <w:marTop w:val="0"/>
      <w:marBottom w:val="0"/>
      <w:divBdr>
        <w:top w:val="none" w:sz="0" w:space="0" w:color="auto"/>
        <w:left w:val="none" w:sz="0" w:space="0" w:color="auto"/>
        <w:bottom w:val="none" w:sz="0" w:space="0" w:color="auto"/>
        <w:right w:val="none" w:sz="0" w:space="0" w:color="auto"/>
      </w:divBdr>
    </w:div>
    <w:div w:id="1276212005">
      <w:bodyDiv w:val="1"/>
      <w:marLeft w:val="0"/>
      <w:marRight w:val="0"/>
      <w:marTop w:val="0"/>
      <w:marBottom w:val="0"/>
      <w:divBdr>
        <w:top w:val="none" w:sz="0" w:space="0" w:color="auto"/>
        <w:left w:val="none" w:sz="0" w:space="0" w:color="auto"/>
        <w:bottom w:val="none" w:sz="0" w:space="0" w:color="auto"/>
        <w:right w:val="none" w:sz="0" w:space="0" w:color="auto"/>
      </w:divBdr>
    </w:div>
    <w:div w:id="1279290267">
      <w:bodyDiv w:val="1"/>
      <w:marLeft w:val="0"/>
      <w:marRight w:val="0"/>
      <w:marTop w:val="0"/>
      <w:marBottom w:val="0"/>
      <w:divBdr>
        <w:top w:val="none" w:sz="0" w:space="0" w:color="auto"/>
        <w:left w:val="none" w:sz="0" w:space="0" w:color="auto"/>
        <w:bottom w:val="none" w:sz="0" w:space="0" w:color="auto"/>
        <w:right w:val="none" w:sz="0" w:space="0" w:color="auto"/>
      </w:divBdr>
    </w:div>
    <w:div w:id="1307707998">
      <w:bodyDiv w:val="1"/>
      <w:marLeft w:val="0"/>
      <w:marRight w:val="0"/>
      <w:marTop w:val="0"/>
      <w:marBottom w:val="0"/>
      <w:divBdr>
        <w:top w:val="none" w:sz="0" w:space="0" w:color="auto"/>
        <w:left w:val="none" w:sz="0" w:space="0" w:color="auto"/>
        <w:bottom w:val="none" w:sz="0" w:space="0" w:color="auto"/>
        <w:right w:val="none" w:sz="0" w:space="0" w:color="auto"/>
      </w:divBdr>
    </w:div>
    <w:div w:id="1311716547">
      <w:bodyDiv w:val="1"/>
      <w:marLeft w:val="0"/>
      <w:marRight w:val="0"/>
      <w:marTop w:val="0"/>
      <w:marBottom w:val="0"/>
      <w:divBdr>
        <w:top w:val="none" w:sz="0" w:space="0" w:color="auto"/>
        <w:left w:val="none" w:sz="0" w:space="0" w:color="auto"/>
        <w:bottom w:val="none" w:sz="0" w:space="0" w:color="auto"/>
        <w:right w:val="none" w:sz="0" w:space="0" w:color="auto"/>
      </w:divBdr>
    </w:div>
    <w:div w:id="1326788164">
      <w:bodyDiv w:val="1"/>
      <w:marLeft w:val="0"/>
      <w:marRight w:val="0"/>
      <w:marTop w:val="0"/>
      <w:marBottom w:val="0"/>
      <w:divBdr>
        <w:top w:val="none" w:sz="0" w:space="0" w:color="auto"/>
        <w:left w:val="none" w:sz="0" w:space="0" w:color="auto"/>
        <w:bottom w:val="none" w:sz="0" w:space="0" w:color="auto"/>
        <w:right w:val="none" w:sz="0" w:space="0" w:color="auto"/>
      </w:divBdr>
      <w:divsChild>
        <w:div w:id="20475340">
          <w:marLeft w:val="0"/>
          <w:marRight w:val="0"/>
          <w:marTop w:val="0"/>
          <w:marBottom w:val="0"/>
          <w:divBdr>
            <w:top w:val="none" w:sz="0" w:space="0" w:color="auto"/>
            <w:left w:val="none" w:sz="0" w:space="0" w:color="auto"/>
            <w:bottom w:val="none" w:sz="0" w:space="0" w:color="auto"/>
            <w:right w:val="none" w:sz="0" w:space="0" w:color="auto"/>
          </w:divBdr>
          <w:divsChild>
            <w:div w:id="1847286900">
              <w:marLeft w:val="0"/>
              <w:marRight w:val="0"/>
              <w:marTop w:val="0"/>
              <w:marBottom w:val="0"/>
              <w:divBdr>
                <w:top w:val="single" w:sz="6" w:space="0" w:color="9F9FDA"/>
                <w:left w:val="single" w:sz="6" w:space="0" w:color="9F9FDA"/>
                <w:bottom w:val="single" w:sz="6" w:space="0" w:color="9F9FDA"/>
                <w:right w:val="single" w:sz="6" w:space="0" w:color="9F9FDA"/>
              </w:divBdr>
              <w:divsChild>
                <w:div w:id="105777936">
                  <w:marLeft w:val="0"/>
                  <w:marRight w:val="0"/>
                  <w:marTop w:val="0"/>
                  <w:marBottom w:val="0"/>
                  <w:divBdr>
                    <w:top w:val="none" w:sz="0" w:space="0" w:color="auto"/>
                    <w:left w:val="none" w:sz="0" w:space="0" w:color="auto"/>
                    <w:bottom w:val="none" w:sz="0" w:space="0" w:color="auto"/>
                    <w:right w:val="none" w:sz="0" w:space="0" w:color="auto"/>
                  </w:divBdr>
                  <w:divsChild>
                    <w:div w:id="114978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618737">
      <w:bodyDiv w:val="1"/>
      <w:marLeft w:val="0"/>
      <w:marRight w:val="0"/>
      <w:marTop w:val="0"/>
      <w:marBottom w:val="0"/>
      <w:divBdr>
        <w:top w:val="none" w:sz="0" w:space="0" w:color="auto"/>
        <w:left w:val="none" w:sz="0" w:space="0" w:color="auto"/>
        <w:bottom w:val="none" w:sz="0" w:space="0" w:color="auto"/>
        <w:right w:val="none" w:sz="0" w:space="0" w:color="auto"/>
      </w:divBdr>
    </w:div>
    <w:div w:id="1357267299">
      <w:bodyDiv w:val="1"/>
      <w:marLeft w:val="0"/>
      <w:marRight w:val="0"/>
      <w:marTop w:val="0"/>
      <w:marBottom w:val="0"/>
      <w:divBdr>
        <w:top w:val="none" w:sz="0" w:space="0" w:color="auto"/>
        <w:left w:val="none" w:sz="0" w:space="0" w:color="auto"/>
        <w:bottom w:val="none" w:sz="0" w:space="0" w:color="auto"/>
        <w:right w:val="none" w:sz="0" w:space="0" w:color="auto"/>
      </w:divBdr>
    </w:div>
    <w:div w:id="1385526348">
      <w:bodyDiv w:val="1"/>
      <w:marLeft w:val="0"/>
      <w:marRight w:val="0"/>
      <w:marTop w:val="0"/>
      <w:marBottom w:val="0"/>
      <w:divBdr>
        <w:top w:val="none" w:sz="0" w:space="0" w:color="auto"/>
        <w:left w:val="none" w:sz="0" w:space="0" w:color="auto"/>
        <w:bottom w:val="none" w:sz="0" w:space="0" w:color="auto"/>
        <w:right w:val="none" w:sz="0" w:space="0" w:color="auto"/>
      </w:divBdr>
    </w:div>
    <w:div w:id="1394236490">
      <w:bodyDiv w:val="1"/>
      <w:marLeft w:val="0"/>
      <w:marRight w:val="0"/>
      <w:marTop w:val="0"/>
      <w:marBottom w:val="0"/>
      <w:divBdr>
        <w:top w:val="none" w:sz="0" w:space="0" w:color="auto"/>
        <w:left w:val="none" w:sz="0" w:space="0" w:color="auto"/>
        <w:bottom w:val="none" w:sz="0" w:space="0" w:color="auto"/>
        <w:right w:val="none" w:sz="0" w:space="0" w:color="auto"/>
      </w:divBdr>
    </w:div>
    <w:div w:id="1400178676">
      <w:bodyDiv w:val="1"/>
      <w:marLeft w:val="0"/>
      <w:marRight w:val="0"/>
      <w:marTop w:val="0"/>
      <w:marBottom w:val="0"/>
      <w:divBdr>
        <w:top w:val="none" w:sz="0" w:space="0" w:color="auto"/>
        <w:left w:val="none" w:sz="0" w:space="0" w:color="auto"/>
        <w:bottom w:val="none" w:sz="0" w:space="0" w:color="auto"/>
        <w:right w:val="none" w:sz="0" w:space="0" w:color="auto"/>
      </w:divBdr>
      <w:divsChild>
        <w:div w:id="375547516">
          <w:marLeft w:val="0"/>
          <w:marRight w:val="0"/>
          <w:marTop w:val="0"/>
          <w:marBottom w:val="0"/>
          <w:divBdr>
            <w:top w:val="none" w:sz="0" w:space="0" w:color="auto"/>
            <w:left w:val="none" w:sz="0" w:space="0" w:color="auto"/>
            <w:bottom w:val="none" w:sz="0" w:space="0" w:color="auto"/>
            <w:right w:val="none" w:sz="0" w:space="0" w:color="auto"/>
          </w:divBdr>
        </w:div>
        <w:div w:id="377435498">
          <w:marLeft w:val="0"/>
          <w:marRight w:val="0"/>
          <w:marTop w:val="0"/>
          <w:marBottom w:val="0"/>
          <w:divBdr>
            <w:top w:val="none" w:sz="0" w:space="0" w:color="auto"/>
            <w:left w:val="none" w:sz="0" w:space="0" w:color="auto"/>
            <w:bottom w:val="none" w:sz="0" w:space="0" w:color="auto"/>
            <w:right w:val="none" w:sz="0" w:space="0" w:color="auto"/>
          </w:divBdr>
        </w:div>
        <w:div w:id="658313454">
          <w:marLeft w:val="0"/>
          <w:marRight w:val="0"/>
          <w:marTop w:val="0"/>
          <w:marBottom w:val="0"/>
          <w:divBdr>
            <w:top w:val="none" w:sz="0" w:space="0" w:color="auto"/>
            <w:left w:val="none" w:sz="0" w:space="0" w:color="auto"/>
            <w:bottom w:val="none" w:sz="0" w:space="0" w:color="auto"/>
            <w:right w:val="none" w:sz="0" w:space="0" w:color="auto"/>
          </w:divBdr>
        </w:div>
        <w:div w:id="872810267">
          <w:marLeft w:val="0"/>
          <w:marRight w:val="0"/>
          <w:marTop w:val="0"/>
          <w:marBottom w:val="0"/>
          <w:divBdr>
            <w:top w:val="none" w:sz="0" w:space="0" w:color="auto"/>
            <w:left w:val="none" w:sz="0" w:space="0" w:color="auto"/>
            <w:bottom w:val="none" w:sz="0" w:space="0" w:color="auto"/>
            <w:right w:val="none" w:sz="0" w:space="0" w:color="auto"/>
          </w:divBdr>
        </w:div>
        <w:div w:id="968785095">
          <w:marLeft w:val="0"/>
          <w:marRight w:val="0"/>
          <w:marTop w:val="0"/>
          <w:marBottom w:val="0"/>
          <w:divBdr>
            <w:top w:val="none" w:sz="0" w:space="0" w:color="auto"/>
            <w:left w:val="none" w:sz="0" w:space="0" w:color="auto"/>
            <w:bottom w:val="none" w:sz="0" w:space="0" w:color="auto"/>
            <w:right w:val="none" w:sz="0" w:space="0" w:color="auto"/>
          </w:divBdr>
        </w:div>
        <w:div w:id="1119953958">
          <w:marLeft w:val="0"/>
          <w:marRight w:val="0"/>
          <w:marTop w:val="0"/>
          <w:marBottom w:val="0"/>
          <w:divBdr>
            <w:top w:val="none" w:sz="0" w:space="0" w:color="auto"/>
            <w:left w:val="none" w:sz="0" w:space="0" w:color="auto"/>
            <w:bottom w:val="none" w:sz="0" w:space="0" w:color="auto"/>
            <w:right w:val="none" w:sz="0" w:space="0" w:color="auto"/>
          </w:divBdr>
        </w:div>
        <w:div w:id="1559434810">
          <w:marLeft w:val="0"/>
          <w:marRight w:val="0"/>
          <w:marTop w:val="0"/>
          <w:marBottom w:val="0"/>
          <w:divBdr>
            <w:top w:val="none" w:sz="0" w:space="0" w:color="auto"/>
            <w:left w:val="none" w:sz="0" w:space="0" w:color="auto"/>
            <w:bottom w:val="none" w:sz="0" w:space="0" w:color="auto"/>
            <w:right w:val="none" w:sz="0" w:space="0" w:color="auto"/>
          </w:divBdr>
        </w:div>
        <w:div w:id="2010982737">
          <w:marLeft w:val="0"/>
          <w:marRight w:val="0"/>
          <w:marTop w:val="0"/>
          <w:marBottom w:val="0"/>
          <w:divBdr>
            <w:top w:val="none" w:sz="0" w:space="0" w:color="auto"/>
            <w:left w:val="none" w:sz="0" w:space="0" w:color="auto"/>
            <w:bottom w:val="none" w:sz="0" w:space="0" w:color="auto"/>
            <w:right w:val="none" w:sz="0" w:space="0" w:color="auto"/>
          </w:divBdr>
        </w:div>
      </w:divsChild>
    </w:div>
    <w:div w:id="1405563737">
      <w:bodyDiv w:val="1"/>
      <w:marLeft w:val="0"/>
      <w:marRight w:val="0"/>
      <w:marTop w:val="0"/>
      <w:marBottom w:val="0"/>
      <w:divBdr>
        <w:top w:val="none" w:sz="0" w:space="0" w:color="auto"/>
        <w:left w:val="none" w:sz="0" w:space="0" w:color="auto"/>
        <w:bottom w:val="none" w:sz="0" w:space="0" w:color="auto"/>
        <w:right w:val="none" w:sz="0" w:space="0" w:color="auto"/>
      </w:divBdr>
      <w:divsChild>
        <w:div w:id="197744110">
          <w:marLeft w:val="0"/>
          <w:marRight w:val="0"/>
          <w:marTop w:val="0"/>
          <w:marBottom w:val="0"/>
          <w:divBdr>
            <w:top w:val="none" w:sz="0" w:space="0" w:color="auto"/>
            <w:left w:val="none" w:sz="0" w:space="0" w:color="auto"/>
            <w:bottom w:val="none" w:sz="0" w:space="0" w:color="auto"/>
            <w:right w:val="none" w:sz="0" w:space="0" w:color="auto"/>
          </w:divBdr>
        </w:div>
        <w:div w:id="595989884">
          <w:marLeft w:val="0"/>
          <w:marRight w:val="0"/>
          <w:marTop w:val="0"/>
          <w:marBottom w:val="0"/>
          <w:divBdr>
            <w:top w:val="none" w:sz="0" w:space="0" w:color="auto"/>
            <w:left w:val="none" w:sz="0" w:space="0" w:color="auto"/>
            <w:bottom w:val="none" w:sz="0" w:space="0" w:color="auto"/>
            <w:right w:val="none" w:sz="0" w:space="0" w:color="auto"/>
          </w:divBdr>
        </w:div>
        <w:div w:id="844831645">
          <w:marLeft w:val="0"/>
          <w:marRight w:val="0"/>
          <w:marTop w:val="0"/>
          <w:marBottom w:val="0"/>
          <w:divBdr>
            <w:top w:val="none" w:sz="0" w:space="0" w:color="auto"/>
            <w:left w:val="none" w:sz="0" w:space="0" w:color="auto"/>
            <w:bottom w:val="none" w:sz="0" w:space="0" w:color="auto"/>
            <w:right w:val="none" w:sz="0" w:space="0" w:color="auto"/>
          </w:divBdr>
        </w:div>
        <w:div w:id="1240866362">
          <w:marLeft w:val="0"/>
          <w:marRight w:val="0"/>
          <w:marTop w:val="0"/>
          <w:marBottom w:val="0"/>
          <w:divBdr>
            <w:top w:val="none" w:sz="0" w:space="0" w:color="auto"/>
            <w:left w:val="none" w:sz="0" w:space="0" w:color="auto"/>
            <w:bottom w:val="none" w:sz="0" w:space="0" w:color="auto"/>
            <w:right w:val="none" w:sz="0" w:space="0" w:color="auto"/>
          </w:divBdr>
        </w:div>
        <w:div w:id="1454397341">
          <w:marLeft w:val="0"/>
          <w:marRight w:val="0"/>
          <w:marTop w:val="0"/>
          <w:marBottom w:val="0"/>
          <w:divBdr>
            <w:top w:val="none" w:sz="0" w:space="0" w:color="auto"/>
            <w:left w:val="none" w:sz="0" w:space="0" w:color="auto"/>
            <w:bottom w:val="none" w:sz="0" w:space="0" w:color="auto"/>
            <w:right w:val="none" w:sz="0" w:space="0" w:color="auto"/>
          </w:divBdr>
        </w:div>
      </w:divsChild>
    </w:div>
    <w:div w:id="1406301289">
      <w:bodyDiv w:val="1"/>
      <w:marLeft w:val="0"/>
      <w:marRight w:val="0"/>
      <w:marTop w:val="0"/>
      <w:marBottom w:val="0"/>
      <w:divBdr>
        <w:top w:val="none" w:sz="0" w:space="0" w:color="auto"/>
        <w:left w:val="none" w:sz="0" w:space="0" w:color="auto"/>
        <w:bottom w:val="none" w:sz="0" w:space="0" w:color="auto"/>
        <w:right w:val="none" w:sz="0" w:space="0" w:color="auto"/>
      </w:divBdr>
    </w:div>
    <w:div w:id="1416442153">
      <w:bodyDiv w:val="1"/>
      <w:marLeft w:val="0"/>
      <w:marRight w:val="0"/>
      <w:marTop w:val="0"/>
      <w:marBottom w:val="0"/>
      <w:divBdr>
        <w:top w:val="none" w:sz="0" w:space="0" w:color="auto"/>
        <w:left w:val="none" w:sz="0" w:space="0" w:color="auto"/>
        <w:bottom w:val="none" w:sz="0" w:space="0" w:color="auto"/>
        <w:right w:val="none" w:sz="0" w:space="0" w:color="auto"/>
      </w:divBdr>
    </w:div>
    <w:div w:id="1456873753">
      <w:bodyDiv w:val="1"/>
      <w:marLeft w:val="0"/>
      <w:marRight w:val="0"/>
      <w:marTop w:val="0"/>
      <w:marBottom w:val="0"/>
      <w:divBdr>
        <w:top w:val="none" w:sz="0" w:space="0" w:color="auto"/>
        <w:left w:val="none" w:sz="0" w:space="0" w:color="auto"/>
        <w:bottom w:val="none" w:sz="0" w:space="0" w:color="auto"/>
        <w:right w:val="none" w:sz="0" w:space="0" w:color="auto"/>
      </w:divBdr>
    </w:div>
    <w:div w:id="1458833511">
      <w:bodyDiv w:val="1"/>
      <w:marLeft w:val="0"/>
      <w:marRight w:val="0"/>
      <w:marTop w:val="0"/>
      <w:marBottom w:val="0"/>
      <w:divBdr>
        <w:top w:val="none" w:sz="0" w:space="0" w:color="auto"/>
        <w:left w:val="none" w:sz="0" w:space="0" w:color="auto"/>
        <w:bottom w:val="none" w:sz="0" w:space="0" w:color="auto"/>
        <w:right w:val="none" w:sz="0" w:space="0" w:color="auto"/>
      </w:divBdr>
    </w:div>
    <w:div w:id="1459689898">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466384823">
      <w:bodyDiv w:val="1"/>
      <w:marLeft w:val="0"/>
      <w:marRight w:val="0"/>
      <w:marTop w:val="0"/>
      <w:marBottom w:val="0"/>
      <w:divBdr>
        <w:top w:val="none" w:sz="0" w:space="0" w:color="auto"/>
        <w:left w:val="none" w:sz="0" w:space="0" w:color="auto"/>
        <w:bottom w:val="none" w:sz="0" w:space="0" w:color="auto"/>
        <w:right w:val="none" w:sz="0" w:space="0" w:color="auto"/>
      </w:divBdr>
      <w:divsChild>
        <w:div w:id="355892875">
          <w:marLeft w:val="0"/>
          <w:marRight w:val="0"/>
          <w:marTop w:val="0"/>
          <w:marBottom w:val="0"/>
          <w:divBdr>
            <w:top w:val="none" w:sz="0" w:space="0" w:color="auto"/>
            <w:left w:val="none" w:sz="0" w:space="0" w:color="auto"/>
            <w:bottom w:val="none" w:sz="0" w:space="0" w:color="auto"/>
            <w:right w:val="none" w:sz="0" w:space="0" w:color="auto"/>
          </w:divBdr>
        </w:div>
        <w:div w:id="598757434">
          <w:marLeft w:val="0"/>
          <w:marRight w:val="0"/>
          <w:marTop w:val="0"/>
          <w:marBottom w:val="0"/>
          <w:divBdr>
            <w:top w:val="none" w:sz="0" w:space="0" w:color="auto"/>
            <w:left w:val="none" w:sz="0" w:space="0" w:color="auto"/>
            <w:bottom w:val="none" w:sz="0" w:space="0" w:color="auto"/>
            <w:right w:val="none" w:sz="0" w:space="0" w:color="auto"/>
          </w:divBdr>
        </w:div>
        <w:div w:id="895512381">
          <w:marLeft w:val="0"/>
          <w:marRight w:val="0"/>
          <w:marTop w:val="0"/>
          <w:marBottom w:val="0"/>
          <w:divBdr>
            <w:top w:val="none" w:sz="0" w:space="0" w:color="auto"/>
            <w:left w:val="none" w:sz="0" w:space="0" w:color="auto"/>
            <w:bottom w:val="none" w:sz="0" w:space="0" w:color="auto"/>
            <w:right w:val="none" w:sz="0" w:space="0" w:color="auto"/>
          </w:divBdr>
        </w:div>
        <w:div w:id="1216544982">
          <w:marLeft w:val="0"/>
          <w:marRight w:val="0"/>
          <w:marTop w:val="0"/>
          <w:marBottom w:val="0"/>
          <w:divBdr>
            <w:top w:val="none" w:sz="0" w:space="0" w:color="auto"/>
            <w:left w:val="none" w:sz="0" w:space="0" w:color="auto"/>
            <w:bottom w:val="none" w:sz="0" w:space="0" w:color="auto"/>
            <w:right w:val="none" w:sz="0" w:space="0" w:color="auto"/>
          </w:divBdr>
        </w:div>
        <w:div w:id="1656491682">
          <w:marLeft w:val="0"/>
          <w:marRight w:val="0"/>
          <w:marTop w:val="0"/>
          <w:marBottom w:val="0"/>
          <w:divBdr>
            <w:top w:val="none" w:sz="0" w:space="0" w:color="auto"/>
            <w:left w:val="none" w:sz="0" w:space="0" w:color="auto"/>
            <w:bottom w:val="none" w:sz="0" w:space="0" w:color="auto"/>
            <w:right w:val="none" w:sz="0" w:space="0" w:color="auto"/>
          </w:divBdr>
        </w:div>
        <w:div w:id="1752462359">
          <w:marLeft w:val="0"/>
          <w:marRight w:val="0"/>
          <w:marTop w:val="0"/>
          <w:marBottom w:val="0"/>
          <w:divBdr>
            <w:top w:val="none" w:sz="0" w:space="0" w:color="auto"/>
            <w:left w:val="none" w:sz="0" w:space="0" w:color="auto"/>
            <w:bottom w:val="none" w:sz="0" w:space="0" w:color="auto"/>
            <w:right w:val="none" w:sz="0" w:space="0" w:color="auto"/>
          </w:divBdr>
        </w:div>
      </w:divsChild>
    </w:div>
    <w:div w:id="1468432296">
      <w:bodyDiv w:val="1"/>
      <w:marLeft w:val="0"/>
      <w:marRight w:val="0"/>
      <w:marTop w:val="0"/>
      <w:marBottom w:val="0"/>
      <w:divBdr>
        <w:top w:val="none" w:sz="0" w:space="0" w:color="auto"/>
        <w:left w:val="none" w:sz="0" w:space="0" w:color="auto"/>
        <w:bottom w:val="none" w:sz="0" w:space="0" w:color="auto"/>
        <w:right w:val="none" w:sz="0" w:space="0" w:color="auto"/>
      </w:divBdr>
    </w:div>
    <w:div w:id="1468814732">
      <w:bodyDiv w:val="1"/>
      <w:marLeft w:val="0"/>
      <w:marRight w:val="0"/>
      <w:marTop w:val="0"/>
      <w:marBottom w:val="0"/>
      <w:divBdr>
        <w:top w:val="none" w:sz="0" w:space="0" w:color="auto"/>
        <w:left w:val="none" w:sz="0" w:space="0" w:color="auto"/>
        <w:bottom w:val="none" w:sz="0" w:space="0" w:color="auto"/>
        <w:right w:val="none" w:sz="0" w:space="0" w:color="auto"/>
      </w:divBdr>
    </w:div>
    <w:div w:id="1474835788">
      <w:bodyDiv w:val="1"/>
      <w:marLeft w:val="0"/>
      <w:marRight w:val="0"/>
      <w:marTop w:val="0"/>
      <w:marBottom w:val="0"/>
      <w:divBdr>
        <w:top w:val="none" w:sz="0" w:space="0" w:color="auto"/>
        <w:left w:val="none" w:sz="0" w:space="0" w:color="auto"/>
        <w:bottom w:val="none" w:sz="0" w:space="0" w:color="auto"/>
        <w:right w:val="none" w:sz="0" w:space="0" w:color="auto"/>
      </w:divBdr>
    </w:div>
    <w:div w:id="1500655059">
      <w:bodyDiv w:val="1"/>
      <w:marLeft w:val="0"/>
      <w:marRight w:val="0"/>
      <w:marTop w:val="0"/>
      <w:marBottom w:val="0"/>
      <w:divBdr>
        <w:top w:val="none" w:sz="0" w:space="0" w:color="auto"/>
        <w:left w:val="none" w:sz="0" w:space="0" w:color="auto"/>
        <w:bottom w:val="none" w:sz="0" w:space="0" w:color="auto"/>
        <w:right w:val="none" w:sz="0" w:space="0" w:color="auto"/>
      </w:divBdr>
    </w:div>
    <w:div w:id="1546137276">
      <w:bodyDiv w:val="1"/>
      <w:marLeft w:val="0"/>
      <w:marRight w:val="0"/>
      <w:marTop w:val="0"/>
      <w:marBottom w:val="0"/>
      <w:divBdr>
        <w:top w:val="none" w:sz="0" w:space="0" w:color="auto"/>
        <w:left w:val="none" w:sz="0" w:space="0" w:color="auto"/>
        <w:bottom w:val="none" w:sz="0" w:space="0" w:color="auto"/>
        <w:right w:val="none" w:sz="0" w:space="0" w:color="auto"/>
      </w:divBdr>
    </w:div>
    <w:div w:id="1546911796">
      <w:bodyDiv w:val="1"/>
      <w:marLeft w:val="0"/>
      <w:marRight w:val="0"/>
      <w:marTop w:val="0"/>
      <w:marBottom w:val="0"/>
      <w:divBdr>
        <w:top w:val="none" w:sz="0" w:space="0" w:color="auto"/>
        <w:left w:val="none" w:sz="0" w:space="0" w:color="auto"/>
        <w:bottom w:val="none" w:sz="0" w:space="0" w:color="auto"/>
        <w:right w:val="none" w:sz="0" w:space="0" w:color="auto"/>
      </w:divBdr>
    </w:div>
    <w:div w:id="1556627356">
      <w:bodyDiv w:val="1"/>
      <w:marLeft w:val="0"/>
      <w:marRight w:val="0"/>
      <w:marTop w:val="0"/>
      <w:marBottom w:val="0"/>
      <w:divBdr>
        <w:top w:val="none" w:sz="0" w:space="0" w:color="auto"/>
        <w:left w:val="none" w:sz="0" w:space="0" w:color="auto"/>
        <w:bottom w:val="none" w:sz="0" w:space="0" w:color="auto"/>
        <w:right w:val="none" w:sz="0" w:space="0" w:color="auto"/>
      </w:divBdr>
    </w:div>
    <w:div w:id="1559054820">
      <w:bodyDiv w:val="1"/>
      <w:marLeft w:val="0"/>
      <w:marRight w:val="0"/>
      <w:marTop w:val="0"/>
      <w:marBottom w:val="0"/>
      <w:divBdr>
        <w:top w:val="none" w:sz="0" w:space="0" w:color="auto"/>
        <w:left w:val="none" w:sz="0" w:space="0" w:color="auto"/>
        <w:bottom w:val="none" w:sz="0" w:space="0" w:color="auto"/>
        <w:right w:val="none" w:sz="0" w:space="0" w:color="auto"/>
      </w:divBdr>
    </w:div>
    <w:div w:id="1595819624">
      <w:bodyDiv w:val="1"/>
      <w:marLeft w:val="0"/>
      <w:marRight w:val="0"/>
      <w:marTop w:val="0"/>
      <w:marBottom w:val="0"/>
      <w:divBdr>
        <w:top w:val="none" w:sz="0" w:space="0" w:color="auto"/>
        <w:left w:val="none" w:sz="0" w:space="0" w:color="auto"/>
        <w:bottom w:val="none" w:sz="0" w:space="0" w:color="auto"/>
        <w:right w:val="none" w:sz="0" w:space="0" w:color="auto"/>
      </w:divBdr>
    </w:div>
    <w:div w:id="1599412088">
      <w:bodyDiv w:val="1"/>
      <w:marLeft w:val="0"/>
      <w:marRight w:val="0"/>
      <w:marTop w:val="0"/>
      <w:marBottom w:val="0"/>
      <w:divBdr>
        <w:top w:val="none" w:sz="0" w:space="0" w:color="auto"/>
        <w:left w:val="none" w:sz="0" w:space="0" w:color="auto"/>
        <w:bottom w:val="none" w:sz="0" w:space="0" w:color="auto"/>
        <w:right w:val="none" w:sz="0" w:space="0" w:color="auto"/>
      </w:divBdr>
    </w:div>
    <w:div w:id="1619336437">
      <w:bodyDiv w:val="1"/>
      <w:marLeft w:val="0"/>
      <w:marRight w:val="0"/>
      <w:marTop w:val="0"/>
      <w:marBottom w:val="0"/>
      <w:divBdr>
        <w:top w:val="none" w:sz="0" w:space="0" w:color="auto"/>
        <w:left w:val="none" w:sz="0" w:space="0" w:color="auto"/>
        <w:bottom w:val="none" w:sz="0" w:space="0" w:color="auto"/>
        <w:right w:val="none" w:sz="0" w:space="0" w:color="auto"/>
      </w:divBdr>
      <w:divsChild>
        <w:div w:id="95054105">
          <w:marLeft w:val="0"/>
          <w:marRight w:val="0"/>
          <w:marTop w:val="0"/>
          <w:marBottom w:val="0"/>
          <w:divBdr>
            <w:top w:val="none" w:sz="0" w:space="0" w:color="auto"/>
            <w:left w:val="none" w:sz="0" w:space="0" w:color="auto"/>
            <w:bottom w:val="none" w:sz="0" w:space="0" w:color="auto"/>
            <w:right w:val="none" w:sz="0" w:space="0" w:color="auto"/>
          </w:divBdr>
        </w:div>
        <w:div w:id="96953770">
          <w:marLeft w:val="0"/>
          <w:marRight w:val="0"/>
          <w:marTop w:val="0"/>
          <w:marBottom w:val="0"/>
          <w:divBdr>
            <w:top w:val="none" w:sz="0" w:space="0" w:color="auto"/>
            <w:left w:val="none" w:sz="0" w:space="0" w:color="auto"/>
            <w:bottom w:val="none" w:sz="0" w:space="0" w:color="auto"/>
            <w:right w:val="none" w:sz="0" w:space="0" w:color="auto"/>
          </w:divBdr>
        </w:div>
        <w:div w:id="333849209">
          <w:marLeft w:val="0"/>
          <w:marRight w:val="0"/>
          <w:marTop w:val="0"/>
          <w:marBottom w:val="0"/>
          <w:divBdr>
            <w:top w:val="none" w:sz="0" w:space="0" w:color="auto"/>
            <w:left w:val="none" w:sz="0" w:space="0" w:color="auto"/>
            <w:bottom w:val="none" w:sz="0" w:space="0" w:color="auto"/>
            <w:right w:val="none" w:sz="0" w:space="0" w:color="auto"/>
          </w:divBdr>
        </w:div>
        <w:div w:id="346565871">
          <w:marLeft w:val="0"/>
          <w:marRight w:val="0"/>
          <w:marTop w:val="0"/>
          <w:marBottom w:val="0"/>
          <w:divBdr>
            <w:top w:val="none" w:sz="0" w:space="0" w:color="auto"/>
            <w:left w:val="none" w:sz="0" w:space="0" w:color="auto"/>
            <w:bottom w:val="none" w:sz="0" w:space="0" w:color="auto"/>
            <w:right w:val="none" w:sz="0" w:space="0" w:color="auto"/>
          </w:divBdr>
        </w:div>
        <w:div w:id="365301732">
          <w:marLeft w:val="0"/>
          <w:marRight w:val="0"/>
          <w:marTop w:val="210"/>
          <w:marBottom w:val="0"/>
          <w:divBdr>
            <w:top w:val="none" w:sz="0" w:space="0" w:color="auto"/>
            <w:left w:val="none" w:sz="0" w:space="0" w:color="auto"/>
            <w:bottom w:val="none" w:sz="0" w:space="0" w:color="auto"/>
            <w:right w:val="none" w:sz="0" w:space="0" w:color="auto"/>
          </w:divBdr>
        </w:div>
        <w:div w:id="392779575">
          <w:marLeft w:val="0"/>
          <w:marRight w:val="0"/>
          <w:marTop w:val="0"/>
          <w:marBottom w:val="0"/>
          <w:divBdr>
            <w:top w:val="none" w:sz="0" w:space="0" w:color="auto"/>
            <w:left w:val="none" w:sz="0" w:space="0" w:color="auto"/>
            <w:bottom w:val="none" w:sz="0" w:space="0" w:color="auto"/>
            <w:right w:val="none" w:sz="0" w:space="0" w:color="auto"/>
          </w:divBdr>
        </w:div>
        <w:div w:id="687487437">
          <w:marLeft w:val="0"/>
          <w:marRight w:val="0"/>
          <w:marTop w:val="0"/>
          <w:marBottom w:val="0"/>
          <w:divBdr>
            <w:top w:val="none" w:sz="0" w:space="0" w:color="auto"/>
            <w:left w:val="none" w:sz="0" w:space="0" w:color="auto"/>
            <w:bottom w:val="none" w:sz="0" w:space="0" w:color="auto"/>
            <w:right w:val="none" w:sz="0" w:space="0" w:color="auto"/>
          </w:divBdr>
        </w:div>
        <w:div w:id="781459133">
          <w:marLeft w:val="0"/>
          <w:marRight w:val="0"/>
          <w:marTop w:val="0"/>
          <w:marBottom w:val="0"/>
          <w:divBdr>
            <w:top w:val="none" w:sz="0" w:space="0" w:color="auto"/>
            <w:left w:val="none" w:sz="0" w:space="0" w:color="auto"/>
            <w:bottom w:val="none" w:sz="0" w:space="0" w:color="auto"/>
            <w:right w:val="none" w:sz="0" w:space="0" w:color="auto"/>
          </w:divBdr>
        </w:div>
        <w:div w:id="1016035395">
          <w:marLeft w:val="0"/>
          <w:marRight w:val="0"/>
          <w:marTop w:val="0"/>
          <w:marBottom w:val="0"/>
          <w:divBdr>
            <w:top w:val="none" w:sz="0" w:space="0" w:color="auto"/>
            <w:left w:val="none" w:sz="0" w:space="0" w:color="auto"/>
            <w:bottom w:val="none" w:sz="0" w:space="0" w:color="auto"/>
            <w:right w:val="none" w:sz="0" w:space="0" w:color="auto"/>
          </w:divBdr>
        </w:div>
        <w:div w:id="1064448357">
          <w:marLeft w:val="0"/>
          <w:marRight w:val="0"/>
          <w:marTop w:val="0"/>
          <w:marBottom w:val="0"/>
          <w:divBdr>
            <w:top w:val="none" w:sz="0" w:space="0" w:color="auto"/>
            <w:left w:val="none" w:sz="0" w:space="0" w:color="auto"/>
            <w:bottom w:val="none" w:sz="0" w:space="0" w:color="auto"/>
            <w:right w:val="none" w:sz="0" w:space="0" w:color="auto"/>
          </w:divBdr>
        </w:div>
        <w:div w:id="1083525048">
          <w:marLeft w:val="0"/>
          <w:marRight w:val="0"/>
          <w:marTop w:val="0"/>
          <w:marBottom w:val="0"/>
          <w:divBdr>
            <w:top w:val="none" w:sz="0" w:space="0" w:color="auto"/>
            <w:left w:val="none" w:sz="0" w:space="0" w:color="auto"/>
            <w:bottom w:val="none" w:sz="0" w:space="0" w:color="auto"/>
            <w:right w:val="none" w:sz="0" w:space="0" w:color="auto"/>
          </w:divBdr>
        </w:div>
        <w:div w:id="1237518364">
          <w:marLeft w:val="0"/>
          <w:marRight w:val="0"/>
          <w:marTop w:val="0"/>
          <w:marBottom w:val="0"/>
          <w:divBdr>
            <w:top w:val="none" w:sz="0" w:space="0" w:color="auto"/>
            <w:left w:val="none" w:sz="0" w:space="0" w:color="auto"/>
            <w:bottom w:val="none" w:sz="0" w:space="0" w:color="auto"/>
            <w:right w:val="none" w:sz="0" w:space="0" w:color="auto"/>
          </w:divBdr>
        </w:div>
        <w:div w:id="1383942862">
          <w:marLeft w:val="0"/>
          <w:marRight w:val="0"/>
          <w:marTop w:val="0"/>
          <w:marBottom w:val="0"/>
          <w:divBdr>
            <w:top w:val="none" w:sz="0" w:space="0" w:color="auto"/>
            <w:left w:val="none" w:sz="0" w:space="0" w:color="auto"/>
            <w:bottom w:val="none" w:sz="0" w:space="0" w:color="auto"/>
            <w:right w:val="none" w:sz="0" w:space="0" w:color="auto"/>
          </w:divBdr>
        </w:div>
        <w:div w:id="1544252256">
          <w:marLeft w:val="0"/>
          <w:marRight w:val="0"/>
          <w:marTop w:val="0"/>
          <w:marBottom w:val="0"/>
          <w:divBdr>
            <w:top w:val="none" w:sz="0" w:space="0" w:color="auto"/>
            <w:left w:val="none" w:sz="0" w:space="0" w:color="auto"/>
            <w:bottom w:val="none" w:sz="0" w:space="0" w:color="auto"/>
            <w:right w:val="none" w:sz="0" w:space="0" w:color="auto"/>
          </w:divBdr>
        </w:div>
        <w:div w:id="1691293600">
          <w:marLeft w:val="0"/>
          <w:marRight w:val="0"/>
          <w:marTop w:val="0"/>
          <w:marBottom w:val="0"/>
          <w:divBdr>
            <w:top w:val="none" w:sz="0" w:space="0" w:color="auto"/>
            <w:left w:val="none" w:sz="0" w:space="0" w:color="auto"/>
            <w:bottom w:val="none" w:sz="0" w:space="0" w:color="auto"/>
            <w:right w:val="none" w:sz="0" w:space="0" w:color="auto"/>
          </w:divBdr>
        </w:div>
        <w:div w:id="1759208081">
          <w:marLeft w:val="0"/>
          <w:marRight w:val="0"/>
          <w:marTop w:val="0"/>
          <w:marBottom w:val="0"/>
          <w:divBdr>
            <w:top w:val="none" w:sz="0" w:space="0" w:color="auto"/>
            <w:left w:val="none" w:sz="0" w:space="0" w:color="auto"/>
            <w:bottom w:val="none" w:sz="0" w:space="0" w:color="auto"/>
            <w:right w:val="none" w:sz="0" w:space="0" w:color="auto"/>
          </w:divBdr>
        </w:div>
        <w:div w:id="1864588922">
          <w:marLeft w:val="0"/>
          <w:marRight w:val="0"/>
          <w:marTop w:val="0"/>
          <w:marBottom w:val="0"/>
          <w:divBdr>
            <w:top w:val="none" w:sz="0" w:space="0" w:color="auto"/>
            <w:left w:val="none" w:sz="0" w:space="0" w:color="auto"/>
            <w:bottom w:val="none" w:sz="0" w:space="0" w:color="auto"/>
            <w:right w:val="none" w:sz="0" w:space="0" w:color="auto"/>
          </w:divBdr>
        </w:div>
        <w:div w:id="2000182908">
          <w:marLeft w:val="0"/>
          <w:marRight w:val="0"/>
          <w:marTop w:val="0"/>
          <w:marBottom w:val="0"/>
          <w:divBdr>
            <w:top w:val="none" w:sz="0" w:space="0" w:color="auto"/>
            <w:left w:val="none" w:sz="0" w:space="0" w:color="auto"/>
            <w:bottom w:val="none" w:sz="0" w:space="0" w:color="auto"/>
            <w:right w:val="none" w:sz="0" w:space="0" w:color="auto"/>
          </w:divBdr>
        </w:div>
        <w:div w:id="2025814683">
          <w:marLeft w:val="0"/>
          <w:marRight w:val="0"/>
          <w:marTop w:val="0"/>
          <w:marBottom w:val="0"/>
          <w:divBdr>
            <w:top w:val="none" w:sz="0" w:space="0" w:color="auto"/>
            <w:left w:val="none" w:sz="0" w:space="0" w:color="auto"/>
            <w:bottom w:val="none" w:sz="0" w:space="0" w:color="auto"/>
            <w:right w:val="none" w:sz="0" w:space="0" w:color="auto"/>
          </w:divBdr>
        </w:div>
        <w:div w:id="2088334136">
          <w:marLeft w:val="0"/>
          <w:marRight w:val="0"/>
          <w:marTop w:val="0"/>
          <w:marBottom w:val="0"/>
          <w:divBdr>
            <w:top w:val="none" w:sz="0" w:space="0" w:color="auto"/>
            <w:left w:val="none" w:sz="0" w:space="0" w:color="auto"/>
            <w:bottom w:val="none" w:sz="0" w:space="0" w:color="auto"/>
            <w:right w:val="none" w:sz="0" w:space="0" w:color="auto"/>
          </w:divBdr>
        </w:div>
      </w:divsChild>
    </w:div>
    <w:div w:id="1623993276">
      <w:bodyDiv w:val="1"/>
      <w:marLeft w:val="0"/>
      <w:marRight w:val="0"/>
      <w:marTop w:val="0"/>
      <w:marBottom w:val="0"/>
      <w:divBdr>
        <w:top w:val="none" w:sz="0" w:space="0" w:color="auto"/>
        <w:left w:val="none" w:sz="0" w:space="0" w:color="auto"/>
        <w:bottom w:val="none" w:sz="0" w:space="0" w:color="auto"/>
        <w:right w:val="none" w:sz="0" w:space="0" w:color="auto"/>
      </w:divBdr>
    </w:div>
    <w:div w:id="1646275998">
      <w:bodyDiv w:val="1"/>
      <w:marLeft w:val="0"/>
      <w:marRight w:val="0"/>
      <w:marTop w:val="0"/>
      <w:marBottom w:val="0"/>
      <w:divBdr>
        <w:top w:val="none" w:sz="0" w:space="0" w:color="auto"/>
        <w:left w:val="none" w:sz="0" w:space="0" w:color="auto"/>
        <w:bottom w:val="none" w:sz="0" w:space="0" w:color="auto"/>
        <w:right w:val="none" w:sz="0" w:space="0" w:color="auto"/>
      </w:divBdr>
    </w:div>
    <w:div w:id="1673489167">
      <w:bodyDiv w:val="1"/>
      <w:marLeft w:val="0"/>
      <w:marRight w:val="0"/>
      <w:marTop w:val="0"/>
      <w:marBottom w:val="0"/>
      <w:divBdr>
        <w:top w:val="none" w:sz="0" w:space="0" w:color="auto"/>
        <w:left w:val="none" w:sz="0" w:space="0" w:color="auto"/>
        <w:bottom w:val="none" w:sz="0" w:space="0" w:color="auto"/>
        <w:right w:val="none" w:sz="0" w:space="0" w:color="auto"/>
      </w:divBdr>
    </w:div>
    <w:div w:id="1705591932">
      <w:bodyDiv w:val="1"/>
      <w:marLeft w:val="0"/>
      <w:marRight w:val="0"/>
      <w:marTop w:val="0"/>
      <w:marBottom w:val="0"/>
      <w:divBdr>
        <w:top w:val="none" w:sz="0" w:space="0" w:color="auto"/>
        <w:left w:val="none" w:sz="0" w:space="0" w:color="auto"/>
        <w:bottom w:val="none" w:sz="0" w:space="0" w:color="auto"/>
        <w:right w:val="none" w:sz="0" w:space="0" w:color="auto"/>
      </w:divBdr>
      <w:divsChild>
        <w:div w:id="766314068">
          <w:marLeft w:val="0"/>
          <w:marRight w:val="0"/>
          <w:marTop w:val="0"/>
          <w:marBottom w:val="0"/>
          <w:divBdr>
            <w:top w:val="none" w:sz="0" w:space="0" w:color="auto"/>
            <w:left w:val="none" w:sz="0" w:space="0" w:color="auto"/>
            <w:bottom w:val="none" w:sz="0" w:space="0" w:color="auto"/>
            <w:right w:val="none" w:sz="0" w:space="0" w:color="auto"/>
          </w:divBdr>
        </w:div>
        <w:div w:id="1559366533">
          <w:marLeft w:val="0"/>
          <w:marRight w:val="0"/>
          <w:marTop w:val="0"/>
          <w:marBottom w:val="0"/>
          <w:divBdr>
            <w:top w:val="none" w:sz="0" w:space="0" w:color="auto"/>
            <w:left w:val="none" w:sz="0" w:space="0" w:color="auto"/>
            <w:bottom w:val="none" w:sz="0" w:space="0" w:color="auto"/>
            <w:right w:val="none" w:sz="0" w:space="0" w:color="auto"/>
          </w:divBdr>
        </w:div>
        <w:div w:id="1624769151">
          <w:marLeft w:val="0"/>
          <w:marRight w:val="0"/>
          <w:marTop w:val="0"/>
          <w:marBottom w:val="0"/>
          <w:divBdr>
            <w:top w:val="none" w:sz="0" w:space="0" w:color="auto"/>
            <w:left w:val="none" w:sz="0" w:space="0" w:color="auto"/>
            <w:bottom w:val="none" w:sz="0" w:space="0" w:color="auto"/>
            <w:right w:val="none" w:sz="0" w:space="0" w:color="auto"/>
          </w:divBdr>
        </w:div>
      </w:divsChild>
    </w:div>
    <w:div w:id="1723478661">
      <w:bodyDiv w:val="1"/>
      <w:marLeft w:val="0"/>
      <w:marRight w:val="0"/>
      <w:marTop w:val="0"/>
      <w:marBottom w:val="0"/>
      <w:divBdr>
        <w:top w:val="none" w:sz="0" w:space="0" w:color="auto"/>
        <w:left w:val="none" w:sz="0" w:space="0" w:color="auto"/>
        <w:bottom w:val="none" w:sz="0" w:space="0" w:color="auto"/>
        <w:right w:val="none" w:sz="0" w:space="0" w:color="auto"/>
      </w:divBdr>
    </w:div>
    <w:div w:id="1729575791">
      <w:bodyDiv w:val="1"/>
      <w:marLeft w:val="0"/>
      <w:marRight w:val="0"/>
      <w:marTop w:val="0"/>
      <w:marBottom w:val="0"/>
      <w:divBdr>
        <w:top w:val="none" w:sz="0" w:space="0" w:color="auto"/>
        <w:left w:val="none" w:sz="0" w:space="0" w:color="auto"/>
        <w:bottom w:val="none" w:sz="0" w:space="0" w:color="auto"/>
        <w:right w:val="none" w:sz="0" w:space="0" w:color="auto"/>
      </w:divBdr>
    </w:div>
    <w:div w:id="1737312939">
      <w:bodyDiv w:val="1"/>
      <w:marLeft w:val="0"/>
      <w:marRight w:val="0"/>
      <w:marTop w:val="0"/>
      <w:marBottom w:val="0"/>
      <w:divBdr>
        <w:top w:val="none" w:sz="0" w:space="0" w:color="auto"/>
        <w:left w:val="none" w:sz="0" w:space="0" w:color="auto"/>
        <w:bottom w:val="none" w:sz="0" w:space="0" w:color="auto"/>
        <w:right w:val="none" w:sz="0" w:space="0" w:color="auto"/>
      </w:divBdr>
    </w:div>
    <w:div w:id="1747650539">
      <w:bodyDiv w:val="1"/>
      <w:marLeft w:val="0"/>
      <w:marRight w:val="0"/>
      <w:marTop w:val="0"/>
      <w:marBottom w:val="0"/>
      <w:divBdr>
        <w:top w:val="none" w:sz="0" w:space="0" w:color="auto"/>
        <w:left w:val="none" w:sz="0" w:space="0" w:color="auto"/>
        <w:bottom w:val="none" w:sz="0" w:space="0" w:color="auto"/>
        <w:right w:val="none" w:sz="0" w:space="0" w:color="auto"/>
      </w:divBdr>
    </w:div>
    <w:div w:id="1754468968">
      <w:bodyDiv w:val="1"/>
      <w:marLeft w:val="0"/>
      <w:marRight w:val="0"/>
      <w:marTop w:val="0"/>
      <w:marBottom w:val="0"/>
      <w:divBdr>
        <w:top w:val="none" w:sz="0" w:space="0" w:color="auto"/>
        <w:left w:val="none" w:sz="0" w:space="0" w:color="auto"/>
        <w:bottom w:val="none" w:sz="0" w:space="0" w:color="auto"/>
        <w:right w:val="none" w:sz="0" w:space="0" w:color="auto"/>
      </w:divBdr>
    </w:div>
    <w:div w:id="1755588161">
      <w:bodyDiv w:val="1"/>
      <w:marLeft w:val="0"/>
      <w:marRight w:val="0"/>
      <w:marTop w:val="0"/>
      <w:marBottom w:val="0"/>
      <w:divBdr>
        <w:top w:val="none" w:sz="0" w:space="0" w:color="auto"/>
        <w:left w:val="none" w:sz="0" w:space="0" w:color="auto"/>
        <w:bottom w:val="none" w:sz="0" w:space="0" w:color="auto"/>
        <w:right w:val="none" w:sz="0" w:space="0" w:color="auto"/>
      </w:divBdr>
      <w:divsChild>
        <w:div w:id="61949561">
          <w:marLeft w:val="0"/>
          <w:marRight w:val="0"/>
          <w:marTop w:val="360"/>
          <w:marBottom w:val="0"/>
          <w:divBdr>
            <w:top w:val="none" w:sz="0" w:space="0" w:color="auto"/>
            <w:left w:val="none" w:sz="0" w:space="0" w:color="auto"/>
            <w:bottom w:val="none" w:sz="0" w:space="0" w:color="auto"/>
            <w:right w:val="none" w:sz="0" w:space="0" w:color="auto"/>
          </w:divBdr>
        </w:div>
        <w:div w:id="992485894">
          <w:marLeft w:val="0"/>
          <w:marRight w:val="0"/>
          <w:marTop w:val="0"/>
          <w:marBottom w:val="0"/>
          <w:divBdr>
            <w:top w:val="none" w:sz="0" w:space="0" w:color="auto"/>
            <w:left w:val="none" w:sz="0" w:space="0" w:color="auto"/>
            <w:bottom w:val="none" w:sz="0" w:space="0" w:color="auto"/>
            <w:right w:val="none" w:sz="0" w:space="0" w:color="auto"/>
          </w:divBdr>
        </w:div>
        <w:div w:id="1581135005">
          <w:marLeft w:val="0"/>
          <w:marRight w:val="0"/>
          <w:marTop w:val="0"/>
          <w:marBottom w:val="0"/>
          <w:divBdr>
            <w:top w:val="none" w:sz="0" w:space="0" w:color="auto"/>
            <w:left w:val="none" w:sz="0" w:space="0" w:color="auto"/>
            <w:bottom w:val="none" w:sz="0" w:space="0" w:color="auto"/>
            <w:right w:val="none" w:sz="0" w:space="0" w:color="auto"/>
          </w:divBdr>
        </w:div>
        <w:div w:id="2023704207">
          <w:marLeft w:val="0"/>
          <w:marRight w:val="0"/>
          <w:marTop w:val="0"/>
          <w:marBottom w:val="0"/>
          <w:divBdr>
            <w:top w:val="none" w:sz="0" w:space="0" w:color="auto"/>
            <w:left w:val="none" w:sz="0" w:space="0" w:color="auto"/>
            <w:bottom w:val="none" w:sz="0" w:space="0" w:color="auto"/>
            <w:right w:val="none" w:sz="0" w:space="0" w:color="auto"/>
          </w:divBdr>
        </w:div>
      </w:divsChild>
    </w:div>
    <w:div w:id="1758746605">
      <w:bodyDiv w:val="1"/>
      <w:marLeft w:val="0"/>
      <w:marRight w:val="0"/>
      <w:marTop w:val="0"/>
      <w:marBottom w:val="0"/>
      <w:divBdr>
        <w:top w:val="none" w:sz="0" w:space="0" w:color="auto"/>
        <w:left w:val="none" w:sz="0" w:space="0" w:color="auto"/>
        <w:bottom w:val="none" w:sz="0" w:space="0" w:color="auto"/>
        <w:right w:val="none" w:sz="0" w:space="0" w:color="auto"/>
      </w:divBdr>
    </w:div>
    <w:div w:id="1764567509">
      <w:bodyDiv w:val="1"/>
      <w:marLeft w:val="0"/>
      <w:marRight w:val="0"/>
      <w:marTop w:val="0"/>
      <w:marBottom w:val="0"/>
      <w:divBdr>
        <w:top w:val="none" w:sz="0" w:space="0" w:color="auto"/>
        <w:left w:val="none" w:sz="0" w:space="0" w:color="auto"/>
        <w:bottom w:val="none" w:sz="0" w:space="0" w:color="auto"/>
        <w:right w:val="none" w:sz="0" w:space="0" w:color="auto"/>
      </w:divBdr>
    </w:div>
    <w:div w:id="1788498318">
      <w:bodyDiv w:val="1"/>
      <w:marLeft w:val="0"/>
      <w:marRight w:val="0"/>
      <w:marTop w:val="0"/>
      <w:marBottom w:val="0"/>
      <w:divBdr>
        <w:top w:val="none" w:sz="0" w:space="0" w:color="auto"/>
        <w:left w:val="none" w:sz="0" w:space="0" w:color="auto"/>
        <w:bottom w:val="none" w:sz="0" w:space="0" w:color="auto"/>
        <w:right w:val="none" w:sz="0" w:space="0" w:color="auto"/>
      </w:divBdr>
    </w:div>
    <w:div w:id="1804154398">
      <w:bodyDiv w:val="1"/>
      <w:marLeft w:val="0"/>
      <w:marRight w:val="0"/>
      <w:marTop w:val="0"/>
      <w:marBottom w:val="0"/>
      <w:divBdr>
        <w:top w:val="none" w:sz="0" w:space="0" w:color="auto"/>
        <w:left w:val="none" w:sz="0" w:space="0" w:color="auto"/>
        <w:bottom w:val="none" w:sz="0" w:space="0" w:color="auto"/>
        <w:right w:val="none" w:sz="0" w:space="0" w:color="auto"/>
      </w:divBdr>
    </w:div>
    <w:div w:id="1805999588">
      <w:bodyDiv w:val="1"/>
      <w:marLeft w:val="0"/>
      <w:marRight w:val="0"/>
      <w:marTop w:val="0"/>
      <w:marBottom w:val="0"/>
      <w:divBdr>
        <w:top w:val="none" w:sz="0" w:space="0" w:color="auto"/>
        <w:left w:val="none" w:sz="0" w:space="0" w:color="auto"/>
        <w:bottom w:val="none" w:sz="0" w:space="0" w:color="auto"/>
        <w:right w:val="none" w:sz="0" w:space="0" w:color="auto"/>
      </w:divBdr>
    </w:div>
    <w:div w:id="1813407111">
      <w:bodyDiv w:val="1"/>
      <w:marLeft w:val="0"/>
      <w:marRight w:val="0"/>
      <w:marTop w:val="0"/>
      <w:marBottom w:val="0"/>
      <w:divBdr>
        <w:top w:val="none" w:sz="0" w:space="0" w:color="auto"/>
        <w:left w:val="none" w:sz="0" w:space="0" w:color="auto"/>
        <w:bottom w:val="none" w:sz="0" w:space="0" w:color="auto"/>
        <w:right w:val="none" w:sz="0" w:space="0" w:color="auto"/>
      </w:divBdr>
    </w:div>
    <w:div w:id="1821730160">
      <w:bodyDiv w:val="1"/>
      <w:marLeft w:val="0"/>
      <w:marRight w:val="0"/>
      <w:marTop w:val="0"/>
      <w:marBottom w:val="0"/>
      <w:divBdr>
        <w:top w:val="none" w:sz="0" w:space="0" w:color="auto"/>
        <w:left w:val="none" w:sz="0" w:space="0" w:color="auto"/>
        <w:bottom w:val="none" w:sz="0" w:space="0" w:color="auto"/>
        <w:right w:val="none" w:sz="0" w:space="0" w:color="auto"/>
      </w:divBdr>
      <w:divsChild>
        <w:div w:id="29960174">
          <w:marLeft w:val="0"/>
          <w:marRight w:val="0"/>
          <w:marTop w:val="60"/>
          <w:marBottom w:val="0"/>
          <w:divBdr>
            <w:top w:val="none" w:sz="0" w:space="0" w:color="auto"/>
            <w:left w:val="none" w:sz="0" w:space="0" w:color="auto"/>
            <w:bottom w:val="none" w:sz="0" w:space="0" w:color="auto"/>
            <w:right w:val="none" w:sz="0" w:space="0" w:color="auto"/>
          </w:divBdr>
        </w:div>
        <w:div w:id="32928378">
          <w:marLeft w:val="0"/>
          <w:marRight w:val="0"/>
          <w:marTop w:val="60"/>
          <w:marBottom w:val="0"/>
          <w:divBdr>
            <w:top w:val="none" w:sz="0" w:space="0" w:color="auto"/>
            <w:left w:val="none" w:sz="0" w:space="0" w:color="auto"/>
            <w:bottom w:val="none" w:sz="0" w:space="0" w:color="auto"/>
            <w:right w:val="none" w:sz="0" w:space="0" w:color="auto"/>
          </w:divBdr>
        </w:div>
        <w:div w:id="136846408">
          <w:marLeft w:val="0"/>
          <w:marRight w:val="0"/>
          <w:marTop w:val="0"/>
          <w:marBottom w:val="0"/>
          <w:divBdr>
            <w:top w:val="none" w:sz="0" w:space="0" w:color="auto"/>
            <w:left w:val="none" w:sz="0" w:space="0" w:color="auto"/>
            <w:bottom w:val="none" w:sz="0" w:space="0" w:color="auto"/>
            <w:right w:val="none" w:sz="0" w:space="0" w:color="auto"/>
          </w:divBdr>
        </w:div>
        <w:div w:id="273441392">
          <w:marLeft w:val="0"/>
          <w:marRight w:val="0"/>
          <w:marTop w:val="60"/>
          <w:marBottom w:val="0"/>
          <w:divBdr>
            <w:top w:val="none" w:sz="0" w:space="0" w:color="auto"/>
            <w:left w:val="none" w:sz="0" w:space="0" w:color="auto"/>
            <w:bottom w:val="none" w:sz="0" w:space="0" w:color="auto"/>
            <w:right w:val="none" w:sz="0" w:space="0" w:color="auto"/>
          </w:divBdr>
        </w:div>
        <w:div w:id="308360266">
          <w:marLeft w:val="0"/>
          <w:marRight w:val="0"/>
          <w:marTop w:val="60"/>
          <w:marBottom w:val="0"/>
          <w:divBdr>
            <w:top w:val="none" w:sz="0" w:space="0" w:color="auto"/>
            <w:left w:val="none" w:sz="0" w:space="0" w:color="auto"/>
            <w:bottom w:val="none" w:sz="0" w:space="0" w:color="auto"/>
            <w:right w:val="none" w:sz="0" w:space="0" w:color="auto"/>
          </w:divBdr>
        </w:div>
        <w:div w:id="484855712">
          <w:marLeft w:val="0"/>
          <w:marRight w:val="0"/>
          <w:marTop w:val="60"/>
          <w:marBottom w:val="0"/>
          <w:divBdr>
            <w:top w:val="none" w:sz="0" w:space="0" w:color="auto"/>
            <w:left w:val="none" w:sz="0" w:space="0" w:color="auto"/>
            <w:bottom w:val="none" w:sz="0" w:space="0" w:color="auto"/>
            <w:right w:val="none" w:sz="0" w:space="0" w:color="auto"/>
          </w:divBdr>
        </w:div>
        <w:div w:id="522792803">
          <w:marLeft w:val="0"/>
          <w:marRight w:val="0"/>
          <w:marTop w:val="60"/>
          <w:marBottom w:val="0"/>
          <w:divBdr>
            <w:top w:val="none" w:sz="0" w:space="0" w:color="auto"/>
            <w:left w:val="none" w:sz="0" w:space="0" w:color="auto"/>
            <w:bottom w:val="none" w:sz="0" w:space="0" w:color="auto"/>
            <w:right w:val="none" w:sz="0" w:space="0" w:color="auto"/>
          </w:divBdr>
        </w:div>
        <w:div w:id="1214149740">
          <w:marLeft w:val="0"/>
          <w:marRight w:val="0"/>
          <w:marTop w:val="60"/>
          <w:marBottom w:val="0"/>
          <w:divBdr>
            <w:top w:val="none" w:sz="0" w:space="0" w:color="auto"/>
            <w:left w:val="none" w:sz="0" w:space="0" w:color="auto"/>
            <w:bottom w:val="none" w:sz="0" w:space="0" w:color="auto"/>
            <w:right w:val="none" w:sz="0" w:space="0" w:color="auto"/>
          </w:divBdr>
        </w:div>
        <w:div w:id="1289971266">
          <w:marLeft w:val="0"/>
          <w:marRight w:val="0"/>
          <w:marTop w:val="60"/>
          <w:marBottom w:val="0"/>
          <w:divBdr>
            <w:top w:val="none" w:sz="0" w:space="0" w:color="auto"/>
            <w:left w:val="none" w:sz="0" w:space="0" w:color="auto"/>
            <w:bottom w:val="none" w:sz="0" w:space="0" w:color="auto"/>
            <w:right w:val="none" w:sz="0" w:space="0" w:color="auto"/>
          </w:divBdr>
        </w:div>
        <w:div w:id="1362896119">
          <w:marLeft w:val="0"/>
          <w:marRight w:val="0"/>
          <w:marTop w:val="60"/>
          <w:marBottom w:val="0"/>
          <w:divBdr>
            <w:top w:val="none" w:sz="0" w:space="0" w:color="auto"/>
            <w:left w:val="none" w:sz="0" w:space="0" w:color="auto"/>
            <w:bottom w:val="none" w:sz="0" w:space="0" w:color="auto"/>
            <w:right w:val="none" w:sz="0" w:space="0" w:color="auto"/>
          </w:divBdr>
        </w:div>
        <w:div w:id="1454447948">
          <w:marLeft w:val="0"/>
          <w:marRight w:val="0"/>
          <w:marTop w:val="60"/>
          <w:marBottom w:val="0"/>
          <w:divBdr>
            <w:top w:val="none" w:sz="0" w:space="0" w:color="auto"/>
            <w:left w:val="none" w:sz="0" w:space="0" w:color="auto"/>
            <w:bottom w:val="none" w:sz="0" w:space="0" w:color="auto"/>
            <w:right w:val="none" w:sz="0" w:space="0" w:color="auto"/>
          </w:divBdr>
        </w:div>
        <w:div w:id="1825394332">
          <w:marLeft w:val="0"/>
          <w:marRight w:val="0"/>
          <w:marTop w:val="60"/>
          <w:marBottom w:val="0"/>
          <w:divBdr>
            <w:top w:val="none" w:sz="0" w:space="0" w:color="auto"/>
            <w:left w:val="none" w:sz="0" w:space="0" w:color="auto"/>
            <w:bottom w:val="none" w:sz="0" w:space="0" w:color="auto"/>
            <w:right w:val="none" w:sz="0" w:space="0" w:color="auto"/>
          </w:divBdr>
        </w:div>
        <w:div w:id="1944726909">
          <w:marLeft w:val="0"/>
          <w:marRight w:val="0"/>
          <w:marTop w:val="60"/>
          <w:marBottom w:val="0"/>
          <w:divBdr>
            <w:top w:val="none" w:sz="0" w:space="0" w:color="auto"/>
            <w:left w:val="none" w:sz="0" w:space="0" w:color="auto"/>
            <w:bottom w:val="none" w:sz="0" w:space="0" w:color="auto"/>
            <w:right w:val="none" w:sz="0" w:space="0" w:color="auto"/>
          </w:divBdr>
        </w:div>
        <w:div w:id="1954632021">
          <w:marLeft w:val="0"/>
          <w:marRight w:val="0"/>
          <w:marTop w:val="180"/>
          <w:marBottom w:val="0"/>
          <w:divBdr>
            <w:top w:val="none" w:sz="0" w:space="0" w:color="auto"/>
            <w:left w:val="none" w:sz="0" w:space="0" w:color="auto"/>
            <w:bottom w:val="none" w:sz="0" w:space="0" w:color="auto"/>
            <w:right w:val="none" w:sz="0" w:space="0" w:color="auto"/>
          </w:divBdr>
        </w:div>
        <w:div w:id="1979140830">
          <w:marLeft w:val="0"/>
          <w:marRight w:val="0"/>
          <w:marTop w:val="60"/>
          <w:marBottom w:val="0"/>
          <w:divBdr>
            <w:top w:val="none" w:sz="0" w:space="0" w:color="auto"/>
            <w:left w:val="none" w:sz="0" w:space="0" w:color="auto"/>
            <w:bottom w:val="none" w:sz="0" w:space="0" w:color="auto"/>
            <w:right w:val="none" w:sz="0" w:space="0" w:color="auto"/>
          </w:divBdr>
        </w:div>
      </w:divsChild>
    </w:div>
    <w:div w:id="1821920726">
      <w:bodyDiv w:val="1"/>
      <w:marLeft w:val="0"/>
      <w:marRight w:val="0"/>
      <w:marTop w:val="0"/>
      <w:marBottom w:val="0"/>
      <w:divBdr>
        <w:top w:val="none" w:sz="0" w:space="0" w:color="auto"/>
        <w:left w:val="none" w:sz="0" w:space="0" w:color="auto"/>
        <w:bottom w:val="none" w:sz="0" w:space="0" w:color="auto"/>
        <w:right w:val="none" w:sz="0" w:space="0" w:color="auto"/>
      </w:divBdr>
    </w:div>
    <w:div w:id="1822117175">
      <w:bodyDiv w:val="1"/>
      <w:marLeft w:val="0"/>
      <w:marRight w:val="0"/>
      <w:marTop w:val="0"/>
      <w:marBottom w:val="0"/>
      <w:divBdr>
        <w:top w:val="none" w:sz="0" w:space="0" w:color="auto"/>
        <w:left w:val="none" w:sz="0" w:space="0" w:color="auto"/>
        <w:bottom w:val="none" w:sz="0" w:space="0" w:color="auto"/>
        <w:right w:val="none" w:sz="0" w:space="0" w:color="auto"/>
      </w:divBdr>
    </w:div>
    <w:div w:id="1829008060">
      <w:bodyDiv w:val="1"/>
      <w:marLeft w:val="0"/>
      <w:marRight w:val="0"/>
      <w:marTop w:val="0"/>
      <w:marBottom w:val="0"/>
      <w:divBdr>
        <w:top w:val="none" w:sz="0" w:space="0" w:color="auto"/>
        <w:left w:val="none" w:sz="0" w:space="0" w:color="auto"/>
        <w:bottom w:val="none" w:sz="0" w:space="0" w:color="auto"/>
        <w:right w:val="none" w:sz="0" w:space="0" w:color="auto"/>
      </w:divBdr>
      <w:divsChild>
        <w:div w:id="1160923861">
          <w:marLeft w:val="0"/>
          <w:marRight w:val="0"/>
          <w:marTop w:val="270"/>
          <w:marBottom w:val="0"/>
          <w:divBdr>
            <w:top w:val="none" w:sz="0" w:space="0" w:color="auto"/>
            <w:left w:val="none" w:sz="0" w:space="0" w:color="auto"/>
            <w:bottom w:val="none" w:sz="0" w:space="0" w:color="auto"/>
            <w:right w:val="none" w:sz="0" w:space="0" w:color="auto"/>
          </w:divBdr>
        </w:div>
        <w:div w:id="2104302012">
          <w:marLeft w:val="0"/>
          <w:marRight w:val="0"/>
          <w:marTop w:val="0"/>
          <w:marBottom w:val="0"/>
          <w:divBdr>
            <w:top w:val="none" w:sz="0" w:space="0" w:color="auto"/>
            <w:left w:val="none" w:sz="0" w:space="0" w:color="auto"/>
            <w:bottom w:val="none" w:sz="0" w:space="0" w:color="auto"/>
            <w:right w:val="none" w:sz="0" w:space="0" w:color="auto"/>
          </w:divBdr>
        </w:div>
      </w:divsChild>
    </w:div>
    <w:div w:id="1836919737">
      <w:bodyDiv w:val="1"/>
      <w:marLeft w:val="0"/>
      <w:marRight w:val="0"/>
      <w:marTop w:val="0"/>
      <w:marBottom w:val="0"/>
      <w:divBdr>
        <w:top w:val="none" w:sz="0" w:space="0" w:color="auto"/>
        <w:left w:val="none" w:sz="0" w:space="0" w:color="auto"/>
        <w:bottom w:val="none" w:sz="0" w:space="0" w:color="auto"/>
        <w:right w:val="none" w:sz="0" w:space="0" w:color="auto"/>
      </w:divBdr>
    </w:div>
    <w:div w:id="1837722640">
      <w:bodyDiv w:val="1"/>
      <w:marLeft w:val="0"/>
      <w:marRight w:val="0"/>
      <w:marTop w:val="0"/>
      <w:marBottom w:val="0"/>
      <w:divBdr>
        <w:top w:val="none" w:sz="0" w:space="0" w:color="auto"/>
        <w:left w:val="none" w:sz="0" w:space="0" w:color="auto"/>
        <w:bottom w:val="none" w:sz="0" w:space="0" w:color="auto"/>
        <w:right w:val="none" w:sz="0" w:space="0" w:color="auto"/>
      </w:divBdr>
    </w:div>
    <w:div w:id="1844709920">
      <w:bodyDiv w:val="1"/>
      <w:marLeft w:val="0"/>
      <w:marRight w:val="0"/>
      <w:marTop w:val="0"/>
      <w:marBottom w:val="0"/>
      <w:divBdr>
        <w:top w:val="none" w:sz="0" w:space="0" w:color="auto"/>
        <w:left w:val="none" w:sz="0" w:space="0" w:color="auto"/>
        <w:bottom w:val="none" w:sz="0" w:space="0" w:color="auto"/>
        <w:right w:val="none" w:sz="0" w:space="0" w:color="auto"/>
      </w:divBdr>
    </w:div>
    <w:div w:id="1864126673">
      <w:bodyDiv w:val="1"/>
      <w:marLeft w:val="0"/>
      <w:marRight w:val="0"/>
      <w:marTop w:val="0"/>
      <w:marBottom w:val="0"/>
      <w:divBdr>
        <w:top w:val="none" w:sz="0" w:space="0" w:color="auto"/>
        <w:left w:val="none" w:sz="0" w:space="0" w:color="auto"/>
        <w:bottom w:val="none" w:sz="0" w:space="0" w:color="auto"/>
        <w:right w:val="none" w:sz="0" w:space="0" w:color="auto"/>
      </w:divBdr>
    </w:div>
    <w:div w:id="1881165408">
      <w:bodyDiv w:val="1"/>
      <w:marLeft w:val="0"/>
      <w:marRight w:val="0"/>
      <w:marTop w:val="0"/>
      <w:marBottom w:val="0"/>
      <w:divBdr>
        <w:top w:val="none" w:sz="0" w:space="0" w:color="auto"/>
        <w:left w:val="none" w:sz="0" w:space="0" w:color="auto"/>
        <w:bottom w:val="none" w:sz="0" w:space="0" w:color="auto"/>
        <w:right w:val="none" w:sz="0" w:space="0" w:color="auto"/>
      </w:divBdr>
      <w:divsChild>
        <w:div w:id="103841309">
          <w:marLeft w:val="0"/>
          <w:marRight w:val="0"/>
          <w:marTop w:val="0"/>
          <w:marBottom w:val="0"/>
          <w:divBdr>
            <w:top w:val="none" w:sz="0" w:space="0" w:color="auto"/>
            <w:left w:val="none" w:sz="0" w:space="0" w:color="auto"/>
            <w:bottom w:val="none" w:sz="0" w:space="0" w:color="auto"/>
            <w:right w:val="none" w:sz="0" w:space="0" w:color="auto"/>
          </w:divBdr>
          <w:divsChild>
            <w:div w:id="842865349">
              <w:marLeft w:val="0"/>
              <w:marRight w:val="0"/>
              <w:marTop w:val="30"/>
              <w:marBottom w:val="0"/>
              <w:divBdr>
                <w:top w:val="none" w:sz="0" w:space="0" w:color="auto"/>
                <w:left w:val="none" w:sz="0" w:space="0" w:color="auto"/>
                <w:bottom w:val="none" w:sz="0" w:space="0" w:color="auto"/>
                <w:right w:val="none" w:sz="0" w:space="0" w:color="auto"/>
              </w:divBdr>
            </w:div>
          </w:divsChild>
        </w:div>
        <w:div w:id="1170020924">
          <w:marLeft w:val="0"/>
          <w:marRight w:val="0"/>
          <w:marTop w:val="270"/>
          <w:marBottom w:val="0"/>
          <w:divBdr>
            <w:top w:val="none" w:sz="0" w:space="0" w:color="auto"/>
            <w:left w:val="none" w:sz="0" w:space="0" w:color="auto"/>
            <w:bottom w:val="none" w:sz="0" w:space="0" w:color="auto"/>
            <w:right w:val="none" w:sz="0" w:space="0" w:color="auto"/>
          </w:divBdr>
        </w:div>
      </w:divsChild>
    </w:div>
    <w:div w:id="1908954689">
      <w:bodyDiv w:val="1"/>
      <w:marLeft w:val="0"/>
      <w:marRight w:val="0"/>
      <w:marTop w:val="0"/>
      <w:marBottom w:val="0"/>
      <w:divBdr>
        <w:top w:val="none" w:sz="0" w:space="0" w:color="auto"/>
        <w:left w:val="none" w:sz="0" w:space="0" w:color="auto"/>
        <w:bottom w:val="none" w:sz="0" w:space="0" w:color="auto"/>
        <w:right w:val="none" w:sz="0" w:space="0" w:color="auto"/>
      </w:divBdr>
    </w:div>
    <w:div w:id="1927420702">
      <w:bodyDiv w:val="1"/>
      <w:marLeft w:val="0"/>
      <w:marRight w:val="0"/>
      <w:marTop w:val="0"/>
      <w:marBottom w:val="0"/>
      <w:divBdr>
        <w:top w:val="none" w:sz="0" w:space="0" w:color="auto"/>
        <w:left w:val="none" w:sz="0" w:space="0" w:color="auto"/>
        <w:bottom w:val="none" w:sz="0" w:space="0" w:color="auto"/>
        <w:right w:val="none" w:sz="0" w:space="0" w:color="auto"/>
      </w:divBdr>
    </w:div>
    <w:div w:id="1935093383">
      <w:bodyDiv w:val="1"/>
      <w:marLeft w:val="0"/>
      <w:marRight w:val="0"/>
      <w:marTop w:val="0"/>
      <w:marBottom w:val="0"/>
      <w:divBdr>
        <w:top w:val="none" w:sz="0" w:space="0" w:color="auto"/>
        <w:left w:val="none" w:sz="0" w:space="0" w:color="auto"/>
        <w:bottom w:val="none" w:sz="0" w:space="0" w:color="auto"/>
        <w:right w:val="none" w:sz="0" w:space="0" w:color="auto"/>
      </w:divBdr>
    </w:div>
    <w:div w:id="1939947135">
      <w:bodyDiv w:val="1"/>
      <w:marLeft w:val="0"/>
      <w:marRight w:val="0"/>
      <w:marTop w:val="0"/>
      <w:marBottom w:val="0"/>
      <w:divBdr>
        <w:top w:val="none" w:sz="0" w:space="0" w:color="auto"/>
        <w:left w:val="none" w:sz="0" w:space="0" w:color="auto"/>
        <w:bottom w:val="none" w:sz="0" w:space="0" w:color="auto"/>
        <w:right w:val="none" w:sz="0" w:space="0" w:color="auto"/>
      </w:divBdr>
    </w:div>
    <w:div w:id="1971864259">
      <w:bodyDiv w:val="1"/>
      <w:marLeft w:val="0"/>
      <w:marRight w:val="0"/>
      <w:marTop w:val="0"/>
      <w:marBottom w:val="0"/>
      <w:divBdr>
        <w:top w:val="none" w:sz="0" w:space="0" w:color="auto"/>
        <w:left w:val="none" w:sz="0" w:space="0" w:color="auto"/>
        <w:bottom w:val="none" w:sz="0" w:space="0" w:color="auto"/>
        <w:right w:val="none" w:sz="0" w:space="0" w:color="auto"/>
      </w:divBdr>
      <w:divsChild>
        <w:div w:id="587810426">
          <w:marLeft w:val="0"/>
          <w:marRight w:val="0"/>
          <w:marTop w:val="0"/>
          <w:marBottom w:val="0"/>
          <w:divBdr>
            <w:top w:val="none" w:sz="0" w:space="0" w:color="auto"/>
            <w:left w:val="none" w:sz="0" w:space="0" w:color="auto"/>
            <w:bottom w:val="none" w:sz="0" w:space="0" w:color="auto"/>
            <w:right w:val="none" w:sz="0" w:space="0" w:color="auto"/>
          </w:divBdr>
        </w:div>
        <w:div w:id="671028765">
          <w:marLeft w:val="0"/>
          <w:marRight w:val="0"/>
          <w:marTop w:val="0"/>
          <w:marBottom w:val="0"/>
          <w:divBdr>
            <w:top w:val="none" w:sz="0" w:space="0" w:color="auto"/>
            <w:left w:val="none" w:sz="0" w:space="0" w:color="auto"/>
            <w:bottom w:val="none" w:sz="0" w:space="0" w:color="auto"/>
            <w:right w:val="none" w:sz="0" w:space="0" w:color="auto"/>
          </w:divBdr>
        </w:div>
        <w:div w:id="936789523">
          <w:marLeft w:val="0"/>
          <w:marRight w:val="0"/>
          <w:marTop w:val="0"/>
          <w:marBottom w:val="0"/>
          <w:divBdr>
            <w:top w:val="none" w:sz="0" w:space="0" w:color="auto"/>
            <w:left w:val="none" w:sz="0" w:space="0" w:color="auto"/>
            <w:bottom w:val="none" w:sz="0" w:space="0" w:color="auto"/>
            <w:right w:val="none" w:sz="0" w:space="0" w:color="auto"/>
          </w:divBdr>
        </w:div>
        <w:div w:id="1031612729">
          <w:marLeft w:val="0"/>
          <w:marRight w:val="0"/>
          <w:marTop w:val="0"/>
          <w:marBottom w:val="0"/>
          <w:divBdr>
            <w:top w:val="none" w:sz="0" w:space="0" w:color="auto"/>
            <w:left w:val="none" w:sz="0" w:space="0" w:color="auto"/>
            <w:bottom w:val="none" w:sz="0" w:space="0" w:color="auto"/>
            <w:right w:val="none" w:sz="0" w:space="0" w:color="auto"/>
          </w:divBdr>
        </w:div>
        <w:div w:id="1333606202">
          <w:marLeft w:val="0"/>
          <w:marRight w:val="0"/>
          <w:marTop w:val="0"/>
          <w:marBottom w:val="0"/>
          <w:divBdr>
            <w:top w:val="none" w:sz="0" w:space="0" w:color="auto"/>
            <w:left w:val="none" w:sz="0" w:space="0" w:color="auto"/>
            <w:bottom w:val="none" w:sz="0" w:space="0" w:color="auto"/>
            <w:right w:val="none" w:sz="0" w:space="0" w:color="auto"/>
          </w:divBdr>
        </w:div>
        <w:div w:id="1577786788">
          <w:marLeft w:val="0"/>
          <w:marRight w:val="0"/>
          <w:marTop w:val="0"/>
          <w:marBottom w:val="0"/>
          <w:divBdr>
            <w:top w:val="none" w:sz="0" w:space="0" w:color="auto"/>
            <w:left w:val="none" w:sz="0" w:space="0" w:color="auto"/>
            <w:bottom w:val="none" w:sz="0" w:space="0" w:color="auto"/>
            <w:right w:val="none" w:sz="0" w:space="0" w:color="auto"/>
          </w:divBdr>
        </w:div>
        <w:div w:id="1608073538">
          <w:marLeft w:val="0"/>
          <w:marRight w:val="0"/>
          <w:marTop w:val="0"/>
          <w:marBottom w:val="0"/>
          <w:divBdr>
            <w:top w:val="none" w:sz="0" w:space="0" w:color="auto"/>
            <w:left w:val="none" w:sz="0" w:space="0" w:color="auto"/>
            <w:bottom w:val="none" w:sz="0" w:space="0" w:color="auto"/>
            <w:right w:val="none" w:sz="0" w:space="0" w:color="auto"/>
          </w:divBdr>
        </w:div>
        <w:div w:id="2080787686">
          <w:marLeft w:val="0"/>
          <w:marRight w:val="0"/>
          <w:marTop w:val="0"/>
          <w:marBottom w:val="0"/>
          <w:divBdr>
            <w:top w:val="none" w:sz="0" w:space="0" w:color="auto"/>
            <w:left w:val="none" w:sz="0" w:space="0" w:color="auto"/>
            <w:bottom w:val="none" w:sz="0" w:space="0" w:color="auto"/>
            <w:right w:val="none" w:sz="0" w:space="0" w:color="auto"/>
          </w:divBdr>
        </w:div>
      </w:divsChild>
    </w:div>
    <w:div w:id="1975986497">
      <w:bodyDiv w:val="1"/>
      <w:marLeft w:val="0"/>
      <w:marRight w:val="0"/>
      <w:marTop w:val="0"/>
      <w:marBottom w:val="0"/>
      <w:divBdr>
        <w:top w:val="none" w:sz="0" w:space="0" w:color="auto"/>
        <w:left w:val="none" w:sz="0" w:space="0" w:color="auto"/>
        <w:bottom w:val="none" w:sz="0" w:space="0" w:color="auto"/>
        <w:right w:val="none" w:sz="0" w:space="0" w:color="auto"/>
      </w:divBdr>
    </w:div>
    <w:div w:id="2031714244">
      <w:bodyDiv w:val="1"/>
      <w:marLeft w:val="0"/>
      <w:marRight w:val="0"/>
      <w:marTop w:val="0"/>
      <w:marBottom w:val="0"/>
      <w:divBdr>
        <w:top w:val="none" w:sz="0" w:space="0" w:color="auto"/>
        <w:left w:val="none" w:sz="0" w:space="0" w:color="auto"/>
        <w:bottom w:val="none" w:sz="0" w:space="0" w:color="auto"/>
        <w:right w:val="none" w:sz="0" w:space="0" w:color="auto"/>
      </w:divBdr>
    </w:div>
    <w:div w:id="2039697510">
      <w:bodyDiv w:val="1"/>
      <w:marLeft w:val="0"/>
      <w:marRight w:val="0"/>
      <w:marTop w:val="0"/>
      <w:marBottom w:val="0"/>
      <w:divBdr>
        <w:top w:val="none" w:sz="0" w:space="0" w:color="auto"/>
        <w:left w:val="none" w:sz="0" w:space="0" w:color="auto"/>
        <w:bottom w:val="none" w:sz="0" w:space="0" w:color="auto"/>
        <w:right w:val="none" w:sz="0" w:space="0" w:color="auto"/>
      </w:divBdr>
    </w:div>
    <w:div w:id="2060280158">
      <w:bodyDiv w:val="1"/>
      <w:marLeft w:val="0"/>
      <w:marRight w:val="0"/>
      <w:marTop w:val="0"/>
      <w:marBottom w:val="0"/>
      <w:divBdr>
        <w:top w:val="none" w:sz="0" w:space="0" w:color="auto"/>
        <w:left w:val="none" w:sz="0" w:space="0" w:color="auto"/>
        <w:bottom w:val="none" w:sz="0" w:space="0" w:color="auto"/>
        <w:right w:val="none" w:sz="0" w:space="0" w:color="auto"/>
      </w:divBdr>
      <w:divsChild>
        <w:div w:id="335886191">
          <w:marLeft w:val="0"/>
          <w:marRight w:val="0"/>
          <w:marTop w:val="0"/>
          <w:marBottom w:val="0"/>
          <w:divBdr>
            <w:top w:val="none" w:sz="0" w:space="0" w:color="auto"/>
            <w:left w:val="none" w:sz="0" w:space="0" w:color="auto"/>
            <w:bottom w:val="none" w:sz="0" w:space="0" w:color="auto"/>
            <w:right w:val="none" w:sz="0" w:space="0" w:color="auto"/>
          </w:divBdr>
        </w:div>
        <w:div w:id="405105930">
          <w:marLeft w:val="0"/>
          <w:marRight w:val="0"/>
          <w:marTop w:val="0"/>
          <w:marBottom w:val="0"/>
          <w:divBdr>
            <w:top w:val="none" w:sz="0" w:space="0" w:color="auto"/>
            <w:left w:val="none" w:sz="0" w:space="0" w:color="auto"/>
            <w:bottom w:val="none" w:sz="0" w:space="0" w:color="auto"/>
            <w:right w:val="none" w:sz="0" w:space="0" w:color="auto"/>
          </w:divBdr>
        </w:div>
        <w:div w:id="541214765">
          <w:marLeft w:val="0"/>
          <w:marRight w:val="0"/>
          <w:marTop w:val="0"/>
          <w:marBottom w:val="0"/>
          <w:divBdr>
            <w:top w:val="none" w:sz="0" w:space="0" w:color="auto"/>
            <w:left w:val="none" w:sz="0" w:space="0" w:color="auto"/>
            <w:bottom w:val="none" w:sz="0" w:space="0" w:color="auto"/>
            <w:right w:val="none" w:sz="0" w:space="0" w:color="auto"/>
          </w:divBdr>
        </w:div>
        <w:div w:id="572662651">
          <w:marLeft w:val="0"/>
          <w:marRight w:val="0"/>
          <w:marTop w:val="0"/>
          <w:marBottom w:val="0"/>
          <w:divBdr>
            <w:top w:val="none" w:sz="0" w:space="0" w:color="auto"/>
            <w:left w:val="none" w:sz="0" w:space="0" w:color="auto"/>
            <w:bottom w:val="none" w:sz="0" w:space="0" w:color="auto"/>
            <w:right w:val="none" w:sz="0" w:space="0" w:color="auto"/>
          </w:divBdr>
        </w:div>
        <w:div w:id="749156896">
          <w:marLeft w:val="0"/>
          <w:marRight w:val="0"/>
          <w:marTop w:val="0"/>
          <w:marBottom w:val="0"/>
          <w:divBdr>
            <w:top w:val="none" w:sz="0" w:space="0" w:color="auto"/>
            <w:left w:val="none" w:sz="0" w:space="0" w:color="auto"/>
            <w:bottom w:val="none" w:sz="0" w:space="0" w:color="auto"/>
            <w:right w:val="none" w:sz="0" w:space="0" w:color="auto"/>
          </w:divBdr>
          <w:divsChild>
            <w:div w:id="1217548765">
              <w:marLeft w:val="0"/>
              <w:marRight w:val="0"/>
              <w:marTop w:val="0"/>
              <w:marBottom w:val="0"/>
              <w:divBdr>
                <w:top w:val="single" w:sz="6" w:space="0" w:color="9F9FDA"/>
                <w:left w:val="single" w:sz="6" w:space="0" w:color="9F9FDA"/>
                <w:bottom w:val="single" w:sz="6" w:space="0" w:color="9F9FDA"/>
                <w:right w:val="single" w:sz="6" w:space="0" w:color="9F9FDA"/>
              </w:divBdr>
              <w:divsChild>
                <w:div w:id="1897088417">
                  <w:marLeft w:val="0"/>
                  <w:marRight w:val="0"/>
                  <w:marTop w:val="0"/>
                  <w:marBottom w:val="0"/>
                  <w:divBdr>
                    <w:top w:val="none" w:sz="0" w:space="0" w:color="auto"/>
                    <w:left w:val="none" w:sz="0" w:space="0" w:color="auto"/>
                    <w:bottom w:val="none" w:sz="0" w:space="0" w:color="auto"/>
                    <w:right w:val="none" w:sz="0" w:space="0" w:color="auto"/>
                  </w:divBdr>
                  <w:divsChild>
                    <w:div w:id="181352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433080">
          <w:marLeft w:val="0"/>
          <w:marRight w:val="0"/>
          <w:marTop w:val="0"/>
          <w:marBottom w:val="0"/>
          <w:divBdr>
            <w:top w:val="none" w:sz="0" w:space="0" w:color="auto"/>
            <w:left w:val="none" w:sz="0" w:space="0" w:color="auto"/>
            <w:bottom w:val="none" w:sz="0" w:space="0" w:color="auto"/>
            <w:right w:val="none" w:sz="0" w:space="0" w:color="auto"/>
          </w:divBdr>
        </w:div>
        <w:div w:id="939794168">
          <w:marLeft w:val="0"/>
          <w:marRight w:val="0"/>
          <w:marTop w:val="360"/>
          <w:marBottom w:val="0"/>
          <w:divBdr>
            <w:top w:val="none" w:sz="0" w:space="0" w:color="auto"/>
            <w:left w:val="none" w:sz="0" w:space="0" w:color="auto"/>
            <w:bottom w:val="none" w:sz="0" w:space="0" w:color="auto"/>
            <w:right w:val="none" w:sz="0" w:space="0" w:color="auto"/>
          </w:divBdr>
        </w:div>
        <w:div w:id="1263952172">
          <w:marLeft w:val="0"/>
          <w:marRight w:val="0"/>
          <w:marTop w:val="0"/>
          <w:marBottom w:val="0"/>
          <w:divBdr>
            <w:top w:val="none" w:sz="0" w:space="0" w:color="auto"/>
            <w:left w:val="none" w:sz="0" w:space="0" w:color="auto"/>
            <w:bottom w:val="none" w:sz="0" w:space="0" w:color="auto"/>
            <w:right w:val="none" w:sz="0" w:space="0" w:color="auto"/>
          </w:divBdr>
        </w:div>
        <w:div w:id="2121335195">
          <w:marLeft w:val="0"/>
          <w:marRight w:val="0"/>
          <w:marTop w:val="0"/>
          <w:marBottom w:val="0"/>
          <w:divBdr>
            <w:top w:val="none" w:sz="0" w:space="0" w:color="auto"/>
            <w:left w:val="none" w:sz="0" w:space="0" w:color="auto"/>
            <w:bottom w:val="none" w:sz="0" w:space="0" w:color="auto"/>
            <w:right w:val="none" w:sz="0" w:space="0" w:color="auto"/>
          </w:divBdr>
        </w:div>
        <w:div w:id="2130733537">
          <w:marLeft w:val="0"/>
          <w:marRight w:val="0"/>
          <w:marTop w:val="0"/>
          <w:marBottom w:val="0"/>
          <w:divBdr>
            <w:top w:val="none" w:sz="0" w:space="0" w:color="auto"/>
            <w:left w:val="none" w:sz="0" w:space="0" w:color="auto"/>
            <w:bottom w:val="none" w:sz="0" w:space="0" w:color="auto"/>
            <w:right w:val="none" w:sz="0" w:space="0" w:color="auto"/>
          </w:divBdr>
        </w:div>
      </w:divsChild>
    </w:div>
    <w:div w:id="2060321177">
      <w:bodyDiv w:val="1"/>
      <w:marLeft w:val="0"/>
      <w:marRight w:val="0"/>
      <w:marTop w:val="0"/>
      <w:marBottom w:val="0"/>
      <w:divBdr>
        <w:top w:val="none" w:sz="0" w:space="0" w:color="auto"/>
        <w:left w:val="none" w:sz="0" w:space="0" w:color="auto"/>
        <w:bottom w:val="none" w:sz="0" w:space="0" w:color="auto"/>
        <w:right w:val="none" w:sz="0" w:space="0" w:color="auto"/>
      </w:divBdr>
      <w:divsChild>
        <w:div w:id="226690091">
          <w:marLeft w:val="336"/>
          <w:marRight w:val="0"/>
          <w:marTop w:val="120"/>
          <w:marBottom w:val="192"/>
          <w:divBdr>
            <w:top w:val="none" w:sz="0" w:space="0" w:color="auto"/>
            <w:left w:val="none" w:sz="0" w:space="0" w:color="auto"/>
            <w:bottom w:val="none" w:sz="0" w:space="0" w:color="auto"/>
            <w:right w:val="none" w:sz="0" w:space="0" w:color="auto"/>
          </w:divBdr>
          <w:divsChild>
            <w:div w:id="1776828941">
              <w:marLeft w:val="0"/>
              <w:marRight w:val="0"/>
              <w:marTop w:val="0"/>
              <w:marBottom w:val="0"/>
              <w:divBdr>
                <w:top w:val="single" w:sz="6" w:space="0" w:color="CCCCCC"/>
                <w:left w:val="single" w:sz="6" w:space="0" w:color="CCCCCC"/>
                <w:bottom w:val="single" w:sz="6" w:space="0" w:color="CCCCCC"/>
                <w:right w:val="single" w:sz="6" w:space="0" w:color="CCCCCC"/>
              </w:divBdr>
              <w:divsChild>
                <w:div w:id="57732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287516">
      <w:bodyDiv w:val="1"/>
      <w:marLeft w:val="0"/>
      <w:marRight w:val="0"/>
      <w:marTop w:val="0"/>
      <w:marBottom w:val="0"/>
      <w:divBdr>
        <w:top w:val="none" w:sz="0" w:space="0" w:color="auto"/>
        <w:left w:val="none" w:sz="0" w:space="0" w:color="auto"/>
        <w:bottom w:val="none" w:sz="0" w:space="0" w:color="auto"/>
        <w:right w:val="none" w:sz="0" w:space="0" w:color="auto"/>
      </w:divBdr>
      <w:divsChild>
        <w:div w:id="653066398">
          <w:marLeft w:val="0"/>
          <w:marRight w:val="0"/>
          <w:marTop w:val="0"/>
          <w:marBottom w:val="0"/>
          <w:divBdr>
            <w:top w:val="none" w:sz="0" w:space="0" w:color="auto"/>
            <w:left w:val="none" w:sz="0" w:space="0" w:color="auto"/>
            <w:bottom w:val="none" w:sz="0" w:space="0" w:color="auto"/>
            <w:right w:val="none" w:sz="0" w:space="0" w:color="auto"/>
          </w:divBdr>
        </w:div>
      </w:divsChild>
    </w:div>
    <w:div w:id="2102600213">
      <w:bodyDiv w:val="1"/>
      <w:marLeft w:val="0"/>
      <w:marRight w:val="0"/>
      <w:marTop w:val="0"/>
      <w:marBottom w:val="0"/>
      <w:divBdr>
        <w:top w:val="none" w:sz="0" w:space="0" w:color="auto"/>
        <w:left w:val="none" w:sz="0" w:space="0" w:color="auto"/>
        <w:bottom w:val="none" w:sz="0" w:space="0" w:color="auto"/>
        <w:right w:val="none" w:sz="0" w:space="0" w:color="auto"/>
      </w:divBdr>
      <w:divsChild>
        <w:div w:id="1395304">
          <w:marLeft w:val="0"/>
          <w:marRight w:val="0"/>
          <w:marTop w:val="0"/>
          <w:marBottom w:val="0"/>
          <w:divBdr>
            <w:top w:val="none" w:sz="0" w:space="0" w:color="auto"/>
            <w:left w:val="none" w:sz="0" w:space="0" w:color="auto"/>
            <w:bottom w:val="none" w:sz="0" w:space="0" w:color="auto"/>
            <w:right w:val="none" w:sz="0" w:space="0" w:color="auto"/>
          </w:divBdr>
        </w:div>
        <w:div w:id="147670558">
          <w:marLeft w:val="0"/>
          <w:marRight w:val="0"/>
          <w:marTop w:val="0"/>
          <w:marBottom w:val="0"/>
          <w:divBdr>
            <w:top w:val="none" w:sz="0" w:space="0" w:color="auto"/>
            <w:left w:val="none" w:sz="0" w:space="0" w:color="auto"/>
            <w:bottom w:val="none" w:sz="0" w:space="0" w:color="auto"/>
            <w:right w:val="none" w:sz="0" w:space="0" w:color="auto"/>
          </w:divBdr>
        </w:div>
        <w:div w:id="346374498">
          <w:marLeft w:val="0"/>
          <w:marRight w:val="0"/>
          <w:marTop w:val="0"/>
          <w:marBottom w:val="0"/>
          <w:divBdr>
            <w:top w:val="none" w:sz="0" w:space="0" w:color="auto"/>
            <w:left w:val="none" w:sz="0" w:space="0" w:color="auto"/>
            <w:bottom w:val="none" w:sz="0" w:space="0" w:color="auto"/>
            <w:right w:val="none" w:sz="0" w:space="0" w:color="auto"/>
          </w:divBdr>
        </w:div>
        <w:div w:id="379476911">
          <w:marLeft w:val="0"/>
          <w:marRight w:val="0"/>
          <w:marTop w:val="0"/>
          <w:marBottom w:val="0"/>
          <w:divBdr>
            <w:top w:val="none" w:sz="0" w:space="0" w:color="auto"/>
            <w:left w:val="none" w:sz="0" w:space="0" w:color="auto"/>
            <w:bottom w:val="none" w:sz="0" w:space="0" w:color="auto"/>
            <w:right w:val="none" w:sz="0" w:space="0" w:color="auto"/>
          </w:divBdr>
        </w:div>
        <w:div w:id="1547327658">
          <w:marLeft w:val="0"/>
          <w:marRight w:val="0"/>
          <w:marTop w:val="0"/>
          <w:marBottom w:val="0"/>
          <w:divBdr>
            <w:top w:val="none" w:sz="0" w:space="0" w:color="auto"/>
            <w:left w:val="none" w:sz="0" w:space="0" w:color="auto"/>
            <w:bottom w:val="none" w:sz="0" w:space="0" w:color="auto"/>
            <w:right w:val="none" w:sz="0" w:space="0" w:color="auto"/>
          </w:divBdr>
        </w:div>
        <w:div w:id="1650208947">
          <w:marLeft w:val="0"/>
          <w:marRight w:val="0"/>
          <w:marTop w:val="0"/>
          <w:marBottom w:val="0"/>
          <w:divBdr>
            <w:top w:val="none" w:sz="0" w:space="0" w:color="auto"/>
            <w:left w:val="none" w:sz="0" w:space="0" w:color="auto"/>
            <w:bottom w:val="none" w:sz="0" w:space="0" w:color="auto"/>
            <w:right w:val="none" w:sz="0" w:space="0" w:color="auto"/>
          </w:divBdr>
        </w:div>
        <w:div w:id="1650940521">
          <w:marLeft w:val="0"/>
          <w:marRight w:val="0"/>
          <w:marTop w:val="0"/>
          <w:marBottom w:val="0"/>
          <w:divBdr>
            <w:top w:val="none" w:sz="0" w:space="0" w:color="auto"/>
            <w:left w:val="none" w:sz="0" w:space="0" w:color="auto"/>
            <w:bottom w:val="none" w:sz="0" w:space="0" w:color="auto"/>
            <w:right w:val="none" w:sz="0" w:space="0" w:color="auto"/>
          </w:divBdr>
          <w:divsChild>
            <w:div w:id="2027975811">
              <w:marLeft w:val="0"/>
              <w:marRight w:val="0"/>
              <w:marTop w:val="0"/>
              <w:marBottom w:val="0"/>
              <w:divBdr>
                <w:top w:val="single" w:sz="6" w:space="0" w:color="9F9FDA"/>
                <w:left w:val="single" w:sz="6" w:space="0" w:color="9F9FDA"/>
                <w:bottom w:val="single" w:sz="6" w:space="0" w:color="9F9FDA"/>
                <w:right w:val="single" w:sz="6" w:space="0" w:color="9F9FDA"/>
              </w:divBdr>
              <w:divsChild>
                <w:div w:id="544877100">
                  <w:marLeft w:val="0"/>
                  <w:marRight w:val="0"/>
                  <w:marTop w:val="0"/>
                  <w:marBottom w:val="0"/>
                  <w:divBdr>
                    <w:top w:val="none" w:sz="0" w:space="0" w:color="auto"/>
                    <w:left w:val="none" w:sz="0" w:space="0" w:color="auto"/>
                    <w:bottom w:val="none" w:sz="0" w:space="0" w:color="auto"/>
                    <w:right w:val="none" w:sz="0" w:space="0" w:color="auto"/>
                  </w:divBdr>
                  <w:divsChild>
                    <w:div w:id="125902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003201">
      <w:bodyDiv w:val="1"/>
      <w:marLeft w:val="0"/>
      <w:marRight w:val="0"/>
      <w:marTop w:val="0"/>
      <w:marBottom w:val="0"/>
      <w:divBdr>
        <w:top w:val="none" w:sz="0" w:space="0" w:color="auto"/>
        <w:left w:val="none" w:sz="0" w:space="0" w:color="auto"/>
        <w:bottom w:val="none" w:sz="0" w:space="0" w:color="auto"/>
        <w:right w:val="none" w:sz="0" w:space="0" w:color="auto"/>
      </w:divBdr>
    </w:div>
    <w:div w:id="2130051274">
      <w:bodyDiv w:val="1"/>
      <w:marLeft w:val="0"/>
      <w:marRight w:val="0"/>
      <w:marTop w:val="0"/>
      <w:marBottom w:val="0"/>
      <w:divBdr>
        <w:top w:val="none" w:sz="0" w:space="0" w:color="auto"/>
        <w:left w:val="none" w:sz="0" w:space="0" w:color="auto"/>
        <w:bottom w:val="none" w:sz="0" w:space="0" w:color="auto"/>
        <w:right w:val="none" w:sz="0" w:space="0" w:color="auto"/>
      </w:divBdr>
    </w:div>
    <w:div w:id="2135562521">
      <w:bodyDiv w:val="1"/>
      <w:marLeft w:val="0"/>
      <w:marRight w:val="0"/>
      <w:marTop w:val="0"/>
      <w:marBottom w:val="0"/>
      <w:divBdr>
        <w:top w:val="none" w:sz="0" w:space="0" w:color="auto"/>
        <w:left w:val="none" w:sz="0" w:space="0" w:color="auto"/>
        <w:bottom w:val="none" w:sz="0" w:space="0" w:color="auto"/>
        <w:right w:val="none" w:sz="0" w:space="0" w:color="auto"/>
      </w:divBdr>
    </w:div>
    <w:div w:id="2137137174">
      <w:bodyDiv w:val="1"/>
      <w:marLeft w:val="0"/>
      <w:marRight w:val="0"/>
      <w:marTop w:val="0"/>
      <w:marBottom w:val="0"/>
      <w:divBdr>
        <w:top w:val="none" w:sz="0" w:space="0" w:color="auto"/>
        <w:left w:val="none" w:sz="0" w:space="0" w:color="auto"/>
        <w:bottom w:val="none" w:sz="0" w:space="0" w:color="auto"/>
        <w:right w:val="none" w:sz="0" w:space="0" w:color="auto"/>
      </w:divBdr>
    </w:div>
    <w:div w:id="2142333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gcgie.by/stati/869-vrednye-veshchestva-v-vozdukhe-rabochej-zony" TargetMode="External"/><Relationship Id="rId21" Type="http://schemas.openxmlformats.org/officeDocument/2006/relationships/hyperlink" Target="https://www.referent.ru/1/352259?l21" TargetMode="External"/><Relationship Id="rId42" Type="http://schemas.openxmlformats.org/officeDocument/2006/relationships/hyperlink" Target="https://ecostandardgroup.ru/services/consulting/proekt-sanitarno-zashitnoy-zony/" TargetMode="External"/><Relationship Id="rId63" Type="http://schemas.openxmlformats.org/officeDocument/2006/relationships/hyperlink" Target="https://docs.cntd.ru/document/902320567" TargetMode="External"/><Relationship Id="rId84" Type="http://schemas.openxmlformats.org/officeDocument/2006/relationships/hyperlink" Target="https://www.consultant.ru/document/cons_doc_LAW_473100/25d2a99ddfad47e73a72cbecc98f5bbdcca56caf/" TargetMode="External"/><Relationship Id="rId138" Type="http://schemas.openxmlformats.org/officeDocument/2006/relationships/hyperlink" Target="https://web.archive.org/web/20111117005009/http:/ru.wikipedia.org/wiki/%D0%9F%D0%BE%D0%B6%D0%B0%D1%80" TargetMode="External"/><Relationship Id="rId159" Type="http://schemas.openxmlformats.org/officeDocument/2006/relationships/hyperlink" Target="https://www.consultant.ru/document/cons_doc_LAW_93980/" TargetMode="External"/><Relationship Id="rId170" Type="http://schemas.openxmlformats.org/officeDocument/2006/relationships/hyperlink" Target="https://www.consultant.ru/document/cons_doc_LAW_452984/777e00f9b0a01c457c4f20a742f8889b7fc3b39d/" TargetMode="External"/><Relationship Id="rId191" Type="http://schemas.openxmlformats.org/officeDocument/2006/relationships/hyperlink" Target="https://www.consultant.ru/document/cons_doc_LAW_194509/866cc5c20922d6feda8cebaa8afed5b6b88a351d/" TargetMode="External"/><Relationship Id="rId205" Type="http://schemas.openxmlformats.org/officeDocument/2006/relationships/hyperlink" Target="https://www.consultant.ru/document/cons_doc_LAW_403815/26dcfc06945e929e02d62556879dcfc8728aa5fb/" TargetMode="External"/><Relationship Id="rId226" Type="http://schemas.openxmlformats.org/officeDocument/2006/relationships/hyperlink" Target="https://moscow.ipbotsp.ru/upload/iblock/9ef/073i0gh87iwpuqu2b6sb6vz7vo78jt1a/Forma-_-11.docx" TargetMode="External"/><Relationship Id="rId247" Type="http://schemas.openxmlformats.org/officeDocument/2006/relationships/hyperlink" Target="https://its.1c.ru/db/garant/content/404860111/hdoc/1009" TargetMode="External"/><Relationship Id="rId107" Type="http://schemas.openxmlformats.org/officeDocument/2006/relationships/hyperlink" Target="https://cge28.ru/microclimate/" TargetMode="External"/><Relationship Id="rId268" Type="http://schemas.openxmlformats.org/officeDocument/2006/relationships/hyperlink" Target="https://www.consultant.ru/document/cons_doc_LAW_371453/e2b2e6742278cd3c52fd6b13a9d4ec9779e0af33/" TargetMode="External"/><Relationship Id="rId289" Type="http://schemas.openxmlformats.org/officeDocument/2006/relationships/theme" Target="theme/theme1.xml"/><Relationship Id="rId11" Type="http://schemas.openxmlformats.org/officeDocument/2006/relationships/hyperlink" Target="https://www.rospotrebnadzor.ru/" TargetMode="External"/><Relationship Id="rId32" Type="http://schemas.openxmlformats.org/officeDocument/2006/relationships/hyperlink" Target="consultantplus://offline/ref=20F3047C87E2AE03DC4B524814E593D26B502FD285661723C93F20F8192814FADA72C093F89D0D54l1u0E" TargetMode="External"/><Relationship Id="rId53" Type="http://schemas.openxmlformats.org/officeDocument/2006/relationships/hyperlink" Target="http://publication.pravo.gov.ru/Document/View/0001202202160038" TargetMode="External"/><Relationship Id="rId74" Type="http://schemas.openxmlformats.org/officeDocument/2006/relationships/hyperlink" Target="https://www.consultant.ru/document/cons_doc_LAW_477396/ad0a396c778f89395ff87a064e0cc1cb50b614f0/" TargetMode="External"/><Relationship Id="rId128" Type="http://schemas.openxmlformats.org/officeDocument/2006/relationships/hyperlink" Target="https://irkgmu.ru/src/downloads/3b85f192_tskms_kurenkova_mikroklimat.pdf" TargetMode="External"/><Relationship Id="rId149" Type="http://schemas.openxmlformats.org/officeDocument/2006/relationships/hyperlink" Target="https://web.archive.org/web/20111117005009/http:/ru.wikipedia.org/wiki/%D0%9A%D0%BE%D1%80%D0%BE%D1%82%D0%BA%D0%BE%D0%B5_%D0%B7%D0%B0%D0%BC%D1%8B%D0%BA%D0%B0%D0%BD%D0%B8%D0%B5" TargetMode="External"/><Relationship Id="rId5" Type="http://schemas.openxmlformats.org/officeDocument/2006/relationships/image" Target="media/image1.jpg"/><Relationship Id="rId95" Type="http://schemas.openxmlformats.org/officeDocument/2006/relationships/hyperlink" Target="https://www.consultant.ru/document/cons_doc_LAW_479947/" TargetMode="External"/><Relationship Id="rId160" Type="http://schemas.openxmlformats.org/officeDocument/2006/relationships/hyperlink" Target="https://www.consultant.ru/document/cons_doc_LAW_463282/25e5e3c2b5f262b79b52c952ad6db93b58388580/" TargetMode="External"/><Relationship Id="rId181" Type="http://schemas.openxmlformats.org/officeDocument/2006/relationships/hyperlink" Target="https://base.garant.ru/70552676/493aff9450b0b89b29b367693300b74a/" TargetMode="External"/><Relationship Id="rId216" Type="http://schemas.openxmlformats.org/officeDocument/2006/relationships/hyperlink" Target="https://secrets.tbank.ru/bezopasnost-biznesa/neschastnyy-sluchay-na-proizvodstve/" TargetMode="External"/><Relationship Id="rId237" Type="http://schemas.openxmlformats.org/officeDocument/2006/relationships/hyperlink" Target="https://nalog-nalog.ru/ohrana_truda/polozhenie_o_sisteme_upravleniya_ohranoj_truda_obrazec/" TargetMode="External"/><Relationship Id="rId258" Type="http://schemas.openxmlformats.org/officeDocument/2006/relationships/image" Target="media/image3.png"/><Relationship Id="rId279" Type="http://schemas.openxmlformats.org/officeDocument/2006/relationships/hyperlink" Target="https://www.consultant.ru/document/cons_doc_LAW_373518/5b4cc0f1ff76cf1758eac16b5065086df1f2a66c/" TargetMode="External"/><Relationship Id="rId22" Type="http://schemas.openxmlformats.org/officeDocument/2006/relationships/hyperlink" Target="https://www.referent.ru/1/352259?l21" TargetMode="External"/><Relationship Id="rId43" Type="http://schemas.openxmlformats.org/officeDocument/2006/relationships/hyperlink" Target="https://base.garant.ru/3100000/" TargetMode="External"/><Relationship Id="rId64" Type="http://schemas.openxmlformats.org/officeDocument/2006/relationships/hyperlink" Target="https://www.consultant.ru/document/cons_doc_LAW_405210/" TargetMode="External"/><Relationship Id="rId118" Type="http://schemas.openxmlformats.org/officeDocument/2006/relationships/hyperlink" Target="https://zgcgie.by/stati/869-vrednye-veshchestva-v-vozdukhe-rabochej-zony" TargetMode="External"/><Relationship Id="rId139" Type="http://schemas.openxmlformats.org/officeDocument/2006/relationships/hyperlink" Target="https://web.archive.org/web/20111117005009/http:/ru.wikipedia.org/wiki/%D0%A3%D1%81%D1%82%D1%80%D0%BE%D0%B9%D1%81%D1%82%D0%B2%D0%BE_%D0%B7%D0%B0%D1%89%D0%B8%D1%82%D1%8B_%D0%BE%D1%82_%D1%81%D0%B2%D0%B5%D1%80%D1%85%D1%82%D0%BE%D0%BA%D0%B0" TargetMode="External"/><Relationship Id="rId85" Type="http://schemas.openxmlformats.org/officeDocument/2006/relationships/hyperlink" Target="https://www.consultant.ru/document/cons_doc_LAW_443315/0e6968faa5dae8aafac18b7ed47e5c50383b1c38/" TargetMode="External"/><Relationship Id="rId150" Type="http://schemas.openxmlformats.org/officeDocument/2006/relationships/hyperlink" Target="https://www.consultant.ru/document/cons_doc_LAW_347441/12d4000d8a4f40aa5fddffdbae2d72c4e47e70a7/" TargetMode="External"/><Relationship Id="rId171" Type="http://schemas.openxmlformats.org/officeDocument/2006/relationships/hyperlink" Target="https://www.consultant.ru/document/cons_doc_LAW_482885/5e0181357c17e32b2f7eddb8c02e84b3a604d050/" TargetMode="External"/><Relationship Id="rId192" Type="http://schemas.openxmlformats.org/officeDocument/2006/relationships/hyperlink" Target="https://www.consultant.ru/document/cons_doc_LAW_471094/04bfeb7041d041df0db11da3cc660c15fcba2fd0/" TargetMode="External"/><Relationship Id="rId206" Type="http://schemas.openxmlformats.org/officeDocument/2006/relationships/hyperlink" Target="https://www.consultant.ru/document/cons_doc_LAW_403815/b07abf8d9e222a3752851991a1bde7275e9ef647/" TargetMode="External"/><Relationship Id="rId227" Type="http://schemas.openxmlformats.org/officeDocument/2006/relationships/hyperlink" Target="https://moscow.ipbotsp.ru/upload/iblock/71b/3h55x93q1xzf69819t9f1t4gj1amm7l5/Forma-_-10.docx" TargetMode="External"/><Relationship Id="rId248" Type="http://schemas.openxmlformats.org/officeDocument/2006/relationships/hyperlink" Target="https://www.consultant.ru/document/cons_doc_LAW_477396/0d04affa1d1941273c93ac528567d15cf94cfc14/" TargetMode="External"/><Relationship Id="rId269" Type="http://schemas.openxmlformats.org/officeDocument/2006/relationships/hyperlink" Target="https://www.consultant.ru/document/cons_doc_LAW_371453/e2b2e6742278cd3c52fd6b13a9d4ec9779e0af33/" TargetMode="External"/><Relationship Id="rId12" Type="http://schemas.openxmlformats.org/officeDocument/2006/relationships/hyperlink" Target="consultantplus://offline/ref=9DEC46374FA67872F1C68C9D13B0BDF120456B4AD9DE5B0285F5E24294A7B3BBF2592D17FDFB25F01AI3G" TargetMode="External"/><Relationship Id="rId33" Type="http://schemas.openxmlformats.org/officeDocument/2006/relationships/hyperlink" Target="https://base.garant.ru/10103955/" TargetMode="External"/><Relationship Id="rId108" Type="http://schemas.openxmlformats.org/officeDocument/2006/relationships/hyperlink" Target="https://cge28.ru/microclimate/" TargetMode="External"/><Relationship Id="rId129" Type="http://schemas.openxmlformats.org/officeDocument/2006/relationships/hyperlink" Target="https://irkgmu.ru/src/downloads/3b85f192_tskms_kurenkova_mikroklimat.pdf" TargetMode="External"/><Relationship Id="rId280" Type="http://schemas.openxmlformats.org/officeDocument/2006/relationships/hyperlink" Target="https://www.consultant.ru/document/cons_doc_LAW_15234/3b668215163e75b4b35ed3e0c0286007fd4ddfbd/" TargetMode="External"/><Relationship Id="rId54" Type="http://schemas.openxmlformats.org/officeDocument/2006/relationships/hyperlink" Target="https://rulaws.ru/acts/Prikaz-Minprirody-Rossii-ot-29.12.2020-N-1118/" TargetMode="External"/><Relationship Id="rId75" Type="http://schemas.openxmlformats.org/officeDocument/2006/relationships/hyperlink" Target="https://www.consultant.ru/document/cons_doc_LAW_477396/ad0a396c778f89395ff87a064e0cc1cb50b614f0/" TargetMode="External"/><Relationship Id="rId96" Type="http://schemas.openxmlformats.org/officeDocument/2006/relationships/hyperlink" Target="https://www.consultant.ru/document/cons_doc_LAW_19559/ee21454c70780cc41c3bd10dee8972cfde745985/" TargetMode="External"/><Relationship Id="rId140" Type="http://schemas.openxmlformats.org/officeDocument/2006/relationships/hyperlink" Target="https://web.archive.org/web/20111117005009/http:/ru.wikipedia.org/wiki/%D0%A3%D0%97%D0%9E%E2%88%92%D0%94_%D1%81%D0%BE_%D0%B2%D1%81%D1%82%D1%80%D0%BE%D0%B5%D0%BD%D0%BD%D0%BE%D0%B9_%D0%B7%D0%B0%D1%89%D0%B8%D1%82%D0%BE%D0%B9_%D0%BE%D1%82_%D1%81%D0%B2%D0%B5%D1%80%D1%85%D1%82%D0%BE%D0%BA%D0%BE%D0%B2" TargetMode="External"/><Relationship Id="rId161" Type="http://schemas.openxmlformats.org/officeDocument/2006/relationships/hyperlink" Target="https://www.consultant.ru/document/cons_doc_LAW_452984/c494d5ea314e1805d2a009f35b8c531edc0c1f4d/" TargetMode="External"/><Relationship Id="rId182" Type="http://schemas.openxmlformats.org/officeDocument/2006/relationships/hyperlink" Target="http://ivo.garant.ru/" TargetMode="External"/><Relationship Id="rId217" Type="http://schemas.openxmlformats.org/officeDocument/2006/relationships/hyperlink" Target="https://secrets.tbank.ru/bezopasnost-biznesa/neschastnyy-sluchay-na-proizvodstve/" TargetMode="External"/><Relationship Id="rId6" Type="http://schemas.openxmlformats.org/officeDocument/2006/relationships/hyperlink" Target="https://normativ.kontur.ru/document?moduleId=1&amp;documentId=475522" TargetMode="External"/><Relationship Id="rId238" Type="http://schemas.openxmlformats.org/officeDocument/2006/relationships/hyperlink" Target="https://nalog-nalog.ru/ohrana_truda/programma_pervichnogo_instruktazha_na_rabochem_meste/" TargetMode="External"/><Relationship Id="rId259" Type="http://schemas.openxmlformats.org/officeDocument/2006/relationships/image" Target="media/image4.png"/><Relationship Id="rId23" Type="http://schemas.openxmlformats.org/officeDocument/2006/relationships/hyperlink" Target="https://www.referent.ru/1/352259?l21" TargetMode="External"/><Relationship Id="rId119" Type="http://schemas.openxmlformats.org/officeDocument/2006/relationships/hyperlink" Target="https://zgcgie.by/stati/869-vrednye-veshchestva-v-vozdukhe-rabochej-zony" TargetMode="External"/><Relationship Id="rId270" Type="http://schemas.openxmlformats.org/officeDocument/2006/relationships/hyperlink" Target="https://triadacompany.ru/pravila_sosuda_pod_davleniem" TargetMode="External"/><Relationship Id="rId44" Type="http://schemas.openxmlformats.org/officeDocument/2006/relationships/hyperlink" Target="https://base.garant.ru/403137989/" TargetMode="External"/><Relationship Id="rId65" Type="http://schemas.openxmlformats.org/officeDocument/2006/relationships/hyperlink" Target="https://nalog-nalog.ru/blanks/zhurnal-registracii-pervichnogo-instruktazha-po-ohrane-truda-na-rabochem-meste/" TargetMode="External"/><Relationship Id="rId86" Type="http://schemas.openxmlformats.org/officeDocument/2006/relationships/hyperlink" Target="https://www.consultant.ru/document/cons_doc_LAW_482885/7c366ded2c0c00fa6bcf8f2ca11917e7075f9cef/" TargetMode="External"/><Relationship Id="rId130" Type="http://schemas.openxmlformats.org/officeDocument/2006/relationships/hyperlink" Target="https://cgon.rospotrebnadzor.ru/biznesu/articles/proizvodstvennyy-mikroklimat/" TargetMode="External"/><Relationship Id="rId151" Type="http://schemas.openxmlformats.org/officeDocument/2006/relationships/hyperlink" Target="https://www.consultant.ru/document/cons_doc_LAW_212414/fdb673dd0f3f570cd4ebf6ebf82a551f9bc4c071/" TargetMode="External"/><Relationship Id="rId172" Type="http://schemas.openxmlformats.org/officeDocument/2006/relationships/hyperlink" Target="https://www.consultant.ru/document/cons_doc_LAW_452984/6062e02b45d555fc3bff0de7c24946abf5bd1215/" TargetMode="External"/><Relationship Id="rId193" Type="http://schemas.openxmlformats.org/officeDocument/2006/relationships/hyperlink" Target="https://www.consultant.ru/document/cons_doc_LAW_160679/" TargetMode="External"/><Relationship Id="rId207" Type="http://schemas.openxmlformats.org/officeDocument/2006/relationships/hyperlink" Target="https://www.consultant.ru/document/cons_doc_LAW_156555/60f9c898c798a227caf2f04b69506ffa8e5c97c5/" TargetMode="External"/><Relationship Id="rId228" Type="http://schemas.openxmlformats.org/officeDocument/2006/relationships/hyperlink" Target="https://moscow.ipbotsp.ru/upload/iblock/a6e/sf184v48fc7tmukw43c5sth68fnuj890/Forma-_-1.docx" TargetMode="External"/><Relationship Id="rId249" Type="http://schemas.openxmlformats.org/officeDocument/2006/relationships/hyperlink" Target="https://www.consultant.ru/document/cons_doc_LAW_34683/c22d116d5486cc4f70dba6868bccc9e7dcb2234c/" TargetMode="External"/><Relationship Id="rId13" Type="http://schemas.openxmlformats.org/officeDocument/2006/relationships/hyperlink" Target="consultantplus://offline/ref=9DEC46374FA67872F1C68C9D13B0BDF120456B4AD9DE5B0285F5E24294A7B3BBF2592D17FDFB25F01AI3G" TargetMode="External"/><Relationship Id="rId109" Type="http://schemas.openxmlformats.org/officeDocument/2006/relationships/hyperlink" Target="https://www.37fbuz.ru/o-tsentre/rekomendatsii-grazhdanam/718-o-proizvodstvennom-mikroklimate" TargetMode="External"/><Relationship Id="rId260" Type="http://schemas.openxmlformats.org/officeDocument/2006/relationships/hyperlink" Target="https://www.profiz.ru/pb/3_2024/to_sosudov/" TargetMode="External"/><Relationship Id="rId281" Type="http://schemas.openxmlformats.org/officeDocument/2006/relationships/hyperlink" Target="https://www.consultant.ru/document/cons_doc_LAW_362449/70c4f186a3cb543ccb6629c52417f894763a6608/" TargetMode="External"/><Relationship Id="rId34" Type="http://schemas.openxmlformats.org/officeDocument/2006/relationships/hyperlink" Target="https://base.garant.ru/10103955/" TargetMode="External"/><Relationship Id="rId50" Type="http://schemas.openxmlformats.org/officeDocument/2006/relationships/hyperlink" Target="http://www.consultant.ru/document/cons_doc_LAW_34823/f98b32f1f66aaef9b2b0c40af149b5aa72f32ff4/" TargetMode="External"/><Relationship Id="rId55" Type="http://schemas.openxmlformats.org/officeDocument/2006/relationships/hyperlink" Target="https://base.garant.ru/400289764/" TargetMode="External"/><Relationship Id="rId76" Type="http://schemas.openxmlformats.org/officeDocument/2006/relationships/hyperlink" Target="https://www.consultant.ru/document/cons_doc_LAW_477396/ad0a396c778f89395ff87a064e0cc1cb50b614f0/" TargetMode="External"/><Relationship Id="rId97" Type="http://schemas.openxmlformats.org/officeDocument/2006/relationships/hyperlink" Target="https://www.consultant.ru/document/cons_doc_LAW_477396/ee21454c70780cc41c3bd10dee8972cfde745985/" TargetMode="External"/><Relationship Id="rId104" Type="http://schemas.openxmlformats.org/officeDocument/2006/relationships/hyperlink" Target="https://www.consultant.ru/document/cons_doc_LAW_19559/ee21454c70780cc41c3bd10dee8972cfde745985/" TargetMode="External"/><Relationship Id="rId120" Type="http://schemas.openxmlformats.org/officeDocument/2006/relationships/hyperlink" Target="https://zgcgie.by/stati/869-vrednye-veshchestva-v-vozdukhe-rabochej-zony" TargetMode="External"/><Relationship Id="rId125" Type="http://schemas.openxmlformats.org/officeDocument/2006/relationships/hyperlink" Target="https://phm-company.ru/sites/default/files/gost/gost-12-1-007-76-sistema-standartov-bezopasnosti-truda-vrednye-veshhestva-klassifikaciya-i-obshhie-trebovaniya-bezopasnosti.pdf" TargetMode="External"/><Relationship Id="rId141" Type="http://schemas.openxmlformats.org/officeDocument/2006/relationships/hyperlink" Target="https://web.archive.org/web/20111117005009/http:/ru.wikipedia.org/wiki/%D0%9C%D0%B8%D0%BB%D0%BB%D0%B8%D0%B0%D0%BC%D0%BF%D0%B5%D1%80" TargetMode="External"/><Relationship Id="rId146" Type="http://schemas.openxmlformats.org/officeDocument/2006/relationships/hyperlink" Target="https://web.archive.org/web/20111117005009/http:/ru.wikipedia.org/wiki/%D0%A3%D1%81%D1%82%D1%80%D0%BE%D0%B9%D1%81%D1%82%D0%B2%D0%BE_%D0%B7%D0%B0%D1%89%D0%B8%D1%82%D1%8B_%D0%BE%D1%82_%D1%81%D0%B2%D0%B5%D1%80%D1%85%D1%82%D0%BE%D0%BA%D0%B0" TargetMode="External"/><Relationship Id="rId167" Type="http://schemas.openxmlformats.org/officeDocument/2006/relationships/hyperlink" Target="https://www.consultant.ru/document/cons_doc_LAW_463282/b09b5c572d45475b296005c030c058de886eb312/" TargetMode="External"/><Relationship Id="rId188" Type="http://schemas.openxmlformats.org/officeDocument/2006/relationships/hyperlink" Target="https://base.garant.ru/408103613/53f89421bbdaf741eb2d1ecc4ddb4c33/" TargetMode="External"/><Relationship Id="rId7" Type="http://schemas.openxmlformats.org/officeDocument/2006/relationships/hyperlink" Target="https://vsr63.ru/blog/otvetstvennyj-po-oxrane-truda-2/manager-kontent" TargetMode="External"/><Relationship Id="rId71" Type="http://schemas.openxmlformats.org/officeDocument/2006/relationships/hyperlink" Target="https://www.consultant.ru/document/cons_doc_LAW_499776/97e3783dff35e269cd1c6d35cbabfa4abee6fd37/" TargetMode="External"/><Relationship Id="rId92" Type="http://schemas.openxmlformats.org/officeDocument/2006/relationships/hyperlink" Target="https://www.consultant.ru/document/cons_doc_LAW_331427/a15c341ae40eb2bb683572475ca2657aa1da1586/" TargetMode="External"/><Relationship Id="rId162" Type="http://schemas.openxmlformats.org/officeDocument/2006/relationships/hyperlink" Target="https://www.consultant.ru/document/cons_doc_LAW_93980/" TargetMode="External"/><Relationship Id="rId183" Type="http://schemas.openxmlformats.org/officeDocument/2006/relationships/hyperlink" Target="https://base.garant.ru/70552676/b6e02e45ca70d110df0019b9fe339c70/" TargetMode="External"/><Relationship Id="rId213" Type="http://schemas.openxmlformats.org/officeDocument/2006/relationships/hyperlink" Target="https://www.consultant.ru/document/cons_doc_LAW_452984/" TargetMode="External"/><Relationship Id="rId218" Type="http://schemas.openxmlformats.org/officeDocument/2006/relationships/hyperlink" Target="https://base.garant.ru/12139628/53f89421bbdaf741eb2d1ecc4ddb4c33/" TargetMode="External"/><Relationship Id="rId234" Type="http://schemas.openxmlformats.org/officeDocument/2006/relationships/hyperlink" Target="https://normativ.kontur.ru/document?moduleId=1&amp;documentId=290176" TargetMode="External"/><Relationship Id="rId239" Type="http://schemas.openxmlformats.org/officeDocument/2006/relationships/hyperlink" Target="https://www.consultant.ru/document/cons_doc_LAW_477496/2037fd88369048e82fdf2dc3e1b75e08b56e9ecf/" TargetMode="External"/><Relationship Id="rId2" Type="http://schemas.openxmlformats.org/officeDocument/2006/relationships/styles" Target="styles.xml"/><Relationship Id="rId29" Type="http://schemas.openxmlformats.org/officeDocument/2006/relationships/hyperlink" Target="https://www.referent.ru/1/352259?l315" TargetMode="External"/><Relationship Id="rId250" Type="http://schemas.openxmlformats.org/officeDocument/2006/relationships/hyperlink" Target="https://www.consultant.ru/document/cons_doc_LAW_502632/7a52ef3521995e6fcf4e9332c372b18d8e0b7788/" TargetMode="External"/><Relationship Id="rId255" Type="http://schemas.openxmlformats.org/officeDocument/2006/relationships/hyperlink" Target="https://normativ.kontur.ru/document?moduleId=1&amp;documentId=426804&amp;p=1210&amp;utm_campaign=callibri&amp;utm_content=popup&amp;utm_term=pomocod&amp;utm_referer=yandex.ru&amp;utm_startpage=www.kontur-extern.ru%2Finfo%2F38026-rassledovanie_i_uchet_profzabolevaniy&amp;utm_orderpage=www.kontur-extern.ru%2Finfo%2F38026-rassledovanie_i_uchet_profzabolevaniy" TargetMode="External"/><Relationship Id="rId271" Type="http://schemas.openxmlformats.org/officeDocument/2006/relationships/hyperlink" Target="https://www.consultant.ru/document/cons_doc_LAW_164519/a7d92fada305e84f024f1a8cc6f0e91fdf31e98b/" TargetMode="External"/><Relationship Id="rId276" Type="http://schemas.openxmlformats.org/officeDocument/2006/relationships/hyperlink" Target="https://www.consultant.ru/document/cons_doc_LAW_471053/51225ba4d2fcf63f193005aeef69e97f51a363ce/" TargetMode="External"/><Relationship Id="rId24" Type="http://schemas.openxmlformats.org/officeDocument/2006/relationships/hyperlink" Target="https://www.referent.ru/1/352259?l21" TargetMode="External"/><Relationship Id="rId40" Type="http://schemas.openxmlformats.org/officeDocument/2006/relationships/hyperlink" Target="https://base.garant.ru/10103955/" TargetMode="External"/><Relationship Id="rId45" Type="http://schemas.openxmlformats.org/officeDocument/2006/relationships/hyperlink" Target="https://base.garant.ru/12115550/94f5bf092e8d98af576ee351987de4f0/" TargetMode="External"/><Relationship Id="rId66" Type="http://schemas.openxmlformats.org/officeDocument/2006/relationships/hyperlink" Target="https://www.consultant.ru/document/cons_doc_LAW_19559/0d04affa1d1941273c93ac528567d15cf94cfc14/" TargetMode="External"/><Relationship Id="rId87" Type="http://schemas.openxmlformats.org/officeDocument/2006/relationships/hyperlink" Target="https://www.consultant.ru/document/cons_doc_LAW_477396/ad0a396c778f89395ff87a064e0cc1cb50b614f0/" TargetMode="External"/><Relationship Id="rId110" Type="http://schemas.openxmlformats.org/officeDocument/2006/relationships/hyperlink" Target="https://admsysert.ru/info/zashchita-prav-potrebiteley/7972" TargetMode="External"/><Relationship Id="rId115" Type="http://schemas.openxmlformats.org/officeDocument/2006/relationships/hyperlink" Target="https://sudact.ru/law/posobie-po-okhrane-truda-glavnomu-inzheneru-drsu/posobie/razdel-6/1_2/" TargetMode="External"/><Relationship Id="rId131" Type="http://schemas.openxmlformats.org/officeDocument/2006/relationships/hyperlink" Target="https://cgon.rospotrebnadzor.ru/biznesu/articles/proizvodstvennyy-mikroklimat/" TargetMode="External"/><Relationship Id="rId136" Type="http://schemas.openxmlformats.org/officeDocument/2006/relationships/hyperlink" Target="https://web.archive.org/web/20111117005009/http:/ru.wikipedia.org/wiki/%D0%A3%D1%81%D1%82%D1%80%D0%BE%D0%B9%D1%81%D1%82%D0%B2%D0%BE_%D0%B7%D0%B0%D1%89%D0%B8%D1%82%D0%BD%D0%BE%D0%B3%D0%BE_%D0%BE%D1%82%D0%BA%D0%BB%D1%8E%D1%87%D0%B5%D0%BD%D0%B8%D1%8F" TargetMode="External"/><Relationship Id="rId157" Type="http://schemas.openxmlformats.org/officeDocument/2006/relationships/hyperlink" Target="https://www.consultant.ru/document/cons_doc_LAW_463282/4837cbf0cc6bb3bba8f5dd625abc4584ba8c4446/" TargetMode="External"/><Relationship Id="rId178" Type="http://schemas.openxmlformats.org/officeDocument/2006/relationships/hyperlink" Target="https://www.consultant.ru/document/cons_doc_LAW_452984/5fc2deb1dd452bc1ae07db7ba9a161f8bc9c9ebe/" TargetMode="External"/><Relationship Id="rId61" Type="http://schemas.openxmlformats.org/officeDocument/2006/relationships/hyperlink" Target="https://www.consultant.ru/document/cons_doc_LAW_405210/3b05b7f7c32ada2ceafc16189b160e5891eeccb7/" TargetMode="External"/><Relationship Id="rId82" Type="http://schemas.openxmlformats.org/officeDocument/2006/relationships/hyperlink" Target="https://www.consultant.ru/document/cons_doc_LAW_19559/ccf05a544e5a633244d0d09b3c76fd4f2b4817ab/" TargetMode="External"/><Relationship Id="rId152" Type="http://schemas.openxmlformats.org/officeDocument/2006/relationships/hyperlink" Target="https://www.consultant.ru/document/cons_doc_LAW_212414/fdb673dd0f3f570cd4ebf6ebf82a551f9bc4c071/" TargetMode="External"/><Relationship Id="rId173" Type="http://schemas.openxmlformats.org/officeDocument/2006/relationships/hyperlink" Target="https://www.consultant.ru/document/cons_doc_LAW_156555/5fc2deb1dd452bc1ae07db7ba9a161f8bc9c9ebe/" TargetMode="External"/><Relationship Id="rId194" Type="http://schemas.openxmlformats.org/officeDocument/2006/relationships/hyperlink" Target="https://www.consultant.ru/document/cons_doc_LAW_463282/25e5e3c2b5f262b79b52c952ad6db93b58388580/" TargetMode="External"/><Relationship Id="rId199" Type="http://schemas.openxmlformats.org/officeDocument/2006/relationships/hyperlink" Target="https://ppt.ru/forms/tb/kak-otchitatsya-o-provedenii-otsenki-usloviy-truda" TargetMode="External"/><Relationship Id="rId203" Type="http://schemas.openxmlformats.org/officeDocument/2006/relationships/image" Target="media/image2.png"/><Relationship Id="rId208" Type="http://schemas.openxmlformats.org/officeDocument/2006/relationships/hyperlink" Target="https://www.consultant.ru/document/cons_doc_LAW_498687/ae67f5994d36725004a1f7128d669908bea174fc/" TargetMode="External"/><Relationship Id="rId229" Type="http://schemas.openxmlformats.org/officeDocument/2006/relationships/hyperlink" Target="https://moscow.ipbotsp.ru/upload/iblock/58b/56vb2b4ec8kd1bj95t4x8m7p7xr5kvgh/Forma-_-8.docx" TargetMode="External"/><Relationship Id="rId19" Type="http://schemas.openxmlformats.org/officeDocument/2006/relationships/hyperlink" Target="consultantplus://offline/ref=ED0C24628B16EACE6B299BF8326FC7491EC91B9F7E997DF7BB17C71C01C18B483C59CC2C8595B5C2g6MCE" TargetMode="External"/><Relationship Id="rId224" Type="http://schemas.openxmlformats.org/officeDocument/2006/relationships/hyperlink" Target="https://moscow.ipbotsp.ru/upload/iblock/b45/inkqmfjxgrjtp0adtdo74tebjjyk08g7/Forma-_-6.docx" TargetMode="External"/><Relationship Id="rId240" Type="http://schemas.openxmlformats.org/officeDocument/2006/relationships/hyperlink" Target="https://www.consultant.ru/document/cons_doc_LAW_502632/f86e351f6b70406ad3db71896d95835f7741f2f7/" TargetMode="External"/><Relationship Id="rId245" Type="http://schemas.openxmlformats.org/officeDocument/2006/relationships/hyperlink" Target="https://www.consultant.ru/document/cons_doc_LAW_477496/9e5a61e1302d94ecde528ec1d9c6da8ff5ae3254/" TargetMode="External"/><Relationship Id="rId261" Type="http://schemas.openxmlformats.org/officeDocument/2006/relationships/hyperlink" Target="https://normativ.kontur.ru/document?moduleId=1&amp;documentId=322890" TargetMode="External"/><Relationship Id="rId266" Type="http://schemas.openxmlformats.org/officeDocument/2006/relationships/hyperlink" Target="https://www.consultant.ru/document/cons_doc_LAW_371453/27d1f0e059c3df3e84d81c9c237a0f7edebb6093/" TargetMode="External"/><Relationship Id="rId287" Type="http://schemas.openxmlformats.org/officeDocument/2006/relationships/hyperlink" Target="https://www.consultant.ru/document/cons_doc_LAW_208629/d96699b185522545eff68239868ca878bed862b4/" TargetMode="External"/><Relationship Id="rId14" Type="http://schemas.openxmlformats.org/officeDocument/2006/relationships/hyperlink" Target="consultantplus://offline/ref=93F0F9A0E11C158234E6893334CA5DB47857366138571F0636E78762B428240FAD19ED4F225FA9A03AP6G" TargetMode="External"/><Relationship Id="rId30" Type="http://schemas.openxmlformats.org/officeDocument/2006/relationships/hyperlink" Target="consultantplus://offline/ref=20F3047C87E2AE03DC4B524814E593D26B502FD285661723C93F20F8192814FADA72C093F89D0D54l1u0E" TargetMode="External"/><Relationship Id="rId35" Type="http://schemas.openxmlformats.org/officeDocument/2006/relationships/hyperlink" Target="http://ivo.garant.ru/" TargetMode="External"/><Relationship Id="rId56" Type="http://schemas.openxmlformats.org/officeDocument/2006/relationships/hyperlink" Target="https://journal.ecostandardgroup.ru/eco/praktikum/normativy-dopustimykh-sbrosov-nds-kak-interpretirovat-zakonodatelnye-nestykovki/" TargetMode="External"/><Relationship Id="rId77" Type="http://schemas.openxmlformats.org/officeDocument/2006/relationships/hyperlink" Target="https://www.consultant.ru/document/cons_doc_LAW_494996/" TargetMode="External"/><Relationship Id="rId100" Type="http://schemas.openxmlformats.org/officeDocument/2006/relationships/hyperlink" Target="https://www.consultant.ru/document/cons_doc_LAW_477396/ee21454c70780cc41c3bd10dee8972cfde745985/" TargetMode="External"/><Relationship Id="rId105" Type="http://schemas.openxmlformats.org/officeDocument/2006/relationships/hyperlink" Target="https://cge28.ru/microclimate/" TargetMode="External"/><Relationship Id="rId126" Type="http://schemas.openxmlformats.org/officeDocument/2006/relationships/hyperlink" Target="https://zgcgie.by/stati/869-vrednye-veshchestva-v-vozdukhe-rabochej-zony" TargetMode="External"/><Relationship Id="rId147" Type="http://schemas.openxmlformats.org/officeDocument/2006/relationships/hyperlink" Target="https://web.archive.org/web/20111117005009/http:/ru.wikipedia.org/wiki/%D0%A4%D0%B8%D0%B1%D1%80%D0%B8%D0%BB%D0%BB%D1%8F%D1%86%D0%B8%D1%8F" TargetMode="External"/><Relationship Id="rId168" Type="http://schemas.openxmlformats.org/officeDocument/2006/relationships/hyperlink" Target="https://www.consultant.ru/document/cons_doc_LAW_463282/9e1b4de85ae73d1db247f4e7e6cc909eded0ced2/" TargetMode="External"/><Relationship Id="rId282" Type="http://schemas.openxmlformats.org/officeDocument/2006/relationships/hyperlink" Target="https://www.consultant.ru/document/cons_doc_LAW_417725/64d4fa077ee6f1ac40672940cced9e8f965f700d/" TargetMode="External"/><Relationship Id="rId8" Type="http://schemas.openxmlformats.org/officeDocument/2006/relationships/hyperlink" Target="https://vsr63.ru/blog/komissiya-po-oxrane-truda/universeo" TargetMode="External"/><Relationship Id="rId51" Type="http://schemas.openxmlformats.org/officeDocument/2006/relationships/hyperlink" Target="http://www.consultant.ru/document/cons_doc_LAW_410263/" TargetMode="External"/><Relationship Id="rId72" Type="http://schemas.openxmlformats.org/officeDocument/2006/relationships/hyperlink" Target="https://www.consultant.ru/document/cons_doc_LAW_499776/97e3783dff35e269cd1c6d35cbabfa4abee6fd37/" TargetMode="External"/><Relationship Id="rId93" Type="http://schemas.openxmlformats.org/officeDocument/2006/relationships/hyperlink" Target="https://www.consultant.ru/document/cons_doc_LAW_19559/ccf05a544e5a633244d0d09b3c76fd4f2b4817ab/" TargetMode="External"/><Relationship Id="rId98" Type="http://schemas.openxmlformats.org/officeDocument/2006/relationships/hyperlink" Target="https://www.consultant.ru/document/cons_doc_LAW_440932/5a7a98b29c8eeac44e9cbd0db0415057ab72d438/" TargetMode="External"/><Relationship Id="rId121" Type="http://schemas.openxmlformats.org/officeDocument/2006/relationships/hyperlink" Target="https://zgcgie.by/stati/869-vrednye-veshchestva-v-vozdukhe-rabochej-zony" TargetMode="External"/><Relationship Id="rId142" Type="http://schemas.openxmlformats.org/officeDocument/2006/relationships/hyperlink" Target="https://web.archive.org/web/20111117005009/http:/ru.wikipedia.org/wiki/%D0%97%D0%B0%D0%B7%D0%B5%D0%BC%D0%BB%D0%B5%D0%BD%D0%B8%D0%B5" TargetMode="External"/><Relationship Id="rId163" Type="http://schemas.openxmlformats.org/officeDocument/2006/relationships/hyperlink" Target="https://www.consultant.ru/document/cons_doc_LAW_472465/3790afedae845e040193737113861fbbf7ce2c28/" TargetMode="External"/><Relationship Id="rId184" Type="http://schemas.openxmlformats.org/officeDocument/2006/relationships/hyperlink" Target="http://ivo.garant.ru/" TargetMode="External"/><Relationship Id="rId189" Type="http://schemas.openxmlformats.org/officeDocument/2006/relationships/hyperlink" Target="https://www.profiz.ru/upl/pictures/KR_2019/News/Files/9/%D0%A7%D0%B0%D1%81%D1%82%D1%8C%206%20%D1%81%D1%82.%209%20%D0%A4%D0%B5%D0%B4%D0%B5%D1%80%D0%B0%D0%BB%D1%8C%D0%BD%D0%BE%D0%B3%D0%BE%20%D0%B7%D0%B0%D0%BA%D0%BE%D0%BD%D0%B0%20%E2%84%96%20426-%D0%A4%D0%97.docx" TargetMode="External"/><Relationship Id="rId219" Type="http://schemas.openxmlformats.org/officeDocument/2006/relationships/hyperlink" Target="https://moscow.ipbotsp.ru/upload/iblock/0db/n2a6cq7gb707qsz7pbv0467lb6luomok/Skhema-opredeleniya-stepeni-tyazhesti-povrezhdeniya-zdorovya.rtf" TargetMode="External"/><Relationship Id="rId3" Type="http://schemas.openxmlformats.org/officeDocument/2006/relationships/settings" Target="settings.xml"/><Relationship Id="rId214" Type="http://schemas.openxmlformats.org/officeDocument/2006/relationships/hyperlink" Target="https://www.consultant.ru/document/cons_doc_LAW_391821/21532c8b575e3a53e9324b16102ac2a373970f8f/" TargetMode="External"/><Relationship Id="rId230" Type="http://schemas.openxmlformats.org/officeDocument/2006/relationships/hyperlink" Target="https://moscow.ipbotsp.ru/upload/iblock/7ed/7utxn0ufldld05evwuwd5m24dmyy720e/Forma-_-9.docx" TargetMode="External"/><Relationship Id="rId235" Type="http://schemas.openxmlformats.org/officeDocument/2006/relationships/hyperlink" Target="https://normativ.kontur.ru/document?moduleId=1&amp;documentId=290176" TargetMode="External"/><Relationship Id="rId251" Type="http://schemas.openxmlformats.org/officeDocument/2006/relationships/hyperlink" Target="https://www.consultant.ru/document/cons_doc_LAW_502632/c22d116d5486cc4f70dba6868bccc9e7dcb2234c/" TargetMode="External"/><Relationship Id="rId256" Type="http://schemas.openxmlformats.org/officeDocument/2006/relationships/hyperlink" Target="https://login.consultant.ru/link/?req=doc&amp;base=LAW&amp;n=209730&amp;dst=101024&amp;demo=1" TargetMode="External"/><Relationship Id="rId277" Type="http://schemas.openxmlformats.org/officeDocument/2006/relationships/hyperlink" Target="https://www.consultant.ru/document/cons_doc_LAW_483176/1c9c247c5480a92d5b05bf126bfabb6b5da08169/" TargetMode="External"/><Relationship Id="rId25" Type="http://schemas.openxmlformats.org/officeDocument/2006/relationships/hyperlink" Target="https://www.referent.ru/1/352259?l21" TargetMode="External"/><Relationship Id="rId46" Type="http://schemas.openxmlformats.org/officeDocument/2006/relationships/hyperlink" Target="https://base.garant.ru/400274954/" TargetMode="External"/><Relationship Id="rId67" Type="http://schemas.openxmlformats.org/officeDocument/2006/relationships/hyperlink" Target="https://www.consultant.ru/document/cons_doc_LAW_477396/7f756f0b351492331efccfd82ac5f928dcf7bbea/" TargetMode="External"/><Relationship Id="rId116" Type="http://schemas.openxmlformats.org/officeDocument/2006/relationships/hyperlink" Target="https://zgcgie.by/stati/869-vrednye-veshchestva-v-vozdukhe-rabochej-zony" TargetMode="External"/><Relationship Id="rId137" Type="http://schemas.openxmlformats.org/officeDocument/2006/relationships/hyperlink" Target="https://web.archive.org/web/20111117005009/http:/ru.wikipedia.org/wiki/%D0%A7%D0%B5%D0%BB%D0%BE%D0%B2%D0%B5%D0%BA" TargetMode="External"/><Relationship Id="rId158" Type="http://schemas.openxmlformats.org/officeDocument/2006/relationships/hyperlink" Target="https://www.consultant.ru/document/cons_doc_LAW_452984/1cb15fdb851639553008e1104876fa05286736d8/" TargetMode="External"/><Relationship Id="rId272" Type="http://schemas.openxmlformats.org/officeDocument/2006/relationships/hyperlink" Target="https://www.consultant.ru/document/cons_doc_LAW_477651/05a67102d35925369dff34454c839582b4764571/" TargetMode="External"/><Relationship Id="rId20" Type="http://schemas.openxmlformats.org/officeDocument/2006/relationships/hyperlink" Target="consultantplus://offline/ref=ED0C24628B16EACE6B299BF8326FC7491EC91B9F7E997DF7BB17C71C01C18B483C59CC2C8595B5C2g6MCE" TargetMode="External"/><Relationship Id="rId41" Type="http://schemas.openxmlformats.org/officeDocument/2006/relationships/hyperlink" Target="https://base.garant.ru/12161584/aa6f3692e07ea8b8d62a17643d65ddf6/" TargetMode="External"/><Relationship Id="rId62" Type="http://schemas.openxmlformats.org/officeDocument/2006/relationships/hyperlink" Target="https://www.consultant.ru/document/cons_doc_LAW_405210/5721b79181f6210ba40cd563f297964b3681c103/" TargetMode="External"/><Relationship Id="rId83" Type="http://schemas.openxmlformats.org/officeDocument/2006/relationships/hyperlink" Target="https://www.consultant.ru/document/cons_doc_LAW_19559/ccf05a544e5a633244d0d09b3c76fd4f2b4817ab/" TargetMode="External"/><Relationship Id="rId88" Type="http://schemas.openxmlformats.org/officeDocument/2006/relationships/hyperlink" Target="https://www.consultant.ru/document/cons_doc_LAW_477396/ad0a396c778f89395ff87a064e0cc1cb50b614f0/" TargetMode="External"/><Relationship Id="rId111" Type="http://schemas.openxmlformats.org/officeDocument/2006/relationships/hyperlink" Target="https://admsysert.ru/info/zashchita-prav-potrebiteley/7972" TargetMode="External"/><Relationship Id="rId132" Type="http://schemas.openxmlformats.org/officeDocument/2006/relationships/hyperlink" Target="https://cgon.rospotrebnadzor.ru/biznesu/articles/proizvodstvennyy-mikroklimat/" TargetMode="External"/><Relationship Id="rId153" Type="http://schemas.openxmlformats.org/officeDocument/2006/relationships/hyperlink" Target="https://www.consultant.ru/document/cons_doc_LAW_463282/af0ff16c42140f106fee9768bb14cb98080e6184/" TargetMode="External"/><Relationship Id="rId174" Type="http://schemas.openxmlformats.org/officeDocument/2006/relationships/hyperlink" Target="https://www.consultant.ru/document/cons_doc_LAW_482885/449c8f584a8f883770d2c4028997a4d520419113/" TargetMode="External"/><Relationship Id="rId179" Type="http://schemas.openxmlformats.org/officeDocument/2006/relationships/hyperlink" Target="https://base.garant.ru/408103613/f7ee959fd36b5699076b35abf4f52c5c/" TargetMode="External"/><Relationship Id="rId195" Type="http://schemas.openxmlformats.org/officeDocument/2006/relationships/hyperlink" Target="https://www.consultant.ru/document/cons_doc_LAW_498687/ae67f5994d36725004a1f7128d669908bea174fc/" TargetMode="External"/><Relationship Id="rId209" Type="http://schemas.openxmlformats.org/officeDocument/2006/relationships/hyperlink" Target="https://www.consultant.ru/document/cons_doc_LAW_391821/21532c8b575e3a53e9324b16102ac2a373970f8f/" TargetMode="External"/><Relationship Id="rId190" Type="http://schemas.openxmlformats.org/officeDocument/2006/relationships/hyperlink" Target="https://www.profiz.ru/upl/pictures/KR_2019/News/Files/9/%D0%9A%D0%B0%D1%80%D1%82%D0%B0%20%D0%A1%D0%9E%D0%A3%D0%A2.docx" TargetMode="External"/><Relationship Id="rId204" Type="http://schemas.openxmlformats.org/officeDocument/2006/relationships/hyperlink" Target="https://www.consultant.ru/document/cons_doc_LAW_156555/b7d3110f84fd5bbddf420bba81f935bd87eb8156/" TargetMode="External"/><Relationship Id="rId220" Type="http://schemas.openxmlformats.org/officeDocument/2006/relationships/hyperlink" Target="https://moscow.ipbotsp.ru/upload/iblock/d40/2p96m01ebwi4xueaepzuyptvr7z7vgqp/Forma-_-2.docx" TargetMode="External"/><Relationship Id="rId225" Type="http://schemas.openxmlformats.org/officeDocument/2006/relationships/hyperlink" Target="https://moscow.ipbotsp.ru/upload/iblock/35c/rjkm4qjr4enokqd40ec1rabzm9kqj38h/Forma-_-7.docx" TargetMode="External"/><Relationship Id="rId241" Type="http://schemas.openxmlformats.org/officeDocument/2006/relationships/hyperlink" Target="https://www.consultant.ru/document/cons_doc_LAW_477496/2c3794d64b4549ff7eabe1d97d33101492b4ba3a/" TargetMode="External"/><Relationship Id="rId246" Type="http://schemas.openxmlformats.org/officeDocument/2006/relationships/hyperlink" Target="https://its.1c.ru/db/garant/content/404860111/hdoc/1004" TargetMode="External"/><Relationship Id="rId267" Type="http://schemas.openxmlformats.org/officeDocument/2006/relationships/hyperlink" Target="https://www.consultant.ru/document/cons_doc_LAW_371453/85683c3f8bc244c74e22d10f61cbef2c1a1debf3/" TargetMode="External"/><Relationship Id="rId288" Type="http://schemas.openxmlformats.org/officeDocument/2006/relationships/fontTable" Target="fontTable.xml"/><Relationship Id="rId15" Type="http://schemas.openxmlformats.org/officeDocument/2006/relationships/hyperlink" Target="consultantplus://offline/ref=93F0F9A0E11C158234E6893334CA5DB47857366138571F0636E78762B428240FAD19ED4F225FA9A03AP6G" TargetMode="External"/><Relationship Id="rId36" Type="http://schemas.openxmlformats.org/officeDocument/2006/relationships/hyperlink" Target="https://base.garant.ru/10103955/" TargetMode="External"/><Relationship Id="rId57" Type="http://schemas.openxmlformats.org/officeDocument/2006/relationships/hyperlink" Target="http://www.consultant.ru/document/cons_doc_LAW_22971/e8bf0fccee07aadb75fce03fd56f092247eab694/" TargetMode="External"/><Relationship Id="rId106" Type="http://schemas.openxmlformats.org/officeDocument/2006/relationships/hyperlink" Target="https://www.37fbuz.ru/o-tsentre/rekomendatsii-grazhdanam/718-o-proizvodstvennom-mikroklimate" TargetMode="External"/><Relationship Id="rId127" Type="http://schemas.openxmlformats.org/officeDocument/2006/relationships/hyperlink" Target="https://irkgmu.ru/src/downloads/3b85f192_tskms_kurenkova_mikroklimat.pdf" TargetMode="External"/><Relationship Id="rId262" Type="http://schemas.openxmlformats.org/officeDocument/2006/relationships/hyperlink" Target="https://www.consultant.ru/document/cons_doc_LAW_371453/57cf502ba1b1b7847e4b21a6014b65c4576cd503/" TargetMode="External"/><Relationship Id="rId283" Type="http://schemas.openxmlformats.org/officeDocument/2006/relationships/hyperlink" Target="https://www.consultant.ru/document/cons_doc_LAW_15234/434aa690fd922ca9e7eff6c0a02b0d9891b57b8a/" TargetMode="External"/><Relationship Id="rId10" Type="http://schemas.openxmlformats.org/officeDocument/2006/relationships/hyperlink" Target="http://www.gosnadzor.ru/" TargetMode="External"/><Relationship Id="rId31" Type="http://schemas.openxmlformats.org/officeDocument/2006/relationships/hyperlink" Target="consultantplus://offline/ref=20F3047C87E2AE03DC4B524814E593D26B502FD285661723C93F20F8192814FADA72C093F89D0D54l1u0E" TargetMode="External"/><Relationship Id="rId52" Type="http://schemas.openxmlformats.org/officeDocument/2006/relationships/hyperlink" Target="https://base.garant.ru/75098363/" TargetMode="External"/><Relationship Id="rId73" Type="http://schemas.openxmlformats.org/officeDocument/2006/relationships/hyperlink" Target="https://www.consultant.ru/document/cons_doc_LAW_477396/3e3fba37a6a309bfc2565126a2d3ab3d16815334/" TargetMode="External"/><Relationship Id="rId78" Type="http://schemas.openxmlformats.org/officeDocument/2006/relationships/hyperlink" Target="https://www.consultant.ru/document/cons_doc_LAW_477396/ad0a396c778f89395ff87a064e0cc1cb50b614f0/" TargetMode="External"/><Relationship Id="rId94" Type="http://schemas.openxmlformats.org/officeDocument/2006/relationships/hyperlink" Target="https://www.consultant.ru/document/cons_doc_LAW_442879/290a4e627647245bea978fdce9ee6c98d9968ba2/" TargetMode="External"/><Relationship Id="rId99" Type="http://schemas.openxmlformats.org/officeDocument/2006/relationships/hyperlink" Target="https://www.consultant.ru/document/cons_doc_LAW_19559/ee21454c70780cc41c3bd10dee8972cfde745985/" TargetMode="External"/><Relationship Id="rId101" Type="http://schemas.openxmlformats.org/officeDocument/2006/relationships/hyperlink" Target="https://www.consultant.ru/document/cons_doc_LAW_485324/" TargetMode="External"/><Relationship Id="rId122" Type="http://schemas.openxmlformats.org/officeDocument/2006/relationships/hyperlink" Target="https://zgcgie.by/stati/869-vrednye-veshchestva-v-vozdukhe-rabochej-zony" TargetMode="External"/><Relationship Id="rId143" Type="http://schemas.openxmlformats.org/officeDocument/2006/relationships/hyperlink" Target="https://web.archive.org/web/20111117005009/http:/ru.wikipedia.org/wiki/%D0%A2%D1%80%D0%B0%D0%BD%D1%81%D1%84%D0%BE%D1%80%D0%BC%D0%B0%D1%82%D0%BE%D1%80_%D1%82%D0%BE%D0%BA%D0%B0" TargetMode="External"/><Relationship Id="rId148" Type="http://schemas.openxmlformats.org/officeDocument/2006/relationships/hyperlink" Target="https://web.archive.org/web/20111117005009/http:/ru.wikipedia.org/wiki/%D0%A3%D1%81%D1%82%D1%80%D0%BE%D0%B9%D1%81%D1%82%D0%B2%D0%BE_%D0%B7%D0%B0%D1%89%D0%B8%D1%82%D0%BD%D0%BE%D0%B3%D0%BE_%D0%BE%D1%82%D0%BA%D0%BB%D1%8E%D1%87%D0%B5%D0%BD%D0%B8%D1%8F" TargetMode="External"/><Relationship Id="rId164" Type="http://schemas.openxmlformats.org/officeDocument/2006/relationships/hyperlink" Target="https://www.consultant.ru/document/cons_doc_LAW_481359/08b3ecbcdc9a360ad1dc314150a6328886703356/" TargetMode="External"/><Relationship Id="rId169" Type="http://schemas.openxmlformats.org/officeDocument/2006/relationships/hyperlink" Target="https://www.consultant.ru/document/cons_doc_LAW_452984/cedfb0f243cb0afe77cd92a5a2f3463f1a418dfc/" TargetMode="External"/><Relationship Id="rId185" Type="http://schemas.openxmlformats.org/officeDocument/2006/relationships/hyperlink" Target="https://base.garant.ru/12125268/841c239a7d721ff98311abe881e21169/" TargetMode="External"/><Relationship Id="rId4" Type="http://schemas.openxmlformats.org/officeDocument/2006/relationships/webSettings" Target="webSettings.xml"/><Relationship Id="rId9" Type="http://schemas.openxmlformats.org/officeDocument/2006/relationships/hyperlink" Target="https://www.rostrud.ru/" TargetMode="External"/><Relationship Id="rId180" Type="http://schemas.openxmlformats.org/officeDocument/2006/relationships/hyperlink" Target="https://base.garant.ru/408103613/53f89421bbdaf741eb2d1ecc4ddb4c33/" TargetMode="External"/><Relationship Id="rId210" Type="http://schemas.openxmlformats.org/officeDocument/2006/relationships/hyperlink" Target="https://www.consultant.ru/document/cons_doc_LAW_391821/0e586aa608f071f3e57ba235144a2bab31a97a58/" TargetMode="External"/><Relationship Id="rId215" Type="http://schemas.openxmlformats.org/officeDocument/2006/relationships/hyperlink" Target="https://www.consultant.ru/document/cons_doc_LAW_391821/da7b740d4b3fa3d0292fd3f8fb8791f9d8ef812c/" TargetMode="External"/><Relationship Id="rId236" Type="http://schemas.openxmlformats.org/officeDocument/2006/relationships/hyperlink" Target="https://normativ.kontur.ru/document?moduleId=1&amp;documentId=290176" TargetMode="External"/><Relationship Id="rId257" Type="http://schemas.openxmlformats.org/officeDocument/2006/relationships/hyperlink" Target="https://login.consultant.ru/link/?req=doc&amp;base=LAW&amp;n=216142&amp;dst=1106&amp;demo=1" TargetMode="External"/><Relationship Id="rId278" Type="http://schemas.openxmlformats.org/officeDocument/2006/relationships/hyperlink" Target="https://www.consultant.ru/document/cons_doc_LAW_483176/ff83b783b4acf17f5262dc3c881e87176da832f8/" TargetMode="External"/><Relationship Id="rId26" Type="http://schemas.openxmlformats.org/officeDocument/2006/relationships/hyperlink" Target="https://www.referent.ru/1/352259?l315" TargetMode="External"/><Relationship Id="rId231" Type="http://schemas.openxmlformats.org/officeDocument/2006/relationships/hyperlink" Target="https://moscow.ipbotsp.ru/upload/iblock/bb5/pnuh0fjsbwegnyhvhzszyc7htp47e2v9/Klassifikatory_-neobkhodimye-dlya-rassledovaniya-neschastnykh-sluchaev-na-proizvodstve.rtf" TargetMode="External"/><Relationship Id="rId252" Type="http://schemas.openxmlformats.org/officeDocument/2006/relationships/hyperlink" Target="https://normativ.kontur.ru/document?moduleId=1&amp;documentId=439674&amp;p=1210&amp;utm_campaign=callibri&amp;utm_content=popup&amp;utm_term=pomocod&amp;utm_referer=yandex.ru&amp;utm_startpage=www.kontur-extern.ru%2Finfo%2F38026-rassledovanie_i_uchet_profzabolevaniy&amp;utm_orderpage=www.kontur-extern.ru%2Finfo%2F38026-rassledovanie_i_uchet_profzabolevaniy" TargetMode="External"/><Relationship Id="rId273" Type="http://schemas.openxmlformats.org/officeDocument/2006/relationships/hyperlink" Target="https://www.consultant.ru/document/cons_doc_LAW_495001/" TargetMode="External"/><Relationship Id="rId47" Type="http://schemas.openxmlformats.org/officeDocument/2006/relationships/hyperlink" Target="https://base.garant.ru/400289764/" TargetMode="External"/><Relationship Id="rId68" Type="http://schemas.openxmlformats.org/officeDocument/2006/relationships/hyperlink" Target="https://www.consultant.ru/document/cons_doc_LAW_440932/5a7a98b29c8eeac44e9cbd0db0415057ab72d438/" TargetMode="External"/><Relationship Id="rId89" Type="http://schemas.openxmlformats.org/officeDocument/2006/relationships/hyperlink" Target="https://www.consultant.ru/document/cons_doc_LAW_477396/ad0a396c778f89395ff87a064e0cc1cb50b614f0/" TargetMode="External"/><Relationship Id="rId112" Type="http://schemas.openxmlformats.org/officeDocument/2006/relationships/hyperlink" Target="https://kotelniki.mosreg.ru/article/rekomendatsii-po-snizheniyu-neblagopriyatnogo-vozdejstviya-povyshennoj-temperatury-vozduha-na-rabotosposobnost-i-zdorove-rabotnikov-10880" TargetMode="External"/><Relationship Id="rId133" Type="http://schemas.openxmlformats.org/officeDocument/2006/relationships/hyperlink" Target="https://spmi.ru/sites/default/files/imci_images/univer/svedenia_jb_organizacii/metrek_spec/-21.05.04-proizvodstvennaya-sanitariya-i-gigiena-truda-lr.pdf" TargetMode="External"/><Relationship Id="rId154" Type="http://schemas.openxmlformats.org/officeDocument/2006/relationships/hyperlink" Target="http://www.mostrudexpert.ru/sout/img/deklaraciya-usloviy-truda.png" TargetMode="External"/><Relationship Id="rId175" Type="http://schemas.openxmlformats.org/officeDocument/2006/relationships/hyperlink" Target="https://www.consultant.ru/document/cons_doc_LAW_452984/5fc2deb1dd452bc1ae07db7ba9a161f8bc9c9ebe/" TargetMode="External"/><Relationship Id="rId196" Type="http://schemas.openxmlformats.org/officeDocument/2006/relationships/hyperlink" Target="https://www.consultant.ru/document/cons_doc_LAW_402380/0e5ffbc6929de047f822c408611e9b01fef22928/" TargetMode="External"/><Relationship Id="rId200" Type="http://schemas.openxmlformats.org/officeDocument/2006/relationships/hyperlink" Target="https://www.kdelo.ru/art/385742-otchet-o-provedenii-spetsialnoy-otsenki-20-m1" TargetMode="External"/><Relationship Id="rId16" Type="http://schemas.openxmlformats.org/officeDocument/2006/relationships/hyperlink" Target="consultantplus://offline/ref=ED0C24628B16EACE6B299BF8326FC7491EC91B9F7E997DF7BB17C71C01C18B483C59CC2C8595B5C2g6MCE" TargetMode="External"/><Relationship Id="rId221" Type="http://schemas.openxmlformats.org/officeDocument/2006/relationships/hyperlink" Target="https://moscow.ipbotsp.ru/upload/iblock/ea0/ey69gl5x03jsbhhjtawllung87ii0zte/Forma-_-3.docx" TargetMode="External"/><Relationship Id="rId242" Type="http://schemas.openxmlformats.org/officeDocument/2006/relationships/hyperlink" Target="https://www.consultant.ru/document/cons_doc_LAW_477496/1ba0b55c268777ad3a0d46a6fd1c2e44e88ac490/" TargetMode="External"/><Relationship Id="rId263" Type="http://schemas.openxmlformats.org/officeDocument/2006/relationships/hyperlink" Target="https://www.consultant.ru/document/cons_doc_LAW_371453/27d1f0e059c3df3e84d81c9c237a0f7edebb6093/" TargetMode="External"/><Relationship Id="rId284" Type="http://schemas.openxmlformats.org/officeDocument/2006/relationships/hyperlink" Target="https://www.consultant.ru/document/cons_doc_LAW_362449/70c4f186a3cb543ccb6629c52417f894763a6608/" TargetMode="External"/><Relationship Id="rId37" Type="http://schemas.openxmlformats.org/officeDocument/2006/relationships/hyperlink" Target="https://base.garant.ru/10103955/" TargetMode="External"/><Relationship Id="rId58" Type="http://schemas.openxmlformats.org/officeDocument/2006/relationships/hyperlink" Target="http://www.consultant.ru/document/cons_doc_LAW_19109/2f83b916ece89e15cb6118f05bbacd5eaf2beb77/" TargetMode="External"/><Relationship Id="rId79" Type="http://schemas.openxmlformats.org/officeDocument/2006/relationships/hyperlink" Target="https://www.consultant.ru/document/cons_doc_LAW_477396/ad0a396c778f89395ff87a064e0cc1cb50b614f0/" TargetMode="External"/><Relationship Id="rId102" Type="http://schemas.openxmlformats.org/officeDocument/2006/relationships/hyperlink" Target="https://www.consultant.ru/document/cons_doc_LAW_465564/926c3c3d6cce03e2f0d6a9f2d6d52255284d34e1/" TargetMode="External"/><Relationship Id="rId123" Type="http://schemas.openxmlformats.org/officeDocument/2006/relationships/hyperlink" Target="https://zgcgie.by/stati/869-vrednye-veshchestva-v-vozdukhe-rabochej-zony" TargetMode="External"/><Relationship Id="rId144" Type="http://schemas.openxmlformats.org/officeDocument/2006/relationships/hyperlink" Target="https://web.archive.org/web/20111117005009/http:/ru.wikipedia.org/wiki/%D0%90%D0%BC%D0%BF%D0%B5%D1%80" TargetMode="External"/><Relationship Id="rId90" Type="http://schemas.openxmlformats.org/officeDocument/2006/relationships/hyperlink" Target="https://www.consultant.ru/document/cons_doc_LAW_465162/546da02ea2a59db3f76ede2d74e462420ed07095/" TargetMode="External"/><Relationship Id="rId165" Type="http://schemas.openxmlformats.org/officeDocument/2006/relationships/hyperlink" Target="https://www.consultant.ru/document/cons_doc_LAW_156555/777e00f9b0a01c457c4f20a742f8889b7fc3b39d/" TargetMode="External"/><Relationship Id="rId186" Type="http://schemas.openxmlformats.org/officeDocument/2006/relationships/hyperlink" Target="https://base.garant.ru/70552676/3d3a9e2eb4f30c73ea6671464e2a54b5/" TargetMode="External"/><Relationship Id="rId211" Type="http://schemas.openxmlformats.org/officeDocument/2006/relationships/hyperlink" Target="https://www.consultant.ru/document/cons_doc_LAW_391821/da7b740d4b3fa3d0292fd3f8fb8791f9d8ef812c/" TargetMode="External"/><Relationship Id="rId232" Type="http://schemas.openxmlformats.org/officeDocument/2006/relationships/hyperlink" Target="https://normativ.kontur.ru/document?moduleId=1&amp;documentId=290176" TargetMode="External"/><Relationship Id="rId253" Type="http://schemas.openxmlformats.org/officeDocument/2006/relationships/hyperlink" Target="https://normativ.kontur.ru/document?moduleId=1&amp;documentId=426804&amp;p=1210&amp;utm_campaign=callibri&amp;utm_content=popup&amp;utm_term=pomocod&amp;utm_referer=yandex.ru&amp;utm_startpage=www.kontur-extern.ru%2Finfo%2F38026-rassledovanie_i_uchet_profzabolevaniy&amp;utm_orderpage=www.kontur-extern.ru%2Finfo%2F38026-rassledovanie_i_uchet_profzabolevaniy" TargetMode="External"/><Relationship Id="rId274" Type="http://schemas.openxmlformats.org/officeDocument/2006/relationships/hyperlink" Target="https://www.consultant.ru/document/cons_doc_LAW_15234/3b668215163e75b4b35ed3e0c0286007fd4ddfbd/" TargetMode="External"/><Relationship Id="rId27" Type="http://schemas.openxmlformats.org/officeDocument/2006/relationships/hyperlink" Target="https://www.referent.ru/1/352259?l315" TargetMode="External"/><Relationship Id="rId48" Type="http://schemas.openxmlformats.org/officeDocument/2006/relationships/hyperlink" Target="https://docs.cntd.ru/document/1200111620" TargetMode="External"/><Relationship Id="rId69" Type="http://schemas.openxmlformats.org/officeDocument/2006/relationships/hyperlink" Target="https://www.consultant.ru/document/cons_doc_LAW_477396/7f756f0b351492331efccfd82ac5f928dcf7bbea/" TargetMode="External"/><Relationship Id="rId113" Type="http://schemas.openxmlformats.org/officeDocument/2006/relationships/hyperlink" Target="https://admsysert.ru/info/zashchita-prav-potrebiteley/7972" TargetMode="External"/><Relationship Id="rId134" Type="http://schemas.openxmlformats.org/officeDocument/2006/relationships/hyperlink" Target="https://web.archive.org/web/20111117005009/http:/ru.wikipedia.org/wiki/%D0%9A%D0%BE%D0%BC%D0%BC%D1%83%D1%82%D0%B0%D1%86%D0%B8%D0%BE%D0%BD%D0%BD%D1%8B%D0%B9_%D0%B0%D0%BF%D0%BF%D0%B0%D1%80%D0%B0%D1%82" TargetMode="External"/><Relationship Id="rId80" Type="http://schemas.openxmlformats.org/officeDocument/2006/relationships/hyperlink" Target="https://www.consultant.ru/document/cons_doc_LAW_477396/ad0a396c778f89395ff87a064e0cc1cb50b614f0/" TargetMode="External"/><Relationship Id="rId155" Type="http://schemas.openxmlformats.org/officeDocument/2006/relationships/hyperlink" Target="https://www.consultant.ru/document/cons_doc_LAW_452984/1cb15fdb851639553008e1104876fa05286736d8/" TargetMode="External"/><Relationship Id="rId176" Type="http://schemas.openxmlformats.org/officeDocument/2006/relationships/hyperlink" Target="https://www.consultant.ru/document/cons_doc_LAW_452984/395cc2a0572c6ed64c6b20039b8eb211c413ab11/" TargetMode="External"/><Relationship Id="rId197" Type="http://schemas.openxmlformats.org/officeDocument/2006/relationships/hyperlink" Target="https://login.consultant.ru/link/?req=doc&amp;base=LAW&amp;n=383539&amp;dst=101249&amp;demo=1" TargetMode="External"/><Relationship Id="rId201" Type="http://schemas.openxmlformats.org/officeDocument/2006/relationships/hyperlink" Target="https://www.kdelo.ru/art/385742-otchet-o-provedenii-spetsialnoy-otsenki-20-m1" TargetMode="External"/><Relationship Id="rId222" Type="http://schemas.openxmlformats.org/officeDocument/2006/relationships/hyperlink" Target="https://moscow.ipbotsp.ru/upload/iblock/b07/unbh12k28lacwy316p37dttkkltjfm3m/Forma-_-4.docx" TargetMode="External"/><Relationship Id="rId243" Type="http://schemas.openxmlformats.org/officeDocument/2006/relationships/hyperlink" Target="https://www.consultant.ru/document/cons_doc_LAW_477496/56edb67f6ec6e6d6875ffc5dd0e461d7351ae56c/" TargetMode="External"/><Relationship Id="rId264" Type="http://schemas.openxmlformats.org/officeDocument/2006/relationships/hyperlink" Target="https://www.consultant.ru/document/cons_doc_LAW_371453/a0aea4ccbc66dbc214b587735cc23dfff61447a6/" TargetMode="External"/><Relationship Id="rId285" Type="http://schemas.openxmlformats.org/officeDocument/2006/relationships/hyperlink" Target="https://www.consultant.ru/document/cons_doc_LAW_15234/434aa690fd922ca9e7eff6c0a02b0d9891b57b8a/" TargetMode="External"/><Relationship Id="rId17" Type="http://schemas.openxmlformats.org/officeDocument/2006/relationships/hyperlink" Target="consultantplus://offline/ref=ED0C24628B16EACE6B299BF8326FC7491EC91B9F7E997DF7BB17C71C01C18B483C59CC2C8595B5C2g6MCE" TargetMode="External"/><Relationship Id="rId38" Type="http://schemas.openxmlformats.org/officeDocument/2006/relationships/hyperlink" Target="https://base.garant.ru/10103955/" TargetMode="External"/><Relationship Id="rId59" Type="http://schemas.openxmlformats.org/officeDocument/2006/relationships/hyperlink" Target="http://www.consultant.ru/document/cons_doc_LAW_372204/2ff7a8c72de3994f30496a0ccbb1ddafdaddf518/" TargetMode="External"/><Relationship Id="rId103" Type="http://schemas.openxmlformats.org/officeDocument/2006/relationships/hyperlink" Target="https://www.consultant.ru/document/cons_doc_LAW_483022/e1d53c33fb44734619e81191fce0046cadff36f7/" TargetMode="External"/><Relationship Id="rId124" Type="http://schemas.openxmlformats.org/officeDocument/2006/relationships/hyperlink" Target="https://zgcgie.by/stati/869-vrednye-veshchestva-v-vozdukhe-rabochej-zony" TargetMode="External"/><Relationship Id="rId70" Type="http://schemas.openxmlformats.org/officeDocument/2006/relationships/hyperlink" Target="https://www.consultant.ru/document/cons_doc_LAW_499776/97e3783dff35e269cd1c6d35cbabfa4abee6fd37/" TargetMode="External"/><Relationship Id="rId91" Type="http://schemas.openxmlformats.org/officeDocument/2006/relationships/hyperlink" Target="https://www.consultant.ru/document/cons_doc_LAW_452984/a2d1f36be57aa07bb3d5a9867a8200ff79552c6e/" TargetMode="External"/><Relationship Id="rId145" Type="http://schemas.openxmlformats.org/officeDocument/2006/relationships/hyperlink" Target="https://web.archive.org/web/20111117005009/http:/ru.wikipedia.org/wiki/%D0%A1%D0%B5%D0%BA%D1%83%D0%BD%D0%B4%D0%B0" TargetMode="External"/><Relationship Id="rId166" Type="http://schemas.openxmlformats.org/officeDocument/2006/relationships/hyperlink" Target="https://www.consultant.ru/document/cons_doc_LAW_441697/684d3068cf354090898b45a6033939aa2b0278bf/" TargetMode="External"/><Relationship Id="rId187" Type="http://schemas.openxmlformats.org/officeDocument/2006/relationships/hyperlink" Target="https://base.garant.ru/70552676/3d3a9e2eb4f30c73ea6671464e2a54b5/" TargetMode="External"/><Relationship Id="rId1" Type="http://schemas.openxmlformats.org/officeDocument/2006/relationships/numbering" Target="numbering.xml"/><Relationship Id="rId212" Type="http://schemas.openxmlformats.org/officeDocument/2006/relationships/hyperlink" Target="https://www.consultant.ru/document/cons_doc_LAW_452984/c494d5ea314e1805d2a009f35b8c531edc0c1f4d/" TargetMode="External"/><Relationship Id="rId233" Type="http://schemas.openxmlformats.org/officeDocument/2006/relationships/hyperlink" Target="https://normativ.kontur.ru/document?moduleId=1&amp;documentId=290176" TargetMode="External"/><Relationship Id="rId254" Type="http://schemas.openxmlformats.org/officeDocument/2006/relationships/hyperlink" Target="https://normativ.kontur.ru/document?moduleId=1&amp;documentId=426804&amp;p=1210&amp;utm_campaign=callibri&amp;utm_content=popup&amp;utm_term=pomocod&amp;utm_referer=yandex.ru&amp;utm_startpage=www.kontur-extern.ru%2Finfo%2F38026-rassledovanie_i_uchet_profzabolevaniy&amp;utm_orderpage=www.kontur-extern.ru%2Finfo%2F38026-rassledovanie_i_uchet_profzabolevaniy" TargetMode="External"/><Relationship Id="rId28" Type="http://schemas.openxmlformats.org/officeDocument/2006/relationships/hyperlink" Target="https://www.referent.ru/1/352259?l315" TargetMode="External"/><Relationship Id="rId49" Type="http://schemas.openxmlformats.org/officeDocument/2006/relationships/hyperlink" Target="http://www.consultant.ru/document/cons_doc_LAW_410263/" TargetMode="External"/><Relationship Id="rId114" Type="http://schemas.openxmlformats.org/officeDocument/2006/relationships/hyperlink" Target="https://www.37fbuz.ru/o-tsentre/rekomendatsii-grazhdanam/718-o-proizvodstvennom-mikroklimate" TargetMode="External"/><Relationship Id="rId275" Type="http://schemas.openxmlformats.org/officeDocument/2006/relationships/hyperlink" Target="https://www.consultant.ru/document/cons_doc_LAW_483176/c9b7b2282835644a87381a24ba3faf1e730077b8/" TargetMode="External"/><Relationship Id="rId60" Type="http://schemas.openxmlformats.org/officeDocument/2006/relationships/hyperlink" Target="http://www.consultant.ru/document/cons_doc_LAW_372204/f069b8d3c9f1e9ad89403252d2961afe1993d3c0/" TargetMode="External"/><Relationship Id="rId81" Type="http://schemas.openxmlformats.org/officeDocument/2006/relationships/hyperlink" Target="https://www.consultant.ru/document/cons_doc_LAW_482885/78f36e7afa535cf23e1e865a0f38cd3d230eecf0/" TargetMode="External"/><Relationship Id="rId135" Type="http://schemas.openxmlformats.org/officeDocument/2006/relationships/hyperlink" Target="https://web.archive.org/web/20111117005009/http:/ru.wikipedia.org/wiki/%D0%A0%D0%B0%D0%B7%D0%BC%D1%8B%D0%BA%D0%B0%D0%BD%D0%B8%D0%B5" TargetMode="External"/><Relationship Id="rId156" Type="http://schemas.openxmlformats.org/officeDocument/2006/relationships/hyperlink" Target="https://www.consultant.ru/document/cons_doc_LAW_402380/0e5ffbc6929de047f822c408611e9b01fef22928/" TargetMode="External"/><Relationship Id="rId177" Type="http://schemas.openxmlformats.org/officeDocument/2006/relationships/hyperlink" Target="https://www.consultant.ru/document/cons_doc_LAW_452984/395cc2a0572c6ed64c6b20039b8eb211c413ab11/" TargetMode="External"/><Relationship Id="rId198" Type="http://schemas.openxmlformats.org/officeDocument/2006/relationships/hyperlink" Target="https://ppt.ru/forms/tb/kak-otchitatsya-o-provedenii-otsenki-usloviy-truda" TargetMode="External"/><Relationship Id="rId202" Type="http://schemas.openxmlformats.org/officeDocument/2006/relationships/hyperlink" Target="https://ppt.ru/forms/tb/kak-otchitatsya-o-provedenii-otsenki-usloviy-truda" TargetMode="External"/><Relationship Id="rId223" Type="http://schemas.openxmlformats.org/officeDocument/2006/relationships/hyperlink" Target="https://moscow.ipbotsp.ru/upload/iblock/e06/fkut1knny94d1jwge3vdciiqfvza4uu8/Forma-_-5.docx" TargetMode="External"/><Relationship Id="rId244" Type="http://schemas.openxmlformats.org/officeDocument/2006/relationships/hyperlink" Target="https://www.consultant.ru/document/cons_doc_LAW_502632/f86e351f6b70406ad3db71896d95835f7741f2f7/" TargetMode="External"/><Relationship Id="rId18" Type="http://schemas.openxmlformats.org/officeDocument/2006/relationships/hyperlink" Target="consultantplus://offline/ref=ED0C24628B16EACE6B299BF8326FC7491EC91B9F7E997DF7BB17C71C01C18B483C59CC2C8595B5C2g6MCE" TargetMode="External"/><Relationship Id="rId39" Type="http://schemas.openxmlformats.org/officeDocument/2006/relationships/hyperlink" Target="https://base.garant.ru/10103955/" TargetMode="External"/><Relationship Id="rId265" Type="http://schemas.openxmlformats.org/officeDocument/2006/relationships/hyperlink" Target="https://www.consultant.ru/document/cons_doc_LAW_371453/e2b2e6742278cd3c52fd6b13a9d4ec9779e0af33/" TargetMode="External"/><Relationship Id="rId286" Type="http://schemas.openxmlformats.org/officeDocument/2006/relationships/hyperlink" Target="https://www.consultant.ru/document/cons_doc_LAW_417725/b1c693124d8a0bc20c3bd83b4dd2168d20d59dc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2993</TotalTime>
  <Pages>1</Pages>
  <Words>102598</Words>
  <Characters>584813</Characters>
  <Application>Microsoft Office Word</Application>
  <DocSecurity>0</DocSecurity>
  <Lines>4873</Lines>
  <Paragraphs>1372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26</cp:revision>
  <dcterms:created xsi:type="dcterms:W3CDTF">2025-03-06T10:07:00Z</dcterms:created>
  <dcterms:modified xsi:type="dcterms:W3CDTF">2025-04-24T12:49:00Z</dcterms:modified>
</cp:coreProperties>
</file>