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5C3" w:rsidRDefault="00626144" w:rsidP="0066503D">
      <w:pPr>
        <w:spacing w:beforeLines="20" w:before="48" w:afterLines="20" w:after="48" w:line="240" w:lineRule="auto"/>
      </w:pPr>
      <w:r>
        <w:t xml:space="preserve">1. </w:t>
      </w:r>
      <w:r w:rsidR="00D875C3">
        <w:t>Анализ бу</w:t>
      </w:r>
      <w:r w:rsidR="0066503D">
        <w:t>хгалтерского баланса заключается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в оценке каждой статьи активов с точки зрения привлечения инвестиций; статьи пассива оцениваются с позиций требований к погашению обязательств и ожидаемых источников погашения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в оценке каждой статьи активов с точки зрения их ценности и ликвидности; статьи пассива оцениваются с позиций требований к погашению обязательств и ожидаемых источников погашения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A41A2F" w:rsidRDefault="00D875C3" w:rsidP="0066503D">
      <w:pPr>
        <w:spacing w:beforeLines="20" w:before="48" w:afterLines="20" w:after="48" w:line="240" w:lineRule="auto"/>
      </w:pPr>
      <w:r>
        <w:t>в оценке каждой статьи активов и пассивов с точки зрения ожидаемых источников финансирования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2. </w:t>
      </w:r>
      <w:r w:rsidR="00D875C3">
        <w:t>Если наблюдается прирост собственного капитала за счет реинвестирования прибыли, дается оценка</w:t>
      </w:r>
    </w:p>
    <w:p w:rsidR="00D875C3" w:rsidRDefault="0066503D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способности предприятия к самофинансированию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потери платежеспособности и финансовой устойчивости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вероятности возникновения риска банкротства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>3.</w:t>
      </w:r>
      <w:r w:rsidR="00D875C3">
        <w:t>Финансовый рычаг – это потенциальная возможность влиять на формирование активов организации путем изменения объема и структуры обязательств</w:t>
      </w:r>
    </w:p>
    <w:p w:rsidR="00D875C3" w:rsidRDefault="00D875C3" w:rsidP="0066503D">
      <w:pPr>
        <w:spacing w:beforeLines="20" w:before="48" w:afterLines="20" w:after="48" w:line="240" w:lineRule="auto"/>
      </w:pPr>
      <w:r>
        <w:t>Выберите один ответ:</w:t>
      </w:r>
    </w:p>
    <w:p w:rsidR="00D875C3" w:rsidRDefault="00D875C3" w:rsidP="0066503D">
      <w:pPr>
        <w:spacing w:beforeLines="20" w:before="48" w:afterLines="20" w:after="48" w:line="240" w:lineRule="auto"/>
      </w:pPr>
      <w:r>
        <w:t>Верно</w:t>
      </w:r>
    </w:p>
    <w:p w:rsidR="00D875C3" w:rsidRDefault="00D875C3" w:rsidP="0066503D">
      <w:pPr>
        <w:spacing w:beforeLines="20" w:before="48" w:afterLines="20" w:after="48" w:line="240" w:lineRule="auto"/>
      </w:pPr>
      <w:r>
        <w:t>Неверно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>4.</w:t>
      </w:r>
      <w:r w:rsidR="00D875C3">
        <w:t>Горизонтальный анализ отчета о финансовых результатах может свидетельствовать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о скрытых неиспользованных резервах, формирующих финансовый результат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о тенденциях показателей, формирующих финансовый результат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 xml:space="preserve"> </w:t>
      </w:r>
      <w:proofErr w:type="gramStart"/>
      <w:r>
        <w:t>причинах</w:t>
      </w:r>
      <w:proofErr w:type="gramEnd"/>
      <w:r>
        <w:t xml:space="preserve"> изменения показателей, формирующих финансовый результат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5. </w:t>
      </w:r>
      <w:r w:rsidR="00D875C3">
        <w:t>Если при изменении структуры активов бухгалтерского баланса доля оборотных средств меняется в сторону увеличения, это может свидетельствовать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отвлечения части текущих активов на кредитование потребителей товаров, работ и услуг предприятия, прочих дебиторов, что свидетельствует о фактической иммобилизации этой части оборотных средств из производственного процесса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о формировании более мобильной структуры активов, способствующей ускорению оборачиваемости сре</w:t>
      </w:r>
      <w:proofErr w:type="gramStart"/>
      <w:r>
        <w:t>дств пр</w:t>
      </w:r>
      <w:proofErr w:type="gramEnd"/>
      <w:r>
        <w:t>едприятия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о сворачивании производственной базы</w:t>
      </w:r>
    </w:p>
    <w:p w:rsidR="00D875C3" w:rsidRDefault="00D875C3" w:rsidP="0066503D">
      <w:pPr>
        <w:spacing w:beforeLines="20" w:before="48" w:afterLines="20" w:after="48" w:line="240" w:lineRule="auto"/>
      </w:pPr>
      <w:r>
        <w:lastRenderedPageBreak/>
        <w:t>d.</w:t>
      </w:r>
    </w:p>
    <w:p w:rsidR="00D875C3" w:rsidRDefault="00D875C3" w:rsidP="0066503D">
      <w:pPr>
        <w:spacing w:beforeLines="20" w:before="48" w:afterLines="20" w:after="48" w:line="240" w:lineRule="auto"/>
      </w:pPr>
      <w:proofErr w:type="gramStart"/>
      <w:r>
        <w:t>искажении</w:t>
      </w:r>
      <w:proofErr w:type="gramEnd"/>
      <w:r>
        <w:t xml:space="preserve"> реальной оценки основных фондов вследствие существующего порядка их бухгалтерского учета и др.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6. </w:t>
      </w:r>
      <w:r w:rsidR="0066503D">
        <w:t>Объем выручки от продажи зависит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от количества реализуемой продукц</w:t>
      </w:r>
      <w:proofErr w:type="gramStart"/>
      <w:r>
        <w:t>ии и ее</w:t>
      </w:r>
      <w:proofErr w:type="gramEnd"/>
      <w:r>
        <w:t xml:space="preserve"> цены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от качества реализуемой продукц</w:t>
      </w:r>
      <w:proofErr w:type="gramStart"/>
      <w:r>
        <w:t>ии и ее</w:t>
      </w:r>
      <w:proofErr w:type="gramEnd"/>
      <w:r>
        <w:t xml:space="preserve"> цены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от ассортимента реализуемой продукц</w:t>
      </w:r>
      <w:proofErr w:type="gramStart"/>
      <w:r>
        <w:t>ии и ее</w:t>
      </w:r>
      <w:proofErr w:type="gramEnd"/>
      <w:r>
        <w:t xml:space="preserve"> цены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7. </w:t>
      </w:r>
      <w:r w:rsidR="00D875C3">
        <w:t xml:space="preserve">Анализ структуры собственных и заемных средств необходим </w:t>
      </w:r>
      <w:proofErr w:type="gramStart"/>
      <w:r w:rsidR="00D875C3">
        <w:t>для</w:t>
      </w:r>
      <w:proofErr w:type="gramEnd"/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оценки финансовой устойчивости организации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рациональности формирования источников финансирования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планирования потребности в оборотных средствах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8. </w:t>
      </w:r>
      <w:r w:rsidR="00D875C3">
        <w:t>Капитализированная (реинвестированная) прибыль – это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прибыль, которая расходуется на выплату дивидендов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часть нераспределенной прибыли, направляемая на финансирование прироста активов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разность между суммой маржинального дохода и постоянными расходами отчетного года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9. </w:t>
      </w:r>
      <w:r w:rsidR="00D875C3">
        <w:t>Запас финансовой прочности характеризует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финансовую устойчивость организации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зону безопасной работы предприятия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характер финансовой устойчивости организации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10. </w:t>
      </w:r>
      <w:r w:rsidR="00D875C3">
        <w:t xml:space="preserve">Чем </w:t>
      </w:r>
      <w:proofErr w:type="gramStart"/>
      <w:r w:rsidR="00D875C3">
        <w:t>выше сумма собственного капитала в общей сумме капитала организации, тем для нее</w:t>
      </w:r>
      <w:proofErr w:type="gramEnd"/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меньше риск потери финансовой независимости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меньше риск потери платежеспособности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больше вероятность увеличения финансового результата на следующий год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>11.</w:t>
      </w:r>
      <w:r w:rsidR="00D875C3">
        <w:t>Анализ Отчета о движении денежных средств ориентирован на оценку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lastRenderedPageBreak/>
        <w:t>сбалансированности денежных потоков от основной, инвестиционной, финансовой деятельности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чистого притока денежных средств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достаточности потоков денежных средств от основной деятельности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12. </w:t>
      </w:r>
      <w:proofErr w:type="gramStart"/>
      <w:r w:rsidR="00D875C3">
        <w:t>Неустойчивое финансовые состояние сопряжено с нарушением платежеспособности, при котором сохраняется возможность восстановления равновесия за счет</w:t>
      </w:r>
      <w:proofErr w:type="gramEnd"/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увеличения нематериальных активов</w:t>
      </w:r>
    </w:p>
    <w:p w:rsidR="00D875C3" w:rsidRDefault="00D875C3" w:rsidP="0066503D">
      <w:pPr>
        <w:spacing w:beforeLines="20" w:before="48" w:afterLines="20" w:after="48" w:line="240" w:lineRule="auto"/>
      </w:pPr>
      <w:proofErr w:type="spellStart"/>
      <w:r>
        <w:t>b.пополнения</w:t>
      </w:r>
      <w:proofErr w:type="spellEnd"/>
      <w:r>
        <w:t xml:space="preserve"> источников собственных средств и увеличен</w:t>
      </w:r>
      <w:r w:rsidR="0066503D">
        <w:t>ия собственных оборотных средств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увеличения собственных оборотных средств за счет краткосрочных кредитов банков</w:t>
      </w:r>
    </w:p>
    <w:p w:rsidR="00D875C3" w:rsidRDefault="00D875C3" w:rsidP="0066503D">
      <w:pPr>
        <w:spacing w:beforeLines="20" w:before="48" w:afterLines="20" w:after="48" w:line="240" w:lineRule="auto"/>
      </w:pPr>
      <w:r>
        <w:t>d.</w:t>
      </w:r>
    </w:p>
    <w:p w:rsidR="00D875C3" w:rsidRDefault="00D875C3" w:rsidP="0066503D">
      <w:pPr>
        <w:spacing w:beforeLines="20" w:before="48" w:afterLines="20" w:after="48" w:line="240" w:lineRule="auto"/>
      </w:pPr>
      <w:r>
        <w:t>снижения в структуре запасов доли неликвидных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>13.</w:t>
      </w:r>
      <w:r w:rsidR="00D875C3">
        <w:t>При низком уровне оборотного капитала в деятельности организации возможны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снижение финансовой устойчивости, рост прибыли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потеря ликвидности, увеличение доли долгосрочных кредитов и займов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потеря ликвидности, сбои в работе и низкая прибыль</w:t>
      </w:r>
    </w:p>
    <w:p w:rsidR="00D875C3" w:rsidRDefault="00D875C3" w:rsidP="0066503D">
      <w:pPr>
        <w:spacing w:beforeLines="20" w:before="48" w:afterLines="20" w:after="48" w:line="240" w:lineRule="auto"/>
      </w:pPr>
      <w:r>
        <w:t>d.</w:t>
      </w:r>
    </w:p>
    <w:p w:rsidR="00D875C3" w:rsidRDefault="00D875C3" w:rsidP="0066503D">
      <w:pPr>
        <w:spacing w:beforeLines="20" w:before="48" w:afterLines="20" w:after="48" w:line="240" w:lineRule="auto"/>
      </w:pPr>
      <w:r>
        <w:t>снижение платежеспособности, сбои в работе и низкая прибыль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14. </w:t>
      </w:r>
      <w:r w:rsidR="00D875C3">
        <w:t xml:space="preserve">Если предприятие не располагает заемными средствами, привлекаемыми на длительной основе, то основные средства и прочие </w:t>
      </w:r>
      <w:proofErr w:type="spellStart"/>
      <w:r w:rsidR="00D875C3">
        <w:t>внеоборотные</w:t>
      </w:r>
      <w:proofErr w:type="spellEnd"/>
      <w:r w:rsidR="00D875C3">
        <w:t xml:space="preserve"> активы должны быть сформированы за счет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амортизационных отчислений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кредиторской задолженности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собственного капитала</w:t>
      </w:r>
    </w:p>
    <w:p w:rsidR="00626144" w:rsidRDefault="00626144" w:rsidP="0066503D">
      <w:pPr>
        <w:spacing w:beforeLines="20" w:before="48" w:afterLines="20" w:after="48" w:line="240" w:lineRule="auto"/>
      </w:pPr>
    </w:p>
    <w:p w:rsidR="00D875C3" w:rsidRDefault="00626144" w:rsidP="0066503D">
      <w:pPr>
        <w:spacing w:beforeLines="20" w:before="48" w:afterLines="20" w:after="48" w:line="240" w:lineRule="auto"/>
      </w:pPr>
      <w:r>
        <w:t xml:space="preserve">15. </w:t>
      </w:r>
      <w:bookmarkStart w:id="0" w:name="_GoBack"/>
      <w:bookmarkEnd w:id="0"/>
      <w:r w:rsidR="00D875C3">
        <w:t>Финансовая устойчивость – эта характеристика финансового состояния, определяющая</w:t>
      </w:r>
    </w:p>
    <w:p w:rsidR="00D875C3" w:rsidRDefault="00D875C3" w:rsidP="0066503D">
      <w:pPr>
        <w:spacing w:beforeLines="20" w:before="48" w:afterLines="20" w:after="48" w:line="240" w:lineRule="auto"/>
      </w:pPr>
      <w:r>
        <w:t>a.</w:t>
      </w:r>
    </w:p>
    <w:p w:rsidR="00D875C3" w:rsidRDefault="00D875C3" w:rsidP="0066503D">
      <w:pPr>
        <w:spacing w:beforeLines="20" w:before="48" w:afterLines="20" w:after="48" w:line="240" w:lineRule="auto"/>
      </w:pPr>
      <w:r>
        <w:t>соотношение собственных и заемных источников финансирования</w:t>
      </w:r>
    </w:p>
    <w:p w:rsidR="00D875C3" w:rsidRDefault="00D875C3" w:rsidP="0066503D">
      <w:pPr>
        <w:spacing w:beforeLines="20" w:before="48" w:afterLines="20" w:after="48" w:line="240" w:lineRule="auto"/>
      </w:pPr>
      <w:r>
        <w:t>b.</w:t>
      </w:r>
    </w:p>
    <w:p w:rsidR="00D875C3" w:rsidRDefault="00D875C3" w:rsidP="0066503D">
      <w:pPr>
        <w:spacing w:beforeLines="20" w:before="48" w:afterLines="20" w:after="48" w:line="240" w:lineRule="auto"/>
      </w:pPr>
      <w:r>
        <w:t>качественное состояние запасов и затрат</w:t>
      </w:r>
    </w:p>
    <w:p w:rsidR="00D875C3" w:rsidRDefault="00D875C3" w:rsidP="0066503D">
      <w:pPr>
        <w:spacing w:beforeLines="20" w:before="48" w:afterLines="20" w:after="48" w:line="240" w:lineRule="auto"/>
      </w:pPr>
      <w:r>
        <w:t>c.</w:t>
      </w:r>
    </w:p>
    <w:p w:rsidR="00D875C3" w:rsidRDefault="00D875C3" w:rsidP="0066503D">
      <w:pPr>
        <w:spacing w:beforeLines="20" w:before="48" w:afterLines="20" w:after="48" w:line="240" w:lineRule="auto"/>
      </w:pPr>
      <w:r>
        <w:t>уровень зависимости организации от внешних источников финансирования</w:t>
      </w:r>
    </w:p>
    <w:sectPr w:rsidR="00D87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9BA"/>
    <w:rsid w:val="003819BA"/>
    <w:rsid w:val="003B3F4B"/>
    <w:rsid w:val="00626144"/>
    <w:rsid w:val="0066503D"/>
    <w:rsid w:val="00D54C21"/>
    <w:rsid w:val="00D8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Айнур</cp:lastModifiedBy>
  <cp:revision>6</cp:revision>
  <dcterms:created xsi:type="dcterms:W3CDTF">2022-02-17T16:04:00Z</dcterms:created>
  <dcterms:modified xsi:type="dcterms:W3CDTF">2022-02-18T06:26:00Z</dcterms:modified>
</cp:coreProperties>
</file>