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jc w:val="center"/>
        <w:rPr>
          <w:color w:val="000000"/>
          <w:sz w:val="26"/>
        </w:rPr>
      </w:pPr>
      <w:r>
        <w:rPr>
          <w:color w:val="000000"/>
          <w:sz w:val="26"/>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1" allowOverlap="1">
                <wp:simplePos x="0" y="0"/>
                <wp:positionH relativeFrom="column">
                  <wp:posOffset>-1034704</wp:posOffset>
                </wp:positionH>
                <wp:positionV relativeFrom="paragraph">
                  <wp:posOffset>-612140</wp:posOffset>
                </wp:positionV>
                <wp:extent cx="7552706" cy="10682336"/>
                <wp:effectExtent l="0" t="0" r="0" b="508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1.jpg"/>
                        <pic:cNvPicPr/>
                        <pic:nvPr/>
                      </pic:nvPicPr>
                      <pic:blipFill>
                        <a:blip r:embed="rId11"/>
                        <a:stretch/>
                      </pic:blipFill>
                      <pic:spPr>
                        <a:xfrm>
                          <a:off x="0" y="0"/>
                          <a:ext cx="7552706" cy="10682336"/>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81.47pt;mso-position-horizontal:absolute;mso-position-vertical-relative:text;margin-top:-48.20pt;mso-position-vertical:absolute;width:594.70pt;height:841.13pt;mso-wrap-distance-left:9.00pt;mso-wrap-distance-top:0.00pt;mso-wrap-distance-right:9.00pt;mso-wrap-distance-bottom:0.00pt;z-index:1;" stroked="false">
                <v:imagedata r:id="rId11" o:title=""/>
                <o:lock v:ext="edit" rotation="t"/>
              </v:shape>
            </w:pict>
          </mc:Fallback>
        </mc:AlternateContent>
      </w:r>
    </w:p>
    <w:p>
      <w:pPr>
        <w:jc w:val="center"/>
        <w:rPr>
          <w:color w:val="000000"/>
          <w:sz w:val="26"/>
        </w:rPr>
      </w:pPr>
    </w:p>
    <w:p>
      <w:pPr>
        <w:pageBreakBefore w:val="true"/>
        <w:spacing w:after="200" w:line="276" w:lineRule="auto"/>
        <w:ind w:right="227"/>
        <w:contextualSpacing w:val="true"/>
        <w:jc w:val="center"/>
        <w:rPr>
          <w:rFonts w:eastAsia="Calibri"/>
          <w:b/>
          <w:sz w:val="28"/>
          <w:szCs w:val="28"/>
          <w:lang w:eastAsia="en-US"/>
        </w:rPr>
      </w:pPr>
      <w:r>
        <w:rPr>
          <w:rFonts w:eastAsia="Calibri"/>
          <w:b/>
          <w:sz w:val="28"/>
          <w:szCs w:val="28"/>
          <w:lang w:eastAsia="en-US"/>
        </w:rPr>
        <w:t xml:space="preserve">Огла</w:t>
      </w:r>
      <w:bookmarkStart w:id="0" w:name="_GoBack"/>
      <w:bookmarkEnd w:id="0"/>
      <w:r>
        <w:rPr>
          <w:rFonts w:eastAsia="Calibri"/>
          <w:b/>
          <w:sz w:val="28"/>
          <w:szCs w:val="28"/>
          <w:lang w:eastAsia="en-US"/>
        </w:rPr>
        <w:t xml:space="preserve">вление</w:t>
      </w:r>
    </w:p>
    <w:p>
      <w:pPr>
        <w:pStyle w:val="13"/>
        <w:rPr>
          <w:rFonts w:asciiTheme="minorHAnsi" w:hAnsiTheme="minorHAnsi" w:eastAsiaTheme="minorEastAsia" w:cstheme="minorBidi"/>
          <w:b w:val="0"/>
          <w:caps w:val="0"/>
          <w:sz w:val="22"/>
          <w:szCs w:val="22"/>
        </w:rPr>
      </w:pPr>
      <w:r>
        <w:rPr>
          <w:szCs w:val="24"/>
        </w:rPr>
        <w:fldChar w:fldCharType="begin"/>
      </w:r>
      <w:r>
        <w:rPr>
          <w:szCs w:val="24"/>
        </w:rPr>
        <w:instrText xml:space="preserve"> TOC \o "1-3" \h \z \u </w:instrText>
      </w:r>
      <w:r>
        <w:rPr>
          <w:szCs w:val="24"/>
        </w:rPr>
        <w:fldChar w:fldCharType="separate"/>
      </w:r>
      <w:hyperlink w:anchor="_Toc73305590" w:history="1">
        <w:r>
          <w:rPr>
            <w:rStyle w:val="af9"/>
          </w:rPr>
          <w:t xml:space="preserve">Введение</w:t>
        </w:r>
        <w:r>
          <w:tab/>
        </w:r>
        <w:r>
          <w:fldChar w:fldCharType="begin"/>
        </w:r>
        <w:r>
          <w:instrText xml:space="preserve"> PAGEREF _Toc73305590 \h </w:instrText>
        </w:r>
        <w:r/>
        <w:r>
          <w:fldChar w:fldCharType="separate"/>
        </w:r>
        <w:r>
          <w:t xml:space="preserve">4</w:t>
        </w:r>
        <w:r>
          <w:fldChar w:fldCharType="end"/>
        </w:r>
      </w:hyperlink>
    </w:p>
    <w:p>
      <w:pPr>
        <w:pStyle w:val="13"/>
        <w:rPr>
          <w:rFonts w:asciiTheme="minorHAnsi" w:hAnsiTheme="minorHAnsi" w:eastAsiaTheme="minorEastAsia" w:cstheme="minorBidi"/>
          <w:b w:val="0"/>
          <w:caps w:val="0"/>
          <w:sz w:val="22"/>
          <w:szCs w:val="22"/>
        </w:rPr>
      </w:pPr>
      <w:hyperlink w:anchor="_Toc73305591" w:history="1">
        <w:r>
          <w:rPr>
            <w:rStyle w:val="af9"/>
          </w:rPr>
          <w:t xml:space="preserve">Основная часть</w:t>
        </w:r>
        <w:r>
          <w:tab/>
        </w:r>
        <w:r>
          <w:fldChar w:fldCharType="begin"/>
        </w:r>
        <w:r>
          <w:instrText xml:space="preserve"> PAGEREF _Toc73305591 \h </w:instrText>
        </w:r>
        <w:r/>
        <w:r>
          <w:fldChar w:fldCharType="separate"/>
        </w:r>
        <w:r>
          <w:t xml:space="preserve">5</w:t>
        </w:r>
        <w:r>
          <w:fldChar w:fldCharType="end"/>
        </w:r>
      </w:hyperlink>
    </w:p>
    <w:p>
      <w:pPr>
        <w:pStyle w:val="13"/>
        <w:rPr>
          <w:rFonts w:asciiTheme="minorHAnsi" w:hAnsiTheme="minorHAnsi" w:eastAsiaTheme="minorEastAsia" w:cstheme="minorBidi"/>
          <w:b w:val="0"/>
          <w:caps w:val="0"/>
          <w:sz w:val="22"/>
          <w:szCs w:val="22"/>
        </w:rPr>
      </w:pPr>
      <w:hyperlink w:anchor="_Toc73305592" w:history="1">
        <w:r>
          <w:rPr>
            <w:rStyle w:val="af9"/>
          </w:rPr>
          <w:t xml:space="preserve">1.</w:t>
        </w:r>
        <w:r>
          <w:rPr>
            <w:rFonts w:asciiTheme="minorHAnsi" w:hAnsiTheme="minorHAnsi" w:eastAsiaTheme="minorEastAsia" w:cstheme="minorBidi"/>
            <w:b w:val="0"/>
            <w:caps w:val="0"/>
            <w:sz w:val="22"/>
            <w:szCs w:val="22"/>
          </w:rPr>
          <w:tab/>
        </w:r>
        <w:r>
          <w:rPr>
            <w:rStyle w:val="af9"/>
          </w:rPr>
          <w:t xml:space="preserve">Анализ ПРЕДМЕТНОЙ ОБЛАСТИ</w:t>
        </w:r>
        <w:r>
          <w:tab/>
        </w:r>
        <w:r>
          <w:fldChar w:fldCharType="begin"/>
        </w:r>
        <w:r>
          <w:instrText xml:space="preserve"> PAGEREF _Toc73305592 \h </w:instrText>
        </w:r>
        <w:r/>
        <w:r>
          <w:fldChar w:fldCharType="separate"/>
        </w:r>
        <w:r>
          <w:t xml:space="preserve">5</w:t>
        </w:r>
        <w:r>
          <w:fldChar w:fldCharType="end"/>
        </w:r>
      </w:hyperlink>
    </w:p>
    <w:p>
      <w:pPr>
        <w:pStyle w:val="24"/>
        <w:rPr>
          <w:rFonts w:asciiTheme="minorHAnsi" w:hAnsiTheme="minorHAnsi" w:eastAsiaTheme="minorEastAsia" w:cstheme="minorBidi"/>
          <w:sz w:val="22"/>
          <w:szCs w:val="22"/>
        </w:rPr>
      </w:pPr>
      <w:hyperlink w:anchor="_Toc73305593" w:history="1">
        <w:r>
          <w:rPr>
            <w:rStyle w:val="af9"/>
          </w:rPr>
          <w:t xml:space="preserve">1.1</w:t>
        </w:r>
        <w:r>
          <w:rPr>
            <w:rFonts w:asciiTheme="minorHAnsi" w:hAnsiTheme="minorHAnsi" w:eastAsiaTheme="minorEastAsia" w:cstheme="minorBidi"/>
            <w:sz w:val="22"/>
            <w:szCs w:val="22"/>
          </w:rPr>
          <w:tab/>
        </w:r>
        <w:r>
          <w:rPr>
            <w:rStyle w:val="af9"/>
          </w:rPr>
          <w:t xml:space="preserve">Стандарты и регламенты в области проектирования сайтов</w:t>
        </w:r>
        <w:r>
          <w:tab/>
        </w:r>
        <w:r>
          <w:fldChar w:fldCharType="begin"/>
        </w:r>
        <w:r>
          <w:instrText xml:space="preserve"> PAGEREF _Toc73305593 \h </w:instrText>
        </w:r>
        <w:r/>
        <w:r>
          <w:fldChar w:fldCharType="separate"/>
        </w:r>
        <w:r>
          <w:t xml:space="preserve">5</w:t>
        </w:r>
        <w:r>
          <w:fldChar w:fldCharType="end"/>
        </w:r>
      </w:hyperlink>
    </w:p>
    <w:p>
      <w:pPr>
        <w:pStyle w:val="24"/>
        <w:rPr>
          <w:rFonts w:asciiTheme="minorHAnsi" w:hAnsiTheme="minorHAnsi" w:eastAsiaTheme="minorEastAsia" w:cstheme="minorBidi"/>
          <w:sz w:val="22"/>
          <w:szCs w:val="22"/>
        </w:rPr>
      </w:pPr>
      <w:hyperlink w:anchor="_Toc73305594" w:history="1">
        <w:r>
          <w:rPr>
            <w:rStyle w:val="af9"/>
          </w:rPr>
          <w:t xml:space="preserve">1.2</w:t>
        </w:r>
        <w:r>
          <w:rPr>
            <w:rFonts w:asciiTheme="minorHAnsi" w:hAnsiTheme="minorHAnsi" w:eastAsiaTheme="minorEastAsia" w:cstheme="minorBidi"/>
            <w:sz w:val="22"/>
            <w:szCs w:val="22"/>
          </w:rPr>
          <w:tab/>
        </w:r>
        <w:r>
          <w:rPr>
            <w:rStyle w:val="af9"/>
          </w:rPr>
          <w:t xml:space="preserve">Продукт</w:t>
        </w:r>
        <w:r>
          <w:tab/>
        </w:r>
        <w:r>
          <w:fldChar w:fldCharType="begin"/>
        </w:r>
        <w:r>
          <w:instrText xml:space="preserve"> PAGEREF _Toc73305594 \h </w:instrText>
        </w:r>
        <w:r/>
        <w:r>
          <w:fldChar w:fldCharType="separate"/>
        </w:r>
        <w:r>
          <w:t xml:space="preserve">5</w:t>
        </w:r>
        <w:r>
          <w:fldChar w:fldCharType="end"/>
        </w:r>
      </w:hyperlink>
    </w:p>
    <w:p>
      <w:pPr>
        <w:pStyle w:val="24"/>
        <w:rPr>
          <w:rFonts w:asciiTheme="minorHAnsi" w:hAnsiTheme="minorHAnsi" w:eastAsiaTheme="minorEastAsia" w:cstheme="minorBidi"/>
          <w:sz w:val="22"/>
          <w:szCs w:val="22"/>
        </w:rPr>
      </w:pPr>
      <w:hyperlink w:anchor="_Toc73305595" w:history="1">
        <w:r>
          <w:rPr>
            <w:rStyle w:val="af9"/>
          </w:rPr>
          <w:t xml:space="preserve">1.3</w:t>
        </w:r>
        <w:r>
          <w:rPr>
            <w:rFonts w:asciiTheme="minorHAnsi" w:hAnsiTheme="minorHAnsi" w:eastAsiaTheme="minorEastAsia" w:cstheme="minorBidi"/>
            <w:sz w:val="22"/>
            <w:szCs w:val="22"/>
          </w:rPr>
          <w:tab/>
        </w:r>
        <w:r>
          <w:rPr>
            <w:rStyle w:val="af9"/>
          </w:rPr>
          <w:t xml:space="preserve">Целевая аудитория сайта</w:t>
        </w:r>
        <w:r>
          <w:tab/>
        </w:r>
        <w:r>
          <w:fldChar w:fldCharType="begin"/>
        </w:r>
        <w:r>
          <w:instrText xml:space="preserve"> PAGEREF _Toc73305595 \h </w:instrText>
        </w:r>
        <w:r/>
        <w:r>
          <w:fldChar w:fldCharType="separate"/>
        </w:r>
        <w:r>
          <w:t xml:space="preserve">7</w:t>
        </w:r>
        <w:r>
          <w:fldChar w:fldCharType="end"/>
        </w:r>
      </w:hyperlink>
    </w:p>
    <w:p>
      <w:pPr>
        <w:pStyle w:val="24"/>
        <w:rPr>
          <w:rFonts w:asciiTheme="minorHAnsi" w:hAnsiTheme="minorHAnsi" w:eastAsiaTheme="minorEastAsia" w:cstheme="minorBidi"/>
          <w:sz w:val="22"/>
          <w:szCs w:val="22"/>
        </w:rPr>
      </w:pPr>
      <w:hyperlink w:anchor="_Toc73305596" w:history="1">
        <w:r>
          <w:rPr>
            <w:rStyle w:val="af9"/>
          </w:rPr>
          <w:t xml:space="preserve">1.4</w:t>
        </w:r>
        <w:r>
          <w:rPr>
            <w:rFonts w:asciiTheme="minorHAnsi" w:hAnsiTheme="minorHAnsi" w:eastAsiaTheme="minorEastAsia" w:cstheme="minorBidi"/>
            <w:sz w:val="22"/>
            <w:szCs w:val="22"/>
          </w:rPr>
          <w:tab/>
        </w:r>
        <w:r>
          <w:rPr>
            <w:rStyle w:val="af9"/>
          </w:rPr>
          <w:t xml:space="preserve">Анализ конкурентов и хороших примеров сайтов по выбранной предметной области</w:t>
        </w:r>
        <w:r>
          <w:tab/>
        </w:r>
        <w:r>
          <w:fldChar w:fldCharType="begin"/>
        </w:r>
        <w:r>
          <w:instrText xml:space="preserve"> PAGEREF _Toc73305596 \h </w:instrText>
        </w:r>
        <w:r/>
        <w:r>
          <w:fldChar w:fldCharType="separate"/>
        </w:r>
        <w:r>
          <w:t xml:space="preserve">8</w:t>
        </w:r>
        <w:r>
          <w:fldChar w:fldCharType="end"/>
        </w:r>
      </w:hyperlink>
    </w:p>
    <w:p>
      <w:pPr>
        <w:pStyle w:val="24"/>
        <w:rPr>
          <w:rFonts w:asciiTheme="minorHAnsi" w:hAnsiTheme="minorHAnsi" w:eastAsiaTheme="minorEastAsia" w:cstheme="minorBidi"/>
          <w:sz w:val="22"/>
          <w:szCs w:val="22"/>
        </w:rPr>
      </w:pPr>
      <w:hyperlink w:anchor="_Toc73305597" w:history="1">
        <w:r>
          <w:rPr>
            <w:rStyle w:val="af9"/>
            <w:lang w:eastAsia="en-US"/>
          </w:rPr>
          <w:t xml:space="preserve">1.5</w:t>
        </w:r>
        <w:r>
          <w:rPr>
            <w:rFonts w:asciiTheme="minorHAnsi" w:hAnsiTheme="minorHAnsi" w:eastAsiaTheme="minorEastAsia" w:cstheme="minorBidi"/>
            <w:sz w:val="22"/>
            <w:szCs w:val="22"/>
          </w:rPr>
          <w:tab/>
        </w:r>
        <w:r>
          <w:rPr>
            <w:rStyle w:val="af9"/>
            <w:lang w:eastAsia="en-US"/>
          </w:rPr>
          <w:t xml:space="preserve">Техническое задание на разработку сайта</w:t>
        </w:r>
        <w:r>
          <w:tab/>
        </w:r>
        <w:r>
          <w:fldChar w:fldCharType="begin"/>
        </w:r>
        <w:r>
          <w:instrText xml:space="preserve"> PAGEREF _Toc73305597 \h </w:instrText>
        </w:r>
        <w:r/>
        <w:r>
          <w:fldChar w:fldCharType="separate"/>
        </w:r>
        <w:r>
          <w:t xml:space="preserve">9</w:t>
        </w:r>
        <w:r>
          <w:fldChar w:fldCharType="end"/>
        </w:r>
      </w:hyperlink>
    </w:p>
    <w:p>
      <w:pPr>
        <w:pStyle w:val="24"/>
        <w:rPr>
          <w:rFonts w:asciiTheme="minorHAnsi" w:hAnsiTheme="minorHAnsi" w:eastAsiaTheme="minorEastAsia" w:cstheme="minorBidi"/>
          <w:sz w:val="22"/>
          <w:szCs w:val="22"/>
        </w:rPr>
      </w:pPr>
      <w:hyperlink w:anchor="_Toc73305598" w:history="1">
        <w:r>
          <w:rPr>
            <w:rStyle w:val="af9"/>
            <w:lang w:eastAsia="en-US"/>
          </w:rPr>
          <w:t xml:space="preserve">1.6</w:t>
        </w:r>
        <w:r>
          <w:rPr>
            <w:rFonts w:asciiTheme="minorHAnsi" w:hAnsiTheme="minorHAnsi" w:eastAsiaTheme="minorEastAsia" w:cstheme="minorBidi"/>
            <w:sz w:val="22"/>
            <w:szCs w:val="22"/>
          </w:rPr>
          <w:tab/>
        </w:r>
        <w:r>
          <w:rPr>
            <w:rStyle w:val="af9"/>
          </w:rPr>
          <w:t xml:space="preserve">Выводы по разделу</w:t>
        </w:r>
        <w:r>
          <w:tab/>
        </w:r>
        <w:r>
          <w:fldChar w:fldCharType="begin"/>
        </w:r>
        <w:r>
          <w:instrText xml:space="preserve"> PAGEREF _Toc73305598 \h </w:instrText>
        </w:r>
        <w:r/>
        <w:r>
          <w:fldChar w:fldCharType="separate"/>
        </w:r>
        <w:r>
          <w:t xml:space="preserve">10</w:t>
        </w:r>
        <w:r>
          <w:fldChar w:fldCharType="end"/>
        </w:r>
      </w:hyperlink>
    </w:p>
    <w:p>
      <w:pPr>
        <w:pStyle w:val="13"/>
        <w:rPr>
          <w:rFonts w:asciiTheme="minorHAnsi" w:hAnsiTheme="minorHAnsi" w:eastAsiaTheme="minorEastAsia" w:cstheme="minorBidi"/>
          <w:b w:val="0"/>
          <w:caps w:val="0"/>
          <w:sz w:val="22"/>
          <w:szCs w:val="22"/>
        </w:rPr>
      </w:pPr>
      <w:hyperlink w:anchor="_Toc73305599" w:history="1">
        <w:r>
          <w:rPr>
            <w:rStyle w:val="af9"/>
            <w:lang w:eastAsia="en-US"/>
          </w:rPr>
          <w:t xml:space="preserve">2.</w:t>
        </w:r>
        <w:r>
          <w:rPr>
            <w:rFonts w:asciiTheme="minorHAnsi" w:hAnsiTheme="minorHAnsi" w:eastAsiaTheme="minorEastAsia" w:cstheme="minorBidi"/>
            <w:b w:val="0"/>
            <w:caps w:val="0"/>
            <w:sz w:val="22"/>
            <w:szCs w:val="22"/>
          </w:rPr>
          <w:tab/>
        </w:r>
        <w:r>
          <w:rPr>
            <w:rStyle w:val="af9"/>
          </w:rPr>
          <w:t xml:space="preserve">ПРОЕКТИРОВАНИЕ САЙТА</w:t>
        </w:r>
        <w:r>
          <w:tab/>
        </w:r>
        <w:r>
          <w:fldChar w:fldCharType="begin"/>
        </w:r>
        <w:r>
          <w:instrText xml:space="preserve"> PAGEREF _Toc73305599 \h </w:instrText>
        </w:r>
        <w:r/>
        <w:r>
          <w:fldChar w:fldCharType="separate"/>
        </w:r>
        <w:r>
          <w:t xml:space="preserve">12</w:t>
        </w:r>
        <w:r>
          <w:fldChar w:fldCharType="end"/>
        </w:r>
      </w:hyperlink>
    </w:p>
    <w:p>
      <w:pPr>
        <w:pStyle w:val="24"/>
        <w:rPr>
          <w:rFonts w:asciiTheme="minorHAnsi" w:hAnsiTheme="minorHAnsi" w:eastAsiaTheme="minorEastAsia" w:cstheme="minorBidi"/>
          <w:sz w:val="22"/>
          <w:szCs w:val="22"/>
        </w:rPr>
      </w:pPr>
      <w:hyperlink w:anchor="_Toc73305601" w:history="1">
        <w:r>
          <w:rPr>
            <w:rStyle w:val="af9"/>
          </w:rPr>
          <w:t xml:space="preserve">2.1</w:t>
        </w:r>
        <w:r>
          <w:rPr>
            <w:rFonts w:asciiTheme="minorHAnsi" w:hAnsiTheme="minorHAnsi" w:eastAsiaTheme="minorEastAsia" w:cstheme="minorBidi"/>
            <w:sz w:val="22"/>
            <w:szCs w:val="22"/>
          </w:rPr>
          <w:tab/>
        </w:r>
        <w:r>
          <w:rPr>
            <w:rStyle w:val="af9"/>
          </w:rPr>
          <w:t xml:space="preserve">Разработка дизайна сайта</w:t>
        </w:r>
        <w:r>
          <w:tab/>
        </w:r>
        <w:r>
          <w:fldChar w:fldCharType="begin"/>
        </w:r>
        <w:r>
          <w:instrText xml:space="preserve"> PAGEREF _Toc73305601 \h </w:instrText>
        </w:r>
        <w:r/>
        <w:r>
          <w:fldChar w:fldCharType="separate"/>
        </w:r>
        <w:r>
          <w:t xml:space="preserve">12</w:t>
        </w:r>
        <w:r>
          <w:fldChar w:fldCharType="end"/>
        </w:r>
      </w:hyperlink>
    </w:p>
    <w:p>
      <w:pPr>
        <w:pStyle w:val="33"/>
        <w:rPr>
          <w:rFonts w:asciiTheme="minorHAnsi" w:hAnsiTheme="minorHAnsi" w:eastAsiaTheme="minorEastAsia" w:cstheme="minorBidi"/>
          <w:sz w:val="22"/>
          <w:szCs w:val="22"/>
        </w:rPr>
      </w:pPr>
      <w:hyperlink w:anchor="_Toc73305602" w:history="1">
        <w:r>
          <w:rPr>
            <w:rStyle w:val="af9"/>
            <w:lang w:eastAsia="en-US"/>
          </w:rPr>
          <w:t xml:space="preserve">2.1.1</w:t>
        </w:r>
        <w:r>
          <w:rPr>
            <w:rFonts w:asciiTheme="minorHAnsi" w:hAnsiTheme="minorHAnsi" w:eastAsiaTheme="minorEastAsia" w:cstheme="minorBidi"/>
            <w:sz w:val="22"/>
            <w:szCs w:val="22"/>
          </w:rPr>
          <w:tab/>
        </w:r>
        <w:r>
          <w:rPr>
            <w:rStyle w:val="af9"/>
            <w:lang w:eastAsia="en-US"/>
          </w:rPr>
          <w:t xml:space="preserve">Выбор цветовой схемы для стандартного стиля</w:t>
        </w:r>
        <w:r>
          <w:tab/>
        </w:r>
        <w:r>
          <w:fldChar w:fldCharType="begin"/>
        </w:r>
        <w:r>
          <w:instrText xml:space="preserve"> PAGEREF _Toc73305602 \h </w:instrText>
        </w:r>
        <w:r/>
        <w:r>
          <w:fldChar w:fldCharType="separate"/>
        </w:r>
        <w:r>
          <w:t xml:space="preserve">12</w:t>
        </w:r>
        <w:r>
          <w:fldChar w:fldCharType="end"/>
        </w:r>
      </w:hyperlink>
    </w:p>
    <w:p>
      <w:pPr>
        <w:pStyle w:val="33"/>
        <w:rPr>
          <w:rFonts w:asciiTheme="minorHAnsi" w:hAnsiTheme="minorHAnsi" w:eastAsiaTheme="minorEastAsia" w:cstheme="minorBidi"/>
          <w:sz w:val="22"/>
          <w:szCs w:val="22"/>
        </w:rPr>
      </w:pPr>
      <w:hyperlink w:anchor="_Toc73305603" w:history="1">
        <w:r>
          <w:rPr>
            <w:rStyle w:val="af9"/>
            <w:lang w:eastAsia="en-US"/>
          </w:rPr>
          <w:t xml:space="preserve">2.1.2</w:t>
        </w:r>
        <w:r>
          <w:rPr>
            <w:rFonts w:asciiTheme="minorHAnsi" w:hAnsiTheme="minorHAnsi" w:eastAsiaTheme="minorEastAsia" w:cstheme="minorBidi"/>
            <w:sz w:val="22"/>
            <w:szCs w:val="22"/>
          </w:rPr>
          <w:tab/>
        </w:r>
        <w:r>
          <w:rPr>
            <w:rStyle w:val="af9"/>
            <w:lang w:eastAsia="en-US"/>
          </w:rPr>
          <w:t xml:space="preserve">Выбор цветовой схемы для слабовидящих</w:t>
        </w:r>
        <w:r>
          <w:tab/>
        </w:r>
        <w:r>
          <w:fldChar w:fldCharType="begin"/>
        </w:r>
        <w:r>
          <w:instrText xml:space="preserve"> PAGEREF _Toc73305603 \h </w:instrText>
        </w:r>
        <w:r/>
        <w:r>
          <w:fldChar w:fldCharType="separate"/>
        </w:r>
        <w:r>
          <w:t xml:space="preserve">13</w:t>
        </w:r>
        <w:r>
          <w:fldChar w:fldCharType="end"/>
        </w:r>
      </w:hyperlink>
    </w:p>
    <w:p>
      <w:pPr>
        <w:pStyle w:val="33"/>
        <w:rPr>
          <w:rFonts w:asciiTheme="minorHAnsi" w:hAnsiTheme="minorHAnsi" w:eastAsiaTheme="minorEastAsia" w:cstheme="minorBidi"/>
          <w:sz w:val="22"/>
          <w:szCs w:val="22"/>
        </w:rPr>
      </w:pPr>
      <w:hyperlink w:anchor="_Toc73305604" w:history="1">
        <w:r>
          <w:rPr>
            <w:rStyle w:val="af9"/>
            <w:lang w:eastAsia="en-US"/>
          </w:rPr>
          <w:t xml:space="preserve">2.1.3</w:t>
        </w:r>
        <w:r>
          <w:rPr>
            <w:rFonts w:asciiTheme="minorHAnsi" w:hAnsiTheme="minorHAnsi" w:eastAsiaTheme="minorEastAsia" w:cstheme="minorBidi"/>
            <w:sz w:val="22"/>
            <w:szCs w:val="22"/>
          </w:rPr>
          <w:tab/>
        </w:r>
        <w:r>
          <w:rPr>
            <w:rStyle w:val="af9"/>
            <w:lang w:eastAsia="en-US"/>
          </w:rPr>
          <w:t xml:space="preserve">Шрифты и типографика</w:t>
        </w:r>
        <w:r>
          <w:tab/>
        </w:r>
        <w:r>
          <w:fldChar w:fldCharType="begin"/>
        </w:r>
        <w:r>
          <w:instrText xml:space="preserve"> PAGEREF _Toc73305604 \h </w:instrText>
        </w:r>
        <w:r/>
        <w:r>
          <w:fldChar w:fldCharType="separate"/>
        </w:r>
        <w:r>
          <w:t xml:space="preserve">14</w:t>
        </w:r>
        <w:r>
          <w:fldChar w:fldCharType="end"/>
        </w:r>
      </w:hyperlink>
    </w:p>
    <w:p>
      <w:pPr>
        <w:pStyle w:val="24"/>
        <w:rPr>
          <w:rFonts w:asciiTheme="minorHAnsi" w:hAnsiTheme="minorHAnsi" w:eastAsiaTheme="minorEastAsia" w:cstheme="minorBidi"/>
          <w:sz w:val="22"/>
          <w:szCs w:val="22"/>
        </w:rPr>
      </w:pPr>
      <w:hyperlink w:anchor="_Toc73305605" w:history="1">
        <w:r>
          <w:rPr>
            <w:rStyle w:val="af9"/>
          </w:rPr>
          <w:t xml:space="preserve">2.2</w:t>
        </w:r>
        <w:r>
          <w:rPr>
            <w:rFonts w:asciiTheme="minorHAnsi" w:hAnsiTheme="minorHAnsi" w:eastAsiaTheme="minorEastAsia" w:cstheme="minorBidi"/>
            <w:sz w:val="22"/>
            <w:szCs w:val="22"/>
          </w:rPr>
          <w:tab/>
        </w:r>
        <w:r>
          <w:rPr>
            <w:rStyle w:val="af9"/>
          </w:rPr>
          <w:t xml:space="preserve">Разработка макета сайта</w:t>
        </w:r>
        <w:r>
          <w:tab/>
        </w:r>
        <w:r>
          <w:fldChar w:fldCharType="begin"/>
        </w:r>
        <w:r>
          <w:instrText xml:space="preserve"> PAGEREF _Toc73305605 \h </w:instrText>
        </w:r>
        <w:r/>
        <w:r>
          <w:fldChar w:fldCharType="separate"/>
        </w:r>
        <w:r>
          <w:t xml:space="preserve">16</w:t>
        </w:r>
        <w:r>
          <w:fldChar w:fldCharType="end"/>
        </w:r>
      </w:hyperlink>
    </w:p>
    <w:p>
      <w:pPr>
        <w:pStyle w:val="33"/>
        <w:rPr>
          <w:rFonts w:asciiTheme="minorHAnsi" w:hAnsiTheme="minorHAnsi" w:eastAsiaTheme="minorEastAsia" w:cstheme="minorBidi"/>
          <w:sz w:val="22"/>
          <w:szCs w:val="22"/>
        </w:rPr>
      </w:pPr>
      <w:hyperlink w:anchor="_Toc73305606" w:history="1">
        <w:r>
          <w:rPr>
            <w:rStyle w:val="af9"/>
            <w:lang w:eastAsia="en-US"/>
          </w:rPr>
          <w:t xml:space="preserve">2.2.1</w:t>
        </w:r>
        <w:r>
          <w:rPr>
            <w:rFonts w:asciiTheme="minorHAnsi" w:hAnsiTheme="minorHAnsi" w:eastAsiaTheme="minorEastAsia" w:cstheme="minorBidi"/>
            <w:sz w:val="22"/>
            <w:szCs w:val="22"/>
          </w:rPr>
          <w:tab/>
        </w:r>
        <w:r>
          <w:rPr>
            <w:rStyle w:val="af9"/>
            <w:lang w:eastAsia="en-US"/>
          </w:rPr>
          <w:t xml:space="preserve">Качество макета</w:t>
        </w:r>
        <w:r>
          <w:tab/>
        </w:r>
        <w:r>
          <w:fldChar w:fldCharType="begin"/>
        </w:r>
        <w:r>
          <w:instrText xml:space="preserve"> PAGEREF _Toc73305606 \h </w:instrText>
        </w:r>
        <w:r/>
        <w:r>
          <w:fldChar w:fldCharType="separate"/>
        </w:r>
        <w:r>
          <w:t xml:space="preserve">16</w:t>
        </w:r>
        <w:r>
          <w:fldChar w:fldCharType="end"/>
        </w:r>
      </w:hyperlink>
    </w:p>
    <w:p>
      <w:pPr>
        <w:pStyle w:val="33"/>
        <w:rPr>
          <w:rFonts w:asciiTheme="minorHAnsi" w:hAnsiTheme="minorHAnsi" w:eastAsiaTheme="minorEastAsia" w:cstheme="minorBidi"/>
          <w:sz w:val="22"/>
          <w:szCs w:val="22"/>
        </w:rPr>
      </w:pPr>
      <w:hyperlink w:anchor="_Toc73305607" w:history="1">
        <w:r>
          <w:rPr>
            <w:rStyle w:val="af9"/>
            <w:lang w:eastAsia="en-US"/>
          </w:rPr>
          <w:t xml:space="preserve">2.2.2</w:t>
        </w:r>
        <w:r>
          <w:rPr>
            <w:rFonts w:asciiTheme="minorHAnsi" w:hAnsiTheme="minorHAnsi" w:eastAsiaTheme="minorEastAsia" w:cstheme="minorBidi"/>
            <w:sz w:val="22"/>
            <w:szCs w:val="22"/>
          </w:rPr>
          <w:tab/>
        </w:r>
        <w:r>
          <w:rPr>
            <w:rStyle w:val="af9"/>
            <w:lang w:eastAsia="en-US"/>
          </w:rPr>
          <w:t xml:space="preserve">Создание карты сайта</w:t>
        </w:r>
        <w:r>
          <w:tab/>
        </w:r>
        <w:r>
          <w:fldChar w:fldCharType="begin"/>
        </w:r>
        <w:r>
          <w:instrText xml:space="preserve"> PAGEREF _Toc73305607 \h </w:instrText>
        </w:r>
        <w:r/>
        <w:r>
          <w:fldChar w:fldCharType="separate"/>
        </w:r>
        <w:r>
          <w:t xml:space="preserve">18</w:t>
        </w:r>
        <w:r>
          <w:fldChar w:fldCharType="end"/>
        </w:r>
      </w:hyperlink>
    </w:p>
    <w:p>
      <w:pPr>
        <w:pStyle w:val="33"/>
        <w:rPr>
          <w:rFonts w:asciiTheme="minorHAnsi" w:hAnsiTheme="minorHAnsi" w:eastAsiaTheme="minorEastAsia" w:cstheme="minorBidi"/>
          <w:sz w:val="22"/>
          <w:szCs w:val="22"/>
        </w:rPr>
      </w:pPr>
      <w:hyperlink w:anchor="_Toc73305608" w:history="1">
        <w:r>
          <w:rPr>
            <w:rStyle w:val="af9"/>
            <w:lang w:eastAsia="en-US"/>
          </w:rPr>
          <w:t xml:space="preserve">2.2.3</w:t>
        </w:r>
        <w:r>
          <w:rPr>
            <w:rFonts w:asciiTheme="minorHAnsi" w:hAnsiTheme="minorHAnsi" w:eastAsiaTheme="minorEastAsia" w:cstheme="minorBidi"/>
            <w:sz w:val="22"/>
            <w:szCs w:val="22"/>
          </w:rPr>
          <w:tab/>
        </w:r>
        <w:r>
          <w:rPr>
            <w:rStyle w:val="af9"/>
            <w:lang w:eastAsia="en-US"/>
          </w:rPr>
          <w:t xml:space="preserve">Разработка главной страницы и главного меню сайта</w:t>
        </w:r>
        <w:r>
          <w:tab/>
        </w:r>
        <w:r>
          <w:fldChar w:fldCharType="begin"/>
        </w:r>
        <w:r>
          <w:instrText xml:space="preserve"> PAGEREF _Toc73305608 \h </w:instrText>
        </w:r>
        <w:r/>
        <w:r>
          <w:fldChar w:fldCharType="separate"/>
        </w:r>
        <w:r>
          <w:t xml:space="preserve">19</w:t>
        </w:r>
        <w:r>
          <w:fldChar w:fldCharType="end"/>
        </w:r>
      </w:hyperlink>
    </w:p>
    <w:p>
      <w:pPr>
        <w:pStyle w:val="33"/>
        <w:rPr>
          <w:rFonts w:asciiTheme="minorHAnsi" w:hAnsiTheme="minorHAnsi" w:eastAsiaTheme="minorEastAsia" w:cstheme="minorBidi"/>
          <w:sz w:val="22"/>
          <w:szCs w:val="22"/>
        </w:rPr>
      </w:pPr>
      <w:hyperlink w:anchor="_Toc73305609" w:history="1">
        <w:r>
          <w:rPr>
            <w:rStyle w:val="af9"/>
          </w:rPr>
          <w:t xml:space="preserve">2.2.4</w:t>
        </w:r>
        <w:r>
          <w:rPr>
            <w:rFonts w:asciiTheme="minorHAnsi" w:hAnsiTheme="minorHAnsi" w:eastAsiaTheme="minorEastAsia" w:cstheme="minorBidi"/>
            <w:sz w:val="22"/>
            <w:szCs w:val="22"/>
          </w:rPr>
          <w:tab/>
        </w:r>
        <w:r>
          <w:rPr>
            <w:rStyle w:val="af9"/>
          </w:rPr>
          <w:t xml:space="preserve">Разработка страниц с контентом и навигации по сайту</w:t>
        </w:r>
        <w:r>
          <w:tab/>
        </w:r>
        <w:r>
          <w:fldChar w:fldCharType="begin"/>
        </w:r>
        <w:r>
          <w:instrText xml:space="preserve"> PAGEREF _Toc73305609 \h </w:instrText>
        </w:r>
        <w:r/>
        <w:r>
          <w:fldChar w:fldCharType="separate"/>
        </w:r>
        <w:r>
          <w:t xml:space="preserve">19</w:t>
        </w:r>
        <w:r>
          <w:fldChar w:fldCharType="end"/>
        </w:r>
      </w:hyperlink>
    </w:p>
    <w:p>
      <w:pPr>
        <w:pStyle w:val="33"/>
        <w:rPr>
          <w:rFonts w:asciiTheme="minorHAnsi" w:hAnsiTheme="minorHAnsi" w:eastAsiaTheme="minorEastAsia" w:cstheme="minorBidi"/>
          <w:sz w:val="22"/>
          <w:szCs w:val="22"/>
        </w:rPr>
      </w:pPr>
      <w:hyperlink w:anchor="_Toc73305610" w:history="1">
        <w:r>
          <w:rPr>
            <w:rStyle w:val="af9"/>
          </w:rPr>
          <w:t xml:space="preserve">2.2.5</w:t>
        </w:r>
        <w:r>
          <w:rPr>
            <w:rFonts w:asciiTheme="minorHAnsi" w:hAnsiTheme="minorHAnsi" w:eastAsiaTheme="minorEastAsia" w:cstheme="minorBidi"/>
            <w:sz w:val="22"/>
            <w:szCs w:val="22"/>
          </w:rPr>
          <w:tab/>
        </w:r>
        <w:r>
          <w:rPr>
            <w:rStyle w:val="af9"/>
          </w:rPr>
          <w:t xml:space="preserve">Разработка страницы 404</w:t>
        </w:r>
        <w:r>
          <w:tab/>
        </w:r>
        <w:r>
          <w:fldChar w:fldCharType="begin"/>
        </w:r>
        <w:r>
          <w:instrText xml:space="preserve"> PAGEREF _Toc73305610 \h </w:instrText>
        </w:r>
        <w:r/>
        <w:r>
          <w:fldChar w:fldCharType="separate"/>
        </w:r>
        <w:r>
          <w:t xml:space="preserve">20</w:t>
        </w:r>
        <w:r>
          <w:fldChar w:fldCharType="end"/>
        </w:r>
      </w:hyperlink>
    </w:p>
    <w:p>
      <w:pPr>
        <w:pStyle w:val="33"/>
        <w:rPr>
          <w:rFonts w:asciiTheme="minorHAnsi" w:hAnsiTheme="minorHAnsi" w:eastAsiaTheme="minorEastAsia" w:cstheme="minorBidi"/>
          <w:sz w:val="22"/>
          <w:szCs w:val="22"/>
        </w:rPr>
      </w:pPr>
      <w:hyperlink w:anchor="_Toc73305611" w:history="1">
        <w:r>
          <w:rPr>
            <w:rStyle w:val="af9"/>
          </w:rPr>
          <w:t xml:space="preserve">2.2.6</w:t>
        </w:r>
        <w:r>
          <w:rPr>
            <w:rFonts w:asciiTheme="minorHAnsi" w:hAnsiTheme="minorHAnsi" w:eastAsiaTheme="minorEastAsia" w:cstheme="minorBidi"/>
            <w:sz w:val="22"/>
            <w:szCs w:val="22"/>
          </w:rPr>
          <w:tab/>
        </w:r>
        <w:r>
          <w:rPr>
            <w:rStyle w:val="af9"/>
          </w:rPr>
          <w:t xml:space="preserve">Установленные дополнительные компоненты</w:t>
        </w:r>
        <w:r>
          <w:tab/>
        </w:r>
        <w:r>
          <w:fldChar w:fldCharType="begin"/>
        </w:r>
        <w:r>
          <w:instrText xml:space="preserve"> PAGEREF _Toc73305611 \h </w:instrText>
        </w:r>
        <w:r/>
        <w:r>
          <w:fldChar w:fldCharType="separate"/>
        </w:r>
        <w:r>
          <w:t xml:space="preserve">20</w:t>
        </w:r>
        <w:r>
          <w:fldChar w:fldCharType="end"/>
        </w:r>
      </w:hyperlink>
    </w:p>
    <w:p>
      <w:pPr>
        <w:pStyle w:val="24"/>
        <w:rPr>
          <w:rFonts w:asciiTheme="minorHAnsi" w:hAnsiTheme="minorHAnsi" w:eastAsiaTheme="minorEastAsia" w:cstheme="minorBidi"/>
          <w:sz w:val="22"/>
          <w:szCs w:val="22"/>
        </w:rPr>
      </w:pPr>
      <w:hyperlink w:anchor="_Toc73305612" w:history="1">
        <w:r>
          <w:rPr>
            <w:rStyle w:val="af9"/>
          </w:rPr>
          <w:t xml:space="preserve">2.3</w:t>
        </w:r>
        <w:r>
          <w:rPr>
            <w:rFonts w:asciiTheme="minorHAnsi" w:hAnsiTheme="minorHAnsi" w:eastAsiaTheme="minorEastAsia" w:cstheme="minorBidi"/>
            <w:sz w:val="22"/>
            <w:szCs w:val="22"/>
          </w:rPr>
          <w:tab/>
        </w:r>
        <w:r>
          <w:rPr>
            <w:rStyle w:val="af9"/>
          </w:rPr>
          <w:t xml:space="preserve">Настройка учетных записей пользователей и разработка сценария создания учетной записи</w:t>
        </w:r>
        <w:r>
          <w:tab/>
        </w:r>
        <w:r>
          <w:fldChar w:fldCharType="begin"/>
        </w:r>
        <w:r>
          <w:instrText xml:space="preserve"> PAGEREF _Toc73305612 \h </w:instrText>
        </w:r>
        <w:r/>
        <w:r>
          <w:fldChar w:fldCharType="separate"/>
        </w:r>
        <w:r>
          <w:t xml:space="preserve">21</w:t>
        </w:r>
        <w:r>
          <w:fldChar w:fldCharType="end"/>
        </w:r>
      </w:hyperlink>
    </w:p>
    <w:p>
      <w:pPr>
        <w:pStyle w:val="24"/>
        <w:rPr>
          <w:rFonts w:asciiTheme="minorHAnsi" w:hAnsiTheme="minorHAnsi" w:eastAsiaTheme="minorEastAsia" w:cstheme="minorBidi"/>
          <w:sz w:val="22"/>
          <w:szCs w:val="22"/>
        </w:rPr>
      </w:pPr>
      <w:hyperlink w:anchor="_Toc73305613" w:history="1">
        <w:r>
          <w:rPr>
            <w:rStyle w:val="af9"/>
            <w:b/>
            <w:lang w:eastAsia="en-US"/>
          </w:rPr>
          <w:t xml:space="preserve">2.4</w:t>
        </w:r>
        <w:r>
          <w:rPr>
            <w:rFonts w:asciiTheme="minorHAnsi" w:hAnsiTheme="minorHAnsi" w:eastAsiaTheme="minorEastAsia" w:cstheme="minorBidi"/>
            <w:sz w:val="22"/>
            <w:szCs w:val="22"/>
          </w:rPr>
          <w:tab/>
        </w:r>
        <w:r>
          <w:rPr>
            <w:rStyle w:val="af9"/>
            <w:b/>
          </w:rPr>
          <w:t xml:space="preserve">Выводы по разделу</w:t>
        </w:r>
        <w:r>
          <w:tab/>
        </w:r>
        <w:r>
          <w:fldChar w:fldCharType="begin"/>
        </w:r>
        <w:r>
          <w:instrText xml:space="preserve"> PAGEREF _Toc73305613 \h </w:instrText>
        </w:r>
        <w:r/>
        <w:r>
          <w:fldChar w:fldCharType="separate"/>
        </w:r>
        <w:r>
          <w:t xml:space="preserve">22</w:t>
        </w:r>
        <w:r>
          <w:fldChar w:fldCharType="end"/>
        </w:r>
      </w:hyperlink>
    </w:p>
    <w:p>
      <w:pPr>
        <w:pStyle w:val="13"/>
        <w:rPr>
          <w:rFonts w:asciiTheme="minorHAnsi" w:hAnsiTheme="minorHAnsi" w:eastAsiaTheme="minorEastAsia" w:cstheme="minorBidi"/>
          <w:b w:val="0"/>
          <w:caps w:val="0"/>
          <w:sz w:val="22"/>
          <w:szCs w:val="22"/>
        </w:rPr>
      </w:pPr>
      <w:hyperlink w:anchor="_Toc73305614" w:history="1">
        <w:r>
          <w:rPr>
            <w:rStyle w:val="af9"/>
            <w:lang w:eastAsia="en-US"/>
          </w:rPr>
          <w:t xml:space="preserve">3.</w:t>
        </w:r>
        <w:r>
          <w:rPr>
            <w:rFonts w:asciiTheme="minorHAnsi" w:hAnsiTheme="minorHAnsi" w:eastAsiaTheme="minorEastAsia" w:cstheme="minorBidi"/>
            <w:b w:val="0"/>
            <w:caps w:val="0"/>
            <w:sz w:val="22"/>
            <w:szCs w:val="22"/>
          </w:rPr>
          <w:tab/>
        </w:r>
        <w:r>
          <w:rPr>
            <w:rStyle w:val="af9"/>
          </w:rPr>
          <w:t xml:space="preserve">ПОИСКОВАЯ ОПТИМИЗАЦИЯ САЙТА</w:t>
        </w:r>
        <w:r>
          <w:tab/>
        </w:r>
        <w:r>
          <w:fldChar w:fldCharType="begin"/>
        </w:r>
        <w:r>
          <w:instrText xml:space="preserve"> PAGEREF _Toc73305614 \h </w:instrText>
        </w:r>
        <w:r/>
        <w:r>
          <w:fldChar w:fldCharType="separate"/>
        </w:r>
        <w:r>
          <w:t xml:space="preserve">24</w:t>
        </w:r>
        <w:r>
          <w:fldChar w:fldCharType="end"/>
        </w:r>
      </w:hyperlink>
    </w:p>
    <w:p>
      <w:pPr>
        <w:pStyle w:val="24"/>
        <w:rPr>
          <w:rFonts w:asciiTheme="minorHAnsi" w:hAnsiTheme="minorHAnsi" w:eastAsiaTheme="minorEastAsia" w:cstheme="minorBidi"/>
          <w:sz w:val="22"/>
          <w:szCs w:val="22"/>
        </w:rPr>
      </w:pPr>
      <w:hyperlink w:anchor="_Toc73305616" w:history="1">
        <w:r>
          <w:rPr>
            <w:rStyle w:val="af9"/>
          </w:rPr>
          <w:t xml:space="preserve">3.1</w:t>
        </w:r>
        <w:r>
          <w:rPr>
            <w:rFonts w:asciiTheme="minorHAnsi" w:hAnsiTheme="minorHAnsi" w:eastAsiaTheme="minorEastAsia" w:cstheme="minorBidi"/>
            <w:sz w:val="22"/>
            <w:szCs w:val="22"/>
          </w:rPr>
          <w:tab/>
        </w:r>
        <w:r>
          <w:rPr>
            <w:rStyle w:val="af9"/>
          </w:rPr>
          <w:t xml:space="preserve">Подбор семантического ядра</w:t>
        </w:r>
        <w:r>
          <w:tab/>
        </w:r>
        <w:r>
          <w:fldChar w:fldCharType="begin"/>
        </w:r>
        <w:r>
          <w:instrText xml:space="preserve"> PAGEREF _Toc73305616 \h </w:instrText>
        </w:r>
        <w:r/>
        <w:r>
          <w:fldChar w:fldCharType="separate"/>
        </w:r>
        <w:r>
          <w:t xml:space="preserve">24</w:t>
        </w:r>
        <w:r>
          <w:fldChar w:fldCharType="end"/>
        </w:r>
      </w:hyperlink>
    </w:p>
    <w:p>
      <w:pPr>
        <w:pStyle w:val="24"/>
        <w:rPr>
          <w:rFonts w:asciiTheme="minorHAnsi" w:hAnsiTheme="minorHAnsi" w:eastAsiaTheme="minorEastAsia" w:cstheme="minorBidi"/>
          <w:sz w:val="22"/>
          <w:szCs w:val="22"/>
        </w:rPr>
      </w:pPr>
      <w:hyperlink w:anchor="_Toc73305617" w:history="1">
        <w:r>
          <w:rPr>
            <w:rStyle w:val="af9"/>
            <w:lang w:eastAsia="en-US"/>
          </w:rPr>
          <w:t xml:space="preserve">3.2</w:t>
        </w:r>
        <w:r>
          <w:rPr>
            <w:rFonts w:asciiTheme="minorHAnsi" w:hAnsiTheme="minorHAnsi" w:eastAsiaTheme="minorEastAsia" w:cstheme="minorBidi"/>
            <w:sz w:val="22"/>
            <w:szCs w:val="22"/>
          </w:rPr>
          <w:tab/>
        </w:r>
        <w:r>
          <w:rPr>
            <w:rStyle w:val="af9"/>
            <w:lang w:eastAsia="en-US"/>
          </w:rPr>
          <w:t xml:space="preserve">Подбор страниц для продвижения сайта</w:t>
        </w:r>
        <w:r>
          <w:tab/>
        </w:r>
        <w:r>
          <w:fldChar w:fldCharType="begin"/>
        </w:r>
        <w:r>
          <w:instrText xml:space="preserve"> PAGEREF _Toc73305617 \h </w:instrText>
        </w:r>
        <w:r/>
        <w:r>
          <w:fldChar w:fldCharType="separate"/>
        </w:r>
        <w:r>
          <w:t xml:space="preserve">24</w:t>
        </w:r>
        <w:r>
          <w:fldChar w:fldCharType="end"/>
        </w:r>
      </w:hyperlink>
    </w:p>
    <w:p>
      <w:pPr>
        <w:pStyle w:val="24"/>
        <w:rPr>
          <w:rFonts w:asciiTheme="minorHAnsi" w:hAnsiTheme="minorHAnsi" w:eastAsiaTheme="minorEastAsia" w:cstheme="minorBidi"/>
          <w:sz w:val="22"/>
          <w:szCs w:val="22"/>
        </w:rPr>
      </w:pPr>
      <w:hyperlink w:anchor="_Toc73305618" w:history="1">
        <w:r>
          <w:rPr>
            <w:rStyle w:val="af9"/>
            <w:lang w:eastAsia="en-US"/>
          </w:rPr>
          <w:t xml:space="preserve">3.3</w:t>
        </w:r>
        <w:r>
          <w:rPr>
            <w:rFonts w:asciiTheme="minorHAnsi" w:hAnsiTheme="minorHAnsi" w:eastAsiaTheme="minorEastAsia" w:cstheme="minorBidi"/>
            <w:sz w:val="22"/>
            <w:szCs w:val="22"/>
          </w:rPr>
          <w:tab/>
        </w:r>
        <w:r>
          <w:rPr>
            <w:rStyle w:val="af9"/>
            <w:lang w:eastAsia="en-US"/>
          </w:rPr>
          <w:t xml:space="preserve">Кластеризация запросов</w:t>
        </w:r>
        <w:r>
          <w:tab/>
        </w:r>
        <w:r>
          <w:fldChar w:fldCharType="begin"/>
        </w:r>
        <w:r>
          <w:instrText xml:space="preserve"> PAGEREF _Toc73305618 \h </w:instrText>
        </w:r>
        <w:r/>
        <w:r>
          <w:fldChar w:fldCharType="separate"/>
        </w:r>
        <w:r>
          <w:t xml:space="preserve">25</w:t>
        </w:r>
        <w:r>
          <w:fldChar w:fldCharType="end"/>
        </w:r>
      </w:hyperlink>
    </w:p>
    <w:p>
      <w:pPr>
        <w:pStyle w:val="24"/>
        <w:rPr>
          <w:rFonts w:asciiTheme="minorHAnsi" w:hAnsiTheme="minorHAnsi" w:eastAsiaTheme="minorEastAsia" w:cstheme="minorBidi"/>
          <w:sz w:val="22"/>
          <w:szCs w:val="22"/>
        </w:rPr>
      </w:pPr>
      <w:hyperlink w:anchor="_Toc73305619" w:history="1">
        <w:r>
          <w:rPr>
            <w:rStyle w:val="af9"/>
          </w:rPr>
          <w:t xml:space="preserve">3.4</w:t>
        </w:r>
        <w:r>
          <w:rPr>
            <w:rFonts w:asciiTheme="minorHAnsi" w:hAnsiTheme="minorHAnsi" w:eastAsiaTheme="minorEastAsia" w:cstheme="minorBidi"/>
            <w:sz w:val="22"/>
            <w:szCs w:val="22"/>
          </w:rPr>
          <w:tab/>
        </w:r>
        <w:r>
          <w:rPr>
            <w:rStyle w:val="af9"/>
          </w:rPr>
          <w:t xml:space="preserve">SEO-анализ статей</w:t>
        </w:r>
        <w:r>
          <w:tab/>
        </w:r>
        <w:r>
          <w:fldChar w:fldCharType="begin"/>
        </w:r>
        <w:r>
          <w:instrText xml:space="preserve"> PAGEREF _Toc73305619 \h </w:instrText>
        </w:r>
        <w:r/>
        <w:r>
          <w:fldChar w:fldCharType="separate"/>
        </w:r>
        <w:r>
          <w:t xml:space="preserve">25</w:t>
        </w:r>
        <w:r>
          <w:fldChar w:fldCharType="end"/>
        </w:r>
      </w:hyperlink>
    </w:p>
    <w:p>
      <w:pPr>
        <w:pStyle w:val="24"/>
        <w:rPr>
          <w:rFonts w:asciiTheme="minorHAnsi" w:hAnsiTheme="minorHAnsi" w:eastAsiaTheme="minorEastAsia" w:cstheme="minorBidi"/>
          <w:sz w:val="22"/>
          <w:szCs w:val="22"/>
        </w:rPr>
      </w:pPr>
      <w:hyperlink w:anchor="_Toc73305620" w:history="1">
        <w:r>
          <w:rPr>
            <w:rStyle w:val="af9"/>
          </w:rPr>
          <w:t xml:space="preserve">3.5</w:t>
        </w:r>
        <w:r>
          <w:rPr>
            <w:rFonts w:asciiTheme="minorHAnsi" w:hAnsiTheme="minorHAnsi" w:eastAsiaTheme="minorEastAsia" w:cstheme="minorBidi"/>
            <w:sz w:val="22"/>
            <w:szCs w:val="22"/>
          </w:rPr>
          <w:tab/>
        </w:r>
        <w:r>
          <w:rPr>
            <w:rStyle w:val="af9"/>
          </w:rPr>
          <w:t xml:space="preserve">SEO-оптимизация интернет-страниц</w:t>
        </w:r>
        <w:r>
          <w:tab/>
        </w:r>
        <w:r>
          <w:fldChar w:fldCharType="begin"/>
        </w:r>
        <w:r>
          <w:instrText xml:space="preserve"> PAGEREF _Toc73305620 \h </w:instrText>
        </w:r>
        <w:r/>
        <w:r>
          <w:fldChar w:fldCharType="separate"/>
        </w:r>
        <w:r>
          <w:t xml:space="preserve">26</w:t>
        </w:r>
        <w:r>
          <w:fldChar w:fldCharType="end"/>
        </w:r>
      </w:hyperlink>
    </w:p>
    <w:p>
      <w:pPr>
        <w:pStyle w:val="24"/>
        <w:rPr>
          <w:rFonts w:asciiTheme="minorHAnsi" w:hAnsiTheme="minorHAnsi" w:eastAsiaTheme="minorEastAsia" w:cstheme="minorBidi"/>
          <w:sz w:val="22"/>
          <w:szCs w:val="22"/>
        </w:rPr>
      </w:pPr>
      <w:hyperlink w:anchor="_Toc73305621" w:history="1">
        <w:r>
          <w:rPr>
            <w:rStyle w:val="af9"/>
          </w:rPr>
          <w:t xml:space="preserve">3.6</w:t>
        </w:r>
        <w:r>
          <w:rPr>
            <w:rFonts w:asciiTheme="minorHAnsi" w:hAnsiTheme="minorHAnsi" w:eastAsiaTheme="minorEastAsia" w:cstheme="minorBidi"/>
            <w:sz w:val="22"/>
            <w:szCs w:val="22"/>
          </w:rPr>
          <w:tab/>
        </w:r>
        <w:r>
          <w:rPr>
            <w:rStyle w:val="af9"/>
          </w:rPr>
          <w:t xml:space="preserve">Анализ юзабилити сайта</w:t>
        </w:r>
        <w:r>
          <w:tab/>
        </w:r>
        <w:r>
          <w:fldChar w:fldCharType="begin"/>
        </w:r>
        <w:r>
          <w:instrText xml:space="preserve"> PAGEREF _Toc73305621 \h </w:instrText>
        </w:r>
        <w:r/>
        <w:r>
          <w:fldChar w:fldCharType="separate"/>
        </w:r>
        <w:r>
          <w:t xml:space="preserve">26</w:t>
        </w:r>
        <w:r>
          <w:fldChar w:fldCharType="end"/>
        </w:r>
      </w:hyperlink>
    </w:p>
    <w:p>
      <w:pPr>
        <w:pStyle w:val="24"/>
        <w:rPr>
          <w:rFonts w:asciiTheme="minorHAnsi" w:hAnsiTheme="minorHAnsi" w:eastAsiaTheme="minorEastAsia" w:cstheme="minorBidi"/>
          <w:sz w:val="22"/>
          <w:szCs w:val="22"/>
        </w:rPr>
      </w:pPr>
      <w:hyperlink w:anchor="_Toc73305622" w:history="1">
        <w:r>
          <w:rPr>
            <w:rStyle w:val="af9"/>
            <w:b/>
            <w:lang w:eastAsia="en-US"/>
          </w:rPr>
          <w:t xml:space="preserve">3.7</w:t>
        </w:r>
        <w:r>
          <w:rPr>
            <w:rFonts w:asciiTheme="minorHAnsi" w:hAnsiTheme="minorHAnsi" w:eastAsiaTheme="minorEastAsia" w:cstheme="minorBidi"/>
            <w:sz w:val="22"/>
            <w:szCs w:val="22"/>
          </w:rPr>
          <w:tab/>
        </w:r>
        <w:r>
          <w:rPr>
            <w:rStyle w:val="af9"/>
            <w:b/>
          </w:rPr>
          <w:t xml:space="preserve">Выводы по разделу</w:t>
        </w:r>
        <w:r>
          <w:tab/>
        </w:r>
        <w:r>
          <w:fldChar w:fldCharType="begin"/>
        </w:r>
        <w:r>
          <w:instrText xml:space="preserve"> PAGEREF _Toc73305622 \h </w:instrText>
        </w:r>
        <w:r/>
        <w:r>
          <w:fldChar w:fldCharType="separate"/>
        </w:r>
        <w:r>
          <w:t xml:space="preserve">27</w:t>
        </w:r>
        <w:r>
          <w:fldChar w:fldCharType="end"/>
        </w:r>
      </w:hyperlink>
    </w:p>
    <w:p>
      <w:pPr>
        <w:pStyle w:val="13"/>
        <w:rPr>
          <w:rFonts w:asciiTheme="minorHAnsi" w:hAnsiTheme="minorHAnsi" w:eastAsiaTheme="minorEastAsia" w:cstheme="minorBidi"/>
          <w:b w:val="0"/>
          <w:caps w:val="0"/>
          <w:sz w:val="22"/>
          <w:szCs w:val="22"/>
        </w:rPr>
      </w:pPr>
      <w:hyperlink w:anchor="_Toc73305623" w:history="1">
        <w:r>
          <w:rPr>
            <w:rStyle w:val="af9"/>
          </w:rPr>
          <w:t xml:space="preserve">Заключение</w:t>
        </w:r>
        <w:r>
          <w:tab/>
        </w:r>
        <w:r>
          <w:fldChar w:fldCharType="begin"/>
        </w:r>
        <w:r>
          <w:instrText xml:space="preserve"> PAGEREF _Toc73305623 \h </w:instrText>
        </w:r>
        <w:r/>
        <w:r>
          <w:fldChar w:fldCharType="separate"/>
        </w:r>
        <w:r>
          <w:t xml:space="preserve">28</w:t>
        </w:r>
        <w:r>
          <w:fldChar w:fldCharType="end"/>
        </w:r>
      </w:hyperlink>
    </w:p>
    <w:p>
      <w:pPr>
        <w:pStyle w:val="13"/>
        <w:rPr>
          <w:rFonts w:asciiTheme="minorHAnsi" w:hAnsiTheme="minorHAnsi" w:eastAsiaTheme="minorEastAsia" w:cstheme="minorBidi"/>
          <w:b w:val="0"/>
          <w:caps w:val="0"/>
          <w:sz w:val="22"/>
          <w:szCs w:val="22"/>
        </w:rPr>
      </w:pPr>
      <w:hyperlink w:anchor="_Toc73305624" w:history="1">
        <w:r>
          <w:rPr>
            <w:rStyle w:val="af9"/>
          </w:rPr>
          <w:t xml:space="preserve">Список используемых источников и литературы</w:t>
        </w:r>
        <w:r>
          <w:tab/>
        </w:r>
        <w:r>
          <w:fldChar w:fldCharType="begin"/>
        </w:r>
        <w:r>
          <w:instrText xml:space="preserve"> PAGEREF _Toc73305624 \h </w:instrText>
        </w:r>
        <w:r/>
        <w:r>
          <w:fldChar w:fldCharType="separate"/>
        </w:r>
        <w:r>
          <w:t xml:space="preserve">30</w:t>
        </w:r>
        <w:r>
          <w:fldChar w:fldCharType="end"/>
        </w:r>
      </w:hyperlink>
    </w:p>
    <w:p>
      <w:pPr>
        <w:widowControl w:val="false"/>
        <w:spacing w:line="360" w:lineRule="auto"/>
        <w:ind w:firstLine="709"/>
        <w:jc w:val="both"/>
        <w:rPr>
          <w:rFonts w:eastAsia="Calibri"/>
          <w:b/>
          <w:caps/>
          <w:sz w:val="28"/>
          <w:szCs w:val="24"/>
        </w:rPr>
      </w:pPr>
      <w:r>
        <w:rPr>
          <w:rFonts w:eastAsia="Calibri"/>
          <w:b/>
          <w:caps/>
          <w:sz w:val="28"/>
          <w:szCs w:val="24"/>
        </w:rPr>
        <w:fldChar w:fldCharType="end"/>
      </w:r>
      <w:r>
        <w:rPr>
          <w:rFonts w:eastAsia="Calibri"/>
          <w:b/>
          <w:caps/>
          <w:sz w:val="28"/>
          <w:szCs w:val="24"/>
        </w:rPr>
        <w:br w:type="page" w:clear="all"/>
      </w:r>
    </w:p>
    <w:p>
      <w:pPr>
        <w:pStyle w:val="1"/>
        <w:numPr>
          <w:ilvl w:val="0"/>
          <w:numId w:val="0"/>
        </w:numPr>
      </w:pPr>
      <w:bookmarkStart w:id="1" w:name="_Toc73305590"/>
      <w:r>
        <w:t xml:space="preserve">Введение</w:t>
      </w:r>
      <w:bookmarkEnd w:id="1"/>
    </w:p>
    <w:p>
      <w:pPr>
        <w:spacing w:line="360" w:lineRule="auto"/>
        <w:ind w:firstLine="709"/>
        <w:jc w:val="both"/>
        <w:rPr>
          <w:rFonts w:eastAsia="Calibri"/>
          <w:sz w:val="28"/>
          <w:szCs w:val="28"/>
          <w:lang w:eastAsia="en-US"/>
        </w:rPr>
      </w:pPr>
      <w:r>
        <w:rPr>
          <w:rFonts w:eastAsia="Calibri"/>
          <w:sz w:val="28"/>
          <w:szCs w:val="28"/>
          <w:lang w:eastAsia="en-US"/>
        </w:rPr>
        <w:t xml:space="preserve">Производственная </w:t>
      </w:r>
      <w:r>
        <w:rPr>
          <w:rFonts w:eastAsia="Calibri"/>
          <w:sz w:val="28"/>
          <w:szCs w:val="28"/>
          <w:lang w:eastAsia="en-US"/>
        </w:rPr>
        <w:t xml:space="preserve">(эксплуатационная) </w:t>
      </w:r>
      <w:r>
        <w:rPr>
          <w:rFonts w:eastAsia="Calibri"/>
          <w:sz w:val="28"/>
          <w:szCs w:val="28"/>
          <w:lang w:eastAsia="en-US"/>
        </w:rPr>
        <w:t xml:space="preserve">практика проходила в Московском университете им. С.Ю. Витте (далее -  Университете) на кафедре инфомрационных систем </w:t>
      </w: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b/>
          <w:sz w:val="28"/>
          <w:szCs w:val="28"/>
        </w:rPr>
      </w:pPr>
      <w:r>
        <w:rPr>
          <w:b/>
          <w:sz w:val="28"/>
          <w:szCs w:val="28"/>
        </w:rPr>
        <w:t xml:space="preserve">Цель практики</w:t>
      </w:r>
    </w:p>
    <w:p>
      <w:pPr>
        <w:spacing w:line="360" w:lineRule="auto"/>
        <w:ind w:firstLine="709"/>
        <w:jc w:val="both"/>
        <w:rPr>
          <w:sz w:val="28"/>
          <w:szCs w:val="28"/>
        </w:rPr>
      </w:pPr>
      <w:r>
        <w:rPr>
          <w:sz w:val="28"/>
          <w:szCs w:val="28"/>
        </w:rPr>
        <w:t xml:space="preserve">получение знаний о возможности использования информационных технологий для решения прикладных задач, а также выработк</w:t>
      </w:r>
      <w:r>
        <w:rPr>
          <w:sz w:val="28"/>
          <w:szCs w:val="28"/>
        </w:rPr>
        <w:t xml:space="preserve">а</w:t>
      </w:r>
      <w:r>
        <w:rPr>
          <w:sz w:val="28"/>
          <w:szCs w:val="28"/>
        </w:rPr>
        <w:t xml:space="preserve"> практических навыков по их анализу, выбору и применению информационных технологий</w:t>
      </w:r>
      <w:r>
        <w:rPr>
          <w:sz w:val="28"/>
          <w:szCs w:val="28"/>
        </w:rPr>
        <w:t xml:space="preserve"> в </w:t>
      </w:r>
      <w:r>
        <w:rPr>
          <w:sz w:val="28"/>
          <w:szCs w:val="28"/>
        </w:rPr>
        <w:t xml:space="preserve">Университете</w:t>
      </w:r>
    </w:p>
    <w:p>
      <w:pPr>
        <w:spacing w:line="360" w:lineRule="auto"/>
        <w:ind w:firstLine="709"/>
        <w:jc w:val="both"/>
        <w:rPr>
          <w:b/>
          <w:sz w:val="28"/>
          <w:szCs w:val="28"/>
        </w:rPr>
      </w:pPr>
      <w:r>
        <w:rPr>
          <w:b/>
          <w:sz w:val="28"/>
          <w:szCs w:val="28"/>
        </w:rPr>
        <w:t xml:space="preserve">Задачи практики</w:t>
      </w:r>
    </w:p>
    <w:p>
      <w:pPr>
        <w:widowControl w:val="false"/>
        <w:numPr>
          <w:ilvl w:val="0"/>
          <w:numId w:val="17"/>
        </w:numPr>
        <w:spacing w:line="360" w:lineRule="auto"/>
        <w:jc w:val="both"/>
        <w:rPr>
          <w:iCs/>
          <w:color w:val="000000"/>
          <w:sz w:val="28"/>
          <w:szCs w:val="28"/>
          <w:lang w:bidi="ru-RU"/>
        </w:rPr>
      </w:pPr>
      <w:r>
        <w:rPr>
          <w:iCs/>
          <w:color w:val="000000"/>
          <w:sz w:val="28"/>
          <w:szCs w:val="28"/>
          <w:lang w:bidi="ru-RU"/>
        </w:rPr>
        <w:t xml:space="preserve">Закрепление приобретенных теоретических знаний.</w:t>
      </w:r>
    </w:p>
    <w:p>
      <w:pPr>
        <w:pStyle w:val="af8"/>
        <w:numPr>
          <w:ilvl w:val="0"/>
          <w:numId w:val="17"/>
        </w:numPr>
        <w:rPr>
          <w:rFonts w:ascii="Times New Roman" w:hAnsi="Times New Roman" w:eastAsia="Times New Roman"/>
          <w:iCs/>
          <w:color w:val="000000"/>
          <w:sz w:val="28"/>
          <w:szCs w:val="28"/>
          <w:lang w:eastAsia="ru-RU" w:bidi="ru-RU"/>
        </w:rPr>
      </w:pPr>
      <w:r>
        <w:rPr>
          <w:rFonts w:ascii="Times New Roman" w:hAnsi="Times New Roman" w:eastAsia="Times New Roman"/>
          <w:iCs/>
          <w:color w:val="000000"/>
          <w:sz w:val="28"/>
          <w:szCs w:val="28"/>
          <w:lang w:eastAsia="ru-RU" w:bidi="ru-RU"/>
        </w:rPr>
        <w:t xml:space="preserve">О</w:t>
      </w:r>
      <w:r>
        <w:rPr>
          <w:rFonts w:ascii="Times New Roman" w:hAnsi="Times New Roman" w:eastAsia="Times New Roman"/>
          <w:iCs/>
          <w:color w:val="000000"/>
          <w:sz w:val="28"/>
          <w:szCs w:val="28"/>
          <w:lang w:eastAsia="ru-RU" w:bidi="ru-RU"/>
        </w:rPr>
        <w:t xml:space="preserve">знакомление с </w:t>
      </w:r>
      <w:r>
        <w:rPr>
          <w:rFonts w:ascii="Times New Roman" w:hAnsi="Times New Roman" w:eastAsia="Times New Roman"/>
          <w:iCs/>
          <w:color w:val="000000"/>
          <w:sz w:val="28"/>
          <w:szCs w:val="28"/>
          <w:lang w:eastAsia="ru-RU" w:bidi="ru-RU"/>
        </w:rPr>
        <w:t xml:space="preserve">предметной областью «ххххххххххххх».</w:t>
      </w:r>
    </w:p>
    <w:p>
      <w:pPr>
        <w:widowControl w:val="false"/>
        <w:numPr>
          <w:ilvl w:val="0"/>
          <w:numId w:val="17"/>
        </w:numPr>
        <w:spacing w:line="360" w:lineRule="auto"/>
        <w:jc w:val="both"/>
        <w:rPr>
          <w:iCs/>
          <w:color w:val="000000"/>
          <w:sz w:val="28"/>
          <w:szCs w:val="28"/>
          <w:lang w:bidi="ru-RU"/>
        </w:rPr>
      </w:pPr>
      <w:r>
        <w:rPr>
          <w:iCs/>
          <w:color w:val="000000"/>
          <w:sz w:val="28"/>
          <w:szCs w:val="28"/>
          <w:lang w:bidi="ru-RU"/>
        </w:rPr>
        <w:t xml:space="preserve">Изучение </w:t>
      </w:r>
      <w:r>
        <w:rPr>
          <w:iCs/>
          <w:color w:val="000000"/>
          <w:sz w:val="28"/>
          <w:szCs w:val="28"/>
          <w:lang w:bidi="ru-RU"/>
        </w:rPr>
        <w:t xml:space="preserve">современны</w:t>
      </w:r>
      <w:r>
        <w:rPr>
          <w:iCs/>
          <w:color w:val="000000"/>
          <w:sz w:val="28"/>
          <w:szCs w:val="28"/>
          <w:lang w:bidi="ru-RU"/>
        </w:rPr>
        <w:t xml:space="preserve">х  стандартов</w:t>
      </w:r>
      <w:r>
        <w:rPr>
          <w:iCs/>
          <w:color w:val="000000"/>
          <w:sz w:val="28"/>
          <w:szCs w:val="28"/>
          <w:lang w:bidi="ru-RU"/>
        </w:rPr>
        <w:t xml:space="preserve">  и методик для создания сайта</w:t>
      </w:r>
      <w:r>
        <w:rPr>
          <w:iCs/>
          <w:color w:val="000000"/>
          <w:sz w:val="28"/>
          <w:szCs w:val="28"/>
          <w:lang w:bidi="ru-RU"/>
        </w:rPr>
        <w:t xml:space="preserve">.</w:t>
      </w:r>
    </w:p>
    <w:p>
      <w:pPr>
        <w:widowControl w:val="false"/>
        <w:numPr>
          <w:ilvl w:val="0"/>
          <w:numId w:val="17"/>
        </w:numPr>
        <w:spacing w:line="360" w:lineRule="auto"/>
        <w:jc w:val="both"/>
        <w:rPr>
          <w:iCs/>
          <w:color w:val="000000"/>
          <w:sz w:val="28"/>
          <w:szCs w:val="28"/>
          <w:lang w:bidi="ru-RU"/>
        </w:rPr>
      </w:pPr>
      <w:r>
        <w:rPr>
          <w:iCs/>
          <w:color w:val="000000"/>
          <w:sz w:val="28"/>
          <w:szCs w:val="28"/>
          <w:lang w:bidi="ru-RU"/>
        </w:rPr>
        <w:t xml:space="preserve">Развертывание домашнего сервера на ПК.</w:t>
      </w:r>
    </w:p>
    <w:p>
      <w:pPr>
        <w:widowControl w:val="false"/>
        <w:numPr>
          <w:ilvl w:val="0"/>
          <w:numId w:val="17"/>
        </w:numPr>
        <w:spacing w:line="360" w:lineRule="auto"/>
        <w:jc w:val="both"/>
        <w:rPr>
          <w:iCs/>
          <w:color w:val="000000"/>
          <w:sz w:val="28"/>
          <w:szCs w:val="28"/>
          <w:lang w:bidi="ru-RU"/>
        </w:rPr>
      </w:pPr>
      <w:r>
        <w:rPr>
          <w:iCs/>
          <w:color w:val="000000"/>
          <w:sz w:val="28"/>
          <w:szCs w:val="28"/>
          <w:lang w:bidi="ru-RU"/>
        </w:rPr>
        <w:t xml:space="preserve">Разработка сайта в соответствии с предметной областью, наполнение сайта контентом.</w:t>
      </w:r>
    </w:p>
    <w:p>
      <w:pPr>
        <w:widowControl w:val="false"/>
        <w:numPr>
          <w:ilvl w:val="0"/>
          <w:numId w:val="17"/>
        </w:numPr>
        <w:spacing w:line="360" w:lineRule="auto"/>
        <w:jc w:val="both"/>
        <w:rPr>
          <w:iCs/>
          <w:color w:val="000000"/>
          <w:sz w:val="28"/>
          <w:szCs w:val="28"/>
          <w:lang w:bidi="ru-RU"/>
        </w:rPr>
      </w:pPr>
      <w:r>
        <w:rPr>
          <w:iCs/>
          <w:color w:val="000000"/>
          <w:sz w:val="28"/>
          <w:szCs w:val="28"/>
          <w:lang w:bidi="ru-RU"/>
        </w:rPr>
        <w:t xml:space="preserve">Првоедение </w:t>
      </w:r>
      <w:r>
        <w:rPr>
          <w:iCs/>
          <w:color w:val="000000"/>
          <w:sz w:val="28"/>
          <w:szCs w:val="28"/>
          <w:lang w:bidi="ru-RU"/>
        </w:rPr>
        <w:t xml:space="preserve">SEO-анализ</w:t>
      </w:r>
      <w:r>
        <w:rPr>
          <w:iCs/>
          <w:color w:val="000000"/>
          <w:sz w:val="28"/>
          <w:szCs w:val="28"/>
          <w:lang w:bidi="ru-RU"/>
        </w:rPr>
        <w:t xml:space="preserve">а и SEO-оптимизации сайта.</w:t>
      </w:r>
    </w:p>
    <w:p>
      <w:pPr>
        <w:widowControl w:val="false"/>
        <w:numPr>
          <w:ilvl w:val="0"/>
          <w:numId w:val="17"/>
        </w:numPr>
        <w:spacing w:line="360" w:lineRule="auto"/>
        <w:jc w:val="both"/>
        <w:rPr>
          <w:iCs/>
          <w:color w:val="000000"/>
          <w:sz w:val="28"/>
          <w:szCs w:val="28"/>
          <w:lang w:bidi="ru-RU"/>
        </w:rPr>
      </w:pPr>
      <w:r>
        <w:rPr>
          <w:iCs/>
          <w:color w:val="000000"/>
          <w:sz w:val="28"/>
          <w:szCs w:val="28"/>
          <w:lang w:bidi="ru-RU"/>
        </w:rPr>
        <w:t xml:space="preserve">Приобретение навыков </w:t>
      </w:r>
      <w:r>
        <w:rPr>
          <w:iCs/>
          <w:color w:val="000000"/>
          <w:sz w:val="28"/>
          <w:szCs w:val="28"/>
          <w:lang w:bidi="ru-RU"/>
        </w:rPr>
        <w:t xml:space="preserve">юзабилити-тестирования сайта</w:t>
      </w:r>
      <w:r>
        <w:rPr>
          <w:iCs/>
          <w:color w:val="000000"/>
          <w:sz w:val="28"/>
          <w:szCs w:val="28"/>
          <w:lang w:bidi="ru-RU"/>
        </w:rPr>
        <w:t xml:space="preserve">.</w:t>
      </w:r>
    </w:p>
    <w:p>
      <w:pPr>
        <w:widowControl w:val="false"/>
        <w:numPr>
          <w:ilvl w:val="0"/>
          <w:numId w:val="17"/>
        </w:numPr>
        <w:spacing w:line="360" w:lineRule="auto"/>
        <w:jc w:val="both"/>
        <w:rPr>
          <w:iCs/>
          <w:color w:val="000000"/>
          <w:sz w:val="28"/>
          <w:szCs w:val="28"/>
          <w:lang w:bidi="ru-RU"/>
        </w:rPr>
      </w:pPr>
      <w:r>
        <w:rPr>
          <w:iCs/>
          <w:color w:val="000000"/>
          <w:sz w:val="28"/>
          <w:szCs w:val="28"/>
          <w:lang w:bidi="ru-RU"/>
        </w:rPr>
        <w:t xml:space="preserve">Получение навыков самостоятельной работы</w:t>
      </w:r>
    </w:p>
    <w:p>
      <w:pPr>
        <w:widowControl w:val="false"/>
        <w:spacing w:line="360" w:lineRule="auto"/>
        <w:ind w:firstLine="709"/>
        <w:jc w:val="both"/>
        <w:rPr>
          <w:iCs/>
          <w:color w:val="000000"/>
          <w:sz w:val="28"/>
          <w:szCs w:val="28"/>
          <w:lang w:bidi="ru-RU"/>
        </w:rPr>
      </w:pPr>
      <w:r>
        <w:rPr>
          <w:rFonts w:eastAsia="Calibri"/>
          <w:color w:val="ff0000"/>
          <w:sz w:val="28"/>
          <w:szCs w:val="24"/>
        </w:rPr>
        <w:t xml:space="preserve">Источниками информации явились организационно-правовые документы, распорядительные и информационно-справочные документы, используемы в </w:t>
      </w:r>
      <w:r>
        <w:rPr>
          <w:rFonts w:eastAsia="Calibri"/>
          <w:color w:val="ff0000"/>
          <w:sz w:val="28"/>
          <w:szCs w:val="28"/>
          <w:lang w:eastAsia="en-US"/>
        </w:rPr>
        <w:t xml:space="preserve">Университете, на основе данных из раздела «Сведения об образовательной организации» официального сайта.</w:t>
      </w:r>
    </w:p>
    <w:p>
      <w:pPr>
        <w:pStyle w:val="1"/>
        <w:numPr>
          <w:ilvl w:val="0"/>
          <w:numId w:val="0"/>
        </w:numPr>
      </w:pPr>
      <w:bookmarkStart w:id="2" w:name="_Toc73305591"/>
      <w:r>
        <w:t xml:space="preserve">Основная</w:t>
      </w:r>
      <w:r>
        <w:t xml:space="preserve"> часть</w:t>
      </w:r>
      <w:bookmarkEnd w:id="2"/>
    </w:p>
    <w:p>
      <w:pPr>
        <w:pStyle w:val="1"/>
      </w:pPr>
      <w:bookmarkStart w:id="3" w:name="_Toc42166413"/>
      <w:bookmarkStart w:id="4" w:name="_Toc73305592"/>
      <w:r>
        <w:t xml:space="preserve">Анализ </w:t>
      </w:r>
      <w:bookmarkEnd w:id="3"/>
      <w:r>
        <w:t xml:space="preserve">ПРЕДМЕТНОЙ ОБЛАСТИ</w:t>
      </w:r>
      <w:bookmarkEnd w:id="4"/>
    </w:p>
    <w:p>
      <w:pPr>
        <w:pStyle w:val="2"/>
        <w:rPr>
          <w:rFonts w:eastAsia="Calibri"/>
        </w:rPr>
      </w:pPr>
      <w:bookmarkStart w:id="5" w:name="_Toc73305593"/>
      <w:r>
        <w:rPr>
          <w:rFonts w:eastAsia="Calibri"/>
        </w:rPr>
        <w:t xml:space="preserve">Стандарты и регламенты в области</w:t>
      </w:r>
      <w:r>
        <w:rPr>
          <w:rFonts w:eastAsia="Calibri"/>
        </w:rPr>
        <w:t xml:space="preserve"> проектирования сайтов</w:t>
      </w:r>
      <w:bookmarkEnd w:id="5"/>
    </w:p>
    <w:p>
      <w:pPr>
        <w:spacing w:line="360" w:lineRule="auto"/>
        <w:ind w:firstLine="709"/>
        <w:jc w:val="both"/>
        <w:rPr>
          <w:rFonts w:eastAsia="Calibri"/>
          <w:sz w:val="28"/>
          <w:szCs w:val="28"/>
          <w:lang w:eastAsia="en-US"/>
        </w:rPr>
      </w:pPr>
    </w:p>
    <w:p>
      <w:pPr>
        <w:spacing w:line="360" w:lineRule="auto"/>
        <w:ind w:firstLine="709"/>
        <w:jc w:val="both"/>
        <w:rPr>
          <w:rFonts w:eastAsia="Calibri"/>
          <w:sz w:val="28"/>
          <w:szCs w:val="28"/>
          <w:highlight w:val="yellow"/>
          <w:lang w:eastAsia="en-US"/>
        </w:rPr>
      </w:pPr>
      <w:r>
        <w:rPr>
          <w:rFonts w:eastAsia="Calibri"/>
          <w:sz w:val="28"/>
          <w:szCs w:val="28"/>
          <w:lang w:eastAsia="en-US"/>
        </w:rPr>
        <w:t xml:space="preserve">Регламентация проектирования сайтов</w:t>
      </w:r>
      <w:r>
        <w:rPr>
          <w:rFonts w:eastAsia="Calibri"/>
          <w:sz w:val="28"/>
          <w:szCs w:val="28"/>
          <w:lang w:eastAsia="en-US"/>
        </w:rPr>
        <w:t xml:space="preserve"> </w:t>
      </w:r>
      <w:r>
        <w:rPr>
          <w:rFonts w:eastAsia="Calibri"/>
          <w:sz w:val="28"/>
          <w:szCs w:val="28"/>
          <w:lang w:eastAsia="en-US"/>
        </w:rPr>
        <w:t xml:space="preserve">определяется рядом нормативно-правовых актов</w:t>
      </w:r>
      <w:r>
        <w:rPr>
          <w:rFonts w:eastAsia="Calibri"/>
          <w:sz w:val="28"/>
          <w:szCs w:val="28"/>
          <w:lang w:eastAsia="en-US"/>
        </w:rPr>
        <w:t xml:space="preserve">. </w:t>
      </w: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p>
    <w:p>
      <w:pPr>
        <w:pStyle w:val="2"/>
        <w:rPr>
          <w:rFonts w:eastAsia="Calibri"/>
        </w:rPr>
      </w:pPr>
      <w:bookmarkStart w:id="6" w:name="_Toc73305594"/>
      <w:r>
        <w:rPr>
          <w:rFonts w:eastAsia="Calibri"/>
        </w:rPr>
        <w:t xml:space="preserve">Продукт</w:t>
      </w:r>
      <w:bookmarkEnd w:id="6"/>
    </w:p>
    <w:p>
      <w:pPr>
        <w:ind w:right="227"/>
        <w:contextualSpacing w:val="true"/>
        <w:jc w:val="both"/>
        <w:rPr>
          <w:rFonts w:eastAsia="Calibri"/>
          <w:sz w:val="26"/>
          <w:szCs w:val="26"/>
          <w:lang w:eastAsia="en-US"/>
        </w:rPr>
      </w:pPr>
    </w:p>
    <w:p>
      <w:pPr>
        <w:spacing w:line="360" w:lineRule="auto"/>
        <w:ind w:firstLine="709"/>
        <w:jc w:val="both"/>
        <w:rPr>
          <w:rFonts w:eastAsia="Calibri"/>
          <w:sz w:val="28"/>
          <w:szCs w:val="28"/>
          <w:lang w:eastAsia="en-US"/>
        </w:rPr>
      </w:pPr>
      <w:r>
        <w:rPr>
          <w:rFonts w:eastAsia="Calibri"/>
          <w:sz w:val="28"/>
          <w:szCs w:val="28"/>
          <w:lang w:eastAsia="en-US"/>
        </w:rPr>
        <w:t xml:space="preserve">В качестве предметной области было выбрано </w:t>
      </w:r>
      <w:r>
        <w:rPr>
          <w:rFonts w:eastAsia="Calibri"/>
          <w:sz w:val="28"/>
          <w:szCs w:val="28"/>
          <w:highlight w:val="green"/>
          <w:lang w:eastAsia="en-US"/>
        </w:rPr>
        <w:t xml:space="preserve">«</w:t>
      </w:r>
      <w:r>
        <w:rPr>
          <w:rFonts w:eastAsia="Calibri"/>
          <w:sz w:val="28"/>
          <w:szCs w:val="28"/>
          <w:highlight w:val="green"/>
          <w:lang w:eastAsia="en-US"/>
        </w:rPr>
        <w:t xml:space="preserve">Дополнительное медицинское образование</w:t>
      </w:r>
      <w:r>
        <w:rPr>
          <w:rFonts w:eastAsia="Calibri"/>
          <w:sz w:val="28"/>
          <w:szCs w:val="28"/>
          <w:highlight w:val="green"/>
          <w:lang w:eastAsia="en-US"/>
        </w:rPr>
        <w:t xml:space="preserve">».</w:t>
      </w:r>
      <w:r>
        <w:rPr>
          <w:rFonts w:eastAsia="Calibri"/>
          <w:sz w:val="28"/>
          <w:szCs w:val="28"/>
          <w:lang w:eastAsia="en-US"/>
        </w:rPr>
        <w:t xml:space="preserve"> </w:t>
      </w:r>
    </w:p>
    <w:p>
      <w:pPr>
        <w:spacing w:line="360" w:lineRule="auto"/>
        <w:ind w:firstLine="709"/>
        <w:jc w:val="both"/>
        <w:rPr>
          <w:rFonts w:eastAsia="Calibri"/>
          <w:sz w:val="28"/>
          <w:szCs w:val="28"/>
          <w:lang w:eastAsia="en-US"/>
        </w:rPr>
      </w:pPr>
      <w:r>
        <w:rPr>
          <w:rFonts w:eastAsia="Calibri"/>
          <w:sz w:val="28"/>
          <w:szCs w:val="28"/>
          <w:lang w:eastAsia="en-US"/>
        </w:rPr>
        <w:t xml:space="preserve">Ключевые направления деятельности в выбранной предметной области: </w:t>
      </w:r>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w:t>
      </w:r>
    </w:p>
    <w:p>
      <w:pPr>
        <w:spacing w:line="360" w:lineRule="auto"/>
        <w:ind w:firstLine="709"/>
        <w:jc w:val="both"/>
        <w:rPr>
          <w:rFonts w:eastAsia="Calibri"/>
          <w:sz w:val="28"/>
          <w:szCs w:val="28"/>
          <w:lang w:eastAsia="en-US"/>
        </w:rPr>
      </w:pPr>
    </w:p>
    <w:p>
      <w:pPr>
        <w:spacing w:line="360" w:lineRule="auto"/>
        <w:ind w:firstLine="709"/>
        <w:jc w:val="both"/>
        <w:rPr>
          <w:rFonts w:eastAsia="Calibri"/>
          <w:b/>
          <w:sz w:val="28"/>
          <w:szCs w:val="28"/>
          <w:lang w:eastAsia="en-US"/>
        </w:rPr>
      </w:pPr>
      <w:r>
        <w:rPr>
          <w:rFonts w:eastAsia="Calibri"/>
          <w:b/>
          <w:sz w:val="28"/>
          <w:szCs w:val="28"/>
          <w:lang w:eastAsia="en-US"/>
        </w:rPr>
        <w:t xml:space="preserve">Определение</w:t>
      </w:r>
    </w:p>
    <w:p>
      <w:pPr>
        <w:spacing w:line="360" w:lineRule="auto"/>
        <w:ind w:firstLine="709"/>
        <w:jc w:val="both"/>
        <w:rPr>
          <w:rFonts w:eastAsia="Calibri"/>
          <w:sz w:val="28"/>
          <w:szCs w:val="28"/>
          <w:lang w:eastAsia="en-US"/>
        </w:rPr>
      </w:pPr>
      <w:r>
        <w:rPr>
          <w:rFonts w:eastAsia="Calibri"/>
          <w:sz w:val="28"/>
          <w:szCs w:val="28"/>
          <w:lang w:eastAsia="en-US"/>
        </w:rPr>
        <w:t xml:space="preserve">Дополнительное медицинское образование на базе научных</w:t>
      </w:r>
      <w:r>
        <w:rPr>
          <w:rFonts w:eastAsia="Calibri"/>
          <w:sz w:val="28"/>
          <w:szCs w:val="28"/>
          <w:lang w:eastAsia="en-US"/>
        </w:rPr>
        <w:t xml:space="preserve"> </w:t>
      </w:r>
      <w:r>
        <w:rPr>
          <w:rFonts w:eastAsia="Calibri"/>
          <w:sz w:val="28"/>
          <w:szCs w:val="28"/>
          <w:lang w:eastAsia="en-US"/>
        </w:rPr>
        <w:t xml:space="preserve">междисциплинарных практик в комплексе с</w:t>
      </w:r>
      <w:r>
        <w:rPr>
          <w:rFonts w:eastAsia="Calibri"/>
          <w:sz w:val="28"/>
          <w:szCs w:val="28"/>
          <w:lang w:eastAsia="en-US"/>
        </w:rPr>
        <w:t xml:space="preserve"> </w:t>
      </w:r>
      <w:r>
        <w:rPr>
          <w:rFonts w:eastAsia="Calibri"/>
          <w:sz w:val="28"/>
          <w:szCs w:val="28"/>
          <w:lang w:eastAsia="en-US"/>
        </w:rPr>
        <w:t xml:space="preserve">исследовательскими работами и междисциплинарными</w:t>
      </w:r>
      <w:r>
        <w:rPr>
          <w:rFonts w:eastAsia="Calibri"/>
          <w:sz w:val="28"/>
          <w:szCs w:val="28"/>
          <w:lang w:eastAsia="en-US"/>
        </w:rPr>
        <w:t xml:space="preserve"> </w:t>
      </w:r>
      <w:r>
        <w:rPr>
          <w:rFonts w:eastAsia="Calibri"/>
          <w:sz w:val="28"/>
          <w:szCs w:val="28"/>
          <w:lang w:eastAsia="en-US"/>
        </w:rPr>
        <w:t xml:space="preserve">проектами, направленными на создание здоровой среды.</w:t>
      </w:r>
    </w:p>
    <w:p>
      <w:pPr>
        <w:spacing w:line="360" w:lineRule="auto"/>
        <w:ind w:firstLine="709"/>
        <w:jc w:val="both"/>
        <w:rPr>
          <w:rFonts w:eastAsia="Calibri"/>
          <w:sz w:val="28"/>
          <w:szCs w:val="28"/>
          <w:lang w:eastAsia="en-US"/>
        </w:rPr>
      </w:pPr>
      <w:r>
        <w:rPr>
          <w:rFonts w:eastAsia="Calibri"/>
          <w:sz w:val="28"/>
          <w:szCs w:val="28"/>
          <w:lang w:eastAsia="en-US"/>
        </w:rPr>
        <w:t xml:space="preserve">Основное обучение проходит в виде очных и дистанционных</w:t>
      </w:r>
      <w:r>
        <w:rPr>
          <w:rFonts w:eastAsia="Calibri"/>
          <w:sz w:val="28"/>
          <w:szCs w:val="28"/>
          <w:lang w:eastAsia="en-US"/>
        </w:rPr>
        <w:t xml:space="preserve"> </w:t>
      </w:r>
      <w:r>
        <w:rPr>
          <w:rFonts w:eastAsia="Calibri"/>
          <w:sz w:val="28"/>
          <w:szCs w:val="28"/>
          <w:lang w:eastAsia="en-US"/>
        </w:rPr>
        <w:t xml:space="preserve">программ, которые дают возможность врачам расширить свои</w:t>
      </w:r>
      <w:r>
        <w:rPr>
          <w:rFonts w:eastAsia="Calibri"/>
          <w:sz w:val="28"/>
          <w:szCs w:val="28"/>
          <w:lang w:eastAsia="en-US"/>
        </w:rPr>
        <w:t xml:space="preserve"> </w:t>
      </w:r>
      <w:r>
        <w:rPr>
          <w:rFonts w:eastAsia="Calibri"/>
          <w:sz w:val="28"/>
          <w:szCs w:val="28"/>
          <w:lang w:eastAsia="en-US"/>
        </w:rPr>
        <w:t xml:space="preserve">компетенции и увеличить заработок.</w:t>
      </w:r>
    </w:p>
    <w:p>
      <w:pPr>
        <w:spacing w:line="360" w:lineRule="auto"/>
        <w:ind w:firstLine="709"/>
        <w:jc w:val="both"/>
        <w:rPr>
          <w:rFonts w:eastAsia="Calibri"/>
          <w:sz w:val="28"/>
          <w:szCs w:val="28"/>
          <w:lang w:eastAsia="en-US"/>
        </w:rPr>
      </w:pPr>
    </w:p>
    <w:p>
      <w:pPr>
        <w:spacing w:line="360" w:lineRule="auto"/>
        <w:ind w:firstLine="709"/>
        <w:jc w:val="both"/>
        <w:rPr>
          <w:rFonts w:eastAsia="Calibri"/>
          <w:b/>
          <w:sz w:val="28"/>
          <w:szCs w:val="28"/>
          <w:lang w:eastAsia="en-US"/>
        </w:rPr>
      </w:pPr>
      <w:r>
        <w:rPr>
          <w:rFonts w:eastAsia="Calibri"/>
          <w:b/>
          <w:sz w:val="28"/>
          <w:szCs w:val="28"/>
          <w:lang w:eastAsia="en-US"/>
        </w:rPr>
        <w:t xml:space="preserve">Границы продукта</w:t>
      </w:r>
    </w:p>
    <w:p>
      <w:pPr>
        <w:spacing w:line="360" w:lineRule="auto"/>
        <w:ind w:firstLine="709"/>
        <w:jc w:val="both"/>
        <w:rPr>
          <w:rFonts w:eastAsia="Calibri"/>
          <w:sz w:val="28"/>
          <w:szCs w:val="28"/>
          <w:lang w:eastAsia="en-US"/>
        </w:rPr>
      </w:pPr>
      <w:r>
        <w:rPr>
          <w:rFonts w:eastAsia="Calibri"/>
          <w:sz w:val="28"/>
          <w:szCs w:val="28"/>
          <w:lang w:eastAsia="en-US"/>
        </w:rPr>
        <w:t xml:space="preserve">Медицина – как область, образование – как деятельность,</w:t>
      </w:r>
      <w:r>
        <w:rPr>
          <w:rFonts w:eastAsia="Calibri"/>
          <w:sz w:val="28"/>
          <w:szCs w:val="28"/>
          <w:lang w:eastAsia="en-US"/>
        </w:rPr>
        <w:t xml:space="preserve"> </w:t>
      </w:r>
      <w:r>
        <w:rPr>
          <w:rFonts w:eastAsia="Calibri"/>
          <w:sz w:val="28"/>
          <w:szCs w:val="28"/>
          <w:lang w:eastAsia="en-US"/>
        </w:rPr>
        <w:t xml:space="preserve">междисциплинарность – как метод, врачи с профильным</w:t>
      </w:r>
      <w:r>
        <w:rPr>
          <w:rFonts w:eastAsia="Calibri"/>
          <w:sz w:val="28"/>
          <w:szCs w:val="28"/>
          <w:lang w:eastAsia="en-US"/>
        </w:rPr>
        <w:t xml:space="preserve"> </w:t>
      </w:r>
      <w:r>
        <w:rPr>
          <w:rFonts w:eastAsia="Calibri"/>
          <w:sz w:val="28"/>
          <w:szCs w:val="28"/>
          <w:lang w:eastAsia="en-US"/>
        </w:rPr>
        <w:t xml:space="preserve">образованием – как аудитория. Онлайн-оффлайн.</w:t>
      </w:r>
    </w:p>
    <w:p>
      <w:pPr>
        <w:spacing w:line="360" w:lineRule="auto"/>
        <w:ind w:firstLine="709"/>
        <w:jc w:val="both"/>
        <w:rPr>
          <w:rFonts w:eastAsia="Calibri"/>
          <w:sz w:val="28"/>
          <w:szCs w:val="28"/>
          <w:lang w:eastAsia="en-US"/>
        </w:rPr>
      </w:pPr>
    </w:p>
    <w:p>
      <w:pPr>
        <w:spacing w:line="360" w:lineRule="auto"/>
        <w:ind w:firstLine="709"/>
        <w:jc w:val="both"/>
        <w:rPr>
          <w:rFonts w:eastAsia="Calibri"/>
          <w:b/>
          <w:sz w:val="28"/>
          <w:szCs w:val="28"/>
          <w:lang w:eastAsia="en-US"/>
        </w:rPr>
      </w:pPr>
      <w:r>
        <w:rPr>
          <w:rFonts w:eastAsia="Calibri"/>
          <w:b/>
          <w:sz w:val="28"/>
          <w:szCs w:val="28"/>
          <w:lang w:eastAsia="en-US"/>
        </w:rPr>
        <w:t xml:space="preserve">Помехи</w:t>
      </w:r>
    </w:p>
    <w:p>
      <w:pPr>
        <w:spacing w:line="360" w:lineRule="auto"/>
        <w:ind w:firstLine="709"/>
        <w:jc w:val="both"/>
        <w:rPr>
          <w:rFonts w:eastAsia="Calibri"/>
          <w:sz w:val="28"/>
          <w:szCs w:val="28"/>
          <w:lang w:eastAsia="en-US"/>
        </w:rPr>
      </w:pPr>
      <w:r>
        <w:rPr>
          <w:rFonts w:eastAsia="Calibri"/>
          <w:sz w:val="28"/>
          <w:szCs w:val="28"/>
          <w:lang w:eastAsia="en-US"/>
        </w:rPr>
        <w:t xml:space="preserve">Высокая конкуренция медицинского онлайн-образования.</w:t>
      </w:r>
      <w:r>
        <w:rPr>
          <w:rFonts w:eastAsia="Calibri"/>
          <w:sz w:val="28"/>
          <w:szCs w:val="28"/>
          <w:lang w:eastAsia="en-US"/>
        </w:rPr>
        <w:t xml:space="preserve"> </w:t>
      </w:r>
      <w:r>
        <w:rPr>
          <w:rFonts w:eastAsia="Calibri"/>
          <w:sz w:val="28"/>
          <w:szCs w:val="28"/>
          <w:lang w:eastAsia="en-US"/>
        </w:rPr>
        <w:t xml:space="preserve">Непонимание потенциала междисциплинарного подхода у</w:t>
      </w:r>
      <w:r>
        <w:rPr>
          <w:rFonts w:eastAsia="Calibri"/>
          <w:sz w:val="28"/>
          <w:szCs w:val="28"/>
          <w:lang w:eastAsia="en-US"/>
        </w:rPr>
        <w:t xml:space="preserve"> </w:t>
      </w:r>
      <w:r>
        <w:rPr>
          <w:rFonts w:eastAsia="Calibri"/>
          <w:sz w:val="28"/>
          <w:szCs w:val="28"/>
          <w:lang w:eastAsia="en-US"/>
        </w:rPr>
        <w:t xml:space="preserve">аудитории, академичность.</w:t>
      </w:r>
    </w:p>
    <w:p>
      <w:pPr>
        <w:spacing w:line="360" w:lineRule="auto"/>
        <w:ind w:firstLine="709"/>
        <w:jc w:val="both"/>
        <w:rPr>
          <w:rFonts w:eastAsia="Calibri"/>
          <w:sz w:val="28"/>
          <w:szCs w:val="28"/>
          <w:lang w:eastAsia="en-US"/>
        </w:rPr>
      </w:pPr>
    </w:p>
    <w:p>
      <w:pPr>
        <w:spacing w:line="360" w:lineRule="auto"/>
        <w:ind w:firstLine="709"/>
        <w:jc w:val="both"/>
        <w:rPr>
          <w:rFonts w:eastAsia="Calibri"/>
          <w:b/>
          <w:sz w:val="28"/>
          <w:szCs w:val="28"/>
          <w:lang w:eastAsia="en-US"/>
        </w:rPr>
      </w:pPr>
      <w:r>
        <w:rPr>
          <w:rFonts w:eastAsia="Calibri"/>
          <w:b/>
          <w:sz w:val="28"/>
          <w:szCs w:val="28"/>
          <w:lang w:eastAsia="en-US"/>
        </w:rPr>
        <w:t xml:space="preserve">Что это дает</w:t>
      </w:r>
    </w:p>
    <w:p>
      <w:pPr>
        <w:spacing w:line="360" w:lineRule="auto"/>
        <w:ind w:firstLine="709"/>
        <w:jc w:val="both"/>
        <w:rPr>
          <w:rFonts w:eastAsia="Calibri"/>
          <w:sz w:val="28"/>
          <w:szCs w:val="28"/>
          <w:lang w:eastAsia="en-US"/>
        </w:rPr>
      </w:pPr>
      <w:r>
        <w:rPr>
          <w:rFonts w:eastAsia="Calibri"/>
          <w:sz w:val="28"/>
          <w:szCs w:val="28"/>
          <w:lang w:eastAsia="en-US"/>
        </w:rPr>
        <w:t xml:space="preserve">Понимание противоречий, потенциалов, сильных и слабых</w:t>
      </w:r>
      <w:r>
        <w:rPr>
          <w:rFonts w:eastAsia="Calibri"/>
          <w:sz w:val="28"/>
          <w:szCs w:val="28"/>
          <w:lang w:eastAsia="en-US"/>
        </w:rPr>
        <w:t xml:space="preserve"> </w:t>
      </w:r>
      <w:r>
        <w:rPr>
          <w:rFonts w:eastAsia="Calibri"/>
          <w:sz w:val="28"/>
          <w:szCs w:val="28"/>
          <w:lang w:eastAsia="en-US"/>
        </w:rPr>
        <w:t xml:space="preserve">сторон – то, на чем можно строить коммуникацию и</w:t>
      </w:r>
      <w:r>
        <w:rPr>
          <w:rFonts w:eastAsia="Calibri"/>
          <w:sz w:val="28"/>
          <w:szCs w:val="28"/>
          <w:lang w:eastAsia="en-US"/>
        </w:rPr>
        <w:t xml:space="preserve"> </w:t>
      </w:r>
      <w:r>
        <w:rPr>
          <w:rFonts w:eastAsia="Calibri"/>
          <w:sz w:val="28"/>
          <w:szCs w:val="28"/>
          <w:lang w:eastAsia="en-US"/>
        </w:rPr>
        <w:t xml:space="preserve">позиционирование.</w:t>
      </w:r>
    </w:p>
    <w:p>
      <w:pPr>
        <w:spacing w:line="360" w:lineRule="auto"/>
        <w:ind w:firstLine="709"/>
        <w:jc w:val="both"/>
        <w:rPr>
          <w:rFonts w:eastAsia="Calibri"/>
          <w:sz w:val="28"/>
          <w:szCs w:val="28"/>
          <w:lang w:eastAsia="en-US"/>
        </w:rPr>
      </w:pPr>
    </w:p>
    <w:p>
      <w:pPr>
        <w:spacing w:line="360" w:lineRule="auto"/>
        <w:ind w:firstLine="709"/>
        <w:jc w:val="both"/>
        <w:rPr>
          <w:rFonts w:eastAsia="Calibri"/>
          <w:b/>
          <w:sz w:val="28"/>
          <w:szCs w:val="28"/>
          <w:lang w:eastAsia="en-US"/>
        </w:rPr>
      </w:pPr>
      <w:r>
        <w:rPr>
          <w:rFonts w:eastAsia="Calibri"/>
          <w:b/>
          <w:sz w:val="28"/>
          <w:szCs w:val="28"/>
          <w:lang w:eastAsia="en-US"/>
        </w:rPr>
        <w:t xml:space="preserve">Чего мы хотим?</w:t>
      </w:r>
    </w:p>
    <w:p>
      <w:pPr>
        <w:spacing w:line="360" w:lineRule="auto"/>
        <w:ind w:firstLine="709"/>
        <w:jc w:val="both"/>
        <w:rPr>
          <w:rFonts w:eastAsia="Calibri"/>
          <w:sz w:val="28"/>
          <w:szCs w:val="28"/>
          <w:lang w:eastAsia="en-US"/>
        </w:rPr>
      </w:pPr>
      <w:r>
        <w:rPr>
          <w:rFonts w:eastAsia="Calibri"/>
          <w:sz w:val="28"/>
          <w:szCs w:val="28"/>
          <w:lang w:eastAsia="en-US"/>
        </w:rPr>
        <w:t xml:space="preserve">Четкого понимания у аудитории, чем занимается институт</w:t>
      </w:r>
      <w:r>
        <w:rPr>
          <w:rFonts w:eastAsia="Calibri"/>
          <w:sz w:val="28"/>
          <w:szCs w:val="28"/>
          <w:lang w:eastAsia="en-US"/>
        </w:rPr>
        <w:t xml:space="preserve"> </w:t>
      </w:r>
      <w:r>
        <w:rPr>
          <w:rFonts w:eastAsia="Calibri"/>
          <w:sz w:val="28"/>
          <w:szCs w:val="28"/>
          <w:lang w:eastAsia="en-US"/>
        </w:rPr>
        <w:t xml:space="preserve">и чем он может быть полезен.</w:t>
      </w:r>
      <w:r>
        <w:rPr>
          <w:rFonts w:eastAsia="Calibri"/>
          <w:sz w:val="28"/>
          <w:szCs w:val="28"/>
          <w:lang w:eastAsia="en-US"/>
        </w:rPr>
        <w:t xml:space="preserve"> </w:t>
      </w:r>
      <w:r>
        <w:rPr>
          <w:rFonts w:eastAsia="Calibri"/>
          <w:sz w:val="28"/>
          <w:szCs w:val="28"/>
          <w:lang w:eastAsia="en-US"/>
        </w:rPr>
        <w:t xml:space="preserve">Повышение заявок на курсы с сайта.</w:t>
      </w:r>
      <w:r>
        <w:rPr>
          <w:rFonts w:eastAsia="Calibri"/>
          <w:sz w:val="28"/>
          <w:szCs w:val="28"/>
          <w:lang w:eastAsia="en-US"/>
        </w:rPr>
        <w:t xml:space="preserve"> </w:t>
      </w:r>
      <w:r>
        <w:rPr>
          <w:rFonts w:eastAsia="Calibri"/>
          <w:sz w:val="28"/>
          <w:szCs w:val="28"/>
          <w:lang w:eastAsia="en-US"/>
        </w:rPr>
        <w:t xml:space="preserve">Общий приток посетителей на сайт.</w:t>
      </w:r>
      <w:r>
        <w:rPr>
          <w:rFonts w:eastAsia="Calibri"/>
          <w:sz w:val="28"/>
          <w:szCs w:val="28"/>
          <w:lang w:eastAsia="en-US"/>
        </w:rPr>
        <w:t xml:space="preserve"> </w:t>
      </w:r>
      <w:r>
        <w:rPr>
          <w:rFonts w:eastAsia="Calibri"/>
          <w:sz w:val="28"/>
          <w:szCs w:val="28"/>
          <w:lang w:eastAsia="en-US"/>
        </w:rPr>
        <w:t xml:space="preserve">Больше обращений через формы на сайте.</w:t>
      </w:r>
    </w:p>
    <w:p>
      <w:pPr>
        <w:spacing w:line="360" w:lineRule="auto"/>
        <w:ind w:firstLine="709"/>
        <w:jc w:val="both"/>
        <w:rPr>
          <w:rFonts w:eastAsia="Calibri"/>
          <w:sz w:val="28"/>
          <w:szCs w:val="28"/>
          <w:lang w:eastAsia="en-US"/>
        </w:rPr>
      </w:pPr>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Pr>
          <w:rFonts w:eastAsia="Calibri"/>
          <w:sz w:val="28"/>
          <w:szCs w:val="28"/>
          <w:highlight w:val="yellow"/>
          <w:lang w:eastAsia="en-US"/>
        </w:rPr>
        <w:t xml:space="preserve">ххххххххххх хххххх, хххххх, ххххххххххх хххххх хххххххх ххх хххххххх хххххххх хххххххх ххххх.</w:t>
      </w:r>
    </w:p>
    <w:p>
      <w:pPr>
        <w:spacing w:line="360" w:lineRule="auto"/>
        <w:ind w:firstLine="709"/>
        <w:jc w:val="both"/>
        <w:rPr>
          <w:sz w:val="28"/>
          <w:szCs w:val="28"/>
          <w:highlight w:val="yellow"/>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p>
    <w:p>
      <w:pPr>
        <w:pStyle w:val="2"/>
        <w:rPr>
          <w:rFonts w:eastAsia="Calibri"/>
        </w:rPr>
      </w:pPr>
      <w:bookmarkStart w:id="7" w:name="_Toc73305595"/>
      <w:r>
        <w:rPr>
          <w:rFonts w:eastAsia="Calibri"/>
        </w:rPr>
        <w:t xml:space="preserve">Целевая аудитория сайта</w:t>
      </w:r>
      <w:bookmarkEnd w:id="7"/>
    </w:p>
    <w:p>
      <w:pPr>
        <w:rPr>
          <w:rFonts w:eastAsia="Calibri"/>
        </w:rPr>
      </w:pPr>
    </w:p>
    <w:p>
      <w:pPr>
        <w:spacing w:line="360" w:lineRule="auto"/>
        <w:ind w:firstLine="709"/>
        <w:jc w:val="both"/>
        <w:rPr>
          <w:rFonts w:eastAsia="Calibri"/>
          <w:b/>
          <w:sz w:val="28"/>
          <w:szCs w:val="28"/>
          <w:lang w:eastAsia="en-US"/>
        </w:rPr>
      </w:pPr>
      <w:r>
        <w:rPr>
          <w:rFonts w:eastAsia="Calibri"/>
          <w:b/>
          <w:sz w:val="28"/>
          <w:szCs w:val="28"/>
          <w:lang w:eastAsia="en-US"/>
        </w:rPr>
        <w:t xml:space="preserve">Свойства</w:t>
      </w:r>
    </w:p>
    <w:p>
      <w:pPr>
        <w:spacing w:line="360" w:lineRule="auto"/>
        <w:ind w:firstLine="709"/>
        <w:jc w:val="both"/>
        <w:rPr>
          <w:rFonts w:eastAsia="Calibri"/>
          <w:sz w:val="28"/>
          <w:szCs w:val="28"/>
          <w:lang w:eastAsia="en-US"/>
        </w:rPr>
      </w:pPr>
      <w:r>
        <w:rPr>
          <w:rFonts w:eastAsia="Calibri"/>
          <w:sz w:val="28"/>
          <w:szCs w:val="28"/>
          <w:lang w:eastAsia="en-US"/>
        </w:rPr>
        <w:t xml:space="preserve">Практикующий врач с медицинским образованием,</w:t>
      </w:r>
      <w:r>
        <w:rPr>
          <w:rFonts w:eastAsia="Calibri"/>
          <w:sz w:val="28"/>
          <w:szCs w:val="28"/>
          <w:lang w:eastAsia="en-US"/>
        </w:rPr>
        <w:t xml:space="preserve"> </w:t>
      </w:r>
      <w:r>
        <w:rPr>
          <w:rFonts w:eastAsia="Calibri"/>
          <w:sz w:val="28"/>
          <w:szCs w:val="28"/>
          <w:lang w:eastAsia="en-US"/>
        </w:rPr>
        <w:t xml:space="preserve">начинающий или опытный.</w:t>
      </w:r>
    </w:p>
    <w:p>
      <w:pPr>
        <w:spacing w:line="360" w:lineRule="auto"/>
        <w:ind w:firstLine="709"/>
        <w:jc w:val="both"/>
        <w:rPr>
          <w:rFonts w:eastAsia="Calibri"/>
          <w:sz w:val="28"/>
          <w:szCs w:val="28"/>
          <w:lang w:eastAsia="en-US"/>
        </w:rPr>
      </w:pPr>
    </w:p>
    <w:p>
      <w:pPr>
        <w:spacing w:line="360" w:lineRule="auto"/>
        <w:ind w:firstLine="709"/>
        <w:jc w:val="both"/>
        <w:rPr>
          <w:rFonts w:eastAsia="Calibri"/>
          <w:b/>
          <w:sz w:val="28"/>
          <w:szCs w:val="28"/>
          <w:lang w:eastAsia="en-US"/>
        </w:rPr>
      </w:pPr>
      <w:r>
        <w:rPr>
          <w:rFonts w:eastAsia="Calibri"/>
          <w:b/>
          <w:sz w:val="28"/>
          <w:szCs w:val="28"/>
          <w:lang w:eastAsia="en-US"/>
        </w:rPr>
        <w:t xml:space="preserve">Потребность</w:t>
      </w:r>
    </w:p>
    <w:p>
      <w:pPr>
        <w:spacing w:line="360" w:lineRule="auto"/>
        <w:ind w:firstLine="709"/>
        <w:jc w:val="both"/>
        <w:rPr>
          <w:rFonts w:eastAsia="Calibri"/>
          <w:sz w:val="28"/>
          <w:szCs w:val="28"/>
          <w:lang w:eastAsia="en-US"/>
        </w:rPr>
      </w:pPr>
      <w:r>
        <w:rPr>
          <w:rFonts w:eastAsia="Calibri"/>
          <w:sz w:val="28"/>
          <w:szCs w:val="28"/>
          <w:lang w:eastAsia="en-US"/>
        </w:rPr>
        <w:t xml:space="preserve">Найти обучающие профессиональные курсы, которые</w:t>
      </w:r>
      <w:r>
        <w:rPr>
          <w:rFonts w:eastAsia="Calibri"/>
          <w:sz w:val="28"/>
          <w:szCs w:val="28"/>
          <w:lang w:eastAsia="en-US"/>
        </w:rPr>
        <w:t xml:space="preserve"> </w:t>
      </w:r>
      <w:r>
        <w:rPr>
          <w:rFonts w:eastAsia="Calibri"/>
          <w:sz w:val="28"/>
          <w:szCs w:val="28"/>
          <w:lang w:eastAsia="en-US"/>
        </w:rPr>
        <w:t xml:space="preserve">соотносятся с его профилем специалиста и расширят</w:t>
      </w:r>
      <w:r>
        <w:rPr>
          <w:rFonts w:eastAsia="Calibri"/>
          <w:sz w:val="28"/>
          <w:szCs w:val="28"/>
          <w:lang w:eastAsia="en-US"/>
        </w:rPr>
        <w:t xml:space="preserve"> </w:t>
      </w:r>
      <w:r>
        <w:rPr>
          <w:rFonts w:eastAsia="Calibri"/>
          <w:sz w:val="28"/>
          <w:szCs w:val="28"/>
          <w:lang w:eastAsia="en-US"/>
        </w:rPr>
        <w:t xml:space="preserve">возможности медицинской практики.</w:t>
      </w:r>
    </w:p>
    <w:p>
      <w:pPr>
        <w:spacing w:line="360" w:lineRule="auto"/>
        <w:ind w:firstLine="709"/>
        <w:jc w:val="both"/>
        <w:rPr>
          <w:rFonts w:eastAsia="Calibri"/>
          <w:sz w:val="28"/>
          <w:szCs w:val="28"/>
          <w:lang w:eastAsia="en-US"/>
        </w:rPr>
      </w:pPr>
    </w:p>
    <w:p>
      <w:pPr>
        <w:spacing w:line="360" w:lineRule="auto"/>
        <w:ind w:firstLine="709"/>
        <w:jc w:val="both"/>
        <w:rPr>
          <w:rFonts w:eastAsia="Calibri"/>
          <w:b/>
          <w:sz w:val="28"/>
          <w:szCs w:val="28"/>
          <w:lang w:eastAsia="en-US"/>
        </w:rPr>
      </w:pPr>
      <w:r>
        <w:rPr>
          <w:rFonts w:eastAsia="Calibri"/>
          <w:b/>
          <w:sz w:val="28"/>
          <w:szCs w:val="28"/>
          <w:lang w:eastAsia="en-US"/>
        </w:rPr>
        <w:t xml:space="preserve">Мотивация</w:t>
      </w:r>
    </w:p>
    <w:p>
      <w:pPr>
        <w:spacing w:line="360" w:lineRule="auto"/>
        <w:ind w:firstLine="709"/>
        <w:jc w:val="both"/>
        <w:rPr>
          <w:rFonts w:eastAsia="Calibri"/>
          <w:sz w:val="28"/>
          <w:szCs w:val="28"/>
          <w:lang w:eastAsia="en-US"/>
        </w:rPr>
      </w:pPr>
      <w:r>
        <w:rPr>
          <w:rFonts w:eastAsia="Calibri"/>
          <w:sz w:val="28"/>
          <w:szCs w:val="28"/>
          <w:lang w:eastAsia="en-US"/>
        </w:rPr>
        <w:t xml:space="preserve">Ищет способы увеличения заработка, раскрытия потенциала.</w:t>
      </w:r>
      <w:r>
        <w:rPr>
          <w:rFonts w:eastAsia="Calibri"/>
          <w:sz w:val="28"/>
          <w:szCs w:val="28"/>
          <w:lang w:eastAsia="en-US"/>
        </w:rPr>
        <w:t xml:space="preserve"> </w:t>
      </w:r>
      <w:r>
        <w:rPr>
          <w:rFonts w:eastAsia="Calibri"/>
          <w:sz w:val="28"/>
          <w:szCs w:val="28"/>
          <w:lang w:eastAsia="en-US"/>
        </w:rPr>
        <w:t xml:space="preserve">Возможно, не до конца доволен своей специализацией или</w:t>
      </w:r>
      <w:r>
        <w:rPr>
          <w:rFonts w:eastAsia="Calibri"/>
          <w:sz w:val="28"/>
          <w:szCs w:val="28"/>
          <w:lang w:eastAsia="en-US"/>
        </w:rPr>
        <w:t xml:space="preserve"> </w:t>
      </w:r>
      <w:r>
        <w:rPr>
          <w:rFonts w:eastAsia="Calibri"/>
          <w:sz w:val="28"/>
          <w:szCs w:val="28"/>
          <w:lang w:eastAsia="en-US"/>
        </w:rPr>
        <w:t xml:space="preserve">понимает/неудовлетворен границами текущих возможностей.</w:t>
      </w:r>
      <w:r>
        <w:rPr>
          <w:rFonts w:eastAsia="Calibri"/>
          <w:sz w:val="28"/>
          <w:szCs w:val="28"/>
          <w:lang w:eastAsia="en-US"/>
        </w:rPr>
        <w:t xml:space="preserve"> </w:t>
      </w:r>
      <w:r>
        <w:rPr>
          <w:rFonts w:eastAsia="Calibri"/>
          <w:sz w:val="28"/>
          <w:szCs w:val="28"/>
          <w:lang w:eastAsia="en-US"/>
        </w:rPr>
        <w:t xml:space="preserve">Хочет больше автономности финансовой и статусной,</w:t>
      </w:r>
      <w:r>
        <w:rPr>
          <w:rFonts w:eastAsia="Calibri"/>
          <w:sz w:val="28"/>
          <w:szCs w:val="28"/>
          <w:lang w:eastAsia="en-US"/>
        </w:rPr>
        <w:t xml:space="preserve"> </w:t>
      </w:r>
      <w:r>
        <w:rPr>
          <w:rFonts w:eastAsia="Calibri"/>
          <w:sz w:val="28"/>
          <w:szCs w:val="28"/>
          <w:lang w:eastAsia="en-US"/>
        </w:rPr>
        <w:t xml:space="preserve">повышения авторитета в инфополе (может быть ведет блог).</w:t>
      </w:r>
    </w:p>
    <w:p>
      <w:pPr>
        <w:spacing w:line="360" w:lineRule="auto"/>
        <w:ind w:firstLine="709"/>
        <w:jc w:val="both"/>
        <w:rPr>
          <w:rFonts w:eastAsia="Calibri"/>
          <w:b/>
          <w:sz w:val="28"/>
          <w:szCs w:val="28"/>
          <w:lang w:eastAsia="en-US"/>
        </w:rPr>
      </w:pPr>
      <w:r>
        <w:rPr>
          <w:rFonts w:eastAsia="Calibri"/>
          <w:b/>
          <w:sz w:val="28"/>
          <w:szCs w:val="28"/>
          <w:lang w:eastAsia="en-US"/>
        </w:rPr>
        <w:t xml:space="preserve">Что это дает</w:t>
      </w:r>
    </w:p>
    <w:p>
      <w:pPr>
        <w:spacing w:line="360" w:lineRule="auto"/>
        <w:ind w:firstLine="709"/>
        <w:jc w:val="both"/>
        <w:rPr>
          <w:rFonts w:eastAsia="Calibri"/>
          <w:sz w:val="28"/>
          <w:szCs w:val="28"/>
          <w:highlight w:val="yellow"/>
          <w:lang w:eastAsia="en-US"/>
        </w:rPr>
      </w:pPr>
      <w:r>
        <w:rPr>
          <w:rFonts w:eastAsia="Calibri"/>
          <w:sz w:val="28"/>
          <w:szCs w:val="28"/>
          <w:lang w:eastAsia="en-US"/>
        </w:rPr>
        <w:t xml:space="preserve">Упор на показатели обучающихся – нужно доказать</w:t>
      </w:r>
      <w:r>
        <w:rPr>
          <w:rFonts w:eastAsia="Calibri"/>
          <w:sz w:val="28"/>
          <w:szCs w:val="28"/>
          <w:lang w:eastAsia="en-US"/>
        </w:rPr>
        <w:t xml:space="preserve"> </w:t>
      </w:r>
      <w:r>
        <w:rPr>
          <w:rFonts w:eastAsia="Calibri"/>
          <w:sz w:val="28"/>
          <w:szCs w:val="28"/>
          <w:lang w:eastAsia="en-US"/>
        </w:rPr>
        <w:t xml:space="preserve">коммерческую и медицинскую эффективность курсов.</w:t>
      </w:r>
      <w:r>
        <w:rPr>
          <w:rFonts w:eastAsia="Calibri"/>
          <w:sz w:val="28"/>
          <w:szCs w:val="28"/>
          <w:lang w:eastAsia="en-US"/>
        </w:rPr>
        <w:t xml:space="preserve"> </w:t>
      </w:r>
      <w:r>
        <w:rPr>
          <w:rFonts w:eastAsia="Calibri"/>
          <w:sz w:val="28"/>
          <w:szCs w:val="28"/>
          <w:lang w:eastAsia="en-US"/>
        </w:rPr>
        <w:t xml:space="preserve">Показать, что при наличии академического образования,</w:t>
      </w:r>
      <w:r>
        <w:rPr>
          <w:rFonts w:eastAsia="Calibri"/>
          <w:sz w:val="28"/>
          <w:szCs w:val="28"/>
          <w:lang w:eastAsia="en-US"/>
        </w:rPr>
        <w:t xml:space="preserve"> </w:t>
      </w:r>
      <w:r>
        <w:rPr>
          <w:rFonts w:eastAsia="Calibri"/>
          <w:sz w:val="28"/>
          <w:szCs w:val="28"/>
          <w:lang w:eastAsia="en-US"/>
        </w:rPr>
        <w:t xml:space="preserve">сложно не будет, будет привычно.</w:t>
      </w:r>
      <w:r>
        <w:rPr>
          <w:rFonts w:eastAsia="Calibri"/>
          <w:sz w:val="28"/>
          <w:szCs w:val="28"/>
          <w:lang w:eastAsia="en-US"/>
        </w:rPr>
        <w:t xml:space="preserve"> </w:t>
      </w:r>
      <w:r>
        <w:rPr>
          <w:rFonts w:eastAsia="Calibri"/>
          <w:sz w:val="28"/>
          <w:szCs w:val="28"/>
          <w:lang w:eastAsia="en-US"/>
        </w:rPr>
        <w:t xml:space="preserve">Четко показывать направления обучения.</w:t>
      </w:r>
      <w:r>
        <w:rPr>
          <w:rFonts w:eastAsia="Calibri"/>
          <w:sz w:val="28"/>
          <w:szCs w:val="28"/>
          <w:lang w:eastAsia="en-US"/>
        </w:rPr>
        <w:t xml:space="preserve"> </w:t>
      </w:r>
      <w:r>
        <w:rPr>
          <w:rFonts w:eastAsia="Calibri"/>
          <w:sz w:val="28"/>
          <w:szCs w:val="28"/>
          <w:lang w:eastAsia="en-US"/>
        </w:rPr>
        <w:t xml:space="preserve">Дать инструмент для быстрого поиска курса по теме.</w:t>
      </w:r>
      <w:r>
        <w:rPr>
          <w:rFonts w:eastAsia="Calibri"/>
          <w:sz w:val="28"/>
          <w:szCs w:val="28"/>
          <w:lang w:eastAsia="en-US"/>
        </w:rPr>
        <w:t xml:space="preserve"> </w:t>
      </w:r>
      <w:r>
        <w:rPr>
          <w:rFonts w:eastAsia="Calibri"/>
          <w:sz w:val="28"/>
          <w:szCs w:val="28"/>
          <w:lang w:eastAsia="en-US"/>
        </w:rPr>
        <w:t xml:space="preserve">Показать, что курсы профессиональные.</w:t>
      </w:r>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rPr>
      </w:pPr>
    </w:p>
    <w:p>
      <w:pPr>
        <w:pStyle w:val="2"/>
        <w:rPr>
          <w:rFonts w:eastAsia="Calibri"/>
        </w:rPr>
      </w:pPr>
      <w:bookmarkStart w:id="8" w:name="_Toc73305596"/>
      <w:r>
        <w:rPr>
          <w:rFonts w:eastAsia="Calibri"/>
        </w:rPr>
        <w:t xml:space="preserve">Анализ </w:t>
      </w:r>
      <w:r>
        <w:rPr>
          <w:rFonts w:eastAsia="Calibri"/>
        </w:rPr>
        <w:t xml:space="preserve">конкурентов и хороших примеров</w:t>
      </w:r>
      <w:r>
        <w:rPr>
          <w:rFonts w:eastAsia="Calibri"/>
        </w:rPr>
        <w:t xml:space="preserve"> сайтов по выбранной предметной области</w:t>
      </w:r>
      <w:bookmarkEnd w:id="8"/>
    </w:p>
    <w:p>
      <w:pPr>
        <w:ind w:right="227"/>
        <w:contextualSpacing w:val="true"/>
        <w:jc w:val="both"/>
        <w:rPr>
          <w:rFonts w:eastAsia="Calibri"/>
          <w:sz w:val="26"/>
          <w:szCs w:val="26"/>
          <w:lang w:eastAsia="en-US"/>
        </w:rPr>
      </w:pPr>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sz w:val="28"/>
          <w:szCs w:val="28"/>
          <w:highlight w:val="yellow"/>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p>
    <w:p/>
    <w:p>
      <w:pPr>
        <w:rPr>
          <w:rFonts w:eastAsia="Calibri"/>
        </w:rPr>
      </w:pPr>
    </w:p>
    <w:p>
      <w:pPr>
        <w:pStyle w:val="2"/>
        <w:rPr>
          <w:rFonts w:eastAsia="Calibri"/>
          <w:lang w:eastAsia="en-US"/>
        </w:rPr>
      </w:pPr>
      <w:bookmarkStart w:id="9" w:name="_Toc73305597"/>
      <w:r>
        <w:rPr>
          <w:rFonts w:eastAsia="Calibri"/>
          <w:lang w:eastAsia="en-US"/>
        </w:rPr>
        <w:t xml:space="preserve">Техническое задание на разработку сайта</w:t>
      </w:r>
      <w:bookmarkEnd w:id="9"/>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w:t>
      </w:r>
      <w:r>
        <w:rPr>
          <w:rFonts w:eastAsia="Calibri"/>
          <w:sz w:val="28"/>
          <w:szCs w:val="28"/>
          <w:highlight w:val="yellow"/>
          <w:lang w:eastAsia="en-US"/>
        </w:rPr>
        <w:t xml:space="preserve">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p>
    <w:p>
      <w:pPr>
        <w:pStyle w:val="2"/>
        <w:rPr>
          <w:rFonts w:eastAsia="Calibri"/>
          <w:lang w:eastAsia="en-US"/>
        </w:rPr>
      </w:pPr>
      <w:bookmarkStart w:id="10" w:name="_Toc41916374"/>
      <w:bookmarkStart w:id="11" w:name="_Toc42166423"/>
      <w:bookmarkStart w:id="12" w:name="_Toc73305598"/>
      <w:r>
        <w:t xml:space="preserve">Выводы</w:t>
      </w:r>
      <w:r>
        <w:t xml:space="preserve"> по разделу</w:t>
      </w:r>
      <w:bookmarkEnd w:id="10"/>
      <w:bookmarkEnd w:id="11"/>
      <w:bookmarkEnd w:id="12"/>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r>
        <w:rPr>
          <w:rFonts w:eastAsia="Calibri"/>
          <w:sz w:val="28"/>
          <w:szCs w:val="28"/>
          <w:lang w:eastAsia="en-US"/>
        </w:rPr>
        <w:t xml:space="preserve">Проведено обследование структуры Университета. В результате проведенного обследования Университета можно сделать следующие выводы (табл.1):</w:t>
      </w:r>
    </w:p>
    <w:p>
      <w:pPr>
        <w:spacing w:line="360" w:lineRule="auto"/>
        <w:jc w:val="right"/>
        <w:rPr>
          <w:rFonts w:eastAsia="Calibri"/>
          <w:sz w:val="28"/>
          <w:szCs w:val="28"/>
          <w:lang w:eastAsia="en-US"/>
        </w:rPr>
      </w:pPr>
      <w:r>
        <w:rPr>
          <w:rFonts w:eastAsia="Calibri"/>
          <w:sz w:val="28"/>
          <w:szCs w:val="28"/>
          <w:lang w:eastAsia="en-US"/>
        </w:rPr>
        <w:t xml:space="preserve">Таблица 1</w:t>
      </w:r>
    </w:p>
    <w:p>
      <w:pPr>
        <w:spacing w:line="360" w:lineRule="auto"/>
        <w:jc w:val="center"/>
        <w:rPr>
          <w:rFonts w:eastAsia="Calibri"/>
          <w:sz w:val="28"/>
          <w:szCs w:val="28"/>
          <w:lang w:eastAsia="en-US"/>
        </w:rPr>
      </w:pPr>
      <w:r>
        <w:rPr>
          <w:rFonts w:eastAsia="Calibri"/>
          <w:sz w:val="28"/>
          <w:szCs w:val="28"/>
          <w:lang w:eastAsia="en-US"/>
        </w:rPr>
        <w:t xml:space="preserve">Выводы по разделу 1</w:t>
      </w:r>
    </w:p>
    <w:tbl>
      <w:tblPr>
        <w:tblStyle w:val="ad"/>
        <w:tblW w:w="9699" w:type="dxa"/>
        <w:tblLayout w:type="fixed"/>
        <w:tblLook w:val="04A0" w:firstRow="1" w:lastRow="0" w:firstColumn="1" w:lastColumn="0" w:noHBand="0" w:noVBand="1"/>
      </w:tblPr>
      <w:tblGrid>
        <w:gridCol w:w="4390"/>
        <w:gridCol w:w="1198"/>
        <w:gridCol w:w="4111"/>
      </w:tblGrid>
      <w:tr>
        <w:tc>
          <w:tcPr>
            <w:tcW w:w="4390" w:type="dxa"/>
            <w:vMerge w:val="restart"/>
            <w:shd w:val="clear" w:color="auto" w:fill="d9d9d9" w:themeFill="background1" w:themeFillShade="D9"/>
          </w:tcPr>
          <w:p>
            <w:pPr>
              <w:jc w:val="both"/>
              <w:rPr>
                <w:rFonts w:eastAsia="Calibri"/>
                <w:sz w:val="24"/>
                <w:szCs w:val="28"/>
                <w:lang w:eastAsia="en-US"/>
              </w:rPr>
            </w:pPr>
            <w:r>
              <w:rPr>
                <w:rFonts w:eastAsia="Calibri"/>
                <w:sz w:val="24"/>
                <w:szCs w:val="28"/>
                <w:lang w:eastAsia="en-US"/>
              </w:rPr>
              <w:t xml:space="preserve">Выводы</w:t>
            </w:r>
          </w:p>
        </w:tc>
        <w:tc>
          <w:tcPr>
            <w:tcW w:w="5309" w:type="dxa"/>
            <w:gridSpan w:val="2"/>
            <w:shd w:val="clear" w:color="auto" w:fill="d9d9d9" w:themeFill="background1" w:themeFillShade="D9"/>
          </w:tcPr>
          <w:p>
            <w:pPr>
              <w:jc w:val="both"/>
              <w:rPr>
                <w:rFonts w:eastAsia="Calibri"/>
                <w:sz w:val="24"/>
                <w:szCs w:val="28"/>
                <w:lang w:eastAsia="en-US"/>
              </w:rPr>
            </w:pPr>
            <w:r>
              <w:rPr>
                <w:rFonts w:eastAsia="Calibri"/>
                <w:sz w:val="24"/>
                <w:szCs w:val="28"/>
                <w:lang w:eastAsia="en-US"/>
              </w:rPr>
              <w:t xml:space="preserve">Сформированные компетенции</w:t>
            </w:r>
          </w:p>
        </w:tc>
      </w:tr>
      <w:tr>
        <w:tc>
          <w:tcPr>
            <w:tcW w:w="4390" w:type="dxa"/>
            <w:vMerge w:val="continue"/>
          </w:tcPr>
          <w:p>
            <w:pPr>
              <w:jc w:val="both"/>
              <w:rPr>
                <w:rFonts w:eastAsia="Calibri"/>
                <w:sz w:val="24"/>
                <w:szCs w:val="28"/>
                <w:lang w:eastAsia="en-US"/>
              </w:rPr>
            </w:pPr>
          </w:p>
        </w:tc>
        <w:tc>
          <w:tcPr>
            <w:tcW w:w="1198" w:type="dxa"/>
            <w:shd w:val="clear" w:color="auto" w:fill="d9d9d9" w:themeFill="background1" w:themeFillShade="D9"/>
          </w:tcPr>
          <w:p>
            <w:pPr>
              <w:jc w:val="both"/>
              <w:rPr>
                <w:rFonts w:eastAsia="Calibri"/>
                <w:sz w:val="24"/>
                <w:szCs w:val="28"/>
                <w:lang w:eastAsia="en-US"/>
              </w:rPr>
            </w:pPr>
            <w:r>
              <w:rPr>
                <w:rFonts w:eastAsia="Calibri"/>
                <w:sz w:val="24"/>
                <w:szCs w:val="28"/>
                <w:lang w:eastAsia="en-US"/>
              </w:rPr>
              <w:t xml:space="preserve">Код компетенции</w:t>
            </w:r>
          </w:p>
        </w:tc>
        <w:tc>
          <w:tcPr>
            <w:tcW w:w="4111" w:type="dxa"/>
            <w:shd w:val="clear" w:color="auto" w:fill="d9d9d9" w:themeFill="background1" w:themeFillShade="D9"/>
          </w:tcPr>
          <w:p>
            <w:pPr>
              <w:jc w:val="both"/>
              <w:rPr>
                <w:rFonts w:eastAsia="Calibri"/>
                <w:sz w:val="24"/>
                <w:szCs w:val="28"/>
                <w:lang w:eastAsia="en-US"/>
              </w:rPr>
            </w:pPr>
            <w:r>
              <w:rPr>
                <w:rFonts w:eastAsia="Calibri"/>
                <w:sz w:val="24"/>
                <w:szCs w:val="28"/>
                <w:lang w:eastAsia="en-US"/>
              </w:rPr>
              <w:t xml:space="preserve">Содержание компетенции</w:t>
            </w:r>
          </w:p>
        </w:tc>
      </w:tr>
      <w:tr>
        <w:tc>
          <w:tcPr>
            <w:tcW w:w="4390" w:type="dxa"/>
          </w:tcPr>
          <w:p>
            <w:pPr>
              <w:jc w:val="both"/>
              <w:rPr>
                <w:rFonts w:eastAsia="Calibri"/>
                <w:sz w:val="24"/>
                <w:szCs w:val="28"/>
                <w:lang w:eastAsia="en-US"/>
              </w:rPr>
            </w:pPr>
            <w:r>
              <w:rPr>
                <w:rFonts w:eastAsia="Calibri"/>
                <w:sz w:val="24"/>
                <w:szCs w:val="28"/>
                <w:lang w:eastAsia="en-US"/>
              </w:rPr>
              <w:t xml:space="preserve">Проведен анализ предметной области.</w:t>
            </w:r>
          </w:p>
          <w:p>
            <w:pPr>
              <w:jc w:val="both"/>
              <w:rPr>
                <w:rFonts w:eastAsia="Calibri"/>
                <w:sz w:val="24"/>
                <w:szCs w:val="28"/>
                <w:lang w:eastAsia="en-US"/>
              </w:rPr>
            </w:pPr>
            <w:r>
              <w:rPr>
                <w:rFonts w:eastAsia="Calibri"/>
                <w:sz w:val="24"/>
                <w:szCs w:val="28"/>
                <w:lang w:eastAsia="en-US"/>
              </w:rPr>
              <w:t xml:space="preserve">Проведен а</w:t>
            </w:r>
            <w:r>
              <w:rPr>
                <w:rFonts w:eastAsia="Calibri"/>
                <w:sz w:val="24"/>
                <w:szCs w:val="28"/>
                <w:lang w:eastAsia="en-US"/>
              </w:rPr>
              <w:t xml:space="preserve">нализ конкурентов и хороших примеров сайтов по выбранной </w:t>
            </w:r>
            <w:r>
              <w:rPr>
                <w:rFonts w:eastAsia="Calibri"/>
                <w:sz w:val="24"/>
                <w:szCs w:val="28"/>
                <w:lang w:eastAsia="en-US"/>
              </w:rPr>
              <w:t xml:space="preserve">предметной области</w:t>
            </w:r>
            <w:r>
              <w:rPr>
                <w:rFonts w:eastAsia="Calibri"/>
                <w:sz w:val="24"/>
                <w:szCs w:val="28"/>
                <w:lang w:eastAsia="en-US"/>
              </w:rPr>
              <w:t xml:space="preserve">.</w:t>
            </w:r>
          </w:p>
          <w:p>
            <w:pPr>
              <w:jc w:val="both"/>
              <w:rPr>
                <w:rFonts w:eastAsia="Calibri"/>
                <w:sz w:val="24"/>
                <w:szCs w:val="28"/>
                <w:lang w:eastAsia="en-US"/>
              </w:rPr>
            </w:pPr>
            <w:r>
              <w:rPr>
                <w:rFonts w:eastAsia="Calibri"/>
                <w:sz w:val="24"/>
                <w:szCs w:val="28"/>
                <w:lang w:eastAsia="en-US"/>
              </w:rPr>
              <w:t xml:space="preserve">Изучены </w:t>
            </w:r>
            <w:r>
              <w:rPr>
                <w:rFonts w:eastAsia="Calibri"/>
                <w:sz w:val="24"/>
                <w:szCs w:val="28"/>
                <w:lang w:eastAsia="en-US"/>
              </w:rPr>
              <w:t xml:space="preserve">технологии разработки </w:t>
            </w:r>
            <w:r>
              <w:rPr>
                <w:rFonts w:eastAsia="Calibri"/>
                <w:sz w:val="24"/>
                <w:szCs w:val="28"/>
                <w:lang w:eastAsia="en-US"/>
              </w:rPr>
              <w:t xml:space="preserve">веб-сайтов</w:t>
            </w:r>
            <w:r>
              <w:rPr>
                <w:rFonts w:eastAsia="Calibri"/>
                <w:sz w:val="24"/>
                <w:szCs w:val="28"/>
                <w:lang w:eastAsia="en-US"/>
              </w:rPr>
              <w:t xml:space="preserve"> и </w:t>
            </w:r>
            <w:r>
              <w:rPr>
                <w:rFonts w:eastAsia="Calibri"/>
                <w:sz w:val="24"/>
                <w:szCs w:val="28"/>
                <w:lang w:eastAsia="en-US"/>
              </w:rPr>
              <w:t xml:space="preserve">их бизнес-логики. Изучена система управления содержимым сайта </w:t>
            </w:r>
            <w:r>
              <w:rPr>
                <w:rFonts w:eastAsia="Calibri"/>
                <w:sz w:val="24"/>
                <w:szCs w:val="28"/>
                <w:lang w:eastAsia="en-US"/>
              </w:rPr>
              <w:t xml:space="preserve">Joomla!</w:t>
            </w:r>
          </w:p>
          <w:p>
            <w:pPr>
              <w:jc w:val="both"/>
              <w:rPr>
                <w:rFonts w:eastAsia="Calibri"/>
                <w:sz w:val="24"/>
                <w:szCs w:val="28"/>
                <w:lang w:eastAsia="en-US"/>
              </w:rPr>
            </w:pPr>
            <w:r>
              <w:rPr>
                <w:rFonts w:eastAsia="Calibri"/>
                <w:sz w:val="24"/>
                <w:szCs w:val="28"/>
                <w:lang w:eastAsia="en-US"/>
              </w:rPr>
              <w:t xml:space="preserve">Изучены </w:t>
            </w:r>
            <w:r>
              <w:rPr>
                <w:rFonts w:eastAsia="Calibri"/>
                <w:sz w:val="24"/>
                <w:szCs w:val="28"/>
                <w:lang w:eastAsia="en-US"/>
              </w:rPr>
              <w:t xml:space="preserve">технологии работы с большими объемами информации</w:t>
            </w:r>
            <w:r>
              <w:rPr>
                <w:rFonts w:eastAsia="Calibri"/>
                <w:sz w:val="24"/>
                <w:szCs w:val="28"/>
                <w:lang w:eastAsia="en-US"/>
              </w:rPr>
              <w:t xml:space="preserve">.</w:t>
            </w:r>
          </w:p>
          <w:p>
            <w:pPr>
              <w:jc w:val="both"/>
              <w:rPr>
                <w:rFonts w:eastAsia="Calibri"/>
                <w:sz w:val="24"/>
                <w:szCs w:val="28"/>
                <w:lang w:eastAsia="en-US"/>
              </w:rPr>
            </w:pPr>
            <w:r>
              <w:rPr>
                <w:rFonts w:eastAsia="Calibri"/>
                <w:sz w:val="24"/>
                <w:szCs w:val="28"/>
                <w:lang w:eastAsia="en-US"/>
              </w:rPr>
              <w:t xml:space="preserve">Проанализ</w:t>
            </w:r>
            <w:r>
              <w:rPr>
                <w:rFonts w:eastAsia="Calibri"/>
                <w:sz w:val="24"/>
                <w:szCs w:val="28"/>
                <w:lang w:eastAsia="en-US"/>
              </w:rPr>
              <w:t xml:space="preserve">ирована целевая аудитория сайта и </w:t>
            </w:r>
            <w:r>
              <w:rPr>
                <w:rFonts w:eastAsia="Calibri"/>
                <w:sz w:val="24"/>
                <w:szCs w:val="28"/>
                <w:lang w:eastAsia="en-US"/>
              </w:rPr>
              <w:t xml:space="preserve">потребност</w:t>
            </w:r>
            <w:r>
              <w:rPr>
                <w:rFonts w:eastAsia="Calibri"/>
                <w:sz w:val="24"/>
                <w:szCs w:val="28"/>
                <w:lang w:eastAsia="en-US"/>
              </w:rPr>
              <w:t xml:space="preserve">и</w:t>
            </w:r>
            <w:r>
              <w:rPr>
                <w:rFonts w:eastAsia="Calibri"/>
                <w:sz w:val="24"/>
                <w:szCs w:val="28"/>
                <w:lang w:eastAsia="en-US"/>
              </w:rPr>
              <w:t xml:space="preserve"> пользователей </w:t>
            </w:r>
            <w:r>
              <w:rPr>
                <w:rFonts w:eastAsia="Calibri"/>
                <w:sz w:val="24"/>
                <w:szCs w:val="28"/>
                <w:lang w:eastAsia="en-US"/>
              </w:rPr>
              <w:t xml:space="preserve">сайта.</w:t>
            </w:r>
          </w:p>
          <w:p>
            <w:pPr>
              <w:jc w:val="both"/>
              <w:rPr>
                <w:rFonts w:eastAsia="Calibri"/>
                <w:sz w:val="24"/>
                <w:szCs w:val="28"/>
                <w:lang w:eastAsia="en-US"/>
              </w:rPr>
            </w:pPr>
            <w:r>
              <w:rPr>
                <w:rFonts w:eastAsia="Calibri"/>
                <w:sz w:val="24"/>
                <w:szCs w:val="28"/>
                <w:lang w:eastAsia="en-US"/>
              </w:rPr>
              <w:t xml:space="preserve">Разработано техническое задание на проектирование сайта</w:t>
            </w:r>
            <w:r>
              <w:rPr>
                <w:rFonts w:eastAsia="Calibri"/>
                <w:sz w:val="24"/>
                <w:szCs w:val="28"/>
                <w:lang w:eastAsia="en-US"/>
              </w:rPr>
              <w:t xml:space="preserve"> в соответсвтии с </w:t>
            </w:r>
            <w:r>
              <w:rPr>
                <w:rFonts w:eastAsia="Calibri"/>
                <w:sz w:val="24"/>
                <w:szCs w:val="28"/>
                <w:lang w:eastAsia="en-US"/>
              </w:rPr>
              <w:t xml:space="preserve">ГОСТ 19.201-78</w:t>
            </w:r>
            <w:r>
              <w:rPr>
                <w:rFonts w:eastAsia="Calibri"/>
                <w:sz w:val="24"/>
                <w:szCs w:val="28"/>
                <w:lang w:eastAsia="en-US"/>
              </w:rPr>
              <w:t xml:space="preserve">.</w:t>
            </w:r>
          </w:p>
        </w:tc>
        <w:tc>
          <w:tcPr>
            <w:tcW w:w="1198" w:type="dxa"/>
          </w:tcPr>
          <w:p>
            <w:pPr>
              <w:jc w:val="both"/>
              <w:rPr>
                <w:rFonts w:eastAsia="Calibri"/>
                <w:sz w:val="24"/>
                <w:szCs w:val="28"/>
                <w:lang w:eastAsia="en-US"/>
              </w:rPr>
            </w:pPr>
            <w:r>
              <w:rPr>
                <w:sz w:val="24"/>
                <w:szCs w:val="24"/>
              </w:rPr>
              <w:t xml:space="preserve">ПК-3</w:t>
            </w:r>
          </w:p>
        </w:tc>
        <w:tc>
          <w:tcPr>
            <w:tcW w:w="4111" w:type="dxa"/>
          </w:tcPr>
          <w:p>
            <w:pPr>
              <w:jc w:val="both"/>
              <w:rPr>
                <w:rFonts w:eastAsia="Calibri"/>
                <w:sz w:val="24"/>
                <w:szCs w:val="28"/>
                <w:lang w:eastAsia="en-US"/>
              </w:rPr>
            </w:pPr>
            <w:r>
              <w:rPr>
                <w:rFonts w:eastAsia="Calibri"/>
                <w:sz w:val="24"/>
                <w:szCs w:val="28"/>
                <w:lang w:eastAsia="en-US"/>
              </w:rPr>
              <w:t xml:space="preserve">Способность выполнять анализ бизнес-информации</w:t>
            </w:r>
          </w:p>
        </w:tc>
      </w:tr>
    </w:tbl>
    <w:p>
      <w:pPr>
        <w:rPr>
          <w:lang w:eastAsia="en-US"/>
        </w:rPr>
      </w:pPr>
    </w:p>
    <w:p>
      <w:pPr>
        <w:rPr>
          <w:lang w:eastAsia="en-US"/>
        </w:rPr>
      </w:pPr>
      <w:r>
        <w:rPr>
          <w:lang w:eastAsia="en-US"/>
        </w:rPr>
        <w:br w:type="page" w:clear="all"/>
      </w:r>
    </w:p>
    <w:p>
      <w:pPr>
        <w:pStyle w:val="1"/>
        <w:rPr>
          <w:szCs w:val="28"/>
          <w:lang w:eastAsia="en-US"/>
        </w:rPr>
      </w:pPr>
      <w:bookmarkStart w:id="13" w:name="_Toc73305599"/>
      <w:r>
        <w:t xml:space="preserve">ПРОЕКТИРОВАНИЕ САЙТА</w:t>
      </w:r>
      <w:bookmarkEnd w:id="13"/>
    </w:p>
    <w:p>
      <w:pPr>
        <w:pStyle w:val="af8"/>
        <w:keepNext w:val="true"/>
        <w:numPr>
          <w:ilvl w:val="0"/>
          <w:numId w:val="19"/>
        </w:numPr>
        <w:spacing w:after="0" w:line="360" w:lineRule="auto"/>
        <w:contextualSpacing w:val="false"/>
        <w:outlineLvl w:val="1"/>
        <w:rPr>
          <w:rFonts w:ascii="Times New Roman" w:hAnsi="Times New Roman" w:eastAsia="Times New Roman"/>
          <w:b/>
          <w:vanish/>
          <w:sz w:val="28"/>
          <w:szCs w:val="20"/>
          <w:lang w:eastAsia="ru-RU"/>
        </w:rPr>
      </w:pPr>
      <w:bookmarkStart w:id="14" w:name="_Toc72953604"/>
      <w:bookmarkStart w:id="15" w:name="_Toc72953655"/>
      <w:bookmarkStart w:id="16" w:name="_Toc72953685"/>
      <w:bookmarkStart w:id="17" w:name="_Toc72953715"/>
      <w:bookmarkStart w:id="18" w:name="_Toc73303702"/>
      <w:bookmarkStart w:id="19" w:name="_Toc73305537"/>
      <w:bookmarkStart w:id="20" w:name="_Toc73305600"/>
      <w:bookmarkEnd w:id="14"/>
      <w:bookmarkEnd w:id="15"/>
      <w:bookmarkEnd w:id="16"/>
      <w:bookmarkEnd w:id="17"/>
      <w:bookmarkEnd w:id="18"/>
      <w:bookmarkEnd w:id="19"/>
      <w:bookmarkEnd w:id="20"/>
    </w:p>
    <w:p>
      <w:pPr>
        <w:pStyle w:val="2"/>
      </w:pPr>
      <w:r>
        <w:t xml:space="preserve"> </w:t>
      </w:r>
      <w:bookmarkStart w:id="21" w:name="_Toc73305601"/>
      <w:r>
        <w:t xml:space="preserve">Разработка </w:t>
      </w:r>
      <w:r>
        <w:t xml:space="preserve">дизайна</w:t>
      </w:r>
      <w:r>
        <w:t xml:space="preserve"> сайта</w:t>
      </w:r>
      <w:bookmarkEnd w:id="21"/>
    </w:p>
    <w:p>
      <w:pPr>
        <w:spacing w:line="360" w:lineRule="auto"/>
        <w:ind w:firstLine="709"/>
        <w:jc w:val="both"/>
        <w:rPr>
          <w:rFonts w:eastAsia="Calibri"/>
          <w:sz w:val="28"/>
          <w:szCs w:val="28"/>
          <w:lang w:eastAsia="en-US"/>
        </w:rPr>
      </w:pPr>
      <w:r>
        <w:rPr>
          <w:rFonts w:eastAsia="Calibri"/>
          <w:sz w:val="28"/>
          <w:szCs w:val="28"/>
          <w:lang w:eastAsia="en-US"/>
        </w:rPr>
        <w:t xml:space="preserve">Для оформления сайта было разработано </w:t>
      </w:r>
      <w:r>
        <w:rPr>
          <w:rFonts w:eastAsia="Calibri"/>
          <w:sz w:val="28"/>
          <w:szCs w:val="28"/>
          <w:lang w:eastAsia="en-US"/>
        </w:rPr>
        <w:t xml:space="preserve">два стиля:</w:t>
      </w:r>
    </w:p>
    <w:p>
      <w:pPr>
        <w:spacing w:line="360" w:lineRule="auto"/>
        <w:ind w:firstLine="709"/>
        <w:jc w:val="both"/>
        <w:rPr>
          <w:rFonts w:eastAsia="Calibri"/>
          <w:sz w:val="28"/>
          <w:szCs w:val="28"/>
          <w:lang w:eastAsia="en-US"/>
        </w:rPr>
      </w:pPr>
      <w:r>
        <w:rPr>
          <w:rFonts w:eastAsia="Calibri"/>
          <w:sz w:val="28"/>
          <w:szCs w:val="28"/>
          <w:lang w:eastAsia="en-US"/>
        </w:rPr>
        <w:t xml:space="preserve">- Стандартный </w:t>
      </w:r>
      <w:r>
        <w:rPr>
          <w:rFonts w:eastAsia="Calibri"/>
          <w:sz w:val="28"/>
          <w:szCs w:val="28"/>
          <w:lang w:eastAsia="en-US"/>
        </w:rPr>
        <w:t xml:space="preserve">–</w:t>
      </w:r>
      <w:r>
        <w:rPr>
          <w:rFonts w:eastAsia="Calibri"/>
          <w:sz w:val="28"/>
          <w:szCs w:val="28"/>
          <w:lang w:eastAsia="en-US"/>
        </w:rPr>
        <w:t xml:space="preserve"> с</w:t>
      </w:r>
      <w:r>
        <w:rPr>
          <w:rFonts w:eastAsia="Calibri"/>
          <w:sz w:val="28"/>
          <w:szCs w:val="28"/>
          <w:lang w:eastAsia="en-US"/>
        </w:rPr>
        <w:t xml:space="preserve"> утвержденной</w:t>
      </w:r>
      <w:r>
        <w:rPr>
          <w:rFonts w:eastAsia="Calibri"/>
          <w:sz w:val="28"/>
          <w:szCs w:val="28"/>
          <w:lang w:eastAsia="en-US"/>
        </w:rPr>
        <w:t xml:space="preserve"> цветовой схе</w:t>
      </w:r>
      <w:r>
        <w:rPr>
          <w:rFonts w:eastAsia="Calibri"/>
          <w:sz w:val="28"/>
          <w:szCs w:val="28"/>
          <w:lang w:eastAsia="en-US"/>
        </w:rPr>
        <w:t xml:space="preserve">мой;</w:t>
      </w:r>
    </w:p>
    <w:p>
      <w:pPr>
        <w:spacing w:line="360" w:lineRule="auto"/>
        <w:ind w:firstLine="709"/>
        <w:jc w:val="both"/>
        <w:rPr>
          <w:rFonts w:eastAsia="Calibri"/>
          <w:sz w:val="28"/>
          <w:szCs w:val="28"/>
          <w:lang w:eastAsia="en-US"/>
        </w:rPr>
      </w:pPr>
      <w:r>
        <w:rPr>
          <w:rFonts w:eastAsia="Calibri"/>
          <w:sz w:val="28"/>
          <w:szCs w:val="28"/>
          <w:lang w:eastAsia="en-US"/>
        </w:rPr>
        <w:t xml:space="preserve">- Версия</w:t>
      </w:r>
      <w:r>
        <w:rPr>
          <w:rFonts w:eastAsia="Calibri"/>
          <w:sz w:val="28"/>
          <w:szCs w:val="28"/>
          <w:lang w:eastAsia="en-US"/>
        </w:rPr>
        <w:t xml:space="preserve"> </w:t>
      </w:r>
      <w:r>
        <w:rPr>
          <w:rFonts w:eastAsia="Calibri"/>
          <w:sz w:val="28"/>
          <w:szCs w:val="28"/>
          <w:lang w:eastAsia="en-US"/>
        </w:rPr>
        <w:t xml:space="preserve">д</w:t>
      </w:r>
      <w:r>
        <w:rPr>
          <w:rFonts w:eastAsia="Calibri"/>
          <w:sz w:val="28"/>
          <w:szCs w:val="28"/>
          <w:lang w:eastAsia="en-US"/>
        </w:rPr>
        <w:t xml:space="preserve">ля слабовидящих – в соответствии с ГОСТ Р 52872-2012.</w:t>
      </w:r>
    </w:p>
    <w:p>
      <w:pPr>
        <w:spacing w:line="360" w:lineRule="auto"/>
        <w:ind w:firstLine="709"/>
        <w:jc w:val="both"/>
        <w:rPr>
          <w:rFonts w:eastAsia="Calibri"/>
          <w:sz w:val="28"/>
          <w:szCs w:val="28"/>
          <w:lang w:eastAsia="en-US"/>
        </w:rPr>
      </w:pPr>
      <w:r>
        <w:rPr>
          <w:rFonts w:eastAsia="Calibri"/>
          <w:sz w:val="28"/>
          <w:szCs w:val="28"/>
          <w:lang w:eastAsia="en-US"/>
        </w:rPr>
        <w:t xml:space="preserve">Переключение на другой стиль реализуется нажатием соответсвующей кнопки на главной странике сайта.</w:t>
      </w:r>
    </w:p>
    <w:p>
      <w:pPr>
        <w:spacing w:line="360" w:lineRule="auto"/>
        <w:ind w:firstLine="709"/>
        <w:jc w:val="both"/>
        <w:rPr>
          <w:rFonts w:eastAsia="Calibri"/>
          <w:sz w:val="28"/>
          <w:szCs w:val="28"/>
          <w:lang w:eastAsia="en-US"/>
        </w:rPr>
      </w:pPr>
    </w:p>
    <w:p>
      <w:pPr>
        <w:pStyle w:val="3"/>
        <w:rPr>
          <w:rFonts w:eastAsia="Calibri"/>
          <w:lang w:eastAsia="en-US"/>
        </w:rPr>
      </w:pPr>
      <w:bookmarkStart w:id="22" w:name="_Toc73305602"/>
      <w:r>
        <w:rPr>
          <w:rFonts w:eastAsia="Calibri"/>
          <w:lang w:eastAsia="en-US"/>
        </w:rPr>
        <w:t xml:space="preserve">Выбор цветовой схемы для стандартного стиля</w:t>
      </w:r>
      <w:bookmarkEnd w:id="22"/>
    </w:p>
    <w:p>
      <w:pPr>
        <w:spacing w:line="360" w:lineRule="auto"/>
        <w:ind w:firstLine="709"/>
        <w:jc w:val="both"/>
        <w:rPr>
          <w:rFonts w:eastAsia="Calibri"/>
          <w:b/>
          <w:sz w:val="28"/>
          <w:szCs w:val="28"/>
          <w:lang w:eastAsia="en-US"/>
        </w:rPr>
      </w:pPr>
      <w:r>
        <w:rPr>
          <w:rFonts w:eastAsia="Calibri"/>
          <w:b/>
          <w:sz w:val="28"/>
          <w:szCs w:val="28"/>
          <w:lang w:eastAsia="en-US"/>
        </w:rPr>
        <w:t xml:space="preserve">Анализ рынка</w:t>
      </w:r>
    </w:p>
    <w:p>
      <w:pPr>
        <w:spacing w:line="360" w:lineRule="auto"/>
        <w:ind w:firstLine="709"/>
        <w:jc w:val="both"/>
        <w:rPr>
          <w:rFonts w:eastAsia="Calibri"/>
          <w:sz w:val="28"/>
          <w:szCs w:val="28"/>
          <w:lang w:eastAsia="en-US"/>
        </w:rPr>
      </w:pPr>
      <w:r>
        <w:rPr>
          <w:rFonts w:eastAsia="Calibri"/>
          <w:sz w:val="28"/>
          <w:szCs w:val="28"/>
          <w:lang w:eastAsia="en-US"/>
        </w:rPr>
        <w:t xml:space="preserve">Для медицины есть характерная гамма – это синие,</w:t>
      </w:r>
      <w:r>
        <w:rPr>
          <w:rFonts w:eastAsia="Calibri"/>
          <w:sz w:val="28"/>
          <w:szCs w:val="28"/>
          <w:lang w:eastAsia="en-US"/>
        </w:rPr>
        <w:t xml:space="preserve"> </w:t>
      </w:r>
      <w:r>
        <w:rPr>
          <w:rFonts w:eastAsia="Calibri"/>
          <w:sz w:val="28"/>
          <w:szCs w:val="28"/>
          <w:lang w:eastAsia="en-US"/>
        </w:rPr>
        <w:t xml:space="preserve">бирюзовые или красные цвета.</w:t>
      </w:r>
    </w:p>
    <w:p>
      <w:pPr>
        <w:spacing w:line="360" w:lineRule="auto"/>
        <w:ind w:firstLine="709"/>
        <w:jc w:val="both"/>
        <w:rPr>
          <w:rFonts w:eastAsia="Calibri"/>
          <w:sz w:val="28"/>
          <w:szCs w:val="28"/>
          <w:lang w:eastAsia="en-US"/>
        </w:rPr>
      </w:pPr>
    </w:p>
    <w:p>
      <w:pPr>
        <w:spacing w:line="360" w:lineRule="auto"/>
        <w:ind w:firstLine="709"/>
        <w:jc w:val="both"/>
        <w:rPr>
          <w:rFonts w:eastAsia="Calibri"/>
          <w:b/>
          <w:sz w:val="28"/>
          <w:szCs w:val="28"/>
          <w:lang w:eastAsia="en-US"/>
        </w:rPr>
      </w:pPr>
      <w:r>
        <w:rPr>
          <w:rFonts w:eastAsia="Calibri"/>
          <w:b/>
          <w:sz w:val="28"/>
          <w:szCs w:val="28"/>
          <w:lang w:eastAsia="en-US"/>
        </w:rPr>
        <w:t xml:space="preserve">Использование на сайте</w:t>
      </w:r>
    </w:p>
    <w:p>
      <w:pPr>
        <w:spacing w:line="360" w:lineRule="auto"/>
        <w:ind w:firstLine="709"/>
        <w:jc w:val="both"/>
        <w:rPr>
          <w:rFonts w:eastAsia="Calibri"/>
          <w:sz w:val="28"/>
          <w:szCs w:val="28"/>
          <w:lang w:eastAsia="en-US"/>
        </w:rPr>
      </w:pPr>
      <w:r>
        <w:rPr>
          <w:rFonts w:eastAsia="Calibri"/>
          <w:sz w:val="28"/>
          <w:szCs w:val="28"/>
          <w:lang w:eastAsia="en-US"/>
        </w:rPr>
        <w:t xml:space="preserve">Сейчас довольно блеклая гамма, характерная для</w:t>
      </w:r>
      <w:r>
        <w:rPr>
          <w:rFonts w:eastAsia="Calibri"/>
          <w:sz w:val="28"/>
          <w:szCs w:val="28"/>
          <w:lang w:eastAsia="en-US"/>
        </w:rPr>
        <w:t xml:space="preserve"> </w:t>
      </w:r>
      <w:r>
        <w:rPr>
          <w:rFonts w:eastAsia="Calibri"/>
          <w:sz w:val="28"/>
          <w:szCs w:val="28"/>
          <w:lang w:eastAsia="en-US"/>
        </w:rPr>
        <w:t xml:space="preserve">инфо-продуктов, не для продажи. Это хорошо, но</w:t>
      </w:r>
      <w:r>
        <w:rPr>
          <w:rFonts w:eastAsia="Calibri"/>
          <w:sz w:val="28"/>
          <w:szCs w:val="28"/>
          <w:lang w:eastAsia="en-US"/>
        </w:rPr>
        <w:t xml:space="preserve"> </w:t>
      </w:r>
      <w:r>
        <w:rPr>
          <w:rFonts w:eastAsia="Calibri"/>
          <w:sz w:val="28"/>
          <w:szCs w:val="28"/>
          <w:lang w:eastAsia="en-US"/>
        </w:rPr>
        <w:t xml:space="preserve">позиция должна быть активнее, особенно если</w:t>
      </w:r>
      <w:r>
        <w:rPr>
          <w:rFonts w:eastAsia="Calibri"/>
          <w:sz w:val="28"/>
          <w:szCs w:val="28"/>
          <w:lang w:eastAsia="en-US"/>
        </w:rPr>
        <w:t xml:space="preserve"> </w:t>
      </w:r>
      <w:r>
        <w:rPr>
          <w:rFonts w:eastAsia="Calibri"/>
          <w:sz w:val="28"/>
          <w:szCs w:val="28"/>
          <w:lang w:eastAsia="en-US"/>
        </w:rPr>
        <w:t xml:space="preserve">требуется подчеркнуть продажи онлайн и</w:t>
      </w:r>
      <w:r>
        <w:rPr>
          <w:rFonts w:eastAsia="Calibri"/>
          <w:sz w:val="28"/>
          <w:szCs w:val="28"/>
          <w:lang w:eastAsia="en-US"/>
        </w:rPr>
        <w:t xml:space="preserve"> </w:t>
      </w:r>
      <w:r>
        <w:rPr>
          <w:rFonts w:eastAsia="Calibri"/>
          <w:sz w:val="28"/>
          <w:szCs w:val="28"/>
          <w:lang w:eastAsia="en-US"/>
        </w:rPr>
        <w:t xml:space="preserve">современность, актуальность института.</w:t>
      </w:r>
    </w:p>
    <w:p>
      <w:pPr>
        <w:spacing w:line="360" w:lineRule="auto"/>
        <w:ind w:firstLine="709"/>
        <w:jc w:val="both"/>
        <w:rPr>
          <w:rFonts w:eastAsia="Calibri"/>
          <w:sz w:val="28"/>
          <w:szCs w:val="28"/>
          <w:lang w:eastAsia="en-US"/>
        </w:rPr>
      </w:pPr>
      <w:r>
        <w:rPr>
          <w:rFonts w:eastAsia="Calibri"/>
          <w:sz w:val="28"/>
          <w:szCs w:val="28"/>
          <w:lang w:eastAsia="en-US"/>
        </w:rPr>
        <w:t xml:space="preserve">Поэтому текущую цветовую гамму стоит дополнить</w:t>
      </w:r>
      <w:r>
        <w:rPr>
          <w:rFonts w:eastAsia="Calibri"/>
          <w:sz w:val="28"/>
          <w:szCs w:val="28"/>
          <w:lang w:eastAsia="en-US"/>
        </w:rPr>
        <w:t xml:space="preserve"> </w:t>
      </w:r>
      <w:r>
        <w:rPr>
          <w:rFonts w:eastAsia="Calibri"/>
          <w:sz w:val="28"/>
          <w:szCs w:val="28"/>
          <w:lang w:eastAsia="en-US"/>
        </w:rPr>
        <w:t xml:space="preserve">более насыщенными тонами и сделать текущие</w:t>
      </w:r>
      <w:r>
        <w:rPr>
          <w:rFonts w:eastAsia="Calibri"/>
          <w:sz w:val="28"/>
          <w:szCs w:val="28"/>
          <w:lang w:eastAsia="en-US"/>
        </w:rPr>
        <w:t xml:space="preserve"> </w:t>
      </w:r>
      <w:r>
        <w:rPr>
          <w:rFonts w:eastAsia="Calibri"/>
          <w:sz w:val="28"/>
          <w:szCs w:val="28"/>
          <w:lang w:eastAsia="en-US"/>
        </w:rPr>
        <w:t xml:space="preserve">цвета более чистыми, без черного цвета.</w:t>
      </w:r>
    </w:p>
    <w:p>
      <w:pPr>
        <w:spacing w:line="360" w:lineRule="auto"/>
        <w:ind w:firstLine="709"/>
        <w:jc w:val="both"/>
        <w:rPr>
          <w:rFonts w:eastAsia="Calibri"/>
          <w:sz w:val="28"/>
          <w:szCs w:val="28"/>
          <w:lang w:eastAsia="en-US"/>
        </w:rPr>
      </w:pPr>
    </w:p>
    <w:p>
      <w:pPr>
        <w:spacing w:line="360" w:lineRule="auto"/>
        <w:ind w:firstLine="709"/>
        <w:jc w:val="both"/>
        <w:rPr>
          <w:rFonts w:eastAsia="Calibri"/>
          <w:b/>
          <w:sz w:val="28"/>
          <w:szCs w:val="28"/>
          <w:lang w:eastAsia="en-US"/>
        </w:rPr>
      </w:pPr>
      <w:r>
        <w:rPr>
          <w:rFonts w:eastAsia="Calibri"/>
          <w:b/>
          <w:sz w:val="28"/>
          <w:szCs w:val="28"/>
          <w:lang w:eastAsia="en-US"/>
        </w:rPr>
        <w:t xml:space="preserve">Цвета</w:t>
      </w:r>
    </w:p>
    <w:p>
      <w:pPr>
        <w:spacing w:line="360" w:lineRule="auto"/>
        <w:ind w:firstLine="709"/>
        <w:jc w:val="both"/>
        <w:rPr>
          <w:rFonts w:eastAsia="Calibri"/>
          <w:sz w:val="28"/>
          <w:szCs w:val="28"/>
          <w:lang w:eastAsia="en-US"/>
        </w:rPr>
      </w:pPr>
      <w:r>
        <w:rPr>
          <w:rFonts w:eastAsia="Calibri"/>
          <w:sz w:val="28"/>
          <w:szCs w:val="28"/>
          <w:lang w:eastAsia="en-US"/>
        </w:rPr>
        <w:t xml:space="preserve">Оценка выбора цветовой гаммы</w:t>
      </w:r>
      <w:r>
        <w:rPr>
          <w:rFonts w:eastAsia="Calibri"/>
          <w:sz w:val="28"/>
          <w:szCs w:val="28"/>
          <w:lang w:eastAsia="en-US"/>
        </w:rPr>
        <w:t xml:space="preserve">: </w:t>
      </w:r>
      <w:r>
        <w:rPr>
          <w:rFonts w:eastAsia="Calibri"/>
          <w:sz w:val="28"/>
          <w:szCs w:val="28"/>
          <w:lang w:eastAsia="en-US"/>
        </w:rPr>
        <w:t xml:space="preserve">8/10</w:t>
      </w:r>
    </w:p>
    <w:p>
      <w:pPr>
        <w:spacing w:line="360" w:lineRule="auto"/>
        <w:ind w:firstLine="709"/>
        <w:jc w:val="both"/>
        <w:rPr>
          <w:rFonts w:eastAsia="Calibri"/>
          <w:sz w:val="28"/>
          <w:szCs w:val="28"/>
          <w:highlight w:val="yellow"/>
          <w:lang w:eastAsia="en-US"/>
        </w:rPr>
      </w:pPr>
    </w:p>
    <w:p>
      <w:pPr>
        <w:keepNext w:val="true"/>
        <w:spacing w:line="360" w:lineRule="auto"/>
        <w:jc w:val="both"/>
      </w:pPr>
      <w:r>
        <w:rPr>
          <w:rFonts w:eastAsia="Calibri"/>
          <w:sz w:val="28"/>
          <w:szCs w:val="28"/>
          <w:lang w:eastAsia="en-US"/>
        </w:rPr>
        <mc:AlternateContent>
          <mc:Choice Requires="wpg">
            <w:drawing>
              <wp:inline xmlns:wp="http://schemas.openxmlformats.org/drawingml/2006/wordprocessingDrawing" distT="0" distB="0" distL="0" distR="0">
                <wp:extent cx="5985164" cy="446541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r/>
                      </pic:nvPicPr>
                      <pic:blipFill>
                        <a:blip r:embed="rId12"/>
                        <a:stretch/>
                      </pic:blipFill>
                      <pic:spPr>
                        <a:xfrm>
                          <a:off x="0" y="0"/>
                          <a:ext cx="5988874" cy="44681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471.27pt;height:351.61pt;mso-wrap-distance-left:0.00pt;mso-wrap-distance-top:0.00pt;mso-wrap-distance-right:0.00pt;mso-wrap-distance-bottom:0.00pt;z-index:1;" stroked="false">
                <v:imagedata r:id="rId12" o:title=""/>
                <o:lock v:ext="edit" rotation="t"/>
              </v:shape>
            </w:pict>
          </mc:Fallback>
        </mc:AlternateContent>
      </w:r>
    </w:p>
    <w:p>
      <w:pPr>
        <w:pStyle w:val="afd"/>
        <w:jc w:val="center"/>
        <w:rPr>
          <w:sz w:val="28"/>
          <w:szCs w:val="28"/>
          <w:highlight w:val="yellow"/>
          <w:lang w:eastAsia="en-US"/>
        </w:rPr>
      </w:pPr>
      <w:r>
        <w:t xml:space="preserve">Рисунок </w:t>
      </w:r>
      <w:fldSimple w:instr=" SEQ Рисунок \* ARABIC ">
        <w:r>
          <w:t xml:space="preserve">1</w:t>
        </w:r>
      </w:fldSimple>
      <w:r>
        <w:t xml:space="preserve"> – Цветовая схема</w:t>
      </w:r>
    </w:p>
    <w:p>
      <w:pPr>
        <w:spacing w:line="360" w:lineRule="auto"/>
        <w:ind w:firstLine="709"/>
        <w:jc w:val="both"/>
        <w:rPr>
          <w:rFonts w:eastAsia="Calibri"/>
          <w:sz w:val="28"/>
          <w:szCs w:val="28"/>
          <w:highlight w:val="yellow"/>
          <w:lang w:eastAsia="en-US"/>
        </w:rPr>
      </w:pPr>
    </w:p>
    <w:p>
      <w:pPr>
        <w:pStyle w:val="3"/>
        <w:rPr>
          <w:rFonts w:eastAsia="Calibri"/>
          <w:lang w:eastAsia="en-US"/>
        </w:rPr>
      </w:pPr>
      <w:bookmarkStart w:id="23" w:name="_Toc73305603"/>
      <w:r>
        <w:rPr>
          <w:rFonts w:eastAsia="Calibri"/>
          <w:lang w:eastAsia="en-US"/>
        </w:rPr>
        <w:t xml:space="preserve">Выбор цветовой схемы для </w:t>
      </w:r>
      <w:r>
        <w:rPr>
          <w:rFonts w:eastAsia="Calibri"/>
          <w:lang w:eastAsia="en-US"/>
        </w:rPr>
        <w:t xml:space="preserve">слабовидящих</w:t>
      </w:r>
      <w:bookmarkEnd w:id="23"/>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highlight w:val="yellow"/>
          <w:lang w:eastAsia="en-US"/>
        </w:rPr>
      </w:pPr>
    </w:p>
    <w:p>
      <w:pPr>
        <w:pStyle w:val="3"/>
        <w:rPr>
          <w:rFonts w:eastAsia="Calibri"/>
          <w:lang w:eastAsia="en-US"/>
        </w:rPr>
      </w:pPr>
      <w:bookmarkStart w:id="24" w:name="_Toc73305604"/>
      <w:r>
        <w:rPr>
          <w:rFonts w:eastAsia="Calibri"/>
          <w:lang w:eastAsia="en-US"/>
        </w:rPr>
        <w:t xml:space="preserve">Шрифты и типографика</w:t>
      </w:r>
      <w:bookmarkEnd w:id="24"/>
    </w:p>
    <w:p>
      <w:pPr>
        <w:spacing w:line="360" w:lineRule="auto"/>
        <w:ind w:firstLine="709"/>
        <w:jc w:val="both"/>
        <w:rPr>
          <w:rFonts w:eastAsia="Calibri"/>
          <w:sz w:val="28"/>
          <w:szCs w:val="28"/>
          <w:lang w:eastAsia="en-US"/>
        </w:rPr>
      </w:pPr>
      <w:r>
        <w:rPr>
          <w:rFonts w:eastAsia="Calibri"/>
          <w:sz w:val="28"/>
          <w:szCs w:val="28"/>
          <w:lang w:eastAsia="en-US"/>
        </w:rPr>
        <w:t xml:space="preserve">Типографика довольно грубая на внутренних</w:t>
      </w:r>
      <w:r>
        <w:rPr>
          <w:rFonts w:eastAsia="Calibri"/>
          <w:sz w:val="28"/>
          <w:szCs w:val="28"/>
          <w:lang w:eastAsia="en-US"/>
        </w:rPr>
        <w:t xml:space="preserve"> </w:t>
      </w:r>
      <w:r>
        <w:rPr>
          <w:rFonts w:eastAsia="Calibri"/>
          <w:sz w:val="28"/>
          <w:szCs w:val="28"/>
          <w:lang w:eastAsia="en-US"/>
        </w:rPr>
        <w:t xml:space="preserve">страницах.</w:t>
      </w:r>
    </w:p>
    <w:p>
      <w:pPr>
        <w:spacing w:line="360" w:lineRule="auto"/>
        <w:ind w:firstLine="709"/>
        <w:jc w:val="both"/>
        <w:rPr>
          <w:rFonts w:eastAsia="Calibri"/>
          <w:sz w:val="28"/>
          <w:szCs w:val="28"/>
          <w:lang w:eastAsia="en-US"/>
        </w:rPr>
      </w:pPr>
      <w:r>
        <w:rPr>
          <w:rFonts w:eastAsia="Calibri"/>
          <w:sz w:val="28"/>
          <w:szCs w:val="28"/>
          <w:lang w:eastAsia="en-US"/>
        </w:rPr>
        <w:t xml:space="preserve">- очень много лишних стилей;</w:t>
      </w:r>
    </w:p>
    <w:p>
      <w:pPr>
        <w:spacing w:line="360" w:lineRule="auto"/>
        <w:ind w:firstLine="709"/>
        <w:jc w:val="both"/>
        <w:rPr>
          <w:rFonts w:eastAsia="Calibri"/>
          <w:sz w:val="28"/>
          <w:szCs w:val="28"/>
          <w:lang w:eastAsia="en-US"/>
        </w:rPr>
      </w:pPr>
      <w:r>
        <w:rPr>
          <w:rFonts w:eastAsia="Calibri"/>
          <w:sz w:val="28"/>
          <w:szCs w:val="28"/>
          <w:lang w:eastAsia="en-US"/>
        </w:rPr>
        <w:t xml:space="preserve">- много выбивающихся приемов и отступов.</w:t>
      </w:r>
    </w:p>
    <w:p>
      <w:pPr>
        <w:spacing w:line="360" w:lineRule="auto"/>
        <w:ind w:firstLine="709"/>
        <w:jc w:val="both"/>
        <w:rPr>
          <w:rFonts w:eastAsia="Calibri"/>
          <w:sz w:val="28"/>
          <w:szCs w:val="28"/>
          <w:lang w:eastAsia="en-US"/>
        </w:rPr>
      </w:pPr>
      <w:r>
        <w:rPr>
          <w:rFonts w:eastAsia="Calibri"/>
          <w:sz w:val="28"/>
          <w:szCs w:val="28"/>
          <w:lang w:eastAsia="en-US"/>
        </w:rPr>
        <w:t xml:space="preserve">Шрифт основного текста — читаемый, но</w:t>
      </w:r>
      <w:r>
        <w:rPr>
          <w:rFonts w:eastAsia="Calibri"/>
          <w:sz w:val="28"/>
          <w:szCs w:val="28"/>
          <w:lang w:eastAsia="en-US"/>
        </w:rPr>
        <w:t xml:space="preserve"> </w:t>
      </w:r>
      <w:r>
        <w:rPr>
          <w:rFonts w:eastAsia="Calibri"/>
          <w:sz w:val="28"/>
          <w:szCs w:val="28"/>
          <w:lang w:eastAsia="en-US"/>
        </w:rPr>
        <w:t xml:space="preserve">слишком стандартный, надо подобрать что-то</w:t>
      </w:r>
      <w:r>
        <w:rPr>
          <w:rFonts w:eastAsia="Calibri"/>
          <w:sz w:val="28"/>
          <w:szCs w:val="28"/>
          <w:lang w:eastAsia="en-US"/>
        </w:rPr>
        <w:t xml:space="preserve"> </w:t>
      </w:r>
      <w:r>
        <w:rPr>
          <w:rFonts w:eastAsia="Calibri"/>
          <w:sz w:val="28"/>
          <w:szCs w:val="28"/>
          <w:lang w:eastAsia="en-US"/>
        </w:rPr>
        <w:t xml:space="preserve">чуть выразительнее. И размер делать больше,</w:t>
      </w:r>
      <w:r>
        <w:rPr>
          <w:rFonts w:eastAsia="Calibri"/>
          <w:sz w:val="28"/>
          <w:szCs w:val="28"/>
          <w:lang w:eastAsia="en-US"/>
        </w:rPr>
        <w:t xml:space="preserve"> </w:t>
      </w:r>
      <w:r>
        <w:rPr>
          <w:rFonts w:eastAsia="Calibri"/>
          <w:sz w:val="28"/>
          <w:szCs w:val="28"/>
          <w:lang w:eastAsia="en-US"/>
        </w:rPr>
        <w:t xml:space="preserve">до 20.</w:t>
      </w:r>
    </w:p>
    <w:p>
      <w:pPr>
        <w:spacing w:line="360" w:lineRule="auto"/>
        <w:ind w:firstLine="709"/>
        <w:jc w:val="both"/>
        <w:rPr>
          <w:rFonts w:eastAsia="Calibri"/>
          <w:sz w:val="28"/>
          <w:szCs w:val="28"/>
          <w:lang w:eastAsia="en-US"/>
        </w:rPr>
      </w:pPr>
      <w:r>
        <w:rPr>
          <w:rFonts w:eastAsia="Calibri"/>
          <w:sz w:val="28"/>
          <w:szCs w:val="28"/>
          <w:lang w:eastAsia="en-US"/>
        </w:rPr>
        <w:t xml:space="preserve">Отступы в статьях — приемлемые,</w:t>
      </w:r>
      <w:r>
        <w:rPr>
          <w:rFonts w:eastAsia="Calibri"/>
          <w:sz w:val="28"/>
          <w:szCs w:val="28"/>
          <w:lang w:eastAsia="en-US"/>
        </w:rPr>
        <w:t xml:space="preserve"> </w:t>
      </w:r>
      <w:r>
        <w:rPr>
          <w:rFonts w:eastAsia="Calibri"/>
          <w:sz w:val="28"/>
          <w:szCs w:val="28"/>
          <w:lang w:eastAsia="en-US"/>
        </w:rPr>
        <w:t xml:space="preserve">можно улучшить системно.</w:t>
      </w:r>
    </w:p>
    <w:p>
      <w:pPr>
        <w:spacing w:line="360" w:lineRule="auto"/>
        <w:ind w:firstLine="709"/>
        <w:jc w:val="both"/>
        <w:rPr>
          <w:rFonts w:eastAsia="Calibri"/>
          <w:sz w:val="28"/>
          <w:szCs w:val="28"/>
          <w:lang w:eastAsia="en-US"/>
        </w:rPr>
      </w:pPr>
      <w:r>
        <w:rPr>
          <w:rFonts w:eastAsia="Calibri"/>
          <w:sz w:val="28"/>
          <w:szCs w:val="28"/>
          <w:lang w:eastAsia="en-US"/>
        </w:rPr>
        <w:t xml:space="preserve">Длина строки — сейчас очень большая,</w:t>
      </w:r>
      <w:r>
        <w:rPr>
          <w:rFonts w:eastAsia="Calibri"/>
          <w:sz w:val="28"/>
          <w:szCs w:val="28"/>
          <w:lang w:eastAsia="en-US"/>
        </w:rPr>
        <w:t xml:space="preserve"> </w:t>
      </w:r>
      <w:r>
        <w:rPr>
          <w:rFonts w:eastAsia="Calibri"/>
          <w:sz w:val="28"/>
          <w:szCs w:val="28"/>
          <w:lang w:eastAsia="en-US"/>
        </w:rPr>
        <w:t xml:space="preserve">надо примерно 75 символов, это улучшит</w:t>
      </w:r>
      <w:r>
        <w:rPr>
          <w:rFonts w:eastAsia="Calibri"/>
          <w:sz w:val="28"/>
          <w:szCs w:val="28"/>
          <w:lang w:eastAsia="en-US"/>
        </w:rPr>
        <w:t xml:space="preserve"> </w:t>
      </w:r>
      <w:r>
        <w:rPr>
          <w:rFonts w:eastAsia="Calibri"/>
          <w:sz w:val="28"/>
          <w:szCs w:val="28"/>
          <w:lang w:eastAsia="en-US"/>
        </w:rPr>
        <w:t xml:space="preserve">читаемость</w:t>
      </w:r>
    </w:p>
    <w:p>
      <w:pPr>
        <w:spacing w:line="360" w:lineRule="auto"/>
        <w:ind w:firstLine="709"/>
        <w:jc w:val="both"/>
        <w:rPr>
          <w:rFonts w:eastAsia="Calibri"/>
          <w:sz w:val="28"/>
          <w:szCs w:val="28"/>
          <w:lang w:eastAsia="en-US"/>
        </w:rPr>
      </w:pPr>
      <w:r>
        <w:rPr>
          <w:rFonts w:eastAsia="Calibri"/>
          <w:sz w:val="28"/>
          <w:szCs w:val="28"/>
          <w:lang w:eastAsia="en-US"/>
        </w:rPr>
        <w:t xml:space="preserve">Высота строки маленькая, нужно</w:t>
      </w:r>
      <w:r>
        <w:rPr>
          <w:rFonts w:eastAsia="Calibri"/>
          <w:sz w:val="28"/>
          <w:szCs w:val="28"/>
          <w:lang w:eastAsia="en-US"/>
        </w:rPr>
        <w:t xml:space="preserve"> </w:t>
      </w:r>
      <w:r>
        <w:rPr>
          <w:rFonts w:eastAsia="Calibri"/>
          <w:sz w:val="28"/>
          <w:szCs w:val="28"/>
          <w:lang w:eastAsia="en-US"/>
        </w:rPr>
        <w:t xml:space="preserve">больше при большем размере, до 28, это улучшит</w:t>
      </w:r>
      <w:r>
        <w:rPr>
          <w:rFonts w:eastAsia="Calibri"/>
          <w:sz w:val="28"/>
          <w:szCs w:val="28"/>
          <w:lang w:eastAsia="en-US"/>
        </w:rPr>
        <w:t xml:space="preserve"> </w:t>
      </w:r>
      <w:r>
        <w:rPr>
          <w:rFonts w:eastAsia="Calibri"/>
          <w:sz w:val="28"/>
          <w:szCs w:val="28"/>
          <w:lang w:eastAsia="en-US"/>
        </w:rPr>
        <w:t xml:space="preserve">читаемость.</w:t>
      </w:r>
    </w:p>
    <w:p>
      <w:pPr>
        <w:spacing w:line="360" w:lineRule="auto"/>
        <w:ind w:firstLine="709"/>
        <w:jc w:val="both"/>
        <w:rPr>
          <w:rFonts w:eastAsia="Calibri"/>
          <w:sz w:val="28"/>
          <w:szCs w:val="28"/>
          <w:lang w:eastAsia="en-US"/>
        </w:rPr>
      </w:pPr>
      <w:r>
        <w:rPr>
          <w:rFonts w:eastAsia="Calibri"/>
          <w:sz w:val="28"/>
          <w:szCs w:val="28"/>
          <w:lang w:eastAsia="en-US"/>
        </w:rPr>
        <w:t xml:space="preserve">Стили текста — излишне используется наклонный</w:t>
      </w:r>
      <w:r>
        <w:rPr>
          <w:rFonts w:eastAsia="Calibri"/>
          <w:sz w:val="28"/>
          <w:szCs w:val="28"/>
          <w:lang w:eastAsia="en-US"/>
        </w:rPr>
        <w:t xml:space="preserve"> </w:t>
      </w:r>
      <w:r>
        <w:rPr>
          <w:rFonts w:eastAsia="Calibri"/>
          <w:sz w:val="28"/>
          <w:szCs w:val="28"/>
          <w:lang w:eastAsia="en-US"/>
        </w:rPr>
        <w:t xml:space="preserve">стиль, его лучше избегать.</w:t>
      </w:r>
    </w:p>
    <w:p>
      <w:pPr>
        <w:spacing w:line="360" w:lineRule="auto"/>
        <w:ind w:firstLine="709"/>
        <w:jc w:val="both"/>
        <w:rPr>
          <w:rFonts w:eastAsia="Calibri"/>
          <w:sz w:val="28"/>
          <w:szCs w:val="28"/>
          <w:lang w:eastAsia="en-US"/>
        </w:rPr>
      </w:pPr>
      <w:r>
        <w:rPr>
          <w:rFonts w:eastAsia="Calibri"/>
          <w:sz w:val="28"/>
          <w:szCs w:val="28"/>
          <w:lang w:eastAsia="en-US"/>
        </w:rPr>
        <w:t xml:space="preserve">Разбиение на абзацы — хорошее, достаточная</w:t>
      </w:r>
      <w:r>
        <w:rPr>
          <w:rFonts w:eastAsia="Calibri"/>
          <w:sz w:val="28"/>
          <w:szCs w:val="28"/>
          <w:lang w:eastAsia="en-US"/>
        </w:rPr>
        <w:t xml:space="preserve"> </w:t>
      </w:r>
      <w:r>
        <w:rPr>
          <w:rFonts w:eastAsia="Calibri"/>
          <w:sz w:val="28"/>
          <w:szCs w:val="28"/>
          <w:lang w:eastAsia="en-US"/>
        </w:rPr>
        <w:t xml:space="preserve">частота и объем абзацев.</w:t>
      </w:r>
    </w:p>
    <w:p>
      <w:pPr>
        <w:spacing w:line="360" w:lineRule="auto"/>
        <w:ind w:firstLine="709"/>
        <w:jc w:val="both"/>
        <w:rPr>
          <w:rFonts w:eastAsia="Calibri"/>
          <w:sz w:val="28"/>
          <w:szCs w:val="28"/>
          <w:lang w:eastAsia="en-US"/>
        </w:rPr>
      </w:pPr>
      <w:r>
        <w:rPr>
          <w:rFonts w:eastAsia="Calibri"/>
          <w:sz w:val="28"/>
          <w:szCs w:val="28"/>
          <w:lang w:eastAsia="en-US"/>
        </w:rPr>
        <w:t xml:space="preserve">Верстка картинок в статье — внутри текста.</w:t>
      </w:r>
    </w:p>
    <w:p>
      <w:pPr>
        <w:spacing w:line="360" w:lineRule="auto"/>
        <w:ind w:firstLine="709"/>
        <w:jc w:val="both"/>
        <w:rPr>
          <w:rFonts w:eastAsia="Calibri"/>
          <w:sz w:val="28"/>
          <w:szCs w:val="28"/>
          <w:lang w:eastAsia="en-US"/>
        </w:rPr>
      </w:pPr>
      <w:r>
        <w:rPr>
          <w:rFonts w:eastAsia="Calibri"/>
          <w:sz w:val="28"/>
          <w:szCs w:val="28"/>
          <w:lang w:eastAsia="en-US"/>
        </w:rPr>
        <w:t xml:space="preserve">Подписи к изображениям — редко, рекомендуем</w:t>
      </w:r>
      <w:r>
        <w:rPr>
          <w:rFonts w:eastAsia="Calibri"/>
          <w:sz w:val="28"/>
          <w:szCs w:val="28"/>
          <w:lang w:eastAsia="en-US"/>
        </w:rPr>
        <w:t xml:space="preserve"> </w:t>
      </w:r>
      <w:r>
        <w:rPr>
          <w:rFonts w:eastAsia="Calibri"/>
          <w:sz w:val="28"/>
          <w:szCs w:val="28"/>
          <w:lang w:eastAsia="en-US"/>
        </w:rPr>
        <w:t xml:space="preserve">добавлять подписи, особенно в статьях.</w:t>
      </w:r>
    </w:p>
    <w:p>
      <w:pPr>
        <w:spacing w:line="360" w:lineRule="auto"/>
        <w:ind w:firstLine="709"/>
        <w:jc w:val="both"/>
        <w:rPr>
          <w:rFonts w:eastAsia="Calibri"/>
          <w:sz w:val="28"/>
          <w:szCs w:val="28"/>
          <w:lang w:eastAsia="en-US"/>
        </w:rPr>
      </w:pPr>
      <w:r>
        <w:rPr>
          <w:rFonts w:eastAsia="Calibri"/>
          <w:sz w:val="28"/>
          <w:szCs w:val="28"/>
          <w:lang w:eastAsia="en-US"/>
        </w:rPr>
        <w:t xml:space="preserve">Вставка цитат — есть, немного грубовато сейчас,</w:t>
      </w:r>
      <w:r>
        <w:rPr>
          <w:rFonts w:eastAsia="Calibri"/>
          <w:sz w:val="28"/>
          <w:szCs w:val="28"/>
          <w:lang w:eastAsia="en-US"/>
        </w:rPr>
        <w:t xml:space="preserve"> </w:t>
      </w:r>
      <w:r>
        <w:rPr>
          <w:rFonts w:eastAsia="Calibri"/>
          <w:sz w:val="28"/>
          <w:szCs w:val="28"/>
          <w:lang w:eastAsia="en-US"/>
        </w:rPr>
        <w:t xml:space="preserve">можно улучшить.</w:t>
      </w:r>
    </w:p>
    <w:p>
      <w:pPr>
        <w:spacing w:line="360" w:lineRule="auto"/>
        <w:ind w:firstLine="709"/>
        <w:jc w:val="both"/>
        <w:rPr>
          <w:rFonts w:eastAsia="Calibri"/>
          <w:sz w:val="28"/>
          <w:szCs w:val="28"/>
          <w:lang w:eastAsia="en-US"/>
        </w:rPr>
      </w:pPr>
      <w:r>
        <w:rPr>
          <w:rFonts w:eastAsia="Calibri"/>
          <w:sz w:val="28"/>
          <w:szCs w:val="28"/>
          <w:lang w:eastAsia="en-US"/>
        </w:rPr>
        <w:t xml:space="preserve">Подзаголовки — нормальные.</w:t>
      </w:r>
    </w:p>
    <w:p>
      <w:pPr>
        <w:spacing w:line="360" w:lineRule="auto"/>
        <w:ind w:firstLine="709"/>
        <w:jc w:val="both"/>
        <w:rPr>
          <w:rFonts w:eastAsia="Calibri"/>
          <w:sz w:val="28"/>
          <w:szCs w:val="28"/>
          <w:lang w:eastAsia="en-US"/>
        </w:rPr>
      </w:pPr>
      <w:r>
        <w:rPr>
          <w:rFonts w:eastAsia="Calibri"/>
          <w:sz w:val="28"/>
          <w:szCs w:val="28"/>
          <w:lang w:eastAsia="en-US"/>
        </w:rPr>
        <w:t xml:space="preserve">Стили ссылок — есть, стандартные.</w:t>
      </w:r>
    </w:p>
    <w:p>
      <w:pPr>
        <w:spacing w:line="360" w:lineRule="auto"/>
        <w:ind w:firstLine="709"/>
        <w:jc w:val="both"/>
        <w:rPr>
          <w:rFonts w:eastAsia="Calibri"/>
          <w:sz w:val="28"/>
          <w:szCs w:val="28"/>
          <w:lang w:eastAsia="en-US"/>
        </w:rPr>
      </w:pPr>
      <w:r>
        <w:rPr>
          <w:rFonts w:eastAsia="Calibri"/>
          <w:sz w:val="28"/>
          <w:szCs w:val="28"/>
          <w:lang w:eastAsia="en-US"/>
        </w:rPr>
        <w:t xml:space="preserve">Стили списков — есть, стандартные.</w:t>
      </w:r>
    </w:p>
    <w:p>
      <w:pPr>
        <w:spacing w:line="360" w:lineRule="auto"/>
        <w:ind w:firstLine="709"/>
        <w:jc w:val="both"/>
        <w:rPr>
          <w:rFonts w:eastAsia="Calibri"/>
          <w:sz w:val="28"/>
          <w:szCs w:val="28"/>
          <w:highlight w:val="yellow"/>
          <w:lang w:eastAsia="en-US"/>
        </w:rPr>
      </w:pPr>
    </w:p>
    <w:p>
      <w:pPr>
        <w:keepNext w:val="true"/>
        <w:spacing w:line="360" w:lineRule="auto"/>
        <w:jc w:val="center"/>
      </w:pPr>
      <w:r>
        <w:rPr>
          <w:rFonts w:eastAsia="Calibri"/>
          <w:sz w:val="28"/>
          <w:szCs w:val="28"/>
          <w:lang w:eastAsia="en-US"/>
        </w:rPr>
        <mc:AlternateContent>
          <mc:Choice Requires="wpg">
            <w:drawing>
              <wp:inline xmlns:wp="http://schemas.openxmlformats.org/drawingml/2006/wordprocessingDrawing" distT="0" distB="0" distL="0" distR="0">
                <wp:extent cx="5309755" cy="2666925"/>
                <wp:effectExtent l="0" t="0" r="5715"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r/>
                      </pic:nvPicPr>
                      <pic:blipFill>
                        <a:blip r:embed="rId13"/>
                        <a:stretch/>
                      </pic:blipFill>
                      <pic:spPr>
                        <a:xfrm>
                          <a:off x="0" y="0"/>
                          <a:ext cx="5328231" cy="26762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418.09pt;height:209.99pt;mso-wrap-distance-left:0.00pt;mso-wrap-distance-top:0.00pt;mso-wrap-distance-right:0.00pt;mso-wrap-distance-bottom:0.00pt;z-index:1;" stroked="false">
                <v:imagedata r:id="rId13" o:title=""/>
                <o:lock v:ext="edit" rotation="t"/>
              </v:shape>
            </w:pict>
          </mc:Fallback>
        </mc:AlternateContent>
      </w:r>
    </w:p>
    <w:p>
      <w:pPr>
        <w:keepNext w:val="true"/>
        <w:spacing w:line="360" w:lineRule="auto"/>
        <w:jc w:val="center"/>
      </w:pPr>
      <w:r>
        <mc:AlternateContent>
          <mc:Choice Requires="wpg">
            <w:drawing>
              <wp:inline xmlns:wp="http://schemas.openxmlformats.org/drawingml/2006/wordprocessingDrawing" distT="0" distB="0" distL="0" distR="0">
                <wp:extent cx="5476009" cy="2340971"/>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r/>
                      </pic:nvPicPr>
                      <pic:blipFill>
                        <a:blip r:embed="rId14"/>
                        <a:stretch/>
                      </pic:blipFill>
                      <pic:spPr>
                        <a:xfrm>
                          <a:off x="0" y="0"/>
                          <a:ext cx="5494244" cy="23487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431.18pt;height:184.33pt;mso-wrap-distance-left:0.00pt;mso-wrap-distance-top:0.00pt;mso-wrap-distance-right:0.00pt;mso-wrap-distance-bottom:0.00pt;z-index:1;" stroked="false">
                <v:imagedata r:id="rId14" o:title=""/>
                <o:lock v:ext="edit" rotation="t"/>
              </v:shape>
            </w:pict>
          </mc:Fallback>
        </mc:AlternateContent>
      </w:r>
    </w:p>
    <w:p>
      <w:pPr>
        <w:keepNext w:val="true"/>
        <w:spacing w:line="360" w:lineRule="auto"/>
        <w:jc w:val="center"/>
      </w:pPr>
      <w:r>
        <mc:AlternateContent>
          <mc:Choice Requires="wpg">
            <w:drawing>
              <wp:inline xmlns:wp="http://schemas.openxmlformats.org/drawingml/2006/wordprocessingDrawing" distT="0" distB="0" distL="0" distR="0">
                <wp:extent cx="5517573" cy="3376212"/>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r/>
                      </pic:nvPicPr>
                      <pic:blipFill>
                        <a:blip r:embed="rId15"/>
                        <a:stretch/>
                      </pic:blipFill>
                      <pic:spPr>
                        <a:xfrm>
                          <a:off x="0" y="0"/>
                          <a:ext cx="5530334" cy="33840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4.45pt;height:265.84pt;mso-wrap-distance-left:0.00pt;mso-wrap-distance-top:0.00pt;mso-wrap-distance-right:0.00pt;mso-wrap-distance-bottom:0.00pt;z-index:1;" stroked="false">
                <v:imagedata r:id="rId15" o:title=""/>
                <o:lock v:ext="edit" rotation="t"/>
              </v:shape>
            </w:pict>
          </mc:Fallback>
        </mc:AlternateContent>
      </w:r>
    </w:p>
    <w:p>
      <w:pPr>
        <w:pStyle w:val="afd"/>
        <w:jc w:val="center"/>
      </w:pPr>
      <w:r>
        <w:t xml:space="preserve">Рисунок </w:t>
      </w:r>
      <w:fldSimple w:instr=" SEQ Рисунок \* ARABIC ">
        <w:r>
          <w:t xml:space="preserve">2</w:t>
        </w:r>
      </w:fldSimple>
      <w:r>
        <w:t xml:space="preserve"> – Текущий внешний вид сайта</w:t>
      </w:r>
    </w:p>
    <w:p>
      <w:pPr>
        <w:pStyle w:val="2"/>
      </w:pPr>
      <w:bookmarkStart w:id="25" w:name="_Toc73305605"/>
      <w:r>
        <w:t xml:space="preserve">Разработка макета сайта</w:t>
      </w:r>
      <w:bookmarkEnd w:id="25"/>
    </w:p>
    <w:p>
      <w:pPr>
        <w:pStyle w:val="3"/>
        <w:rPr>
          <w:rFonts w:eastAsia="Calibri"/>
          <w:lang w:eastAsia="en-US"/>
        </w:rPr>
      </w:pPr>
      <w:bookmarkStart w:id="26" w:name="_Toc73305606"/>
      <w:r>
        <w:rPr>
          <w:rFonts w:eastAsia="Calibri"/>
          <w:lang w:eastAsia="en-US"/>
        </w:rPr>
        <w:t xml:space="preserve">Качество макета</w:t>
      </w:r>
      <w:bookmarkEnd w:id="26"/>
    </w:p>
    <w:p>
      <w:pPr>
        <w:spacing w:line="360" w:lineRule="auto"/>
        <w:ind w:firstLine="709"/>
        <w:jc w:val="both"/>
        <w:rPr>
          <w:rFonts w:eastAsia="Calibri"/>
          <w:sz w:val="28"/>
          <w:szCs w:val="28"/>
          <w:lang w:eastAsia="en-US"/>
        </w:rPr>
      </w:pPr>
      <w:r>
        <w:rPr>
          <w:rFonts w:eastAsia="Calibri"/>
          <w:sz w:val="28"/>
          <w:szCs w:val="28"/>
          <w:lang w:eastAsia="en-US"/>
        </w:rPr>
        <w:t xml:space="preserve">Сам макет собран довольно грубо и не до конца соответствует</w:t>
      </w:r>
      <w:r>
        <w:rPr>
          <w:rFonts w:eastAsia="Calibri"/>
          <w:sz w:val="28"/>
          <w:szCs w:val="28"/>
          <w:lang w:eastAsia="en-US"/>
        </w:rPr>
        <w:t xml:space="preserve"> </w:t>
      </w:r>
      <w:r>
        <w:rPr>
          <w:rFonts w:eastAsia="Calibri"/>
          <w:sz w:val="28"/>
          <w:szCs w:val="28"/>
          <w:lang w:eastAsia="en-US"/>
        </w:rPr>
        <w:t xml:space="preserve">стилю и уровню института. Элементы выглядят </w:t>
      </w:r>
      <w:r>
        <w:rPr>
          <w:rFonts w:eastAsia="Calibri"/>
          <w:sz w:val="28"/>
          <w:szCs w:val="28"/>
          <w:lang w:eastAsia="en-US"/>
        </w:rPr>
        <w:t xml:space="preserve">б</w:t>
      </w:r>
      <w:r>
        <w:rPr>
          <w:rFonts w:eastAsia="Calibri"/>
          <w:sz w:val="28"/>
          <w:szCs w:val="28"/>
          <w:lang w:eastAsia="en-US"/>
        </w:rPr>
        <w:t xml:space="preserve">ольше</w:t>
      </w:r>
      <w:r>
        <w:rPr>
          <w:rFonts w:eastAsia="Calibri"/>
          <w:sz w:val="28"/>
          <w:szCs w:val="28"/>
          <w:lang w:eastAsia="en-US"/>
        </w:rPr>
        <w:t xml:space="preserve"> </w:t>
      </w:r>
      <w:r>
        <w:rPr>
          <w:rFonts w:eastAsia="Calibri"/>
          <w:sz w:val="28"/>
          <w:szCs w:val="28"/>
          <w:lang w:eastAsia="en-US"/>
        </w:rPr>
        <w:t xml:space="preserve">функционально и не решают имиджевую задачу. Отдельные</w:t>
      </w:r>
      <w:r>
        <w:rPr>
          <w:rFonts w:eastAsia="Calibri"/>
          <w:sz w:val="28"/>
          <w:szCs w:val="28"/>
          <w:lang w:eastAsia="en-US"/>
        </w:rPr>
        <w:t xml:space="preserve"> </w:t>
      </w:r>
      <w:r>
        <w:rPr>
          <w:rFonts w:eastAsia="Calibri"/>
          <w:sz w:val="28"/>
          <w:szCs w:val="28"/>
          <w:lang w:eastAsia="en-US"/>
        </w:rPr>
        <w:t xml:space="preserve">блоки сделаны хорошо, но при общем взгляде на страницу это</w:t>
      </w:r>
      <w:r>
        <w:rPr>
          <w:rFonts w:eastAsia="Calibri"/>
          <w:sz w:val="28"/>
          <w:szCs w:val="28"/>
          <w:lang w:eastAsia="en-US"/>
        </w:rPr>
        <w:t xml:space="preserve"> </w:t>
      </w:r>
      <w:r>
        <w:rPr>
          <w:rFonts w:eastAsia="Calibri"/>
          <w:sz w:val="28"/>
          <w:szCs w:val="28"/>
          <w:lang w:eastAsia="en-US"/>
        </w:rPr>
        <w:t xml:space="preserve">теряется.</w:t>
      </w:r>
    </w:p>
    <w:p>
      <w:pPr>
        <w:spacing w:line="360" w:lineRule="auto"/>
        <w:ind w:firstLine="709"/>
        <w:jc w:val="both"/>
        <w:rPr>
          <w:rFonts w:eastAsia="Calibri"/>
          <w:sz w:val="28"/>
          <w:szCs w:val="28"/>
          <w:lang w:eastAsia="en-US"/>
        </w:rPr>
      </w:pPr>
      <w:r>
        <w:rPr>
          <w:rFonts w:eastAsia="Calibri"/>
          <w:sz w:val="28"/>
          <w:szCs w:val="28"/>
          <w:lang w:eastAsia="en-US"/>
        </w:rPr>
        <w:t xml:space="preserve">Сетка в макете стандартная – по ширине страницы, для</w:t>
      </w:r>
      <w:r>
        <w:rPr>
          <w:rFonts w:eastAsia="Calibri"/>
          <w:sz w:val="28"/>
          <w:szCs w:val="28"/>
          <w:lang w:eastAsia="en-US"/>
        </w:rPr>
        <w:t xml:space="preserve"> </w:t>
      </w:r>
      <w:r>
        <w:rPr>
          <w:rFonts w:eastAsia="Calibri"/>
          <w:sz w:val="28"/>
          <w:szCs w:val="28"/>
          <w:lang w:eastAsia="en-US"/>
        </w:rPr>
        <w:t xml:space="preserve">текстовых страниц рекомендуем делать меньше. Иерархия</w:t>
      </w:r>
      <w:r>
        <w:rPr>
          <w:rFonts w:eastAsia="Calibri"/>
          <w:sz w:val="28"/>
          <w:szCs w:val="28"/>
          <w:lang w:eastAsia="en-US"/>
        </w:rPr>
        <w:t xml:space="preserve"> </w:t>
      </w:r>
      <w:r>
        <w:rPr>
          <w:rFonts w:eastAsia="Calibri"/>
          <w:sz w:val="28"/>
          <w:szCs w:val="28"/>
          <w:lang w:eastAsia="en-US"/>
        </w:rPr>
        <w:t xml:space="preserve">блоков выдержана. Отступы между блоками присутствуют.</w:t>
      </w:r>
      <w:r>
        <w:rPr>
          <w:rFonts w:eastAsia="Calibri"/>
          <w:sz w:val="28"/>
          <w:szCs w:val="28"/>
          <w:lang w:eastAsia="en-US"/>
        </w:rPr>
        <w:t xml:space="preserve"> </w:t>
      </w:r>
      <w:r>
        <w:rPr>
          <w:rFonts w:eastAsia="Calibri"/>
          <w:sz w:val="28"/>
          <w:szCs w:val="28"/>
          <w:lang w:eastAsia="en-US"/>
        </w:rPr>
        <w:t xml:space="preserve">Сами блоки хорошо считываются.</w:t>
      </w:r>
    </w:p>
    <w:p>
      <w:pPr>
        <w:spacing w:line="360" w:lineRule="auto"/>
        <w:ind w:firstLine="709"/>
        <w:jc w:val="both"/>
        <w:rPr>
          <w:rFonts w:eastAsia="Calibri"/>
          <w:sz w:val="28"/>
          <w:szCs w:val="28"/>
          <w:lang w:eastAsia="en-US"/>
        </w:rPr>
      </w:pPr>
      <w:r>
        <w:rPr>
          <w:rFonts w:eastAsia="Calibri"/>
          <w:sz w:val="28"/>
          <w:szCs w:val="28"/>
          <w:lang w:eastAsia="en-US"/>
        </w:rPr>
        <w:t xml:space="preserve">Главная собрана просто, но относительно понятно. Текстовые</w:t>
      </w:r>
      <w:r>
        <w:rPr>
          <w:rFonts w:eastAsia="Calibri"/>
          <w:sz w:val="28"/>
          <w:szCs w:val="28"/>
          <w:lang w:eastAsia="en-US"/>
        </w:rPr>
        <w:t xml:space="preserve"> </w:t>
      </w:r>
      <w:r>
        <w:rPr>
          <w:rFonts w:eastAsia="Calibri"/>
          <w:sz w:val="28"/>
          <w:szCs w:val="28"/>
          <w:lang w:eastAsia="en-US"/>
        </w:rPr>
        <w:t xml:space="preserve">страницы собраны значительно слабее, с ними и нужно</w:t>
      </w:r>
      <w:r>
        <w:rPr>
          <w:rFonts w:eastAsia="Calibri"/>
          <w:sz w:val="28"/>
          <w:szCs w:val="28"/>
          <w:lang w:eastAsia="en-US"/>
        </w:rPr>
        <w:t xml:space="preserve"> </w:t>
      </w:r>
      <w:r>
        <w:rPr>
          <w:rFonts w:eastAsia="Calibri"/>
          <w:sz w:val="28"/>
          <w:szCs w:val="28"/>
          <w:lang w:eastAsia="en-US"/>
        </w:rPr>
        <w:t xml:space="preserve">работать в первую очередь в плане оформления.</w:t>
      </w:r>
    </w:p>
    <w:p>
      <w:pPr>
        <w:spacing w:line="360" w:lineRule="auto"/>
        <w:ind w:firstLine="709"/>
        <w:jc w:val="both"/>
        <w:rPr>
          <w:rFonts w:eastAsia="Calibri"/>
          <w:sz w:val="28"/>
          <w:szCs w:val="28"/>
          <w:highlight w:val="yellow"/>
          <w:lang w:eastAsia="en-US"/>
        </w:rPr>
      </w:pPr>
      <w:r>
        <w:rPr>
          <w:rFonts w:eastAsia="Calibri"/>
          <w:sz w:val="28"/>
          <w:szCs w:val="28"/>
          <w:lang w:eastAsia="en-US"/>
        </w:rPr>
        <w:t xml:space="preserve">Оценка качества сборки макета</w:t>
      </w:r>
      <w:r>
        <w:rPr>
          <w:rFonts w:eastAsia="Calibri"/>
          <w:sz w:val="28"/>
          <w:szCs w:val="28"/>
          <w:lang w:eastAsia="en-US"/>
        </w:rPr>
        <w:t xml:space="preserve">: </w:t>
      </w:r>
      <w:r>
        <w:rPr>
          <w:rFonts w:eastAsia="Calibri"/>
          <w:sz w:val="28"/>
          <w:szCs w:val="28"/>
          <w:lang w:eastAsia="en-US"/>
        </w:rPr>
        <w:t xml:space="preserve">5/10</w:t>
      </w:r>
    </w:p>
    <w:p>
      <w:pPr>
        <w:keepNext w:val="true"/>
        <w:spacing w:line="360" w:lineRule="auto"/>
        <w:jc w:val="center"/>
      </w:pPr>
      <w:r>
        <w:rPr>
          <w:rFonts w:eastAsia="Calibri"/>
          <w:sz w:val="28"/>
          <w:szCs w:val="28"/>
          <w:lang w:eastAsia="en-US"/>
        </w:rPr>
        <mc:AlternateContent>
          <mc:Choice Requires="wpg">
            <w:drawing>
              <wp:inline xmlns:wp="http://schemas.openxmlformats.org/drawingml/2006/wordprocessingDrawing" distT="0" distB="0" distL="0" distR="0">
                <wp:extent cx="6156960" cy="73348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r/>
                      </pic:nvPicPr>
                      <pic:blipFill>
                        <a:blip r:embed="rId16"/>
                        <a:stretch/>
                      </pic:blipFill>
                      <pic:spPr>
                        <a:xfrm>
                          <a:off x="0" y="0"/>
                          <a:ext cx="6156960" cy="73348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84.80pt;height:577.55pt;mso-wrap-distance-left:0.00pt;mso-wrap-distance-top:0.00pt;mso-wrap-distance-right:0.00pt;mso-wrap-distance-bottom:0.00pt;z-index:1;" stroked="false">
                <v:imagedata r:id="rId16" o:title=""/>
                <o:lock v:ext="edit" rotation="t"/>
              </v:shape>
            </w:pict>
          </mc:Fallback>
        </mc:AlternateContent>
      </w:r>
    </w:p>
    <w:p>
      <w:pPr>
        <w:pStyle w:val="afd"/>
        <w:jc w:val="center"/>
        <w:rPr>
          <w:sz w:val="28"/>
          <w:szCs w:val="28"/>
          <w:highlight w:val="yellow"/>
          <w:lang w:eastAsia="en-US"/>
        </w:rPr>
      </w:pPr>
      <w:r>
        <w:t xml:space="preserve">Рисунок </w:t>
      </w:r>
      <w:fldSimple w:instr=" SEQ Рисунок \* ARABIC ">
        <w:r>
          <w:t xml:space="preserve">3</w:t>
        </w:r>
      </w:fldSimple>
      <w:r>
        <w:t xml:space="preserve"> – Текущий макет сайта</w:t>
      </w:r>
    </w:p>
    <w:p>
      <w:pPr>
        <w:spacing w:line="360" w:lineRule="auto"/>
        <w:jc w:val="both"/>
        <w:rPr>
          <w:rFonts w:eastAsia="Calibri"/>
          <w:sz w:val="28"/>
          <w:szCs w:val="28"/>
          <w:highlight w:val="yellow"/>
          <w:lang w:eastAsia="en-US"/>
        </w:rPr>
      </w:pPr>
    </w:p>
    <w:p>
      <w:pPr>
        <w:spacing w:line="360" w:lineRule="auto"/>
        <w:jc w:val="both"/>
        <w:rPr>
          <w:rFonts w:eastAsia="Calibri"/>
          <w:b/>
          <w:sz w:val="28"/>
          <w:szCs w:val="28"/>
          <w:lang w:eastAsia="en-US"/>
        </w:rPr>
      </w:pPr>
      <w:r>
        <w:rPr>
          <w:rFonts w:eastAsia="Calibri"/>
          <w:b/>
          <w:sz w:val="28"/>
          <w:szCs w:val="28"/>
          <w:lang w:eastAsia="en-US"/>
        </w:rPr>
        <w:t xml:space="preserve">Стиль в целом</w:t>
      </w:r>
    </w:p>
    <w:p>
      <w:pPr>
        <w:spacing w:line="360" w:lineRule="auto"/>
        <w:ind w:firstLine="709"/>
        <w:jc w:val="both"/>
        <w:rPr>
          <w:rFonts w:eastAsia="Calibri"/>
          <w:sz w:val="28"/>
          <w:szCs w:val="28"/>
          <w:lang w:eastAsia="en-US"/>
        </w:rPr>
      </w:pPr>
      <w:r>
        <w:rPr>
          <w:rFonts w:eastAsia="Calibri"/>
          <w:sz w:val="28"/>
          <w:szCs w:val="28"/>
          <w:lang w:eastAsia="en-US"/>
        </w:rPr>
        <w:t xml:space="preserve">При анализе стилистики заметно, что основа в целом верная, но так</w:t>
      </w:r>
      <w:r>
        <w:rPr>
          <w:rFonts w:eastAsia="Calibri"/>
          <w:sz w:val="28"/>
          <w:szCs w:val="28"/>
          <w:lang w:eastAsia="en-US"/>
        </w:rPr>
        <w:t xml:space="preserve"> </w:t>
      </w:r>
      <w:r>
        <w:rPr>
          <w:rFonts w:eastAsia="Calibri"/>
          <w:sz w:val="28"/>
          <w:szCs w:val="28"/>
          <w:lang w:eastAsia="en-US"/>
        </w:rPr>
        <w:t xml:space="preserve">как дизайн сайта разрабатывался давно, визуальная часть не</w:t>
      </w:r>
      <w:r>
        <w:rPr>
          <w:rFonts w:eastAsia="Calibri"/>
          <w:sz w:val="28"/>
          <w:szCs w:val="28"/>
          <w:lang w:eastAsia="en-US"/>
        </w:rPr>
        <w:t xml:space="preserve"> </w:t>
      </w:r>
      <w:r>
        <w:rPr>
          <w:rFonts w:eastAsia="Calibri"/>
          <w:sz w:val="28"/>
          <w:szCs w:val="28"/>
          <w:lang w:eastAsia="en-US"/>
        </w:rPr>
        <w:t xml:space="preserve">отвечает текущему статусу института.</w:t>
      </w:r>
    </w:p>
    <w:p>
      <w:pPr>
        <w:spacing w:line="360" w:lineRule="auto"/>
        <w:ind w:firstLine="709"/>
        <w:jc w:val="both"/>
        <w:rPr>
          <w:rFonts w:eastAsia="Calibri"/>
          <w:sz w:val="28"/>
          <w:szCs w:val="28"/>
          <w:lang w:eastAsia="en-US"/>
        </w:rPr>
      </w:pPr>
      <w:r>
        <w:rPr>
          <w:rFonts w:eastAsia="Calibri"/>
          <w:sz w:val="28"/>
          <w:szCs w:val="28"/>
          <w:lang w:eastAsia="en-US"/>
        </w:rPr>
        <w:t xml:space="preserve">При полном редизайне сайта можно было бы сохранить общее</w:t>
      </w:r>
      <w:r>
        <w:rPr>
          <w:rFonts w:eastAsia="Calibri"/>
          <w:sz w:val="28"/>
          <w:szCs w:val="28"/>
          <w:lang w:eastAsia="en-US"/>
        </w:rPr>
        <w:t xml:space="preserve"> </w:t>
      </w:r>
      <w:r>
        <w:rPr>
          <w:rFonts w:eastAsia="Calibri"/>
          <w:sz w:val="28"/>
          <w:szCs w:val="28"/>
          <w:lang w:eastAsia="en-US"/>
        </w:rPr>
        <w:t xml:space="preserve">направление, но при это сделать ярче и насыщеннее, добавив</w:t>
      </w:r>
      <w:r>
        <w:rPr>
          <w:rFonts w:eastAsia="Calibri"/>
          <w:sz w:val="28"/>
          <w:szCs w:val="28"/>
          <w:lang w:eastAsia="en-US"/>
        </w:rPr>
        <w:t xml:space="preserve"> </w:t>
      </w:r>
      <w:r>
        <w:rPr>
          <w:rFonts w:eastAsia="Calibri"/>
          <w:sz w:val="28"/>
          <w:szCs w:val="28"/>
          <w:lang w:eastAsia="en-US"/>
        </w:rPr>
        <w:t xml:space="preserve">графики для узнаваемости.</w:t>
      </w:r>
    </w:p>
    <w:p>
      <w:pPr>
        <w:spacing w:line="360" w:lineRule="auto"/>
        <w:ind w:firstLine="709"/>
        <w:jc w:val="both"/>
        <w:rPr>
          <w:rFonts w:eastAsia="Calibri"/>
          <w:sz w:val="28"/>
          <w:szCs w:val="28"/>
          <w:lang w:eastAsia="en-US"/>
        </w:rPr>
      </w:pPr>
      <w:r>
        <w:rPr>
          <w:rFonts w:eastAsia="Calibri"/>
          <w:sz w:val="28"/>
          <w:szCs w:val="28"/>
          <w:lang w:eastAsia="en-US"/>
        </w:rPr>
        <w:t xml:space="preserve">На следующем слайде представлены примеры стилистики, в</w:t>
      </w:r>
      <w:r>
        <w:rPr>
          <w:rFonts w:eastAsia="Calibri"/>
          <w:sz w:val="28"/>
          <w:szCs w:val="28"/>
          <w:lang w:eastAsia="en-US"/>
        </w:rPr>
        <w:t xml:space="preserve"> </w:t>
      </w:r>
      <w:r>
        <w:rPr>
          <w:rFonts w:eastAsia="Calibri"/>
          <w:sz w:val="28"/>
          <w:szCs w:val="28"/>
          <w:lang w:eastAsia="en-US"/>
        </w:rPr>
        <w:t xml:space="preserve">частности – примеры для презентации внутренних страниц курса.</w:t>
      </w:r>
    </w:p>
    <w:p>
      <w:pPr>
        <w:spacing w:line="360" w:lineRule="auto"/>
        <w:jc w:val="both"/>
        <w:rPr>
          <w:rFonts w:eastAsia="Calibri"/>
          <w:sz w:val="28"/>
          <w:szCs w:val="28"/>
          <w:highlight w:val="yellow"/>
          <w:lang w:eastAsia="en-US"/>
        </w:rPr>
      </w:pPr>
    </w:p>
    <w:p>
      <w:pPr>
        <w:pStyle w:val="3"/>
        <w:rPr>
          <w:rFonts w:eastAsia="Calibri"/>
          <w:lang w:eastAsia="en-US"/>
        </w:rPr>
      </w:pPr>
      <w:bookmarkStart w:id="27" w:name="_Toc73305607"/>
      <w:r>
        <w:rPr>
          <w:rFonts w:eastAsia="Calibri"/>
          <w:lang w:eastAsia="en-US"/>
        </w:rPr>
        <w:t xml:space="preserve">Создание карты сайта</w:t>
      </w:r>
      <w:bookmarkEnd w:id="27"/>
    </w:p>
    <w:p>
      <w:pPr>
        <w:spacing w:line="360" w:lineRule="auto"/>
        <w:ind w:firstLine="709"/>
        <w:jc w:val="both"/>
        <w:rPr>
          <w:rFonts w:eastAsia="Calibri"/>
          <w:sz w:val="28"/>
          <w:szCs w:val="28"/>
          <w:lang w:eastAsia="en-US"/>
        </w:rPr>
      </w:pPr>
      <w:r>
        <w:rPr>
          <w:rFonts w:eastAsia="Calibri"/>
          <w:sz w:val="28"/>
          <w:szCs w:val="28"/>
          <w:lang w:eastAsia="en-US"/>
        </w:rPr>
        <w:t xml:space="preserve">В ходе проектирования макета сайта был</w:t>
      </w:r>
      <w:r>
        <w:rPr>
          <w:rFonts w:eastAsia="Calibri"/>
          <w:sz w:val="28"/>
          <w:szCs w:val="28"/>
          <w:lang w:eastAsia="en-US"/>
        </w:rPr>
        <w:t xml:space="preserve">а</w:t>
      </w:r>
      <w:r>
        <w:rPr>
          <w:rFonts w:eastAsia="Calibri"/>
          <w:sz w:val="28"/>
          <w:szCs w:val="28"/>
          <w:lang w:eastAsia="en-US"/>
        </w:rPr>
        <w:t xml:space="preserve"> создан</w:t>
      </w:r>
      <w:r>
        <w:rPr>
          <w:rFonts w:eastAsia="Calibri"/>
          <w:sz w:val="28"/>
          <w:szCs w:val="28"/>
          <w:lang w:eastAsia="en-US"/>
        </w:rPr>
        <w:t xml:space="preserve">а следующая карта сайта:</w:t>
      </w:r>
    </w:p>
    <w:p>
      <w:pPr>
        <w:spacing w:line="360" w:lineRule="auto"/>
        <w:ind w:firstLine="709"/>
        <w:jc w:val="both"/>
        <w:rPr>
          <w:rFonts w:eastAsia="Calibri"/>
          <w:sz w:val="28"/>
          <w:szCs w:val="28"/>
          <w:lang w:eastAsia="en-US"/>
        </w:rPr>
      </w:pPr>
    </w:p>
    <w:p>
      <w:pPr>
        <w:pBdr>
          <w:top w:val="single" w:color="auto" w:sz="4" w:space="1"/>
          <w:left w:val="single" w:color="auto" w:sz="4" w:space="4"/>
          <w:bottom w:val="single" w:color="auto" w:sz="4" w:space="1"/>
          <w:right w:val="single" w:color="auto" w:sz="4" w:space="4"/>
        </w:pBdr>
        <w:shd w:val="clear" w:color="auto" w:fill="d9d9d9" w:themeFill="background1" w:themeFillShade="D9"/>
        <w:spacing w:line="360" w:lineRule="auto"/>
        <w:ind w:firstLine="709"/>
        <w:jc w:val="both"/>
        <w:rPr>
          <w:rFonts w:eastAsia="Calibri"/>
          <w:i/>
          <w:sz w:val="28"/>
          <w:szCs w:val="28"/>
          <w:lang w:eastAsia="en-US"/>
        </w:rPr>
      </w:pPr>
      <w:r>
        <w:rPr>
          <w:rFonts w:eastAsia="Calibri"/>
          <w:i/>
          <w:sz w:val="28"/>
          <w:szCs w:val="28"/>
          <w:lang w:eastAsia="en-US"/>
        </w:rPr>
        <w:t xml:space="preserve">Вставить картинку с картой сайта</w:t>
      </w:r>
    </w:p>
    <w:p>
      <w:pPr>
        <w:spacing w:line="360" w:lineRule="auto"/>
        <w:ind w:firstLine="709"/>
        <w:jc w:val="both"/>
        <w:rPr>
          <w:rFonts w:eastAsia="Calibri"/>
          <w:sz w:val="28"/>
          <w:szCs w:val="28"/>
          <w:lang w:eastAsia="en-US"/>
        </w:rPr>
      </w:pPr>
    </w:p>
    <w:p>
      <w:pPr>
        <w:spacing w:line="360" w:lineRule="auto"/>
        <w:ind w:firstLine="709"/>
        <w:jc w:val="both"/>
        <w:rPr>
          <w:rFonts w:eastAsia="Calibri"/>
          <w:sz w:val="28"/>
          <w:szCs w:val="28"/>
          <w:highlight w:val="yellow"/>
          <w:lang w:eastAsia="en-US"/>
        </w:rPr>
      </w:pPr>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Pr>
          <w:rFonts w:eastAsia="Calibri"/>
          <w:sz w:val="28"/>
          <w:szCs w:val="28"/>
          <w:highlight w:val="yellow"/>
          <w:lang w:eastAsia="en-US"/>
        </w:rPr>
        <w:t xml:space="preserve">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p>
    <w:p>
      <w:pPr>
        <w:pStyle w:val="3"/>
        <w:rPr>
          <w:rFonts w:eastAsia="Calibri"/>
          <w:lang w:eastAsia="en-US"/>
        </w:rPr>
      </w:pPr>
      <w:bookmarkStart w:id="28" w:name="_Toc73305608"/>
      <w:r>
        <w:rPr>
          <w:rFonts w:eastAsia="Calibri"/>
          <w:lang w:eastAsia="en-US"/>
        </w:rPr>
        <w:t xml:space="preserve">Разработка главной страницы и главного меню</w:t>
      </w:r>
      <w:r>
        <w:rPr>
          <w:rFonts w:eastAsia="Calibri"/>
          <w:lang w:eastAsia="en-US"/>
        </w:rPr>
        <w:t xml:space="preserve"> </w:t>
      </w:r>
      <w:r>
        <w:rPr>
          <w:rFonts w:eastAsia="Calibri"/>
          <w:lang w:eastAsia="en-US"/>
        </w:rPr>
        <w:t xml:space="preserve">сайта</w:t>
      </w:r>
      <w:bookmarkEnd w:id="28"/>
    </w:p>
    <w:p>
      <w:pPr>
        <w:rPr>
          <w:rFonts w:eastAsia="Calibri"/>
          <w:lang w:eastAsia="en-US"/>
        </w:rPr>
      </w:pP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p>
    <w:p>
      <w:pPr>
        <w:pStyle w:val="3"/>
      </w:pPr>
      <w:bookmarkStart w:id="29" w:name="_Toc73305609"/>
      <w:r>
        <w:t xml:space="preserve">Разработка </w:t>
      </w:r>
      <w:r>
        <w:t xml:space="preserve">страниц с контентом и навигации по сайту</w:t>
      </w:r>
      <w:bookmarkEnd w:id="29"/>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Pr>
          <w:rFonts w:eastAsia="Calibri"/>
          <w:sz w:val="28"/>
          <w:szCs w:val="28"/>
          <w:highlight w:val="yellow"/>
          <w:lang w:eastAsia="en-US"/>
        </w:rPr>
        <w:t xml:space="preserve">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p>
    <w:p>
      <w:pPr>
        <w:pStyle w:val="3"/>
      </w:pPr>
      <w:bookmarkStart w:id="30" w:name="_Toc73305610"/>
      <w:r>
        <w:t xml:space="preserve">Разработка</w:t>
      </w:r>
      <w:r>
        <w:t xml:space="preserve"> страницы 404</w:t>
      </w:r>
      <w:bookmarkEnd w:id="30"/>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p>
    <w:p>
      <w:pPr>
        <w:pStyle w:val="3"/>
      </w:pPr>
      <w:bookmarkStart w:id="31" w:name="_Toc73305611"/>
      <w:r>
        <w:t xml:space="preserve">Установлен</w:t>
      </w:r>
      <w:r>
        <w:t xml:space="preserve">н</w:t>
      </w:r>
      <w:r>
        <w:t xml:space="preserve">ы</w:t>
      </w:r>
      <w:r>
        <w:t xml:space="preserve">е</w:t>
      </w:r>
      <w:r>
        <w:t xml:space="preserve"> дополнительные компоненты</w:t>
      </w:r>
      <w:bookmarkEnd w:id="31"/>
    </w:p>
    <w:p>
      <w:pPr>
        <w:spacing w:line="360" w:lineRule="auto"/>
        <w:ind w:firstLine="709"/>
        <w:jc w:val="both"/>
        <w:rPr>
          <w:rFonts w:eastAsia="Calibri"/>
          <w:sz w:val="28"/>
          <w:szCs w:val="28"/>
          <w:highlight w:val="yellow"/>
          <w:lang w:eastAsia="en-US"/>
        </w:rPr>
      </w:pPr>
      <w:r>
        <w:rPr>
          <w:rFonts w:eastAsia="Calibri"/>
          <w:sz w:val="28"/>
          <w:szCs w:val="28"/>
          <w:lang w:eastAsia="en-US"/>
        </w:rPr>
        <w:t xml:space="preserve">В ходе разработки на сайт были добавлены компоненты: баннеры, контакты, систему обмена сообщениями, ленту новостей, поиск по сайту</w:t>
      </w:r>
      <w:r>
        <w:rPr>
          <w:rFonts w:eastAsia="Calibri"/>
          <w:sz w:val="28"/>
          <w:szCs w:val="28"/>
          <w:lang w:eastAsia="en-US"/>
        </w:rPr>
        <w:t xml:space="preserve">.</w:t>
      </w:r>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w:t>
      </w:r>
      <w:r>
        <w:rPr>
          <w:rFonts w:eastAsia="Calibri"/>
          <w:sz w:val="28"/>
          <w:szCs w:val="28"/>
          <w:highlight w:val="yellow"/>
          <w:lang w:eastAsia="en-US"/>
        </w:rPr>
        <w:t xml:space="preserve">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p>
    <w:p>
      <w:pPr>
        <w:spacing w:line="360" w:lineRule="auto"/>
        <w:ind w:firstLine="709"/>
        <w:jc w:val="both"/>
        <w:rPr>
          <w:rFonts w:eastAsia="Calibri"/>
          <w:sz w:val="28"/>
          <w:szCs w:val="28"/>
          <w:lang w:eastAsia="en-US"/>
        </w:rPr>
      </w:pPr>
    </w:p>
    <w:p>
      <w:pPr>
        <w:pStyle w:val="2"/>
      </w:pPr>
      <w:bookmarkStart w:id="32" w:name="_Toc73305612"/>
      <w:r>
        <w:t xml:space="preserve">Настройка учетных записей пользователей и разработка сценария создания учетной записи</w:t>
      </w:r>
      <w:bookmarkEnd w:id="32"/>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Pr>
          <w:rFonts w:eastAsia="Calibri"/>
          <w:sz w:val="28"/>
          <w:szCs w:val="28"/>
          <w:highlight w:val="yellow"/>
          <w:lang w:eastAsia="en-US"/>
        </w:rPr>
        <w:t xml:space="preserve">хххххххх хххххххххх хххххххх ххххххх ххххххххххх ххх ххххххх ххххххх ххххх 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sz w:val="28"/>
          <w:szCs w:val="28"/>
        </w:rPr>
      </w:pPr>
    </w:p>
    <w:p/>
    <w:p>
      <w:pPr>
        <w:keepNext w:val="true"/>
        <w:numPr>
          <w:ilvl w:val="1"/>
          <w:numId w:val="19"/>
        </w:numPr>
        <w:tabs>
          <w:tab w:val="num" w:pos="360"/>
        </w:tabs>
        <w:spacing w:line="360" w:lineRule="auto"/>
        <w:ind w:hanging="578" w:left="578"/>
        <w:outlineLvl w:val="1"/>
        <w:rPr>
          <w:rFonts w:eastAsia="Calibri"/>
          <w:b/>
          <w:sz w:val="28"/>
          <w:lang w:eastAsia="en-US"/>
        </w:rPr>
      </w:pPr>
      <w:bookmarkStart w:id="33" w:name="_Toc41935264"/>
      <w:bookmarkStart w:id="34" w:name="_Toc42166432"/>
      <w:r>
        <w:rPr>
          <w:b/>
          <w:sz w:val="28"/>
        </w:rPr>
        <w:t xml:space="preserve"> </w:t>
      </w:r>
      <w:bookmarkStart w:id="35" w:name="_Toc73305613"/>
      <w:r>
        <w:rPr>
          <w:b/>
          <w:sz w:val="28"/>
        </w:rPr>
        <w:t xml:space="preserve">Выводы по разделу</w:t>
      </w:r>
      <w:bookmarkEnd w:id="33"/>
      <w:bookmarkEnd w:id="34"/>
      <w:bookmarkEnd w:id="35"/>
    </w:p>
    <w:p>
      <w:pPr>
        <w:spacing w:line="360" w:lineRule="auto"/>
        <w:ind w:firstLine="709"/>
        <w:jc w:val="both"/>
        <w:rPr>
          <w:rFonts w:eastAsia="Calibri"/>
          <w:sz w:val="28"/>
          <w:szCs w:val="28"/>
          <w:lang w:eastAsia="en-US"/>
        </w:rPr>
      </w:pPr>
      <w:r>
        <w:rPr>
          <w:rFonts w:eastAsia="Calibri"/>
          <w:sz w:val="28"/>
          <w:szCs w:val="28"/>
          <w:lang w:eastAsia="en-US"/>
        </w:rPr>
        <w:t xml:space="preserve">Разработан </w:t>
      </w:r>
      <w:r>
        <w:rPr>
          <w:rFonts w:eastAsia="Calibri"/>
          <w:sz w:val="28"/>
          <w:szCs w:val="28"/>
          <w:lang w:eastAsia="en-US"/>
        </w:rPr>
        <w:t xml:space="preserve">сайт для предметной области</w:t>
      </w:r>
      <w:r>
        <w:rPr>
          <w:rFonts w:eastAsia="Calibri"/>
          <w:sz w:val="28"/>
          <w:szCs w:val="28"/>
          <w:lang w:eastAsia="en-US"/>
        </w:rPr>
        <w:t xml:space="preserve"> «</w:t>
      </w:r>
      <w:r>
        <w:rPr>
          <w:rFonts w:eastAsia="Calibri"/>
          <w:sz w:val="28"/>
          <w:szCs w:val="28"/>
          <w:highlight w:val="yellow"/>
          <w:lang w:eastAsia="en-US"/>
        </w:rPr>
        <w:t xml:space="preserve">ххххх ххх» </w:t>
      </w:r>
      <w:r>
        <w:rPr>
          <w:rFonts w:eastAsia="Calibri"/>
          <w:sz w:val="28"/>
          <w:szCs w:val="28"/>
          <w:lang w:eastAsia="en-US"/>
        </w:rPr>
        <w:t xml:space="preserve">с использованием системы управления контентом Joomla!</w:t>
      </w:r>
      <w:r>
        <w:rPr>
          <w:rFonts w:eastAsia="Calibri"/>
          <w:sz w:val="28"/>
          <w:szCs w:val="28"/>
          <w:lang w:eastAsia="en-US"/>
        </w:rPr>
        <w:t xml:space="preserve"> Произведено наполнение сайта контентом, соответсвующим предметной области. Разработана учетная политика и сценарии создания учетных записей пользователей.</w:t>
      </w:r>
    </w:p>
    <w:p>
      <w:pPr>
        <w:spacing w:line="360" w:lineRule="auto"/>
        <w:ind w:firstLine="709"/>
        <w:jc w:val="both"/>
        <w:rPr>
          <w:rFonts w:eastAsia="Calibri"/>
          <w:sz w:val="28"/>
          <w:szCs w:val="28"/>
          <w:lang w:eastAsia="en-US"/>
        </w:rPr>
      </w:pPr>
      <w:r>
        <w:rPr>
          <w:rFonts w:eastAsia="Calibri"/>
          <w:sz w:val="28"/>
          <w:szCs w:val="28"/>
          <w:lang w:eastAsia="en-US"/>
        </w:rPr>
        <w:t xml:space="preserve">В результате выполненной </w:t>
      </w:r>
      <w:r>
        <w:rPr>
          <w:rFonts w:eastAsia="Calibri"/>
          <w:sz w:val="28"/>
          <w:szCs w:val="28"/>
          <w:lang w:eastAsia="en-US"/>
        </w:rPr>
        <w:t xml:space="preserve">работы</w:t>
      </w:r>
      <w:r>
        <w:rPr>
          <w:rFonts w:eastAsia="Calibri"/>
          <w:sz w:val="28"/>
          <w:szCs w:val="28"/>
          <w:lang w:eastAsia="en-US"/>
        </w:rPr>
        <w:t xml:space="preserve"> можно сделать следующие выводы (табл.</w:t>
      </w:r>
      <w:r>
        <w:rPr>
          <w:rFonts w:eastAsia="Calibri"/>
          <w:sz w:val="28"/>
          <w:szCs w:val="28"/>
          <w:lang w:eastAsia="en-US"/>
        </w:rPr>
        <w:t xml:space="preserve">2</w:t>
      </w:r>
      <w:r>
        <w:rPr>
          <w:rFonts w:eastAsia="Calibri"/>
          <w:sz w:val="28"/>
          <w:szCs w:val="28"/>
          <w:lang w:eastAsia="en-US"/>
        </w:rPr>
        <w:t xml:space="preserve">):</w:t>
      </w:r>
    </w:p>
    <w:p>
      <w:pPr>
        <w:spacing w:line="360" w:lineRule="auto"/>
        <w:jc w:val="right"/>
        <w:rPr>
          <w:rFonts w:eastAsia="Calibri"/>
          <w:sz w:val="28"/>
          <w:szCs w:val="28"/>
          <w:lang w:eastAsia="en-US"/>
        </w:rPr>
      </w:pPr>
      <w:r>
        <w:rPr>
          <w:rFonts w:eastAsia="Calibri"/>
          <w:sz w:val="28"/>
          <w:szCs w:val="28"/>
          <w:lang w:eastAsia="en-US"/>
        </w:rPr>
        <w:t xml:space="preserve">Таблица </w:t>
      </w:r>
      <w:r>
        <w:rPr>
          <w:rFonts w:eastAsia="Calibri"/>
          <w:sz w:val="28"/>
          <w:szCs w:val="28"/>
          <w:lang w:eastAsia="en-US"/>
        </w:rPr>
        <w:t xml:space="preserve">2</w:t>
      </w:r>
    </w:p>
    <w:p>
      <w:pPr>
        <w:spacing w:line="360" w:lineRule="auto"/>
        <w:jc w:val="center"/>
        <w:rPr>
          <w:rFonts w:eastAsia="Calibri"/>
          <w:sz w:val="28"/>
          <w:szCs w:val="28"/>
          <w:lang w:eastAsia="en-US"/>
        </w:rPr>
      </w:pPr>
      <w:r>
        <w:rPr>
          <w:rFonts w:eastAsia="Calibri"/>
          <w:sz w:val="28"/>
          <w:szCs w:val="28"/>
          <w:lang w:eastAsia="en-US"/>
        </w:rPr>
        <w:t xml:space="preserve">Выводы по разделу </w:t>
      </w:r>
      <w:r>
        <w:rPr>
          <w:rFonts w:eastAsia="Calibri"/>
          <w:sz w:val="28"/>
          <w:szCs w:val="28"/>
          <w:lang w:eastAsia="en-US"/>
        </w:rPr>
        <w:t xml:space="preserve">2</w:t>
      </w:r>
    </w:p>
    <w:tbl>
      <w:tblPr>
        <w:tblStyle w:val="ad"/>
        <w:tblW w:w="9634" w:type="dxa"/>
        <w:tblLayout w:type="fixed"/>
        <w:tblLook w:val="04A0" w:firstRow="1" w:lastRow="0" w:firstColumn="1" w:lastColumn="0" w:noHBand="0" w:noVBand="1"/>
      </w:tblPr>
      <w:tblGrid>
        <w:gridCol w:w="4722"/>
        <w:gridCol w:w="1198"/>
        <w:gridCol w:w="3714"/>
      </w:tblGrid>
      <w:tr>
        <w:tc>
          <w:tcPr>
            <w:tcW w:w="4722" w:type="dxa"/>
            <w:vMerge w:val="restart"/>
            <w:shd w:val="clear" w:color="auto" w:fill="d9d9d9" w:themeFill="background1" w:themeFillShade="D9"/>
          </w:tcPr>
          <w:p>
            <w:pPr>
              <w:jc w:val="both"/>
              <w:rPr>
                <w:rFonts w:eastAsia="Calibri"/>
                <w:sz w:val="24"/>
                <w:szCs w:val="28"/>
                <w:lang w:eastAsia="en-US"/>
              </w:rPr>
            </w:pPr>
            <w:r>
              <w:rPr>
                <w:rFonts w:eastAsia="Calibri"/>
                <w:sz w:val="24"/>
                <w:szCs w:val="28"/>
                <w:lang w:eastAsia="en-US"/>
              </w:rPr>
              <w:t xml:space="preserve">Выводы</w:t>
            </w:r>
          </w:p>
        </w:tc>
        <w:tc>
          <w:tcPr>
            <w:tcW w:w="4912" w:type="dxa"/>
            <w:gridSpan w:val="2"/>
            <w:shd w:val="clear" w:color="auto" w:fill="d9d9d9" w:themeFill="background1" w:themeFillShade="D9"/>
          </w:tcPr>
          <w:p>
            <w:pPr>
              <w:jc w:val="both"/>
              <w:rPr>
                <w:rFonts w:eastAsia="Calibri"/>
                <w:sz w:val="24"/>
                <w:szCs w:val="28"/>
                <w:lang w:eastAsia="en-US"/>
              </w:rPr>
            </w:pPr>
            <w:r>
              <w:rPr>
                <w:rFonts w:eastAsia="Calibri"/>
                <w:sz w:val="24"/>
                <w:szCs w:val="28"/>
                <w:lang w:eastAsia="en-US"/>
              </w:rPr>
              <w:t xml:space="preserve">Сформированные компетенции</w:t>
            </w:r>
          </w:p>
        </w:tc>
      </w:tr>
      <w:tr>
        <w:tc>
          <w:tcPr>
            <w:tcW w:w="4722" w:type="dxa"/>
            <w:vMerge w:val="continue"/>
          </w:tcPr>
          <w:p>
            <w:pPr>
              <w:jc w:val="both"/>
              <w:rPr>
                <w:rFonts w:eastAsia="Calibri"/>
                <w:sz w:val="24"/>
                <w:szCs w:val="28"/>
                <w:lang w:eastAsia="en-US"/>
              </w:rPr>
            </w:pPr>
          </w:p>
        </w:tc>
        <w:tc>
          <w:tcPr>
            <w:tcW w:w="1198" w:type="dxa"/>
            <w:shd w:val="clear" w:color="auto" w:fill="d9d9d9" w:themeFill="background1" w:themeFillShade="D9"/>
          </w:tcPr>
          <w:p>
            <w:pPr>
              <w:jc w:val="both"/>
              <w:rPr>
                <w:rFonts w:eastAsia="Calibri"/>
                <w:sz w:val="24"/>
                <w:szCs w:val="28"/>
                <w:lang w:eastAsia="en-US"/>
              </w:rPr>
            </w:pPr>
            <w:r>
              <w:rPr>
                <w:rFonts w:eastAsia="Calibri"/>
                <w:sz w:val="24"/>
                <w:szCs w:val="28"/>
                <w:lang w:eastAsia="en-US"/>
              </w:rPr>
              <w:t xml:space="preserve">Код компетенции</w:t>
            </w:r>
          </w:p>
        </w:tc>
        <w:tc>
          <w:tcPr>
            <w:tcW w:w="3714" w:type="dxa"/>
            <w:shd w:val="clear" w:color="auto" w:fill="d9d9d9" w:themeFill="background1" w:themeFillShade="D9"/>
          </w:tcPr>
          <w:p>
            <w:pPr>
              <w:jc w:val="both"/>
              <w:rPr>
                <w:rFonts w:eastAsia="Calibri"/>
                <w:sz w:val="24"/>
                <w:szCs w:val="28"/>
                <w:lang w:eastAsia="en-US"/>
              </w:rPr>
            </w:pPr>
            <w:r>
              <w:rPr>
                <w:rFonts w:eastAsia="Calibri"/>
                <w:sz w:val="24"/>
                <w:szCs w:val="28"/>
                <w:lang w:eastAsia="en-US"/>
              </w:rPr>
              <w:t xml:space="preserve">Содержание компетенции</w:t>
            </w:r>
          </w:p>
        </w:tc>
      </w:tr>
      <w:tr>
        <w:trPr>
          <w:trHeight w:val="1084"/>
        </w:trPr>
        <w:tc>
          <w:tcPr>
            <w:tcW w:w="4722" w:type="dxa"/>
          </w:tcPr>
          <w:p>
            <w:pPr>
              <w:jc w:val="both"/>
              <w:rPr>
                <w:rFonts w:eastAsia="Calibri"/>
                <w:sz w:val="24"/>
                <w:szCs w:val="28"/>
                <w:lang w:eastAsia="en-US"/>
              </w:rPr>
            </w:pPr>
            <w:r>
              <w:rPr>
                <w:rFonts w:eastAsia="Calibri"/>
                <w:sz w:val="24"/>
                <w:szCs w:val="28"/>
                <w:lang w:eastAsia="en-US"/>
              </w:rPr>
              <w:t xml:space="preserve">Разработана структура сайта и макеты страниц.</w:t>
            </w:r>
          </w:p>
          <w:p>
            <w:pPr>
              <w:jc w:val="both"/>
              <w:rPr>
                <w:rFonts w:eastAsia="Calibri"/>
                <w:sz w:val="24"/>
                <w:szCs w:val="28"/>
                <w:lang w:eastAsia="en-US"/>
              </w:rPr>
            </w:pPr>
            <w:r>
              <w:rPr>
                <w:rFonts w:eastAsia="Calibri"/>
                <w:sz w:val="24"/>
                <w:szCs w:val="28"/>
                <w:lang w:eastAsia="en-US"/>
              </w:rPr>
              <w:t xml:space="preserve">Проведены работы по </w:t>
            </w:r>
            <w:r>
              <w:rPr>
                <w:rFonts w:eastAsia="Calibri"/>
                <w:sz w:val="24"/>
                <w:szCs w:val="28"/>
                <w:lang w:eastAsia="en-US"/>
              </w:rPr>
              <w:t xml:space="preserve">созданию, редактированию и контролю за выгрузкой контента на сайт</w:t>
            </w:r>
            <w:r>
              <w:rPr>
                <w:rFonts w:eastAsia="Calibri"/>
                <w:sz w:val="24"/>
                <w:szCs w:val="28"/>
                <w:lang w:eastAsia="en-US"/>
              </w:rPr>
              <w:t xml:space="preserve">.</w:t>
            </w:r>
          </w:p>
        </w:tc>
        <w:tc>
          <w:tcPr>
            <w:tcW w:w="1198" w:type="dxa"/>
          </w:tcPr>
          <w:p>
            <w:pPr>
              <w:tabs>
                <w:tab w:val="left" w:pos="851"/>
                <w:tab w:val="left" w:pos="993"/>
              </w:tabs>
              <w:jc w:val="both"/>
              <w:rPr>
                <w:sz w:val="22"/>
                <w:szCs w:val="22"/>
              </w:rPr>
            </w:pPr>
            <w:r>
              <w:rPr>
                <w:sz w:val="22"/>
                <w:szCs w:val="22"/>
              </w:rPr>
              <w:t xml:space="preserve">ПК-1</w:t>
            </w:r>
          </w:p>
        </w:tc>
        <w:tc>
          <w:tcPr>
            <w:tcW w:w="3714" w:type="dxa"/>
          </w:tcPr>
          <w:p>
            <w:pPr>
              <w:tabs>
                <w:tab w:val="left" w:pos="851"/>
                <w:tab w:val="left" w:pos="993"/>
              </w:tabs>
              <w:jc w:val="both"/>
              <w:rPr>
                <w:sz w:val="22"/>
                <w:szCs w:val="22"/>
              </w:rPr>
            </w:pPr>
            <w:r>
              <w:rPr>
                <w:sz w:val="22"/>
                <w:szCs w:val="22"/>
              </w:rPr>
              <w:t xml:space="preserve">Способность создавать, редактировать и наполнять контентом информационные ресурсы предприятия</w:t>
            </w:r>
          </w:p>
        </w:tc>
      </w:tr>
      <w:tr>
        <w:trPr>
          <w:trHeight w:val="1084"/>
        </w:trPr>
        <w:tc>
          <w:tcPr>
            <w:tcW w:w="4722" w:type="dxa"/>
          </w:tcPr>
          <w:p>
            <w:pPr>
              <w:jc w:val="both"/>
              <w:rPr>
                <w:rFonts w:eastAsia="Calibri"/>
                <w:sz w:val="24"/>
                <w:szCs w:val="28"/>
                <w:lang w:eastAsia="en-US"/>
              </w:rPr>
            </w:pPr>
            <w:r>
              <w:rPr>
                <w:rFonts w:eastAsia="Calibri"/>
                <w:sz w:val="24"/>
                <w:szCs w:val="28"/>
                <w:lang w:eastAsia="en-US"/>
              </w:rPr>
              <w:t xml:space="preserve">Созда</w:t>
            </w:r>
            <w:r>
              <w:rPr>
                <w:rFonts w:eastAsia="Calibri"/>
                <w:sz w:val="24"/>
                <w:szCs w:val="28"/>
                <w:lang w:eastAsia="en-US"/>
              </w:rPr>
              <w:t xml:space="preserve">н</w:t>
            </w:r>
            <w:r>
              <w:rPr>
                <w:rFonts w:eastAsia="Calibri"/>
                <w:sz w:val="24"/>
                <w:szCs w:val="28"/>
                <w:lang w:eastAsia="en-US"/>
              </w:rPr>
              <w:t xml:space="preserve"> </w:t>
            </w:r>
            <w:r>
              <w:rPr>
                <w:rFonts w:eastAsia="Calibri"/>
                <w:sz w:val="24"/>
                <w:szCs w:val="28"/>
                <w:lang w:eastAsia="en-US"/>
              </w:rPr>
              <w:t xml:space="preserve">и настроен </w:t>
            </w:r>
            <w:r>
              <w:rPr>
                <w:rFonts w:eastAsia="Calibri"/>
                <w:sz w:val="24"/>
                <w:szCs w:val="28"/>
                <w:lang w:eastAsia="en-US"/>
              </w:rPr>
              <w:t xml:space="preserve">домашний сервер на ПК</w:t>
            </w:r>
            <w:r>
              <w:rPr>
                <w:rFonts w:eastAsia="Calibri"/>
                <w:sz w:val="24"/>
                <w:szCs w:val="28"/>
                <w:lang w:eastAsia="en-US"/>
              </w:rPr>
              <w:t xml:space="preserve">.</w:t>
            </w:r>
            <w:r>
              <w:rPr>
                <w:rFonts w:eastAsia="Calibri"/>
                <w:sz w:val="24"/>
                <w:szCs w:val="28"/>
                <w:lang w:eastAsia="en-US"/>
              </w:rPr>
              <w:t xml:space="preserve"> </w:t>
            </w:r>
            <w:r>
              <w:rPr>
                <w:rFonts w:eastAsia="Calibri"/>
                <w:sz w:val="24"/>
                <w:szCs w:val="28"/>
                <w:lang w:eastAsia="en-US"/>
              </w:rPr>
              <w:t xml:space="preserve">Создан собственный шаблон сайта, разработаны страницы и навигация по сайту. Настроены учетные записи пользователей и разработаны сценарии создания </w:t>
            </w:r>
            <w:r>
              <w:rPr>
                <w:rFonts w:eastAsia="Calibri"/>
                <w:sz w:val="24"/>
                <w:szCs w:val="28"/>
                <w:lang w:eastAsia="en-US"/>
              </w:rPr>
              <w:t xml:space="preserve">пользователя из под учетной записи со</w:t>
            </w:r>
            <w:r>
              <w:rPr>
                <w:rFonts w:eastAsia="Calibri"/>
                <w:sz w:val="24"/>
                <w:szCs w:val="28"/>
                <w:lang w:eastAsia="en-US"/>
              </w:rPr>
              <w:t xml:space="preserve">трудника/лично пользователем.</w:t>
            </w:r>
          </w:p>
        </w:tc>
        <w:tc>
          <w:tcPr>
            <w:tcW w:w="1198" w:type="dxa"/>
          </w:tcPr>
          <w:p>
            <w:pPr>
              <w:tabs>
                <w:tab w:val="left" w:pos="851"/>
                <w:tab w:val="left" w:pos="993"/>
              </w:tabs>
              <w:jc w:val="both"/>
              <w:rPr>
                <w:sz w:val="22"/>
                <w:szCs w:val="22"/>
              </w:rPr>
            </w:pPr>
            <w:r>
              <w:rPr>
                <w:sz w:val="22"/>
                <w:szCs w:val="22"/>
              </w:rPr>
              <w:t xml:space="preserve">ПК-2</w:t>
            </w:r>
          </w:p>
        </w:tc>
        <w:tc>
          <w:tcPr>
            <w:tcW w:w="3714" w:type="dxa"/>
          </w:tcPr>
          <w:p>
            <w:pPr>
              <w:tabs>
                <w:tab w:val="left" w:pos="851"/>
                <w:tab w:val="left" w:pos="993"/>
              </w:tabs>
              <w:jc w:val="both"/>
              <w:rPr>
                <w:sz w:val="22"/>
                <w:szCs w:val="22"/>
              </w:rPr>
            </w:pPr>
            <w:r>
              <w:rPr>
                <w:sz w:val="22"/>
                <w:szCs w:val="22"/>
              </w:rPr>
              <w:t xml:space="preserve">Способность разработки прикладного программного обеспечения для управления бизнесом</w:t>
            </w:r>
          </w:p>
        </w:tc>
      </w:tr>
    </w:tbl>
    <w:p>
      <w:pPr>
        <w:spacing w:line="360" w:lineRule="auto"/>
        <w:jc w:val="both"/>
        <w:rPr>
          <w:rFonts w:eastAsia="Calibri"/>
          <w:sz w:val="28"/>
          <w:szCs w:val="28"/>
          <w:lang w:eastAsia="en-US"/>
        </w:rPr>
      </w:pPr>
    </w:p>
    <w:p>
      <w:pPr>
        <w:rPr>
          <w:rFonts w:eastAsia="Calibri"/>
          <w:sz w:val="28"/>
          <w:szCs w:val="28"/>
          <w:lang w:eastAsia="en-US"/>
        </w:rPr>
      </w:pPr>
      <w:r>
        <w:rPr>
          <w:rFonts w:eastAsia="Calibri"/>
          <w:sz w:val="28"/>
          <w:szCs w:val="28"/>
          <w:lang w:eastAsia="en-US"/>
        </w:rPr>
        <w:br w:type="page" w:clear="all"/>
      </w:r>
    </w:p>
    <w:p>
      <w:pPr>
        <w:pStyle w:val="1"/>
        <w:rPr>
          <w:szCs w:val="28"/>
          <w:lang w:eastAsia="en-US"/>
        </w:rPr>
      </w:pPr>
      <w:bookmarkStart w:id="36" w:name="_Toc73305614"/>
      <w:r>
        <w:t xml:space="preserve">ПОИСКОВАЯ ОПТИМИЗАЦИЯ САЙТА</w:t>
      </w:r>
      <w:bookmarkEnd w:id="36"/>
    </w:p>
    <w:p>
      <w:pPr>
        <w:spacing w:line="360" w:lineRule="auto"/>
        <w:ind w:firstLine="709"/>
        <w:jc w:val="both"/>
        <w:rPr>
          <w:rFonts w:eastAsia="Calibri"/>
          <w:b/>
          <w:sz w:val="28"/>
          <w:szCs w:val="28"/>
          <w:lang w:eastAsia="en-US"/>
        </w:rPr>
      </w:pPr>
    </w:p>
    <w:p>
      <w:pPr>
        <w:pStyle w:val="af8"/>
        <w:keepNext w:val="true"/>
        <w:numPr>
          <w:ilvl w:val="0"/>
          <w:numId w:val="19"/>
        </w:numPr>
        <w:spacing w:after="0" w:line="360" w:lineRule="auto"/>
        <w:contextualSpacing w:val="false"/>
        <w:outlineLvl w:val="1"/>
        <w:rPr>
          <w:rFonts w:ascii="Times New Roman" w:hAnsi="Times New Roman" w:eastAsia="Times New Roman"/>
          <w:b/>
          <w:vanish/>
          <w:sz w:val="28"/>
          <w:szCs w:val="20"/>
          <w:lang w:eastAsia="ru-RU"/>
        </w:rPr>
      </w:pPr>
      <w:bookmarkStart w:id="37" w:name="_Toc72953613"/>
      <w:bookmarkStart w:id="38" w:name="_Toc72953664"/>
      <w:bookmarkStart w:id="39" w:name="_Toc72953694"/>
      <w:bookmarkStart w:id="40" w:name="_Toc72953724"/>
      <w:bookmarkStart w:id="41" w:name="_Toc73303711"/>
      <w:bookmarkStart w:id="42" w:name="_Toc73305551"/>
      <w:bookmarkStart w:id="43" w:name="_Toc73305615"/>
      <w:bookmarkEnd w:id="37"/>
      <w:bookmarkEnd w:id="38"/>
      <w:bookmarkEnd w:id="39"/>
      <w:bookmarkEnd w:id="40"/>
      <w:bookmarkEnd w:id="41"/>
      <w:bookmarkEnd w:id="42"/>
      <w:bookmarkEnd w:id="43"/>
    </w:p>
    <w:p>
      <w:pPr>
        <w:pStyle w:val="2"/>
      </w:pPr>
      <w:r>
        <w:t xml:space="preserve"> </w:t>
      </w:r>
      <w:bookmarkStart w:id="44" w:name="_Toc73305616"/>
      <w:r>
        <w:t xml:space="preserve">Подбор семантического ядра</w:t>
      </w:r>
      <w:bookmarkEnd w:id="44"/>
    </w:p>
    <w:p>
      <w:pPr>
        <w:spacing w:line="360" w:lineRule="auto"/>
        <w:ind w:firstLine="709"/>
        <w:jc w:val="both"/>
        <w:rPr>
          <w:rFonts w:eastAsia="Calibri"/>
          <w:sz w:val="28"/>
          <w:szCs w:val="28"/>
          <w:lang w:eastAsia="en-US"/>
        </w:rPr>
      </w:pPr>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p>
    <w:p>
      <w:pPr>
        <w:pStyle w:val="2"/>
        <w:rPr>
          <w:rFonts w:eastAsia="Calibri"/>
          <w:lang w:eastAsia="en-US"/>
        </w:rPr>
      </w:pPr>
      <w:bookmarkStart w:id="45" w:name="_Toc73305617"/>
      <w:r>
        <w:rPr>
          <w:rFonts w:eastAsia="Calibri"/>
          <w:lang w:eastAsia="en-US"/>
        </w:rPr>
        <w:t xml:space="preserve">Подбор страниц </w:t>
      </w:r>
      <w:r>
        <w:rPr>
          <w:rFonts w:eastAsia="Calibri"/>
          <w:lang w:eastAsia="en-US"/>
        </w:rPr>
        <w:t xml:space="preserve">для продвижения сайта</w:t>
      </w:r>
      <w:bookmarkEnd w:id="45"/>
    </w:p>
    <w:p>
      <w:pPr>
        <w:rPr>
          <w:rFonts w:eastAsia="Calibri"/>
          <w:lang w:eastAsia="en-US"/>
        </w:rPr>
      </w:pP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w:t>
      </w:r>
      <w:r>
        <w:rPr>
          <w:rFonts w:eastAsia="Calibri"/>
          <w:sz w:val="28"/>
          <w:szCs w:val="28"/>
          <w:highlight w:val="yellow"/>
          <w:lang w:eastAsia="en-US"/>
        </w:rPr>
        <w:t xml:space="preserve">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p>
    <w:p>
      <w:pPr>
        <w:spacing w:line="360" w:lineRule="auto"/>
        <w:ind w:firstLine="709"/>
        <w:jc w:val="both"/>
        <w:rPr>
          <w:rFonts w:eastAsia="Calibri"/>
          <w:sz w:val="28"/>
          <w:szCs w:val="28"/>
          <w:lang w:eastAsia="en-US"/>
        </w:rPr>
      </w:pPr>
    </w:p>
    <w:p>
      <w:pPr>
        <w:pStyle w:val="2"/>
        <w:rPr>
          <w:rFonts w:eastAsia="Calibri"/>
          <w:lang w:eastAsia="en-US"/>
        </w:rPr>
      </w:pPr>
      <w:bookmarkStart w:id="46" w:name="_Toc73305618"/>
      <w:r>
        <w:rPr>
          <w:rFonts w:eastAsia="Calibri"/>
          <w:lang w:eastAsia="en-US"/>
        </w:rPr>
        <w:t xml:space="preserve">Кластеризация запросов</w:t>
      </w:r>
      <w:bookmarkEnd w:id="46"/>
    </w:p>
    <w:p>
      <w:pPr>
        <w:rPr>
          <w:rFonts w:eastAsia="Calibri"/>
          <w:lang w:eastAsia="en-US"/>
        </w:rPr>
      </w:pP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p>
    <w:p>
      <w:pPr>
        <w:pStyle w:val="2"/>
      </w:pPr>
      <w:bookmarkStart w:id="47" w:name="_Toc73305619"/>
      <w:r>
        <w:t xml:space="preserve">SEO-анализ статей</w:t>
      </w:r>
      <w:bookmarkEnd w:id="47"/>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w:t>
      </w:r>
      <w:r>
        <w:rPr>
          <w:rFonts w:eastAsia="Calibri"/>
          <w:sz w:val="28"/>
          <w:szCs w:val="28"/>
          <w:highlight w:val="yellow"/>
          <w:lang w:eastAsia="en-US"/>
        </w:rPr>
        <w:t xml:space="preserve">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p>
    <w:p>
      <w:pPr>
        <w:pStyle w:val="2"/>
      </w:pPr>
      <w:bookmarkStart w:id="48" w:name="_Toc73305620"/>
      <w:r>
        <w:t xml:space="preserve">SEO-оптимизация интернет-страниц</w:t>
      </w:r>
      <w:bookmarkEnd w:id="48"/>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p>
    <w:p>
      <w:pPr>
        <w:pStyle w:val="2"/>
      </w:pPr>
      <w:bookmarkStart w:id="49" w:name="_Toc73305621"/>
      <w:r>
        <w:t xml:space="preserve">Анализ юзабилити сайта</w:t>
      </w:r>
      <w:bookmarkEnd w:id="49"/>
    </w:p>
    <w:p>
      <w:pPr>
        <w:spacing w:line="360" w:lineRule="auto"/>
        <w:ind w:firstLine="709"/>
        <w:jc w:val="both"/>
        <w:rPr>
          <w:rFonts w:eastAsia="Calibri"/>
          <w:sz w:val="28"/>
          <w:szCs w:val="28"/>
          <w:highlight w:val="yellow"/>
          <w:lang w:eastAsia="en-US"/>
        </w:rPr>
      </w:pPr>
      <w:r>
        <w:rPr>
          <w:rFonts w:eastAsia="Calibri"/>
          <w:sz w:val="28"/>
          <w:szCs w:val="28"/>
          <w:lang w:eastAsia="en-US"/>
        </w:rPr>
        <w:t xml:space="preserve">В ходе разработки на сайт были добавлены компоненты: баннеры, контакты, систему обмена сообщениями, ленту новостей, поиск по сайту</w:t>
      </w:r>
      <w:r>
        <w:rPr>
          <w:rFonts w:eastAsia="Calibri"/>
          <w:sz w:val="28"/>
          <w:szCs w:val="28"/>
          <w:lang w:eastAsia="en-US"/>
        </w:rPr>
        <w:t xml:space="preserve">.</w:t>
      </w:r>
    </w:p>
    <w:p>
      <w:pPr>
        <w:spacing w:line="360" w:lineRule="auto"/>
        <w:ind w:firstLine="709"/>
        <w:jc w:val="both"/>
        <w:rPr>
          <w:rFonts w:eastAsia="Calibri"/>
          <w:sz w:val="28"/>
          <w:szCs w:val="28"/>
          <w:highlight w:val="yellow"/>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w:t>
      </w:r>
      <w:r>
        <w:rPr>
          <w:rFonts w:eastAsia="Calibri"/>
          <w:sz w:val="28"/>
          <w:szCs w:val="28"/>
          <w:highlight w:val="yellow"/>
          <w:lang w:eastAsia="en-US"/>
        </w:rPr>
        <w:t xml:space="preserve">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w:t>
      </w:r>
    </w:p>
    <w:p>
      <w:pPr>
        <w:spacing w:line="360" w:lineRule="auto"/>
        <w:ind w:firstLine="709"/>
        <w:jc w:val="both"/>
        <w:rPr>
          <w:rFonts w:eastAsia="Calibri"/>
          <w:sz w:val="28"/>
          <w:szCs w:val="28"/>
          <w:lang w:eastAsia="en-US"/>
        </w:rPr>
      </w:pPr>
      <w:r>
        <w:rPr>
          <w:rFonts w:eastAsia="Calibri"/>
          <w:sz w:val="28"/>
          <w:szCs w:val="28"/>
          <w:highlight w:val="yellow"/>
          <w:lang w:eastAsia="en-US"/>
        </w:rPr>
        <w:t xml:space="preserve">Хххххх хххх хххххххх хххххх, ххххххх ххххххх х ххххх хххххх ххххх. Ххх хх хх ххххххх хххххххх ххххххх. Ххххх ххххххххххх хххххх, хххххх, ххххххххххх хххххх хххххххх ххх хххххххх хххххххх хххххххх ххххх. Хххх ххххххххх хххххххххх ххххххххх ххххххх. Хх хххххххх хххххххххх хххххххх ххххххх ххххххххххх ххх ххххххх ххххххх ххххх хххххх ххххххх. Ххххх ххххххххххх хххххх, хххххх, ххххххххххх хххххх хххххххх ххх хххххххх хххххххх хххххххх ххххх.</w:t>
      </w:r>
    </w:p>
    <w:p>
      <w:pPr>
        <w:spacing w:line="360" w:lineRule="auto"/>
        <w:ind w:firstLine="709"/>
        <w:jc w:val="both"/>
        <w:rPr>
          <w:rFonts w:eastAsia="Calibri"/>
          <w:sz w:val="28"/>
          <w:szCs w:val="28"/>
          <w:lang w:eastAsia="en-US"/>
        </w:rPr>
      </w:pPr>
    </w:p>
    <w:p>
      <w:pPr>
        <w:spacing w:line="360" w:lineRule="auto"/>
        <w:ind w:firstLine="709"/>
        <w:jc w:val="both"/>
        <w:rPr>
          <w:rFonts w:eastAsia="Calibri"/>
          <w:sz w:val="28"/>
          <w:szCs w:val="28"/>
          <w:lang w:eastAsia="en-US"/>
        </w:rPr>
      </w:pPr>
    </w:p>
    <w:p>
      <w:pPr>
        <w:keepNext w:val="true"/>
        <w:numPr>
          <w:ilvl w:val="1"/>
          <w:numId w:val="19"/>
        </w:numPr>
        <w:tabs>
          <w:tab w:val="num" w:pos="360"/>
        </w:tabs>
        <w:spacing w:line="360" w:lineRule="auto"/>
        <w:ind w:hanging="578" w:left="578"/>
        <w:outlineLvl w:val="1"/>
        <w:rPr>
          <w:rFonts w:eastAsia="Calibri"/>
          <w:b/>
          <w:sz w:val="28"/>
          <w:lang w:eastAsia="en-US"/>
        </w:rPr>
      </w:pPr>
      <w:r>
        <w:rPr>
          <w:b/>
          <w:sz w:val="28"/>
        </w:rPr>
        <w:t xml:space="preserve"> </w:t>
      </w:r>
      <w:bookmarkStart w:id="50" w:name="_Toc73305622"/>
      <w:r>
        <w:rPr>
          <w:b/>
          <w:sz w:val="28"/>
        </w:rPr>
        <w:t xml:space="preserve">Выводы по разделу</w:t>
      </w:r>
      <w:bookmarkEnd w:id="50"/>
    </w:p>
    <w:p>
      <w:pPr>
        <w:spacing w:line="360" w:lineRule="auto"/>
        <w:ind w:firstLine="709"/>
        <w:jc w:val="both"/>
        <w:rPr>
          <w:rFonts w:eastAsia="Calibri"/>
          <w:sz w:val="28"/>
          <w:szCs w:val="28"/>
          <w:lang w:eastAsia="en-US"/>
        </w:rPr>
      </w:pPr>
      <w:r>
        <w:rPr>
          <w:rFonts w:eastAsia="Calibri"/>
          <w:sz w:val="28"/>
          <w:szCs w:val="28"/>
          <w:lang w:eastAsia="en-US"/>
        </w:rPr>
        <w:t xml:space="preserve">Проведен</w:t>
      </w:r>
      <w:r>
        <w:rPr>
          <w:rFonts w:eastAsia="Calibri"/>
          <w:sz w:val="28"/>
          <w:szCs w:val="28"/>
          <w:lang w:eastAsia="en-US"/>
        </w:rPr>
        <w:t xml:space="preserve">а</w:t>
      </w:r>
      <w:r>
        <w:rPr>
          <w:rFonts w:eastAsia="Calibri"/>
          <w:sz w:val="28"/>
          <w:szCs w:val="28"/>
          <w:lang w:eastAsia="en-US"/>
        </w:rPr>
        <w:t xml:space="preserve"> </w:t>
      </w:r>
      <w:r>
        <w:rPr>
          <w:rFonts w:eastAsia="Calibri"/>
          <w:sz w:val="28"/>
          <w:szCs w:val="28"/>
          <w:lang w:val="en-US" w:eastAsia="en-US"/>
        </w:rPr>
        <w:t xml:space="preserve">SEO</w:t>
      </w:r>
      <w:r>
        <w:rPr>
          <w:rFonts w:eastAsia="Calibri"/>
          <w:sz w:val="28"/>
          <w:szCs w:val="28"/>
          <w:lang w:eastAsia="en-US"/>
        </w:rPr>
        <w:t xml:space="preserve">-</w:t>
      </w:r>
      <w:r>
        <w:rPr>
          <w:rFonts w:eastAsia="Calibri"/>
          <w:sz w:val="28"/>
          <w:szCs w:val="28"/>
          <w:lang w:eastAsia="en-US"/>
        </w:rPr>
        <w:t xml:space="preserve">оптимизация сайта. Определены ключевые слова поисковых запросов и проверены на частотность и конкурентность. Ключевые слова разбиты на группы и связаны со страницами таким образом, чтобы они обеспечивали релевантность в каждой группе</w:t>
      </w:r>
      <w:r>
        <w:rPr>
          <w:rFonts w:eastAsia="Calibri"/>
          <w:sz w:val="28"/>
          <w:szCs w:val="28"/>
          <w:lang w:eastAsia="en-US"/>
        </w:rPr>
        <w:t xml:space="preserve"> ключей</w:t>
      </w:r>
      <w:r>
        <w:rPr>
          <w:rFonts w:eastAsia="Calibri"/>
          <w:sz w:val="28"/>
          <w:szCs w:val="28"/>
          <w:lang w:eastAsia="en-US"/>
        </w:rPr>
        <w:t xml:space="preserve">.</w:t>
      </w:r>
      <w:r>
        <w:rPr>
          <w:rFonts w:eastAsia="Calibri"/>
          <w:sz w:val="28"/>
          <w:szCs w:val="28"/>
          <w:lang w:eastAsia="en-US"/>
        </w:rPr>
        <w:t xml:space="preserve"> Процент вхождения </w:t>
      </w:r>
      <w:r>
        <w:rPr>
          <w:rFonts w:eastAsia="Calibri"/>
          <w:sz w:val="28"/>
          <w:szCs w:val="28"/>
          <w:lang w:eastAsia="en-US"/>
        </w:rPr>
        <w:t xml:space="preserve">слов из семантического ядра</w:t>
      </w:r>
      <w:r>
        <w:rPr>
          <w:rFonts w:eastAsia="Calibri"/>
          <w:sz w:val="28"/>
          <w:szCs w:val="28"/>
          <w:lang w:eastAsia="en-US"/>
        </w:rPr>
        <w:t xml:space="preserve"> обеспечивает </w:t>
      </w:r>
      <w:r>
        <w:rPr>
          <w:rFonts w:eastAsia="Calibri"/>
          <w:sz w:val="28"/>
          <w:szCs w:val="28"/>
          <w:lang w:eastAsia="en-US"/>
        </w:rPr>
        <w:t xml:space="preserve">релевантность целевым запросам</w:t>
      </w:r>
      <w:r>
        <w:rPr>
          <w:rFonts w:eastAsia="Calibri"/>
          <w:sz w:val="28"/>
          <w:szCs w:val="28"/>
          <w:lang w:eastAsia="en-US"/>
        </w:rPr>
        <w:t xml:space="preserve"> и </w:t>
      </w:r>
      <w:r>
        <w:rPr>
          <w:rFonts w:eastAsia="Calibri"/>
          <w:sz w:val="28"/>
          <w:szCs w:val="28"/>
          <w:lang w:eastAsia="en-US"/>
        </w:rPr>
        <w:t xml:space="preserve">отсутствие перегруженности текста ключевыми словами</w:t>
      </w:r>
      <w:r>
        <w:rPr>
          <w:rFonts w:eastAsia="Calibri"/>
          <w:sz w:val="28"/>
          <w:szCs w:val="28"/>
          <w:lang w:eastAsia="en-US"/>
        </w:rPr>
        <w:t xml:space="preserve">.</w:t>
      </w:r>
    </w:p>
    <w:p>
      <w:pPr>
        <w:spacing w:line="360" w:lineRule="auto"/>
        <w:ind w:firstLine="709"/>
        <w:jc w:val="both"/>
        <w:rPr>
          <w:rFonts w:eastAsia="Calibri"/>
          <w:sz w:val="28"/>
          <w:szCs w:val="28"/>
          <w:lang w:eastAsia="en-US"/>
        </w:rPr>
      </w:pPr>
      <w:r>
        <w:rPr>
          <w:rFonts w:eastAsia="Calibri"/>
          <w:sz w:val="28"/>
          <w:szCs w:val="28"/>
          <w:lang w:eastAsia="en-US"/>
        </w:rPr>
        <w:t xml:space="preserve">По</w:t>
      </w:r>
      <w:r>
        <w:rPr>
          <w:rFonts w:eastAsia="Calibri"/>
          <w:sz w:val="28"/>
          <w:szCs w:val="28"/>
          <w:lang w:eastAsia="en-US"/>
        </w:rPr>
        <w:t xml:space="preserve"> результат</w:t>
      </w:r>
      <w:r>
        <w:rPr>
          <w:rFonts w:eastAsia="Calibri"/>
          <w:sz w:val="28"/>
          <w:szCs w:val="28"/>
          <w:lang w:eastAsia="en-US"/>
        </w:rPr>
        <w:t xml:space="preserve">ам</w:t>
      </w:r>
      <w:r>
        <w:rPr>
          <w:rFonts w:eastAsia="Calibri"/>
          <w:sz w:val="28"/>
          <w:szCs w:val="28"/>
          <w:lang w:eastAsia="en-US"/>
        </w:rPr>
        <w:t xml:space="preserve"> выполненной </w:t>
      </w:r>
      <w:r>
        <w:rPr>
          <w:rFonts w:eastAsia="Calibri"/>
          <w:sz w:val="28"/>
          <w:szCs w:val="28"/>
          <w:lang w:eastAsia="en-US"/>
        </w:rPr>
        <w:t xml:space="preserve">работы</w:t>
      </w:r>
      <w:r>
        <w:rPr>
          <w:rFonts w:eastAsia="Calibri"/>
          <w:sz w:val="28"/>
          <w:szCs w:val="28"/>
          <w:lang w:eastAsia="en-US"/>
        </w:rPr>
        <w:t xml:space="preserve"> можно сделать следующие выводы (табл.</w:t>
      </w:r>
      <w:r>
        <w:rPr>
          <w:rFonts w:eastAsia="Calibri"/>
          <w:sz w:val="28"/>
          <w:szCs w:val="28"/>
          <w:lang w:eastAsia="en-US"/>
        </w:rPr>
        <w:t xml:space="preserve">2</w:t>
      </w:r>
      <w:r>
        <w:rPr>
          <w:rFonts w:eastAsia="Calibri"/>
          <w:sz w:val="28"/>
          <w:szCs w:val="28"/>
          <w:lang w:eastAsia="en-US"/>
        </w:rPr>
        <w:t xml:space="preserve">):</w:t>
      </w:r>
    </w:p>
    <w:p>
      <w:pPr>
        <w:spacing w:line="360" w:lineRule="auto"/>
        <w:jc w:val="right"/>
        <w:rPr>
          <w:rFonts w:eastAsia="Calibri"/>
          <w:sz w:val="28"/>
          <w:szCs w:val="28"/>
          <w:lang w:eastAsia="en-US"/>
        </w:rPr>
      </w:pPr>
      <w:r>
        <w:rPr>
          <w:rFonts w:eastAsia="Calibri"/>
          <w:sz w:val="28"/>
          <w:szCs w:val="28"/>
          <w:lang w:eastAsia="en-US"/>
        </w:rPr>
        <w:t xml:space="preserve">Таблица </w:t>
      </w:r>
      <w:r>
        <w:rPr>
          <w:rFonts w:eastAsia="Calibri"/>
          <w:sz w:val="28"/>
          <w:szCs w:val="28"/>
          <w:lang w:eastAsia="en-US"/>
        </w:rPr>
        <w:t xml:space="preserve">2</w:t>
      </w:r>
    </w:p>
    <w:p>
      <w:pPr>
        <w:spacing w:line="360" w:lineRule="auto"/>
        <w:jc w:val="center"/>
        <w:rPr>
          <w:rFonts w:eastAsia="Calibri"/>
          <w:sz w:val="28"/>
          <w:szCs w:val="28"/>
          <w:lang w:eastAsia="en-US"/>
        </w:rPr>
      </w:pPr>
      <w:r>
        <w:rPr>
          <w:rFonts w:eastAsia="Calibri"/>
          <w:sz w:val="28"/>
          <w:szCs w:val="28"/>
          <w:lang w:eastAsia="en-US"/>
        </w:rPr>
        <w:t xml:space="preserve">Выводы по разделу </w:t>
      </w:r>
      <w:r>
        <w:rPr>
          <w:rFonts w:eastAsia="Calibri"/>
          <w:sz w:val="28"/>
          <w:szCs w:val="28"/>
          <w:lang w:eastAsia="en-US"/>
        </w:rPr>
        <w:t xml:space="preserve">3</w:t>
      </w:r>
    </w:p>
    <w:tbl>
      <w:tblPr>
        <w:tblStyle w:val="ad"/>
        <w:tblW w:w="9634" w:type="dxa"/>
        <w:tblLayout w:type="fixed"/>
        <w:tblLook w:val="04A0" w:firstRow="1" w:lastRow="0" w:firstColumn="1" w:lastColumn="0" w:noHBand="0" w:noVBand="1"/>
      </w:tblPr>
      <w:tblGrid>
        <w:gridCol w:w="4722"/>
        <w:gridCol w:w="1198"/>
        <w:gridCol w:w="3714"/>
      </w:tblGrid>
      <w:tr>
        <w:tc>
          <w:tcPr>
            <w:tcW w:w="4722" w:type="dxa"/>
            <w:vMerge w:val="restart"/>
            <w:shd w:val="clear" w:color="auto" w:fill="d9d9d9" w:themeFill="background1" w:themeFillShade="D9"/>
          </w:tcPr>
          <w:p>
            <w:pPr>
              <w:jc w:val="both"/>
              <w:rPr>
                <w:rFonts w:eastAsia="Calibri"/>
                <w:sz w:val="24"/>
                <w:szCs w:val="28"/>
                <w:lang w:eastAsia="en-US"/>
              </w:rPr>
            </w:pPr>
            <w:r>
              <w:rPr>
                <w:rFonts w:eastAsia="Calibri"/>
                <w:sz w:val="24"/>
                <w:szCs w:val="28"/>
                <w:lang w:eastAsia="en-US"/>
              </w:rPr>
              <w:t xml:space="preserve">Выводы</w:t>
            </w:r>
          </w:p>
        </w:tc>
        <w:tc>
          <w:tcPr>
            <w:tcW w:w="4912" w:type="dxa"/>
            <w:gridSpan w:val="2"/>
            <w:shd w:val="clear" w:color="auto" w:fill="d9d9d9" w:themeFill="background1" w:themeFillShade="D9"/>
          </w:tcPr>
          <w:p>
            <w:pPr>
              <w:jc w:val="both"/>
              <w:rPr>
                <w:rFonts w:eastAsia="Calibri"/>
                <w:sz w:val="24"/>
                <w:szCs w:val="28"/>
                <w:lang w:eastAsia="en-US"/>
              </w:rPr>
            </w:pPr>
            <w:r>
              <w:rPr>
                <w:rFonts w:eastAsia="Calibri"/>
                <w:sz w:val="24"/>
                <w:szCs w:val="28"/>
                <w:lang w:eastAsia="en-US"/>
              </w:rPr>
              <w:t xml:space="preserve">Сформированные компетенции</w:t>
            </w:r>
          </w:p>
        </w:tc>
      </w:tr>
      <w:tr>
        <w:tc>
          <w:tcPr>
            <w:tcW w:w="4722" w:type="dxa"/>
            <w:vMerge w:val="continue"/>
          </w:tcPr>
          <w:p>
            <w:pPr>
              <w:jc w:val="both"/>
              <w:rPr>
                <w:rFonts w:eastAsia="Calibri"/>
                <w:sz w:val="24"/>
                <w:szCs w:val="28"/>
                <w:lang w:eastAsia="en-US"/>
              </w:rPr>
            </w:pPr>
          </w:p>
        </w:tc>
        <w:tc>
          <w:tcPr>
            <w:tcW w:w="1198" w:type="dxa"/>
            <w:shd w:val="clear" w:color="auto" w:fill="d9d9d9" w:themeFill="background1" w:themeFillShade="D9"/>
          </w:tcPr>
          <w:p>
            <w:pPr>
              <w:jc w:val="both"/>
              <w:rPr>
                <w:rFonts w:eastAsia="Calibri"/>
                <w:sz w:val="24"/>
                <w:szCs w:val="28"/>
                <w:lang w:eastAsia="en-US"/>
              </w:rPr>
            </w:pPr>
            <w:r>
              <w:rPr>
                <w:rFonts w:eastAsia="Calibri"/>
                <w:sz w:val="24"/>
                <w:szCs w:val="28"/>
                <w:lang w:eastAsia="en-US"/>
              </w:rPr>
              <w:t xml:space="preserve">Код компетенции</w:t>
            </w:r>
          </w:p>
        </w:tc>
        <w:tc>
          <w:tcPr>
            <w:tcW w:w="3714" w:type="dxa"/>
            <w:shd w:val="clear" w:color="auto" w:fill="d9d9d9" w:themeFill="background1" w:themeFillShade="D9"/>
          </w:tcPr>
          <w:p>
            <w:pPr>
              <w:jc w:val="both"/>
              <w:rPr>
                <w:rFonts w:eastAsia="Calibri"/>
                <w:sz w:val="24"/>
                <w:szCs w:val="28"/>
                <w:lang w:eastAsia="en-US"/>
              </w:rPr>
            </w:pPr>
            <w:r>
              <w:rPr>
                <w:rFonts w:eastAsia="Calibri"/>
                <w:sz w:val="24"/>
                <w:szCs w:val="28"/>
                <w:lang w:eastAsia="en-US"/>
              </w:rPr>
              <w:t xml:space="preserve">Содержание компетенции</w:t>
            </w:r>
          </w:p>
        </w:tc>
      </w:tr>
      <w:tr>
        <w:trPr>
          <w:trHeight w:val="274"/>
        </w:trPr>
        <w:tc>
          <w:tcPr>
            <w:tcW w:w="4722" w:type="dxa"/>
          </w:tcPr>
          <w:p>
            <w:pPr>
              <w:jc w:val="both"/>
              <w:rPr>
                <w:rFonts w:eastAsia="Calibri"/>
                <w:sz w:val="24"/>
                <w:szCs w:val="28"/>
                <w:lang w:eastAsia="en-US"/>
              </w:rPr>
            </w:pPr>
            <w:r>
              <w:rPr>
                <w:rFonts w:eastAsia="Calibri"/>
                <w:sz w:val="24"/>
                <w:szCs w:val="28"/>
                <w:lang w:eastAsia="en-US"/>
              </w:rPr>
              <w:t xml:space="preserve">Проведена оценка</w:t>
            </w:r>
            <w:r>
              <w:rPr>
                <w:rFonts w:eastAsia="Calibri"/>
                <w:sz w:val="24"/>
                <w:szCs w:val="28"/>
                <w:lang w:eastAsia="en-US"/>
              </w:rPr>
              <w:t xml:space="preserve"> актуальности материалов на сайте</w:t>
            </w:r>
            <w:r>
              <w:rPr>
                <w:rFonts w:eastAsia="Calibri"/>
                <w:sz w:val="24"/>
                <w:szCs w:val="28"/>
                <w:lang w:eastAsia="en-US"/>
              </w:rPr>
              <w:t xml:space="preserve">. </w:t>
            </w:r>
          </w:p>
          <w:p>
            <w:pPr>
              <w:jc w:val="both"/>
              <w:rPr>
                <w:rFonts w:eastAsia="Calibri"/>
                <w:sz w:val="24"/>
                <w:szCs w:val="28"/>
                <w:lang w:eastAsia="en-US"/>
              </w:rPr>
            </w:pPr>
            <w:r>
              <w:rPr>
                <w:rFonts w:eastAsia="Calibri"/>
                <w:sz w:val="24"/>
                <w:szCs w:val="28"/>
                <w:lang w:eastAsia="en-US"/>
              </w:rPr>
              <w:t xml:space="preserve">Контент на сайте наполнен ключевыми словами из поисковых запросов.</w:t>
            </w:r>
          </w:p>
          <w:p>
            <w:pPr>
              <w:jc w:val="both"/>
              <w:rPr>
                <w:rFonts w:eastAsia="Calibri"/>
                <w:sz w:val="24"/>
                <w:szCs w:val="28"/>
                <w:lang w:eastAsia="en-US"/>
              </w:rPr>
            </w:pPr>
            <w:r>
              <w:rPr>
                <w:rFonts w:eastAsia="Calibri"/>
                <w:sz w:val="24"/>
                <w:szCs w:val="28"/>
                <w:lang w:eastAsia="en-US"/>
              </w:rPr>
              <w:t xml:space="preserve">В значимые для продвижения сайта позиции и структурные элемен</w:t>
            </w:r>
            <w:r>
              <w:rPr>
                <w:rFonts w:eastAsia="Calibri"/>
                <w:sz w:val="24"/>
                <w:szCs w:val="28"/>
                <w:lang w:eastAsia="en-US"/>
              </w:rPr>
              <w:t xml:space="preserve">ты ресурса</w:t>
            </w:r>
            <w:r>
              <w:rPr>
                <w:rFonts w:eastAsia="Calibri"/>
                <w:sz w:val="24"/>
                <w:szCs w:val="28"/>
                <w:lang w:eastAsia="en-US"/>
              </w:rPr>
              <w:t xml:space="preserve"> </w:t>
            </w:r>
            <w:r>
              <w:rPr>
                <w:iCs/>
                <w:sz w:val="24"/>
                <w:szCs w:val="24"/>
              </w:rPr>
              <w:t xml:space="preserve">(теги </w:t>
            </w:r>
            <w:r>
              <w:rPr>
                <w:iCs/>
                <w:sz w:val="24"/>
                <w:szCs w:val="24"/>
              </w:rPr>
              <w:t xml:space="preserve">и метатеги </w:t>
            </w:r>
            <w:r>
              <w:rPr>
                <w:iCs/>
                <w:sz w:val="24"/>
                <w:szCs w:val="24"/>
                <w:lang w:val="en-US"/>
              </w:rPr>
              <w:t xml:space="preserve">title</w:t>
            </w:r>
            <w:r>
              <w:rPr>
                <w:iCs/>
                <w:sz w:val="24"/>
                <w:szCs w:val="24"/>
              </w:rPr>
              <w:t xml:space="preserve">, </w:t>
            </w:r>
            <w:r>
              <w:rPr>
                <w:iCs/>
                <w:sz w:val="24"/>
                <w:szCs w:val="24"/>
                <w:lang w:val="en-US"/>
              </w:rPr>
              <w:t xml:space="preserve">description</w:t>
            </w:r>
            <w:r>
              <w:rPr>
                <w:iCs/>
                <w:sz w:val="24"/>
                <w:szCs w:val="24"/>
              </w:rPr>
              <w:t xml:space="preserve">, </w:t>
            </w:r>
            <w:r>
              <w:rPr>
                <w:iCs/>
                <w:sz w:val="24"/>
                <w:szCs w:val="24"/>
              </w:rPr>
              <w:t xml:space="preserve">keywords</w:t>
            </w:r>
            <w:r>
              <w:rPr>
                <w:iCs/>
                <w:sz w:val="24"/>
                <w:szCs w:val="24"/>
              </w:rPr>
              <w:t xml:space="preserve">, заголовки </w:t>
            </w:r>
            <w:r>
              <w:rPr>
                <w:iCs/>
                <w:sz w:val="24"/>
                <w:szCs w:val="24"/>
                <w:lang w:val="en-US"/>
              </w:rPr>
              <w:t xml:space="preserve">h</w:t>
            </w:r>
            <w:r>
              <w:rPr>
                <w:iCs/>
                <w:sz w:val="24"/>
                <w:szCs w:val="24"/>
              </w:rPr>
              <w:t xml:space="preserve">1-</w:t>
            </w:r>
            <w:r>
              <w:rPr>
                <w:iCs/>
                <w:sz w:val="24"/>
                <w:szCs w:val="24"/>
                <w:lang w:val="en-US"/>
              </w:rPr>
              <w:t xml:space="preserve">h</w:t>
            </w:r>
            <w:r>
              <w:rPr>
                <w:iCs/>
                <w:sz w:val="24"/>
                <w:szCs w:val="24"/>
              </w:rPr>
              <w:t xml:space="preserve">6)</w:t>
            </w:r>
            <w:r>
              <w:rPr>
                <w:iCs/>
                <w:sz w:val="24"/>
                <w:szCs w:val="24"/>
              </w:rPr>
              <w:t xml:space="preserve"> </w:t>
            </w:r>
            <w:r>
              <w:rPr>
                <w:rFonts w:eastAsia="Calibri"/>
                <w:sz w:val="24"/>
                <w:szCs w:val="28"/>
                <w:lang w:eastAsia="en-US"/>
              </w:rPr>
              <w:t xml:space="preserve">внедрены ключевые слова поисковых запросов.</w:t>
            </w:r>
          </w:p>
        </w:tc>
        <w:tc>
          <w:tcPr>
            <w:tcW w:w="1198" w:type="dxa"/>
          </w:tcPr>
          <w:p>
            <w:pPr>
              <w:tabs>
                <w:tab w:val="left" w:pos="851"/>
                <w:tab w:val="left" w:pos="993"/>
              </w:tabs>
              <w:jc w:val="both"/>
              <w:rPr>
                <w:sz w:val="22"/>
                <w:szCs w:val="22"/>
              </w:rPr>
            </w:pPr>
            <w:r>
              <w:rPr>
                <w:sz w:val="22"/>
                <w:szCs w:val="22"/>
              </w:rPr>
              <w:t xml:space="preserve">ПК-1</w:t>
            </w:r>
          </w:p>
        </w:tc>
        <w:tc>
          <w:tcPr>
            <w:tcW w:w="3714" w:type="dxa"/>
          </w:tcPr>
          <w:p>
            <w:pPr>
              <w:tabs>
                <w:tab w:val="left" w:pos="851"/>
                <w:tab w:val="left" w:pos="993"/>
              </w:tabs>
              <w:jc w:val="both"/>
              <w:rPr>
                <w:sz w:val="22"/>
                <w:szCs w:val="22"/>
              </w:rPr>
            </w:pPr>
            <w:r>
              <w:rPr>
                <w:sz w:val="22"/>
                <w:szCs w:val="22"/>
              </w:rPr>
              <w:t xml:space="preserve">Способность создавать, редактировать и наполнять контентом информационные ресурсы предприятия</w:t>
            </w:r>
          </w:p>
        </w:tc>
      </w:tr>
      <w:tr>
        <w:trPr>
          <w:trHeight w:val="1084"/>
        </w:trPr>
        <w:tc>
          <w:tcPr>
            <w:tcW w:w="4722" w:type="dxa"/>
          </w:tcPr>
          <w:p>
            <w:pPr>
              <w:jc w:val="both"/>
              <w:rPr>
                <w:iCs/>
                <w:sz w:val="24"/>
                <w:szCs w:val="24"/>
              </w:rPr>
            </w:pPr>
            <w:r>
              <w:rPr>
                <w:iCs/>
                <w:sz w:val="24"/>
                <w:szCs w:val="24"/>
              </w:rPr>
              <w:t xml:space="preserve">Проведен SEO-</w:t>
            </w:r>
            <w:r>
              <w:rPr>
                <w:iCs/>
                <w:sz w:val="24"/>
                <w:szCs w:val="24"/>
              </w:rPr>
              <w:t xml:space="preserve">анализ</w:t>
            </w:r>
            <w:r>
              <w:rPr>
                <w:iCs/>
                <w:sz w:val="24"/>
                <w:szCs w:val="24"/>
              </w:rPr>
              <w:t xml:space="preserve"> сайта</w:t>
            </w:r>
            <w:r>
              <w:rPr>
                <w:iCs/>
                <w:sz w:val="24"/>
                <w:szCs w:val="24"/>
              </w:rPr>
              <w:t xml:space="preserve"> и размещенного на нем контента.</w:t>
            </w:r>
          </w:p>
          <w:p>
            <w:pPr>
              <w:jc w:val="both"/>
              <w:rPr>
                <w:iCs/>
                <w:sz w:val="24"/>
                <w:szCs w:val="24"/>
              </w:rPr>
            </w:pPr>
            <w:r>
              <w:rPr>
                <w:iCs/>
                <w:sz w:val="24"/>
                <w:szCs w:val="24"/>
              </w:rPr>
              <w:t xml:space="preserve">Проведен сбор </w:t>
            </w:r>
            <w:r>
              <w:rPr>
                <w:iCs/>
                <w:sz w:val="24"/>
                <w:szCs w:val="24"/>
              </w:rPr>
              <w:t xml:space="preserve">статистики использования </w:t>
            </w:r>
            <w:r>
              <w:rPr>
                <w:iCs/>
                <w:sz w:val="24"/>
                <w:szCs w:val="24"/>
              </w:rPr>
              <w:t xml:space="preserve">сайта с помощью </w:t>
            </w:r>
            <w:r>
              <w:rPr>
                <w:iCs/>
                <w:sz w:val="24"/>
                <w:szCs w:val="24"/>
              </w:rPr>
              <w:t xml:space="preserve">аналитически</w:t>
            </w:r>
            <w:r>
              <w:rPr>
                <w:iCs/>
                <w:sz w:val="24"/>
                <w:szCs w:val="24"/>
              </w:rPr>
              <w:t xml:space="preserve">х сервисов.</w:t>
            </w:r>
          </w:p>
          <w:p>
            <w:pPr>
              <w:jc w:val="both"/>
              <w:rPr>
                <w:rFonts w:eastAsia="Calibri"/>
                <w:sz w:val="24"/>
                <w:szCs w:val="28"/>
                <w:lang w:eastAsia="en-US"/>
              </w:rPr>
            </w:pPr>
            <w:r>
              <w:rPr>
                <w:iCs/>
                <w:sz w:val="24"/>
                <w:szCs w:val="24"/>
              </w:rPr>
              <w:t xml:space="preserve">Проведен анализ юзабилити сайта.</w:t>
            </w:r>
          </w:p>
        </w:tc>
        <w:tc>
          <w:tcPr>
            <w:tcW w:w="1198" w:type="dxa"/>
          </w:tcPr>
          <w:p>
            <w:pPr>
              <w:tabs>
                <w:tab w:val="left" w:pos="851"/>
                <w:tab w:val="left" w:pos="993"/>
              </w:tabs>
              <w:jc w:val="both"/>
              <w:rPr>
                <w:sz w:val="22"/>
                <w:szCs w:val="22"/>
              </w:rPr>
            </w:pPr>
            <w:r>
              <w:rPr>
                <w:sz w:val="22"/>
                <w:szCs w:val="22"/>
              </w:rPr>
              <w:t xml:space="preserve">ПК-3</w:t>
            </w:r>
          </w:p>
        </w:tc>
        <w:tc>
          <w:tcPr>
            <w:tcW w:w="3714" w:type="dxa"/>
          </w:tcPr>
          <w:p>
            <w:pPr>
              <w:tabs>
                <w:tab w:val="left" w:pos="851"/>
                <w:tab w:val="left" w:pos="993"/>
              </w:tabs>
              <w:jc w:val="both"/>
              <w:rPr>
                <w:sz w:val="22"/>
                <w:szCs w:val="22"/>
              </w:rPr>
            </w:pPr>
            <w:r>
              <w:rPr>
                <w:sz w:val="22"/>
                <w:szCs w:val="22"/>
              </w:rPr>
              <w:t xml:space="preserve">Способность выполнять анализ бизнес-информации</w:t>
            </w:r>
          </w:p>
        </w:tc>
      </w:tr>
    </w:tbl>
    <w:p>
      <w:pPr>
        <w:spacing w:line="360" w:lineRule="auto"/>
        <w:jc w:val="both"/>
        <w:rPr>
          <w:rFonts w:eastAsia="Calibri"/>
          <w:sz w:val="28"/>
          <w:szCs w:val="28"/>
          <w:lang w:eastAsia="en-US"/>
        </w:rPr>
      </w:pPr>
    </w:p>
    <w:p>
      <w:pPr>
        <w:spacing w:line="360" w:lineRule="auto"/>
        <w:jc w:val="both"/>
        <w:rPr>
          <w:rFonts w:eastAsia="Calibri"/>
          <w:sz w:val="28"/>
          <w:szCs w:val="28"/>
          <w:lang w:eastAsia="en-US"/>
        </w:rPr>
      </w:pPr>
    </w:p>
    <w:p>
      <w:pPr>
        <w:pStyle w:val="1"/>
        <w:numPr>
          <w:ilvl w:val="0"/>
          <w:numId w:val="0"/>
        </w:numPr>
      </w:pPr>
      <w:bookmarkStart w:id="51" w:name="_Toc69913428"/>
      <w:bookmarkStart w:id="52" w:name="_Toc73305623"/>
      <w:r>
        <w:t xml:space="preserve">Заключение</w:t>
      </w:r>
      <w:bookmarkEnd w:id="51"/>
      <w:bookmarkEnd w:id="52"/>
    </w:p>
    <w:p>
      <w:pPr>
        <w:spacing w:line="360" w:lineRule="auto"/>
        <w:ind w:firstLine="709"/>
        <w:contextualSpacing w:val="true"/>
        <w:jc w:val="both"/>
        <w:rPr>
          <w:rFonts w:eastAsia="Calibri"/>
          <w:sz w:val="28"/>
          <w:szCs w:val="28"/>
          <w:lang w:eastAsia="en-US"/>
        </w:rPr>
      </w:pPr>
      <w:r>
        <w:rPr>
          <w:rFonts w:eastAsia="Calibri"/>
          <w:sz w:val="28"/>
          <w:szCs w:val="28"/>
          <w:lang w:eastAsia="en-US"/>
        </w:rPr>
        <w:t xml:space="preserve">В ходе прохождения производственной </w:t>
      </w:r>
      <w:r>
        <w:rPr>
          <w:rFonts w:eastAsia="Calibri"/>
          <w:sz w:val="28"/>
          <w:szCs w:val="28"/>
          <w:lang w:eastAsia="en-US"/>
        </w:rPr>
        <w:t xml:space="preserve">(эксплуатационной)</w:t>
      </w:r>
      <w:r>
        <w:rPr>
          <w:rFonts w:eastAsia="Calibri"/>
          <w:sz w:val="28"/>
          <w:szCs w:val="28"/>
          <w:lang w:eastAsia="en-US"/>
        </w:rPr>
        <w:t xml:space="preserve"> практик</w:t>
      </w:r>
      <w:r>
        <w:rPr>
          <w:rFonts w:eastAsia="Calibri"/>
          <w:sz w:val="28"/>
          <w:szCs w:val="28"/>
          <w:lang w:eastAsia="en-US"/>
        </w:rPr>
        <w:t xml:space="preserve">и </w:t>
      </w:r>
      <w:r>
        <w:rPr>
          <w:rFonts w:eastAsia="Calibri"/>
          <w:sz w:val="28"/>
          <w:szCs w:val="28"/>
          <w:lang w:eastAsia="en-US"/>
        </w:rPr>
        <w:t xml:space="preserve">самостоятельная работа выполнялась на всех этапах профессиональной деятельности решения </w:t>
      </w:r>
      <w:r>
        <w:rPr>
          <w:rFonts w:eastAsia="Calibri"/>
          <w:sz w:val="28"/>
          <w:szCs w:val="28"/>
          <w:lang w:eastAsia="en-US"/>
        </w:rPr>
        <w:t xml:space="preserve">задач предметной области.</w:t>
      </w:r>
      <w:r>
        <w:rPr>
          <w:rFonts w:eastAsia="Calibri"/>
          <w:sz w:val="28"/>
          <w:szCs w:val="28"/>
          <w:lang w:eastAsia="en-US"/>
        </w:rPr>
        <w:t xml:space="preserve"> Было изучено техническое и программное обеспечения, технология решения задач и проведения процессов.</w:t>
      </w:r>
      <w:r>
        <w:rPr>
          <w:rFonts w:eastAsia="Calibri"/>
          <w:sz w:val="28"/>
          <w:szCs w:val="28"/>
          <w:lang w:eastAsia="en-US"/>
        </w:rPr>
        <w:t xml:space="preserve"> </w:t>
      </w:r>
      <w:r>
        <w:rPr>
          <w:rFonts w:eastAsia="Calibri"/>
          <w:sz w:val="28"/>
          <w:szCs w:val="28"/>
          <w:lang w:eastAsia="en-US"/>
        </w:rPr>
        <w:t xml:space="preserve">Получены навыки по </w:t>
      </w:r>
      <w:r>
        <w:rPr>
          <w:rFonts w:eastAsia="Calibri"/>
          <w:sz w:val="28"/>
          <w:szCs w:val="28"/>
          <w:lang w:eastAsia="en-US"/>
        </w:rPr>
        <w:t xml:space="preserve">разработке сайта в предметной области</w:t>
      </w:r>
      <w:r>
        <w:rPr>
          <w:rFonts w:eastAsia="Calibri"/>
          <w:sz w:val="28"/>
          <w:szCs w:val="28"/>
          <w:lang w:eastAsia="en-US"/>
        </w:rPr>
        <w:t xml:space="preserve"> </w:t>
      </w:r>
      <w:r>
        <w:rPr>
          <w:rFonts w:eastAsia="Calibri"/>
          <w:sz w:val="28"/>
          <w:szCs w:val="28"/>
          <w:highlight w:val="yellow"/>
          <w:lang w:eastAsia="en-US"/>
        </w:rPr>
        <w:t xml:space="preserve">ххххххххххх хххххх, хххххх, ххххххххххх хххххх хххххххх ххх хххххххх хххххххх хххххххх ххххх</w:t>
      </w:r>
      <w:r>
        <w:rPr>
          <w:rFonts w:eastAsia="Calibri"/>
          <w:sz w:val="28"/>
          <w:szCs w:val="28"/>
          <w:lang w:eastAsia="en-US"/>
        </w:rPr>
        <w:t xml:space="preserve">.</w:t>
      </w:r>
    </w:p>
    <w:p>
      <w:pPr>
        <w:spacing w:line="360" w:lineRule="auto"/>
        <w:ind w:firstLine="709"/>
        <w:jc w:val="both"/>
        <w:rPr>
          <w:sz w:val="28"/>
          <w:szCs w:val="28"/>
        </w:rPr>
      </w:pPr>
      <w:r>
        <w:rPr>
          <w:sz w:val="28"/>
          <w:szCs w:val="28"/>
        </w:rPr>
        <w:t xml:space="preserve">В ходе </w:t>
      </w:r>
      <w:r>
        <w:rPr>
          <w:sz w:val="28"/>
          <w:szCs w:val="28"/>
        </w:rPr>
        <w:t xml:space="preserve">производственной практики </w:t>
      </w:r>
      <w:r>
        <w:rPr>
          <w:rFonts w:eastAsia="Calibri"/>
          <w:sz w:val="28"/>
          <w:szCs w:val="28"/>
          <w:lang w:eastAsia="en-US"/>
        </w:rPr>
        <w:t xml:space="preserve">(эксплуатационной</w:t>
      </w:r>
      <w:r>
        <w:rPr>
          <w:rFonts w:eastAsia="Calibri"/>
          <w:sz w:val="28"/>
          <w:szCs w:val="28"/>
          <w:lang w:eastAsia="en-US"/>
        </w:rPr>
        <w:t xml:space="preserve"> практик</w:t>
      </w:r>
      <w:r>
        <w:rPr>
          <w:rFonts w:eastAsia="Calibri"/>
          <w:sz w:val="28"/>
          <w:szCs w:val="28"/>
          <w:lang w:eastAsia="en-US"/>
        </w:rPr>
        <w:t xml:space="preserve">и)</w:t>
      </w:r>
      <w:r>
        <w:rPr>
          <w:sz w:val="28"/>
          <w:szCs w:val="28"/>
        </w:rPr>
        <w:t xml:space="preserve"> получены профессиональные умения:</w:t>
      </w:r>
    </w:p>
    <w:p>
      <w:pPr>
        <w:spacing w:line="360" w:lineRule="auto"/>
        <w:ind w:firstLine="709"/>
        <w:jc w:val="both"/>
        <w:rPr>
          <w:sz w:val="28"/>
          <w:szCs w:val="28"/>
        </w:rPr>
      </w:pPr>
      <w:r>
        <w:rPr>
          <w:sz w:val="28"/>
          <w:szCs w:val="28"/>
        </w:rPr>
        <w:t xml:space="preserve">- Настраивать собственный домашний веб-сервер.</w:t>
      </w:r>
    </w:p>
    <w:p>
      <w:pPr>
        <w:spacing w:line="360" w:lineRule="auto"/>
        <w:ind w:firstLine="709"/>
        <w:jc w:val="both"/>
        <w:rPr>
          <w:sz w:val="28"/>
          <w:szCs w:val="28"/>
        </w:rPr>
      </w:pPr>
      <w:r>
        <w:rPr>
          <w:sz w:val="28"/>
          <w:szCs w:val="28"/>
        </w:rPr>
        <w:t xml:space="preserve">- И</w:t>
      </w:r>
      <w:r>
        <w:rPr>
          <w:sz w:val="28"/>
          <w:szCs w:val="28"/>
        </w:rPr>
        <w:t xml:space="preserve">нсталлировать прикладно</w:t>
      </w:r>
      <w:r>
        <w:rPr>
          <w:sz w:val="28"/>
          <w:szCs w:val="28"/>
        </w:rPr>
        <w:t xml:space="preserve">е</w:t>
      </w:r>
      <w:r>
        <w:rPr>
          <w:sz w:val="28"/>
          <w:szCs w:val="28"/>
        </w:rPr>
        <w:t xml:space="preserve"> программно</w:t>
      </w:r>
      <w:r>
        <w:rPr>
          <w:sz w:val="28"/>
          <w:szCs w:val="28"/>
        </w:rPr>
        <w:t xml:space="preserve">е</w:t>
      </w:r>
      <w:r>
        <w:rPr>
          <w:sz w:val="28"/>
          <w:szCs w:val="28"/>
        </w:rPr>
        <w:t xml:space="preserve"> обеспечени</w:t>
      </w:r>
      <w:r>
        <w:rPr>
          <w:sz w:val="28"/>
          <w:szCs w:val="28"/>
        </w:rPr>
        <w:t xml:space="preserve">е</w:t>
      </w:r>
      <w:r>
        <w:rPr>
          <w:sz w:val="28"/>
          <w:szCs w:val="28"/>
        </w:rPr>
        <w:t xml:space="preserve"> </w:t>
      </w:r>
      <w:r>
        <w:rPr>
          <w:sz w:val="28"/>
          <w:szCs w:val="28"/>
        </w:rPr>
        <w:t xml:space="preserve">для разработки и управления содержимым сайта.</w:t>
      </w:r>
    </w:p>
    <w:p>
      <w:pPr>
        <w:spacing w:line="360" w:lineRule="auto"/>
        <w:ind w:firstLine="709"/>
        <w:jc w:val="both"/>
        <w:rPr>
          <w:sz w:val="28"/>
          <w:szCs w:val="28"/>
        </w:rPr>
      </w:pPr>
      <w:r>
        <w:rPr>
          <w:sz w:val="28"/>
          <w:szCs w:val="28"/>
        </w:rPr>
        <w:t xml:space="preserve">- </w:t>
      </w:r>
      <w:r>
        <w:rPr>
          <w:sz w:val="28"/>
          <w:szCs w:val="28"/>
        </w:rPr>
        <w:t xml:space="preserve">Проводить</w:t>
      </w:r>
      <w:r>
        <w:rPr>
          <w:sz w:val="28"/>
          <w:szCs w:val="28"/>
        </w:rPr>
        <w:t xml:space="preserve"> работ</w:t>
      </w:r>
      <w:r>
        <w:rPr>
          <w:sz w:val="28"/>
          <w:szCs w:val="28"/>
        </w:rPr>
        <w:t xml:space="preserve">в</w:t>
      </w:r>
      <w:r>
        <w:rPr>
          <w:sz w:val="28"/>
          <w:szCs w:val="28"/>
        </w:rPr>
        <w:t xml:space="preserve"> по созданию, редактированию и контролю за выгрузкой контента на сайт</w:t>
      </w:r>
      <w:r>
        <w:rPr>
          <w:sz w:val="28"/>
          <w:szCs w:val="28"/>
        </w:rPr>
        <w:t xml:space="preserve">.</w:t>
      </w:r>
    </w:p>
    <w:p>
      <w:pPr>
        <w:spacing w:line="360" w:lineRule="auto"/>
        <w:ind w:firstLine="709"/>
        <w:jc w:val="both"/>
        <w:rPr>
          <w:sz w:val="28"/>
          <w:szCs w:val="28"/>
        </w:rPr>
      </w:pPr>
      <w:r>
        <w:rPr>
          <w:sz w:val="28"/>
          <w:szCs w:val="28"/>
        </w:rPr>
        <w:t xml:space="preserve">- И</w:t>
      </w:r>
      <w:r>
        <w:rPr>
          <w:sz w:val="28"/>
          <w:szCs w:val="28"/>
        </w:rPr>
        <w:t xml:space="preserve">споль</w:t>
      </w:r>
      <w:r>
        <w:rPr>
          <w:sz w:val="28"/>
          <w:szCs w:val="28"/>
        </w:rPr>
        <w:t xml:space="preserve">зовать стандарты ГОСТ 34.602-89,</w:t>
      </w:r>
      <w:r>
        <w:rPr>
          <w:sz w:val="28"/>
          <w:szCs w:val="28"/>
        </w:rPr>
        <w:t xml:space="preserve"> ГОСТ 19.201-78</w:t>
      </w:r>
      <w:r>
        <w:rPr>
          <w:sz w:val="28"/>
          <w:szCs w:val="28"/>
        </w:rPr>
        <w:t xml:space="preserve">, </w:t>
      </w:r>
      <w:r>
        <w:rPr>
          <w:sz w:val="28"/>
          <w:szCs w:val="28"/>
        </w:rPr>
        <w:t xml:space="preserve">ГОСТ Р 52872-2012</w:t>
      </w:r>
      <w:r>
        <w:rPr>
          <w:sz w:val="28"/>
          <w:szCs w:val="28"/>
        </w:rPr>
        <w:t xml:space="preserve"> при документировании процессов создания </w:t>
      </w:r>
      <w:r>
        <w:rPr>
          <w:sz w:val="28"/>
          <w:szCs w:val="28"/>
        </w:rPr>
        <w:t xml:space="preserve">сайта.</w:t>
      </w:r>
    </w:p>
    <w:p>
      <w:pPr>
        <w:spacing w:line="360" w:lineRule="auto"/>
        <w:ind w:firstLine="709"/>
        <w:jc w:val="both"/>
        <w:rPr>
          <w:sz w:val="28"/>
          <w:szCs w:val="28"/>
        </w:rPr>
      </w:pPr>
      <w:r>
        <w:rPr>
          <w:sz w:val="28"/>
          <w:szCs w:val="28"/>
        </w:rPr>
        <w:t xml:space="preserve">- В</w:t>
      </w:r>
      <w:r>
        <w:rPr>
          <w:sz w:val="28"/>
          <w:szCs w:val="28"/>
        </w:rPr>
        <w:t xml:space="preserve">ыполнять </w:t>
      </w:r>
      <w:r>
        <w:rPr>
          <w:sz w:val="28"/>
          <w:szCs w:val="28"/>
          <w:lang w:val="en-US"/>
        </w:rPr>
        <w:t xml:space="preserve">SEO</w:t>
      </w:r>
      <w:r>
        <w:rPr>
          <w:sz w:val="28"/>
          <w:szCs w:val="28"/>
        </w:rPr>
        <w:t xml:space="preserve">-оптимизацию для продвижения сайта в поисковых системах</w:t>
      </w:r>
      <w:r>
        <w:rPr>
          <w:sz w:val="28"/>
          <w:szCs w:val="28"/>
        </w:rPr>
        <w:t xml:space="preserve">.</w:t>
      </w:r>
    </w:p>
    <w:p>
      <w:pPr>
        <w:spacing w:line="360" w:lineRule="auto"/>
        <w:ind w:firstLine="709"/>
        <w:jc w:val="both"/>
        <w:rPr>
          <w:sz w:val="28"/>
          <w:szCs w:val="28"/>
        </w:rPr>
      </w:pPr>
      <w:r>
        <w:rPr>
          <w:sz w:val="28"/>
          <w:szCs w:val="28"/>
        </w:rPr>
        <w:t xml:space="preserve">- И</w:t>
      </w:r>
      <w:r>
        <w:rPr>
          <w:sz w:val="28"/>
          <w:szCs w:val="28"/>
        </w:rPr>
        <w:t xml:space="preserve">спользовать аналитические сервисы для сбора статистики использования </w:t>
      </w:r>
      <w:r>
        <w:rPr>
          <w:sz w:val="28"/>
          <w:szCs w:val="28"/>
        </w:rPr>
        <w:t xml:space="preserve">сайта.</w:t>
      </w:r>
    </w:p>
    <w:p>
      <w:pPr>
        <w:spacing w:line="360" w:lineRule="auto"/>
        <w:ind w:firstLine="709"/>
        <w:jc w:val="both"/>
        <w:rPr>
          <w:sz w:val="28"/>
          <w:szCs w:val="28"/>
        </w:rPr>
      </w:pPr>
      <w:r>
        <w:rPr>
          <w:sz w:val="28"/>
          <w:szCs w:val="28"/>
        </w:rPr>
        <w:t xml:space="preserve">- П</w:t>
      </w:r>
      <w:r>
        <w:rPr>
          <w:sz w:val="28"/>
          <w:szCs w:val="28"/>
        </w:rPr>
        <w:t xml:space="preserve">роводить анализ потребностей пользователей </w:t>
      </w:r>
      <w:r>
        <w:rPr>
          <w:sz w:val="28"/>
          <w:szCs w:val="28"/>
        </w:rPr>
        <w:t xml:space="preserve">сайта.</w:t>
      </w:r>
    </w:p>
    <w:p>
      <w:pPr>
        <w:spacing w:line="360" w:lineRule="auto"/>
        <w:ind w:firstLine="709"/>
        <w:jc w:val="both"/>
        <w:rPr>
          <w:sz w:val="28"/>
          <w:szCs w:val="28"/>
        </w:rPr>
      </w:pPr>
      <w:r>
        <w:rPr>
          <w:sz w:val="28"/>
          <w:szCs w:val="28"/>
        </w:rPr>
        <w:t xml:space="preserve">В ходе </w:t>
      </w:r>
      <w:r>
        <w:rPr>
          <w:sz w:val="28"/>
          <w:szCs w:val="28"/>
        </w:rPr>
        <w:t xml:space="preserve">производственной </w:t>
      </w:r>
      <w:r>
        <w:rPr>
          <w:sz w:val="28"/>
          <w:szCs w:val="28"/>
        </w:rPr>
        <w:t xml:space="preserve">(эксплуатационной) практики</w:t>
      </w:r>
      <w:r>
        <w:rPr>
          <w:sz w:val="28"/>
          <w:szCs w:val="28"/>
        </w:rPr>
        <w:t xml:space="preserve"> сформированы навыки:</w:t>
      </w:r>
    </w:p>
    <w:p>
      <w:pPr>
        <w:spacing w:line="360" w:lineRule="auto"/>
        <w:ind w:firstLine="709"/>
        <w:contextualSpacing w:val="true"/>
        <w:jc w:val="both"/>
        <w:rPr>
          <w:sz w:val="28"/>
          <w:szCs w:val="28"/>
        </w:rPr>
      </w:pPr>
      <w:r>
        <w:rPr>
          <w:sz w:val="28"/>
          <w:szCs w:val="28"/>
        </w:rPr>
        <w:t xml:space="preserve">- Р</w:t>
      </w:r>
      <w:r>
        <w:rPr>
          <w:sz w:val="28"/>
          <w:szCs w:val="28"/>
        </w:rPr>
        <w:t xml:space="preserve">азработки и адаптации </w:t>
      </w:r>
      <w:r>
        <w:rPr>
          <w:sz w:val="28"/>
          <w:szCs w:val="28"/>
        </w:rPr>
        <w:t xml:space="preserve">сайта для предметной области </w:t>
      </w:r>
      <w:r>
        <w:rPr>
          <w:sz w:val="28"/>
          <w:szCs w:val="28"/>
          <w:highlight w:val="yellow"/>
        </w:rPr>
        <w:t xml:space="preserve">ХХХХХХХХХ</w:t>
      </w:r>
    </w:p>
    <w:p>
      <w:pPr>
        <w:spacing w:line="360" w:lineRule="auto"/>
        <w:ind w:firstLine="709"/>
        <w:contextualSpacing w:val="true"/>
        <w:jc w:val="both"/>
        <w:rPr>
          <w:sz w:val="28"/>
          <w:szCs w:val="28"/>
        </w:rPr>
      </w:pPr>
      <w:r>
        <w:rPr>
          <w:sz w:val="28"/>
          <w:szCs w:val="28"/>
        </w:rPr>
        <w:t xml:space="preserve">- </w:t>
      </w:r>
      <w:r>
        <w:rPr>
          <w:sz w:val="28"/>
          <w:szCs w:val="28"/>
        </w:rPr>
        <w:t xml:space="preserve">И</w:t>
      </w:r>
      <w:r>
        <w:rPr>
          <w:sz w:val="28"/>
          <w:szCs w:val="28"/>
        </w:rPr>
        <w:t xml:space="preserve">звлечения, анализа и обработки </w:t>
      </w:r>
      <w:r>
        <w:rPr>
          <w:sz w:val="28"/>
          <w:szCs w:val="28"/>
        </w:rPr>
        <w:t xml:space="preserve">бизнес-информации</w:t>
      </w:r>
      <w:r>
        <w:rPr>
          <w:sz w:val="28"/>
          <w:szCs w:val="28"/>
        </w:rPr>
        <w:t xml:space="preserve">.</w:t>
      </w:r>
    </w:p>
    <w:p>
      <w:pPr>
        <w:spacing w:line="360" w:lineRule="auto"/>
        <w:ind w:firstLine="709"/>
        <w:contextualSpacing w:val="true"/>
        <w:jc w:val="both"/>
        <w:rPr>
          <w:sz w:val="28"/>
          <w:szCs w:val="28"/>
        </w:rPr>
      </w:pPr>
      <w:r>
        <w:rPr>
          <w:sz w:val="28"/>
          <w:szCs w:val="28"/>
        </w:rPr>
        <w:t xml:space="preserve">- О</w:t>
      </w:r>
      <w:r>
        <w:rPr>
          <w:sz w:val="28"/>
          <w:szCs w:val="28"/>
        </w:rPr>
        <w:t xml:space="preserve">писания прикладных </w:t>
      </w:r>
      <w:r>
        <w:rPr>
          <w:sz w:val="28"/>
          <w:szCs w:val="28"/>
        </w:rPr>
        <w:t xml:space="preserve">образовательных </w:t>
      </w:r>
      <w:r>
        <w:rPr>
          <w:sz w:val="28"/>
          <w:szCs w:val="28"/>
        </w:rPr>
        <w:t xml:space="preserve">процессов и информационного обеспечения решения прикладных задач</w:t>
      </w:r>
      <w:r>
        <w:rPr>
          <w:sz w:val="28"/>
          <w:szCs w:val="28"/>
        </w:rPr>
        <w:t xml:space="preserve">.</w:t>
      </w:r>
    </w:p>
    <w:p>
      <w:pPr>
        <w:spacing w:line="360" w:lineRule="auto"/>
        <w:ind w:firstLine="709"/>
        <w:contextualSpacing w:val="true"/>
        <w:jc w:val="both"/>
        <w:rPr>
          <w:sz w:val="28"/>
          <w:szCs w:val="28"/>
        </w:rPr>
      </w:pPr>
      <w:r>
        <w:rPr>
          <w:sz w:val="28"/>
          <w:szCs w:val="28"/>
        </w:rPr>
        <w:t xml:space="preserve">- Владения </w:t>
      </w:r>
      <w:r>
        <w:rPr>
          <w:sz w:val="28"/>
          <w:szCs w:val="28"/>
        </w:rPr>
        <w:t xml:space="preserve">методами оценки актуальности материалов на сайте</w:t>
      </w:r>
      <w:r>
        <w:rPr>
          <w:sz w:val="28"/>
          <w:szCs w:val="28"/>
        </w:rPr>
        <w:t xml:space="preserve">.</w:t>
      </w:r>
    </w:p>
    <w:p>
      <w:pPr>
        <w:spacing w:line="360" w:lineRule="auto"/>
        <w:ind w:firstLine="709"/>
        <w:contextualSpacing w:val="true"/>
        <w:jc w:val="both"/>
        <w:rPr>
          <w:sz w:val="28"/>
          <w:szCs w:val="28"/>
        </w:rPr>
      </w:pPr>
      <w:r>
        <w:rPr>
          <w:sz w:val="28"/>
          <w:szCs w:val="28"/>
        </w:rPr>
        <w:t xml:space="preserve">- А</w:t>
      </w:r>
      <w:r>
        <w:rPr>
          <w:sz w:val="28"/>
          <w:szCs w:val="28"/>
        </w:rPr>
        <w:t xml:space="preserve">втом</w:t>
      </w:r>
      <w:r>
        <w:rPr>
          <w:sz w:val="28"/>
          <w:szCs w:val="28"/>
        </w:rPr>
        <w:t xml:space="preserve">атизации решения типовых задач пользователей сайта.</w:t>
      </w:r>
    </w:p>
    <w:p>
      <w:pPr>
        <w:spacing w:line="360" w:lineRule="auto"/>
        <w:ind w:firstLine="709"/>
        <w:contextualSpacing w:val="true"/>
        <w:jc w:val="both"/>
        <w:rPr>
          <w:rFonts w:eastAsia="Calibri"/>
          <w:sz w:val="28"/>
          <w:szCs w:val="28"/>
          <w:lang w:eastAsia="en-US"/>
        </w:rPr>
      </w:pPr>
      <w:r>
        <w:rPr>
          <w:rFonts w:eastAsia="Calibri"/>
          <w:sz w:val="28"/>
          <w:szCs w:val="28"/>
          <w:lang w:eastAsia="en-US"/>
        </w:rPr>
        <w:t xml:space="preserve">Таким образом, цель практики </w:t>
      </w:r>
      <w:r>
        <w:rPr>
          <w:rFonts w:eastAsia="Calibri"/>
          <w:sz w:val="28"/>
          <w:szCs w:val="28"/>
          <w:lang w:eastAsia="en-US"/>
        </w:rPr>
        <w:noBreakHyphen/>
        <w:t xml:space="preserve"> закрепление теоретических знаний, полученных в процессе обучения; приобретения практических навыков, компетенций и опыта деятельности по направлению подготовки; ознакомления на практике с вопросами профессиональной деятельности, направленными на формирование знаний, навыков и опыта профессиональной деятельности в полной мере достигнута.</w:t>
      </w:r>
    </w:p>
    <w:p>
      <w:pPr>
        <w:pStyle w:val="1"/>
      </w:pPr>
      <w:r>
        <w:br w:type="page" w:clear="all"/>
      </w:r>
    </w:p>
    <w:p>
      <w:pPr>
        <w:keepNext w:val="true"/>
        <w:spacing w:line="360" w:lineRule="auto"/>
        <w:outlineLvl w:val="0"/>
        <w:rPr>
          <w:rFonts w:eastAsia="Calibri"/>
          <w:b/>
          <w:caps/>
          <w:sz w:val="28"/>
        </w:rPr>
      </w:pPr>
      <w:bookmarkStart w:id="53" w:name="_Toc41935271"/>
      <w:bookmarkStart w:id="54" w:name="_Toc73305624"/>
      <w:r>
        <w:rPr>
          <w:rFonts w:eastAsia="Calibri"/>
          <w:b/>
          <w:caps/>
          <w:sz w:val="28"/>
        </w:rPr>
        <w:t xml:space="preserve">Список используемых источников и литературы</w:t>
      </w:r>
      <w:bookmarkEnd w:id="53"/>
      <w:bookmarkEnd w:id="54"/>
      <w:r>
        <w:rPr>
          <w:rFonts w:eastAsia="Calibri"/>
          <w:b/>
          <w:caps/>
          <w:sz w:val="28"/>
        </w:rPr>
        <w:t xml:space="preserve">  </w:t>
      </w:r>
    </w:p>
    <w:p>
      <w:pPr>
        <w:numPr>
          <w:ilvl w:val="0"/>
          <w:numId w:val="4"/>
        </w:numPr>
        <w:tabs>
          <w:tab w:val="clear" w:pos="720"/>
        </w:tabs>
        <w:spacing w:line="360" w:lineRule="auto"/>
        <w:ind w:firstLine="360" w:left="0"/>
        <w:jc w:val="both"/>
        <w:rPr>
          <w:rFonts w:eastAsia="Calibri"/>
          <w:sz w:val="28"/>
          <w:szCs w:val="24"/>
          <w:highlight w:val="yellow"/>
        </w:rPr>
      </w:pPr>
      <w:r>
        <w:rPr>
          <w:rFonts w:eastAsia="Calibri"/>
          <w:sz w:val="28"/>
          <w:szCs w:val="24"/>
          <w:highlight w:val="yellow"/>
        </w:rPr>
        <w:t xml:space="preserve">ЭТО ПРИМЕР СПИСКА ЛИТЕРАТУРЫ</w:t>
      </w:r>
    </w:p>
    <w:p>
      <w:pPr>
        <w:numPr>
          <w:ilvl w:val="0"/>
          <w:numId w:val="4"/>
        </w:numPr>
        <w:tabs>
          <w:tab w:val="clear" w:pos="720"/>
        </w:tabs>
        <w:spacing w:line="360" w:lineRule="auto"/>
        <w:ind w:firstLine="360" w:left="0"/>
        <w:jc w:val="both"/>
        <w:rPr>
          <w:rFonts w:eastAsia="Calibri"/>
          <w:sz w:val="28"/>
          <w:szCs w:val="24"/>
        </w:rPr>
      </w:pPr>
      <w:r>
        <w:rPr>
          <w:rFonts w:eastAsia="Calibri"/>
          <w:sz w:val="28"/>
          <w:szCs w:val="24"/>
        </w:rPr>
        <w:t xml:space="preserve">Провалов, В.С. Информационные технологии управления / В.С. Провалов. – 4-е изд., стер. – Москва : Издательство «Флинта», 2018. – 374 с. – (Экономика и управление). – Режим доступа: – URL: </w:t>
      </w:r>
      <w:hyperlink r:id="rId17" w:history="1">
        <w:r>
          <w:rPr>
            <w:rFonts w:eastAsia="Calibri"/>
            <w:color w:val="0000ff"/>
            <w:sz w:val="28"/>
            <w:szCs w:val="24"/>
            <w:u w:val="single"/>
          </w:rPr>
          <w:t xml:space="preserve">http://biblioclub.ru/index.php?page=book&amp;id=69111</w:t>
        </w:r>
      </w:hyperlink>
      <w:r>
        <w:rPr>
          <w:rFonts w:eastAsia="Calibri"/>
          <w:sz w:val="28"/>
          <w:szCs w:val="24"/>
        </w:rPr>
        <w:t xml:space="preserve"> (дата обращения: 11.11.2019). – ISBN 978-5-9765-0269-7. – Текст : электронный. </w:t>
      </w:r>
    </w:p>
    <w:p>
      <w:pPr>
        <w:numPr>
          <w:ilvl w:val="0"/>
          <w:numId w:val="4"/>
        </w:numPr>
        <w:tabs>
          <w:tab w:val="clear" w:pos="720"/>
        </w:tabs>
        <w:spacing w:line="360" w:lineRule="auto"/>
        <w:ind w:firstLine="360" w:left="0"/>
        <w:jc w:val="both"/>
        <w:rPr>
          <w:rFonts w:eastAsia="Calibri"/>
          <w:sz w:val="28"/>
          <w:szCs w:val="24"/>
        </w:rPr>
      </w:pPr>
      <w:r>
        <w:rPr>
          <w:rFonts w:eastAsia="Calibri"/>
          <w:sz w:val="28"/>
          <w:szCs w:val="24"/>
        </w:rPr>
        <w:t xml:space="preserve">Кравченко, Ю.А. Информационные и программные технологии / Ю.А. Кравченко, Э.В. Кулиев, В.В. Марков ; Министерство образования и науки Российской Федерации, Федеральное государственное автономное образовательное учреждение высшего образования «Южный федеральный университет», Инженерно-технологическая академия. – Ростов-на-Дону ; Таганрог : Издательство Южного федерального университета, 2017. – Ч. 1. Информационные технологии. – 113 с.: ил. – Режим доступа: – URL: </w:t>
      </w:r>
      <w:hyperlink r:id="rId18" w:history="1">
        <w:r>
          <w:rPr>
            <w:rFonts w:eastAsia="Calibri"/>
            <w:color w:val="0000ff"/>
            <w:sz w:val="28"/>
            <w:szCs w:val="24"/>
            <w:u w:val="single"/>
          </w:rPr>
          <w:t xml:space="preserve">http://biblioclub.ru/index.php?page=book&amp;id=499727</w:t>
        </w:r>
      </w:hyperlink>
      <w:r>
        <w:rPr>
          <w:rFonts w:eastAsia="Calibri"/>
          <w:sz w:val="28"/>
          <w:szCs w:val="24"/>
        </w:rPr>
        <w:t xml:space="preserve"> (дата обращения: 11.11.2019). – Библиогр. в кн. – ISBN 978-5-9275-2495-2. – Текст : электронный</w:t>
      </w:r>
    </w:p>
    <w:p>
      <w:pPr>
        <w:numPr>
          <w:ilvl w:val="0"/>
          <w:numId w:val="4"/>
        </w:numPr>
        <w:tabs>
          <w:tab w:val="clear" w:pos="720"/>
        </w:tabs>
        <w:spacing w:line="360" w:lineRule="auto"/>
        <w:ind w:firstLine="360" w:left="0"/>
        <w:jc w:val="both"/>
        <w:rPr>
          <w:rFonts w:eastAsia="Calibri"/>
          <w:sz w:val="28"/>
          <w:szCs w:val="24"/>
        </w:rPr>
      </w:pPr>
      <w:r>
        <w:rPr>
          <w:rFonts w:eastAsia="Calibri"/>
          <w:sz w:val="28"/>
          <w:szCs w:val="24"/>
        </w:rPr>
        <w:t xml:space="preserve">Парфенова М.Я., Маликов С.Н </w:t>
      </w:r>
      <w:hyperlink r:id="rId19" w:history="1" w:tgtFrame="_blank">
        <w:r>
          <w:rPr>
            <w:rFonts w:eastAsia="Calibri"/>
            <w:color w:val="0000ff"/>
            <w:sz w:val="28"/>
            <w:szCs w:val="24"/>
            <w:u w:val="single"/>
          </w:rPr>
          <w:t xml:space="preserve">Методологические исследования эффективности информационных технологий: монография</w:t>
        </w:r>
      </w:hyperlink>
      <w:r>
        <w:rPr>
          <w:rFonts w:eastAsia="Calibri"/>
          <w:sz w:val="28"/>
          <w:szCs w:val="24"/>
        </w:rPr>
        <w:t xml:space="preserve">. Издательство: МУ им. С.Ю. Витте, 2017. </w:t>
      </w:r>
      <w:hyperlink r:id="rId20" w:history="1">
        <w:r>
          <w:rPr>
            <w:rFonts w:eastAsia="Calibri"/>
            <w:color w:val="0000ff"/>
            <w:sz w:val="28"/>
            <w:szCs w:val="24"/>
            <w:u w:val="single"/>
          </w:rPr>
          <w:t xml:space="preserve">https://online.muiv.ru/lib/pdf/117050.pdf</w:t>
        </w:r>
      </w:hyperlink>
    </w:p>
    <w:p>
      <w:pPr>
        <w:numPr>
          <w:ilvl w:val="0"/>
          <w:numId w:val="4"/>
        </w:numPr>
        <w:tabs>
          <w:tab w:val="clear" w:pos="720"/>
        </w:tabs>
        <w:spacing w:line="360" w:lineRule="auto"/>
        <w:ind w:firstLine="360" w:left="0"/>
        <w:jc w:val="both"/>
        <w:rPr>
          <w:rFonts w:eastAsia="Calibri"/>
          <w:sz w:val="28"/>
          <w:szCs w:val="24"/>
        </w:rPr>
      </w:pPr>
      <w:r>
        <w:rPr>
          <w:rFonts w:eastAsia="Calibri"/>
          <w:sz w:val="28"/>
          <w:szCs w:val="24"/>
        </w:rPr>
        <w:t xml:space="preserve">Балдин, К.В. Информационные системы в экономике / К.В. Балдин, В.Б. Уткин. – 7-е изд. – Москва : Издательско-торговая корпорация «Дашков и К°», 2017. – 395 с. : ил. – Режим доступа: по подписке. – URL: </w:t>
      </w:r>
      <w:hyperlink r:id="rId21" w:history="1">
        <w:r>
          <w:rPr>
            <w:rFonts w:eastAsia="Calibri"/>
            <w:color w:val="0000ff"/>
            <w:sz w:val="28"/>
            <w:szCs w:val="24"/>
            <w:u w:val="single"/>
          </w:rPr>
          <w:t xml:space="preserve">http://biblioclub.ru/index.php?page=book&amp;id=454036</w:t>
        </w:r>
      </w:hyperlink>
      <w:r>
        <w:rPr>
          <w:rFonts w:eastAsia="Calibri"/>
          <w:sz w:val="28"/>
          <w:szCs w:val="24"/>
        </w:rPr>
        <w:t xml:space="preserve"> (дата обращения: 11.11.2019). – Библиогр. в кн. – ISBN 978-5-394-01449-9. – Текст : электронный.</w:t>
      </w:r>
    </w:p>
    <w:p>
      <w:pPr>
        <w:numPr>
          <w:ilvl w:val="0"/>
          <w:numId w:val="4"/>
        </w:numPr>
        <w:tabs>
          <w:tab w:val="clear" w:pos="720"/>
        </w:tabs>
        <w:spacing w:line="360" w:lineRule="auto"/>
        <w:ind w:firstLine="709" w:left="0"/>
        <w:contextualSpacing w:val="true"/>
        <w:jc w:val="both"/>
        <w:rPr>
          <w:rFonts w:eastAsia="Calibri"/>
          <w:sz w:val="28"/>
          <w:szCs w:val="28"/>
          <w:lang w:eastAsia="en-US"/>
        </w:rPr>
      </w:pPr>
      <w:r>
        <w:rPr>
          <w:rFonts w:eastAsia="Calibri"/>
          <w:sz w:val="28"/>
          <w:szCs w:val="24"/>
        </w:rPr>
        <w:t xml:space="preserve">Соловьев, Н.А. Введение в программную инженерию / Н.А. Соловьев, Л.А. Юркевская ; Министерство образования и науки Российской Федерации, Оренбургский Государственный Университет. – Оренбург : ОГУ, 2017. – 112 с. : схем., табл., ил. – Режим доступа: – URL: </w:t>
      </w:r>
      <w:hyperlink r:id="rId22" w:history="1">
        <w:r>
          <w:rPr>
            <w:rFonts w:eastAsia="Calibri"/>
            <w:color w:val="0000ff"/>
            <w:sz w:val="28"/>
            <w:szCs w:val="24"/>
            <w:u w:val="single"/>
          </w:rPr>
          <w:t xml:space="preserve">http://biblioclub.ru/index.php?page=book&amp;id=481815</w:t>
        </w:r>
      </w:hyperlink>
      <w:r>
        <w:rPr>
          <w:rFonts w:eastAsia="Calibri"/>
          <w:sz w:val="28"/>
          <w:szCs w:val="24"/>
        </w:rPr>
        <w:t xml:space="preserve"> (дата обращения: </w:t>
      </w:r>
      <w:r>
        <w:rPr>
          <w:rFonts w:eastAsia="Calibri"/>
          <w:sz w:val="28"/>
          <w:szCs w:val="24"/>
        </w:rPr>
        <w:t xml:space="preserve">11.11.2019). – Библиогр.: с. 83. – ISBN 978-5-7410-1685-5. – Текст : электронный.</w:t>
      </w:r>
      <w:r>
        <w:rPr>
          <w:rFonts w:eastAsia="Calibri"/>
          <w:sz w:val="28"/>
          <w:szCs w:val="28"/>
          <w:lang w:eastAsia="en-US"/>
        </w:rPr>
        <w:t xml:space="preserve">.</w:t>
      </w:r>
    </w:p>
    <w:p>
      <w:pPr>
        <w:widowControl w:val="false"/>
        <w:spacing w:after="200" w:line="360" w:lineRule="auto"/>
        <w:outlineLvl w:val="1"/>
        <w:rPr>
          <w:rFonts w:eastAsia="Calibri"/>
          <w:b/>
          <w:bCs/>
          <w:iCs/>
          <w:sz w:val="28"/>
          <w:szCs w:val="28"/>
          <w:lang w:val="x-none" w:eastAsia="x-none"/>
        </w:rPr>
      </w:pPr>
    </w:p>
    <w:sectPr>
      <w:footerReference w:type="default" r:id="rId9"/>
      <w:pgSz w:h="16838" w:w="11906"/>
      <w:pgMar w:top="964" w:right="566" w:bottom="964" w:left="164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Sun-ExtB">
    <w:panose1 w:val="02000506000000020000"/>
  </w:font>
  <w:font w:name="Wingdings">
    <w:panose1 w:val="05010000000000000000"/>
  </w:font>
  <w:font w:name="Symbol">
    <w:panose1 w:val="05010000000000000000"/>
  </w:font>
  <w:font w:name="Arial">
    <w:panose1 w:val="020B0604020202020204"/>
  </w:font>
  <w:font w:name="Book Antiqua">
    <w:panose1 w:val="02020602060505020204"/>
  </w:font>
  <w:font w:name="Tahoma">
    <w:panose1 w:val="020B0502040504020204"/>
  </w:font>
  <w:font w:name="Courier New">
    <w:panose1 w:val="020704090202050204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id w:val="-169791896"/>
      <w:docPartObj>
        <w:docPartGallery w:val="Page Numbers (Bottom of Page)"/>
        <w:docPartUnique w:val="true"/>
      </w:docPartObj>
    </w:sdtPr>
    <w:sdtEndPr>
      <w:rPr>
        <w:sz w:val="28"/>
        <w:szCs w:val="28"/>
      </w:rPr>
    </w:sdtEndPr>
    <w:sdtContent>
      <w:p>
        <w:pPr>
          <w:pStyle w:val="a4"/>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rPr>
          <w:t xml:space="preserve">4</w:t>
        </w:r>
        <w:r>
          <w:rPr>
            <w:sz w:val="28"/>
            <w:szCs w:val="28"/>
          </w:rPr>
          <w:fldChar w:fldCharType="end"/>
        </w:r>
      </w:p>
    </w:sdtContent>
  </w:sdt>
  <w:p>
    <w:pPr>
      <w:pStyle w:val="a4"/>
    </w:pP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multilevel"/>
    <w:lvl w:ilvl="0">
      <w:lvlJc w:val="left"/>
      <w:lvlText w:val="%1"/>
      <w:numFmt w:val="decimal"/>
      <w:pPr>
        <w:tabs>
          <w:tab w:val="num" w:pos="630"/>
        </w:tabs>
        <w:ind w:hanging="630" w:left="630"/>
      </w:pPr>
      <w:start w:val="1"/>
    </w:lvl>
    <w:lvl w:ilvl="1">
      <w:lvlJc w:val="left"/>
      <w:lvlText w:val="%1.%2"/>
      <w:numFmt w:val="decimal"/>
      <w:pPr>
        <w:tabs>
          <w:tab w:val="num" w:pos="630"/>
        </w:tabs>
        <w:ind w:hanging="630" w:left="630"/>
      </w:pPr>
      <w:start w:val="1"/>
    </w:lvl>
    <w:lvl w:ilvl="2">
      <w:lvlJc w:val="left"/>
      <w:lvlText w:val="%1.%2.%3"/>
      <w:numFmt w:val="decimal"/>
      <w:pPr>
        <w:tabs>
          <w:tab w:val="num" w:pos="720"/>
        </w:tabs>
        <w:ind w:hanging="720" w:left="720"/>
      </w:pPr>
      <w:start w:val="1"/>
    </w:lvl>
    <w:lvl w:ilvl="3">
      <w:lvlJc w:val="left"/>
      <w:lvlText w:val="%1.%2.%3.%4"/>
      <w:numFmt w:val="decimal"/>
      <w:pPr>
        <w:tabs>
          <w:tab w:val="num" w:pos="1080"/>
        </w:tabs>
        <w:ind w:hanging="1080" w:left="1080"/>
      </w:pPr>
      <w:start w:val="1"/>
    </w:lvl>
    <w:lvl w:ilvl="4">
      <w:lvlJc w:val="left"/>
      <w:lvlText w:val="%1.%2.%3.%4.%5"/>
      <w:numFmt w:val="decimal"/>
      <w:pPr>
        <w:tabs>
          <w:tab w:val="num" w:pos="1080"/>
        </w:tabs>
        <w:ind w:hanging="1080" w:left="1080"/>
      </w:pPr>
      <w:start w:val="1"/>
    </w:lvl>
    <w:lvl w:ilvl="5">
      <w:lvlJc w:val="left"/>
      <w:lvlText w:val="%1.%2.%3.%4.%5.%6"/>
      <w:numFmt w:val="decimal"/>
      <w:pPr>
        <w:tabs>
          <w:tab w:val="num" w:pos="1440"/>
        </w:tabs>
        <w:ind w:hanging="1440" w:left="1440"/>
      </w:pPr>
      <w:start w:val="1"/>
    </w:lvl>
    <w:lvl w:ilvl="6">
      <w:lvlJc w:val="left"/>
      <w:lvlText w:val="%1.%2.%3.%4.%5.%6.%7"/>
      <w:numFmt w:val="decimal"/>
      <w:pPr>
        <w:tabs>
          <w:tab w:val="num" w:pos="1440"/>
        </w:tabs>
        <w:ind w:hanging="1440" w:left="1440"/>
      </w:pPr>
      <w:start w:val="1"/>
    </w:lvl>
    <w:lvl w:ilvl="7">
      <w:lvlJc w:val="left"/>
      <w:lvlText w:val="%1.%2.%3.%4.%5.%6.%7.%8"/>
      <w:numFmt w:val="decimal"/>
      <w:pPr>
        <w:tabs>
          <w:tab w:val="num" w:pos="1800"/>
        </w:tabs>
        <w:ind w:hanging="1800" w:left="1800"/>
      </w:pPr>
      <w:start w:val="1"/>
    </w:lvl>
    <w:lvl w:ilvl="8">
      <w:lvlJc w:val="left"/>
      <w:lvlText w:val="%1.%2.%3.%4.%5.%6.%7.%8.%9"/>
      <w:numFmt w:val="decimal"/>
      <w:pPr>
        <w:tabs>
          <w:tab w:val="num" w:pos="2160"/>
        </w:tabs>
        <w:ind w:hanging="2160" w:left="2160"/>
      </w:pPr>
      <w:start w:val="1"/>
    </w:lvl>
  </w:abstractNum>
  <w:abstractNum w:abstractNumId="1">
    <w:multiLevelType w:val="multilevel"/>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2">
    <w:multiLevelType w:val="hybridMultilevel"/>
    <w:lvl w:ilvl="0" w:tplc="35300132">
      <w:lvlJc w:val="left"/>
      <w:lvlText w:val="%1."/>
      <w:numFmt w:val="decimal"/>
      <w:pPr>
        <w:ind w:hanging="360" w:left="1080"/>
      </w:pPr>
      <w:rPr>
        <w:rFonts w:hint="default"/>
      </w:rPr>
      <w:start w:val="1"/>
    </w:lvl>
    <w:lvl w:ilvl="1" w:tentative="true" w:tplc="04190019">
      <w:lvlJc w:val="left"/>
      <w:lvlText w:val="%2."/>
      <w:numFmt w:val="lowerLetter"/>
      <w:pPr>
        <w:ind w:hanging="360" w:left="1800"/>
      </w:pPr>
      <w:start w:val="1"/>
    </w:lvl>
    <w:lvl w:ilvl="2" w:tentative="true" w:tplc="0419001B">
      <w:lvlJc w:val="right"/>
      <w:lvlText w:val="%3."/>
      <w:numFmt w:val="lowerRoman"/>
      <w:pPr>
        <w:ind w:hanging="180" w:left="2520"/>
      </w:pPr>
      <w:start w:val="1"/>
    </w:lvl>
    <w:lvl w:ilvl="3" w:tplc="0419000F">
      <w:lvlJc w:val="left"/>
      <w:lvlText w:val="%4."/>
      <w:numFmt w:val="decimal"/>
      <w:pPr>
        <w:ind w:hanging="360" w:left="786"/>
      </w:pPr>
      <w:start w:val="1"/>
    </w:lvl>
    <w:lvl w:ilvl="4" w:tentative="true" w:tplc="04190019">
      <w:lvlJc w:val="left"/>
      <w:lvlText w:val="%5."/>
      <w:numFmt w:val="lowerLetter"/>
      <w:pPr>
        <w:ind w:hanging="360" w:left="3960"/>
      </w:pPr>
      <w:start w:val="1"/>
    </w:lvl>
    <w:lvl w:ilvl="5" w:tentative="true" w:tplc="0419001B">
      <w:lvlJc w:val="right"/>
      <w:lvlText w:val="%6."/>
      <w:numFmt w:val="lowerRoman"/>
      <w:pPr>
        <w:ind w:hanging="180" w:left="4680"/>
      </w:pPr>
      <w:start w:val="1"/>
    </w:lvl>
    <w:lvl w:ilvl="6" w:tentative="true" w:tplc="0419000F">
      <w:lvlJc w:val="left"/>
      <w:lvlText w:val="%7."/>
      <w:numFmt w:val="decimal"/>
      <w:pPr>
        <w:ind w:hanging="360" w:left="5400"/>
      </w:pPr>
      <w:start w:val="1"/>
    </w:lvl>
    <w:lvl w:ilvl="7" w:tentative="true" w:tplc="04190019">
      <w:lvlJc w:val="left"/>
      <w:lvlText w:val="%8."/>
      <w:numFmt w:val="lowerLetter"/>
      <w:pPr>
        <w:ind w:hanging="360" w:left="6120"/>
      </w:pPr>
      <w:start w:val="1"/>
    </w:lvl>
    <w:lvl w:ilvl="8" w:tentative="true" w:tplc="0419001B">
      <w:lvlJc w:val="right"/>
      <w:lvlText w:val="%9."/>
      <w:numFmt w:val="lowerRoman"/>
      <w:pPr>
        <w:ind w:hanging="180" w:left="6840"/>
      </w:pPr>
      <w:start w:val="1"/>
    </w:lvl>
  </w:abstractNum>
  <w:abstractNum w:abstractNumId="3">
    <w:multiLevelType w:val="hybridMultilevel"/>
    <w:lvl w:ilvl="0" w:tplc="2AEE7B7C">
      <w:lvlJc w:val="left"/>
      <w:lvlText w:val="%1."/>
      <w:numFmt w:val="decimal"/>
      <w:pPr>
        <w:ind w:hanging="360" w:left="720"/>
      </w:pPr>
      <w:rPr>
        <w:rFonts w:hint="default"/>
      </w:rPr>
      <w:start w:val="1"/>
    </w:lvl>
    <w:lvl w:ilvl="1" w:tentative="true" w:tplc="04190019">
      <w:lvlJc w:val="left"/>
      <w:lvlText w:val="%2."/>
      <w:numFmt w:val="lowerLetter"/>
      <w:pPr>
        <w:ind w:hanging="360" w:left="1440"/>
      </w:pPr>
      <w:start w:val="1"/>
    </w:lvl>
    <w:lvl w:ilvl="2" w:tentative="true" w:tplc="0419001B">
      <w:lvlJc w:val="right"/>
      <w:lvlText w:val="%3."/>
      <w:numFmt w:val="lowerRoman"/>
      <w:pPr>
        <w:ind w:hanging="180" w:left="2160"/>
      </w:pPr>
      <w:start w:val="1"/>
    </w:lvl>
    <w:lvl w:ilvl="3" w:tentative="true" w:tplc="0419000F">
      <w:lvlJc w:val="left"/>
      <w:lvlText w:val="%4."/>
      <w:numFmt w:val="decimal"/>
      <w:pPr>
        <w:ind w:hanging="360" w:left="2880"/>
      </w:pPr>
      <w:start w:val="1"/>
    </w:lvl>
    <w:lvl w:ilvl="4" w:tentative="true" w:tplc="04190019">
      <w:lvlJc w:val="left"/>
      <w:lvlText w:val="%5."/>
      <w:numFmt w:val="lowerLetter"/>
      <w:pPr>
        <w:ind w:hanging="360" w:left="3600"/>
      </w:pPr>
      <w:start w:val="1"/>
    </w:lvl>
    <w:lvl w:ilvl="5" w:tentative="true" w:tplc="0419001B">
      <w:lvlJc w:val="right"/>
      <w:lvlText w:val="%6."/>
      <w:numFmt w:val="lowerRoman"/>
      <w:pPr>
        <w:ind w:hanging="180" w:left="4320"/>
      </w:pPr>
      <w:start w:val="1"/>
    </w:lvl>
    <w:lvl w:ilvl="6" w:tentative="true" w:tplc="0419000F">
      <w:lvlJc w:val="left"/>
      <w:lvlText w:val="%7."/>
      <w:numFmt w:val="decimal"/>
      <w:pPr>
        <w:ind w:hanging="360" w:left="5040"/>
      </w:pPr>
      <w:start w:val="1"/>
    </w:lvl>
    <w:lvl w:ilvl="7" w:tentative="true" w:tplc="04190019">
      <w:lvlJc w:val="left"/>
      <w:lvlText w:val="%8."/>
      <w:numFmt w:val="lowerLetter"/>
      <w:pPr>
        <w:ind w:hanging="360" w:left="5760"/>
      </w:pPr>
      <w:start w:val="1"/>
    </w:lvl>
    <w:lvl w:ilvl="8" w:tentative="true" w:tplc="0419001B">
      <w:lvlJc w:val="right"/>
      <w:lvlText w:val="%9."/>
      <w:numFmt w:val="lowerRoman"/>
      <w:pPr>
        <w:ind w:hanging="180" w:left="6480"/>
      </w:pPr>
      <w:start w:val="1"/>
    </w:lvl>
  </w:abstractNum>
  <w:abstractNum w:abstractNumId="4">
    <w:multiLevelType w:val="multilevel"/>
    <w:lvl w:ilvl="0">
      <w:lvlJc w:val="left"/>
      <w:lvlText w:val="%1."/>
      <w:numFmt w:val="decimal"/>
      <w:pPr>
        <w:ind w:hanging="525" w:left="525"/>
      </w:pPr>
      <w:rPr>
        <w:rFonts w:hint="default" w:cs="Times New Roman"/>
      </w:rPr>
      <w:start w:val="1"/>
    </w:lvl>
    <w:lvl w:ilvl="1">
      <w:lvlJc w:val="left"/>
      <w:lvlText w:val="%1.%2."/>
      <w:numFmt w:val="decimal"/>
      <w:pPr>
        <w:ind w:hanging="720" w:left="1429"/>
      </w:pPr>
      <w:rPr>
        <w:rFonts w:hint="default" w:cs="Times New Roman"/>
        <w:b/>
        <w:sz w:val="28"/>
        <w:szCs w:val="28"/>
      </w:rPr>
      <w:start w:val="1"/>
    </w:lvl>
    <w:lvl w:ilvl="2">
      <w:lvlJc w:val="left"/>
      <w:lvlText w:val="%1.%2.%3."/>
      <w:numFmt w:val="decimal"/>
      <w:pPr>
        <w:ind w:hanging="720" w:left="2138"/>
      </w:pPr>
      <w:rPr>
        <w:rFonts w:hint="default" w:cs="Times New Roman"/>
      </w:rPr>
      <w:start w:val="1"/>
    </w:lvl>
    <w:lvl w:ilvl="3">
      <w:lvlJc w:val="left"/>
      <w:lvlText w:val="%1.%2.%3.%4."/>
      <w:numFmt w:val="decimal"/>
      <w:pPr>
        <w:ind w:hanging="1080" w:left="3207"/>
      </w:pPr>
      <w:rPr>
        <w:rFonts w:hint="default" w:cs="Times New Roman"/>
      </w:rPr>
      <w:start w:val="1"/>
    </w:lvl>
    <w:lvl w:ilvl="4">
      <w:lvlJc w:val="left"/>
      <w:lvlText w:val="%1.%2.%3.%4.%5."/>
      <w:numFmt w:val="decimal"/>
      <w:pPr>
        <w:ind w:hanging="1080" w:left="3916"/>
      </w:pPr>
      <w:rPr>
        <w:rFonts w:hint="default" w:cs="Times New Roman"/>
      </w:rPr>
      <w:start w:val="1"/>
    </w:lvl>
    <w:lvl w:ilvl="5">
      <w:lvlJc w:val="left"/>
      <w:lvlText w:val="%1.%2.%3.%4.%5.%6."/>
      <w:numFmt w:val="decimal"/>
      <w:pPr>
        <w:ind w:hanging="1440" w:left="4985"/>
      </w:pPr>
      <w:rPr>
        <w:rFonts w:hint="default" w:cs="Times New Roman"/>
      </w:rPr>
      <w:start w:val="1"/>
    </w:lvl>
    <w:lvl w:ilvl="6">
      <w:lvlJc w:val="left"/>
      <w:lvlText w:val="%1.%2.%3.%4.%5.%6.%7."/>
      <w:numFmt w:val="decimal"/>
      <w:pPr>
        <w:ind w:hanging="1800" w:left="6054"/>
      </w:pPr>
      <w:rPr>
        <w:rFonts w:hint="default" w:cs="Times New Roman"/>
      </w:rPr>
      <w:start w:val="1"/>
    </w:lvl>
    <w:lvl w:ilvl="7">
      <w:lvlJc w:val="left"/>
      <w:lvlText w:val="%1.%2.%3.%4.%5.%6.%7.%8."/>
      <w:numFmt w:val="decimal"/>
      <w:pPr>
        <w:ind w:hanging="1800" w:left="6763"/>
      </w:pPr>
      <w:rPr>
        <w:rFonts w:hint="default" w:cs="Times New Roman"/>
      </w:rPr>
      <w:start w:val="1"/>
    </w:lvl>
    <w:lvl w:ilvl="8">
      <w:lvlJc w:val="left"/>
      <w:lvlText w:val="%1.%2.%3.%4.%5.%6.%7.%8.%9."/>
      <w:numFmt w:val="decimal"/>
      <w:pPr>
        <w:ind w:hanging="2160" w:left="7832"/>
      </w:pPr>
      <w:rPr>
        <w:rFonts w:hint="default" w:cs="Times New Roman"/>
      </w:rPr>
      <w:start w:val="1"/>
    </w:lvl>
  </w:abstractNum>
  <w:abstractNum w:abstractNumId="5">
    <w:multiLevelType w:val="hybridMultilevel"/>
    <w:lvl w:ilvl="0" w:tplc="4F807BD0">
      <w:lvlJc w:val="left"/>
      <w:lvlText w:val="-"/>
      <w:numFmt w:val="bullet"/>
      <w:pPr>
        <w:ind w:hanging="360" w:left="1429"/>
      </w:pPr>
      <w:rPr>
        <w:rFonts w:hint="default" w:ascii="Times New Roman" w:hAnsi="Times New Roman" w:eastAsia="Times New Roman" w:cs="Times New Roman"/>
      </w:rPr>
      <w:start w:val="1"/>
    </w:lvl>
    <w:lvl w:ilvl="1" w:tentative="true" w:tplc="04190003">
      <w:lvlJc w:val="left"/>
      <w:lvlText w:val="o"/>
      <w:numFmt w:val="bullet"/>
      <w:pPr>
        <w:ind w:hanging="360" w:left="2149"/>
      </w:pPr>
      <w:rPr>
        <w:rFonts w:hint="default" w:ascii="Courier New" w:hAnsi="Courier New" w:cs="Courier New"/>
      </w:rPr>
      <w:start w:val="1"/>
    </w:lvl>
    <w:lvl w:ilvl="2" w:tentative="true" w:tplc="04190005">
      <w:lvlJc w:val="left"/>
      <w:lvlText w:val=""/>
      <w:numFmt w:val="bullet"/>
      <w:pPr>
        <w:ind w:hanging="360" w:left="2869"/>
      </w:pPr>
      <w:rPr>
        <w:rFonts w:hint="default" w:ascii="Wingdings" w:hAnsi="Wingdings"/>
      </w:rPr>
      <w:start w:val="1"/>
    </w:lvl>
    <w:lvl w:ilvl="3" w:tentative="true" w:tplc="04190001">
      <w:lvlJc w:val="left"/>
      <w:lvlText w:val=""/>
      <w:numFmt w:val="bullet"/>
      <w:pPr>
        <w:ind w:hanging="360" w:left="3589"/>
      </w:pPr>
      <w:rPr>
        <w:rFonts w:hint="default" w:ascii="Symbol" w:hAnsi="Symbol"/>
      </w:rPr>
      <w:start w:val="1"/>
    </w:lvl>
    <w:lvl w:ilvl="4" w:tentative="true" w:tplc="04190003">
      <w:lvlJc w:val="left"/>
      <w:lvlText w:val="o"/>
      <w:numFmt w:val="bullet"/>
      <w:pPr>
        <w:ind w:hanging="360" w:left="4309"/>
      </w:pPr>
      <w:rPr>
        <w:rFonts w:hint="default" w:ascii="Courier New" w:hAnsi="Courier New" w:cs="Courier New"/>
      </w:rPr>
      <w:start w:val="1"/>
    </w:lvl>
    <w:lvl w:ilvl="5" w:tentative="true" w:tplc="04190005">
      <w:lvlJc w:val="left"/>
      <w:lvlText w:val=""/>
      <w:numFmt w:val="bullet"/>
      <w:pPr>
        <w:ind w:hanging="360" w:left="5029"/>
      </w:pPr>
      <w:rPr>
        <w:rFonts w:hint="default" w:ascii="Wingdings" w:hAnsi="Wingdings"/>
      </w:rPr>
      <w:start w:val="1"/>
    </w:lvl>
    <w:lvl w:ilvl="6" w:tentative="true" w:tplc="04190001">
      <w:lvlJc w:val="left"/>
      <w:lvlText w:val=""/>
      <w:numFmt w:val="bullet"/>
      <w:pPr>
        <w:ind w:hanging="360" w:left="5749"/>
      </w:pPr>
      <w:rPr>
        <w:rFonts w:hint="default" w:ascii="Symbol" w:hAnsi="Symbol"/>
      </w:rPr>
      <w:start w:val="1"/>
    </w:lvl>
    <w:lvl w:ilvl="7" w:tentative="true" w:tplc="04190003">
      <w:lvlJc w:val="left"/>
      <w:lvlText w:val="o"/>
      <w:numFmt w:val="bullet"/>
      <w:pPr>
        <w:ind w:hanging="360" w:left="6469"/>
      </w:pPr>
      <w:rPr>
        <w:rFonts w:hint="default" w:ascii="Courier New" w:hAnsi="Courier New" w:cs="Courier New"/>
      </w:rPr>
      <w:start w:val="1"/>
    </w:lvl>
    <w:lvl w:ilvl="8" w:tentative="true" w:tplc="04190005">
      <w:lvlJc w:val="left"/>
      <w:lvlText w:val=""/>
      <w:numFmt w:val="bullet"/>
      <w:pPr>
        <w:ind w:hanging="360" w:left="7189"/>
      </w:pPr>
      <w:rPr>
        <w:rFonts w:hint="default" w:ascii="Wingdings" w:hAnsi="Wingdings"/>
      </w:rPr>
      <w:start w:val="1"/>
    </w:lvl>
  </w:abstractNum>
  <w:abstractNum w:abstractNumId="6">
    <w:multiLevelType w:val="hybridMultilevel"/>
    <w:lvl w:ilvl="0" w:tplc="0419000F">
      <w:lvlJc w:val="left"/>
      <w:lvlText w:val="%1."/>
      <w:numFmt w:val="decimal"/>
      <w:pPr>
        <w:ind w:hanging="360" w:left="786"/>
      </w:pPr>
      <w:start w:val="1"/>
    </w:lvl>
    <w:lvl w:ilvl="1" w:tentative="true" w:tplc="04190019">
      <w:lvlJc w:val="left"/>
      <w:lvlText w:val="%2."/>
      <w:numFmt w:val="lowerLetter"/>
      <w:pPr>
        <w:ind w:hanging="360" w:left="1506"/>
      </w:pPr>
      <w:start w:val="1"/>
    </w:lvl>
    <w:lvl w:ilvl="2" w:tentative="true" w:tplc="0419001B">
      <w:lvlJc w:val="right"/>
      <w:lvlText w:val="%3."/>
      <w:numFmt w:val="lowerRoman"/>
      <w:pPr>
        <w:ind w:hanging="180" w:left="2226"/>
      </w:pPr>
      <w:start w:val="1"/>
    </w:lvl>
    <w:lvl w:ilvl="3" w:tentative="true" w:tplc="0419000F">
      <w:lvlJc w:val="left"/>
      <w:lvlText w:val="%4."/>
      <w:numFmt w:val="decimal"/>
      <w:pPr>
        <w:ind w:hanging="360" w:left="2946"/>
      </w:pPr>
      <w:start w:val="1"/>
    </w:lvl>
    <w:lvl w:ilvl="4" w:tentative="true" w:tplc="04190019">
      <w:lvlJc w:val="left"/>
      <w:lvlText w:val="%5."/>
      <w:numFmt w:val="lowerLetter"/>
      <w:pPr>
        <w:ind w:hanging="360" w:left="3666"/>
      </w:pPr>
      <w:start w:val="1"/>
    </w:lvl>
    <w:lvl w:ilvl="5" w:tentative="true" w:tplc="0419001B">
      <w:lvlJc w:val="right"/>
      <w:lvlText w:val="%6."/>
      <w:numFmt w:val="lowerRoman"/>
      <w:pPr>
        <w:ind w:hanging="180" w:left="4386"/>
      </w:pPr>
      <w:start w:val="1"/>
    </w:lvl>
    <w:lvl w:ilvl="6" w:tentative="true" w:tplc="0419000F">
      <w:lvlJc w:val="left"/>
      <w:lvlText w:val="%7."/>
      <w:numFmt w:val="decimal"/>
      <w:pPr>
        <w:ind w:hanging="360" w:left="5106"/>
      </w:pPr>
      <w:start w:val="1"/>
    </w:lvl>
    <w:lvl w:ilvl="7" w:tentative="true" w:tplc="04190019">
      <w:lvlJc w:val="left"/>
      <w:lvlText w:val="%8."/>
      <w:numFmt w:val="lowerLetter"/>
      <w:pPr>
        <w:ind w:hanging="360" w:left="5826"/>
      </w:pPr>
      <w:start w:val="1"/>
    </w:lvl>
    <w:lvl w:ilvl="8" w:tentative="true" w:tplc="0419001B">
      <w:lvlJc w:val="right"/>
      <w:lvlText w:val="%9."/>
      <w:numFmt w:val="lowerRoman"/>
      <w:pPr>
        <w:ind w:hanging="180" w:left="6546"/>
      </w:pPr>
      <w:start w:val="1"/>
    </w:lvl>
  </w:abstractNum>
  <w:abstractNum w:abstractNumId="7">
    <w:multiLevelType w:val="hybridMultilevel"/>
    <w:lvl w:ilvl="0" w:tplc="ADDECC16">
      <w:lvlJc w:val="left"/>
      <w:lvlText w:val="-"/>
      <w:numFmt w:val="bullet"/>
      <w:pPr>
        <w:ind w:hanging="360" w:left="720"/>
      </w:pPr>
      <w:rPr>
        <w:rFonts w:hint="eastAsia" w:ascii="SimSun-ExtB" w:hAnsi="SimSun-ExtB" w:eastAsia="SimSun-ExtB"/>
      </w:rPr>
      <w:start w:val="1"/>
    </w:lvl>
    <w:lvl w:ilvl="1" w:tplc="04190003">
      <w:lvlJc w:val="left"/>
      <w:lvlText w:val="o"/>
      <w:numFmt w:val="bullet"/>
      <w:pPr>
        <w:ind w:hanging="360" w:left="1440"/>
      </w:pPr>
      <w:rPr>
        <w:rFonts w:hint="default" w:ascii="Courier New" w:hAnsi="Courier New" w:cs="Courier New"/>
      </w:rPr>
      <w:start w:val="1"/>
    </w:lvl>
    <w:lvl w:ilvl="2" w:tplc="04190005">
      <w:lvlJc w:val="left"/>
      <w:lvlText w:val=""/>
      <w:numFmt w:val="bullet"/>
      <w:pPr>
        <w:ind w:hanging="360" w:left="2160"/>
      </w:pPr>
      <w:rPr>
        <w:rFonts w:hint="default" w:ascii="Wingdings" w:hAnsi="Wingdings"/>
      </w:rPr>
      <w:start w:val="1"/>
    </w:lvl>
    <w:lvl w:ilvl="3" w:tplc="04190001">
      <w:lvlJc w:val="left"/>
      <w:lvlText w:val=""/>
      <w:numFmt w:val="bullet"/>
      <w:pPr>
        <w:ind w:hanging="360" w:left="2880"/>
      </w:pPr>
      <w:rPr>
        <w:rFonts w:hint="default" w:ascii="Symbol" w:hAnsi="Symbol"/>
      </w:rPr>
      <w:start w:val="1"/>
    </w:lvl>
    <w:lvl w:ilvl="4" w:tplc="04190003">
      <w:lvlJc w:val="left"/>
      <w:lvlText w:val="o"/>
      <w:numFmt w:val="bullet"/>
      <w:pPr>
        <w:ind w:hanging="360" w:left="3600"/>
      </w:pPr>
      <w:rPr>
        <w:rFonts w:hint="default" w:ascii="Courier New" w:hAnsi="Courier New" w:cs="Courier New"/>
      </w:rPr>
      <w:start w:val="1"/>
    </w:lvl>
    <w:lvl w:ilvl="5" w:tplc="04190005">
      <w:lvlJc w:val="left"/>
      <w:lvlText w:val=""/>
      <w:numFmt w:val="bullet"/>
      <w:pPr>
        <w:ind w:hanging="360" w:left="4320"/>
      </w:pPr>
      <w:rPr>
        <w:rFonts w:hint="default" w:ascii="Wingdings" w:hAnsi="Wingdings"/>
      </w:rPr>
      <w:start w:val="1"/>
    </w:lvl>
    <w:lvl w:ilvl="6" w:tplc="04190001">
      <w:lvlJc w:val="left"/>
      <w:lvlText w:val=""/>
      <w:numFmt w:val="bullet"/>
      <w:pPr>
        <w:ind w:hanging="360" w:left="5040"/>
      </w:pPr>
      <w:rPr>
        <w:rFonts w:hint="default" w:ascii="Symbol" w:hAnsi="Symbol"/>
      </w:rPr>
      <w:start w:val="1"/>
    </w:lvl>
    <w:lvl w:ilvl="7" w:tplc="04190003">
      <w:lvlJc w:val="left"/>
      <w:lvlText w:val="o"/>
      <w:numFmt w:val="bullet"/>
      <w:pPr>
        <w:ind w:hanging="360" w:left="5760"/>
      </w:pPr>
      <w:rPr>
        <w:rFonts w:hint="default" w:ascii="Courier New" w:hAnsi="Courier New" w:cs="Courier New"/>
      </w:rPr>
      <w:start w:val="1"/>
    </w:lvl>
    <w:lvl w:ilvl="8" w:tplc="04190005">
      <w:lvlJc w:val="left"/>
      <w:lvlText w:val=""/>
      <w:numFmt w:val="bullet"/>
      <w:pPr>
        <w:ind w:hanging="360" w:left="6480"/>
      </w:pPr>
      <w:rPr>
        <w:rFonts w:hint="default" w:ascii="Wingdings" w:hAnsi="Wingdings"/>
      </w:rPr>
      <w:start w:val="1"/>
    </w:lvl>
  </w:abstractNum>
  <w:abstractNum w:abstractNumId="8">
    <w:multiLevelType w:val="hybridMultilevel"/>
    <w:lvl w:ilvl="0" w:tplc="ADDECC16">
      <w:lvlJc w:val="left"/>
      <w:lvlText w:val="-"/>
      <w:numFmt w:val="bullet"/>
      <w:pPr>
        <w:ind w:hanging="360" w:left="720"/>
      </w:pPr>
      <w:rPr>
        <w:rFonts w:hint="eastAsia" w:ascii="SimSun-ExtB" w:hAnsi="SimSun-ExtB" w:eastAsia="SimSun-ExtB"/>
      </w:rPr>
      <w:start w:val="1"/>
    </w:lvl>
    <w:lvl w:ilvl="1" w:tentative="true" w:tplc="04190019">
      <w:lvlJc w:val="left"/>
      <w:lvlText w:val="%2."/>
      <w:numFmt w:val="lowerLetter"/>
      <w:pPr>
        <w:ind w:hanging="360" w:left="1440"/>
      </w:pPr>
      <w:start w:val="1"/>
    </w:lvl>
    <w:lvl w:ilvl="2" w:tentative="true" w:tplc="0419001B">
      <w:lvlJc w:val="right"/>
      <w:lvlText w:val="%3."/>
      <w:numFmt w:val="lowerRoman"/>
      <w:pPr>
        <w:ind w:hanging="180" w:left="2160"/>
      </w:pPr>
      <w:start w:val="1"/>
    </w:lvl>
    <w:lvl w:ilvl="3" w:tentative="true" w:tplc="0419000F">
      <w:lvlJc w:val="left"/>
      <w:lvlText w:val="%4."/>
      <w:numFmt w:val="decimal"/>
      <w:pPr>
        <w:ind w:hanging="360" w:left="2880"/>
      </w:pPr>
      <w:start w:val="1"/>
    </w:lvl>
    <w:lvl w:ilvl="4" w:tentative="true" w:tplc="04190019">
      <w:lvlJc w:val="left"/>
      <w:lvlText w:val="%5."/>
      <w:numFmt w:val="lowerLetter"/>
      <w:pPr>
        <w:ind w:hanging="360" w:left="3600"/>
      </w:pPr>
      <w:start w:val="1"/>
    </w:lvl>
    <w:lvl w:ilvl="5" w:tentative="true" w:tplc="0419001B">
      <w:lvlJc w:val="right"/>
      <w:lvlText w:val="%6."/>
      <w:numFmt w:val="lowerRoman"/>
      <w:pPr>
        <w:ind w:hanging="180" w:left="4320"/>
      </w:pPr>
      <w:start w:val="1"/>
    </w:lvl>
    <w:lvl w:ilvl="6" w:tentative="true" w:tplc="0419000F">
      <w:lvlJc w:val="left"/>
      <w:lvlText w:val="%7."/>
      <w:numFmt w:val="decimal"/>
      <w:pPr>
        <w:ind w:hanging="360" w:left="5040"/>
      </w:pPr>
      <w:start w:val="1"/>
    </w:lvl>
    <w:lvl w:ilvl="7" w:tentative="true" w:tplc="04190019">
      <w:lvlJc w:val="left"/>
      <w:lvlText w:val="%8."/>
      <w:numFmt w:val="lowerLetter"/>
      <w:pPr>
        <w:ind w:hanging="360" w:left="5760"/>
      </w:pPr>
      <w:start w:val="1"/>
    </w:lvl>
    <w:lvl w:ilvl="8" w:tentative="true" w:tplc="0419001B">
      <w:lvlJc w:val="right"/>
      <w:lvlText w:val="%9."/>
      <w:numFmt w:val="lowerRoman"/>
      <w:pPr>
        <w:ind w:hanging="180" w:left="6480"/>
      </w:pPr>
      <w:start w:val="1"/>
    </w:lvl>
  </w:abstractNum>
  <w:abstractNum w:abstractNumId="9">
    <w:multiLevelType w:val="hybridMultilevel"/>
    <w:lvl w:ilvl="0" w:tplc="0419000F">
      <w:lvlJc w:val="left"/>
      <w:lvlText w:val="%1."/>
      <w:numFmt w:val="decimal"/>
      <w:pPr>
        <w:tabs>
          <w:tab w:val="num" w:pos="720"/>
        </w:tabs>
        <w:ind w:hanging="360" w:left="720"/>
      </w:pPr>
      <w:start w:val="1"/>
    </w:lvl>
    <w:lvl w:ilvl="1" w:tplc="04190019">
      <w:lvlJc w:val="left"/>
      <w:lvlText w:val="%2."/>
      <w:numFmt w:val="lowerLetter"/>
      <w:pPr>
        <w:tabs>
          <w:tab w:val="num" w:pos="1440"/>
        </w:tabs>
        <w:ind w:hanging="360" w:left="1440"/>
      </w:pPr>
      <w:start w:val="1"/>
    </w:lvl>
    <w:lvl w:ilvl="2" w:tplc="0419001B">
      <w:lvlJc w:val="right"/>
      <w:lvlText w:val="%3."/>
      <w:numFmt w:val="lowerRoman"/>
      <w:pPr>
        <w:tabs>
          <w:tab w:val="num" w:pos="2160"/>
        </w:tabs>
        <w:ind w:hanging="180" w:left="2160"/>
      </w:pPr>
      <w:start w:val="1"/>
    </w:lvl>
    <w:lvl w:ilvl="3" w:tplc="0419000F">
      <w:lvlJc w:val="left"/>
      <w:lvlText w:val="%4."/>
      <w:numFmt w:val="decimal"/>
      <w:pPr>
        <w:tabs>
          <w:tab w:val="num" w:pos="2880"/>
        </w:tabs>
        <w:ind w:hanging="360" w:left="2880"/>
      </w:pPr>
      <w:start w:val="1"/>
    </w:lvl>
    <w:lvl w:ilvl="4" w:tplc="04190019">
      <w:lvlJc w:val="left"/>
      <w:lvlText w:val="%5."/>
      <w:numFmt w:val="lowerLetter"/>
      <w:pPr>
        <w:tabs>
          <w:tab w:val="num" w:pos="3600"/>
        </w:tabs>
        <w:ind w:hanging="360" w:left="3600"/>
      </w:pPr>
      <w:start w:val="1"/>
    </w:lvl>
    <w:lvl w:ilvl="5" w:tplc="0419001B">
      <w:lvlJc w:val="right"/>
      <w:lvlText w:val="%6."/>
      <w:numFmt w:val="lowerRoman"/>
      <w:pPr>
        <w:tabs>
          <w:tab w:val="num" w:pos="4320"/>
        </w:tabs>
        <w:ind w:hanging="180" w:left="4320"/>
      </w:pPr>
      <w:start w:val="1"/>
    </w:lvl>
    <w:lvl w:ilvl="6" w:tplc="0419000F">
      <w:lvlJc w:val="left"/>
      <w:lvlText w:val="%7."/>
      <w:numFmt w:val="decimal"/>
      <w:pPr>
        <w:tabs>
          <w:tab w:val="num" w:pos="5040"/>
        </w:tabs>
        <w:ind w:hanging="360" w:left="5040"/>
      </w:pPr>
      <w:start w:val="1"/>
    </w:lvl>
    <w:lvl w:ilvl="7" w:tplc="04190019">
      <w:lvlJc w:val="left"/>
      <w:lvlText w:val="%8."/>
      <w:numFmt w:val="lowerLetter"/>
      <w:pPr>
        <w:tabs>
          <w:tab w:val="num" w:pos="5760"/>
        </w:tabs>
        <w:ind w:hanging="360" w:left="5760"/>
      </w:pPr>
      <w:start w:val="1"/>
    </w:lvl>
    <w:lvl w:ilvl="8" w:tplc="0419001B">
      <w:lvlJc w:val="right"/>
      <w:lvlText w:val="%9."/>
      <w:numFmt w:val="lowerRoman"/>
      <w:pPr>
        <w:tabs>
          <w:tab w:val="num" w:pos="6480"/>
        </w:tabs>
        <w:ind w:hanging="180" w:left="6480"/>
      </w:pPr>
      <w:start w:val="1"/>
    </w:lvl>
  </w:abstractNum>
  <w:abstractNum w:abstractNumId="10">
    <w:multiLevelType w:val="hybridMultilevel"/>
    <w:lvl w:ilvl="0" w:tplc="BD9A5EE2">
      <w:lvlJc w:val="left"/>
      <w:lvlText w:val="–"/>
      <w:numFmt w:val="bullet"/>
      <w:pPr>
        <w:ind w:hanging="360" w:left="644"/>
      </w:pPr>
      <w:rPr>
        <w:rFonts w:hint="default" w:ascii="Times New Roman" w:hAnsi="Times New Roman" w:cs="Times New Roman"/>
      </w:rPr>
      <w:start w:val="1"/>
    </w:lvl>
    <w:lvl w:ilvl="1" w:tentative="true" w:tplc="04190003">
      <w:lvlJc w:val="left"/>
      <w:lvlText w:val="o"/>
      <w:numFmt w:val="bullet"/>
      <w:pPr>
        <w:ind w:hanging="360" w:left="1440"/>
      </w:pPr>
      <w:rPr>
        <w:rFonts w:hint="default" w:ascii="Courier New" w:hAnsi="Courier New" w:cs="Courier New"/>
      </w:rPr>
      <w:start w:val="1"/>
    </w:lvl>
    <w:lvl w:ilvl="2" w:tplc="04190005">
      <w:lvlJc w:val="left"/>
      <w:lvlText w:val=""/>
      <w:numFmt w:val="bullet"/>
      <w:pPr>
        <w:ind w:hanging="360" w:left="2160"/>
      </w:pPr>
      <w:rPr>
        <w:rFonts w:hint="default" w:ascii="Wingdings" w:hAnsi="Wingdings"/>
      </w:rPr>
      <w:start w:val="1"/>
    </w:lvl>
    <w:lvl w:ilvl="3" w:tentative="true" w:tplc="04190001">
      <w:lvlJc w:val="left"/>
      <w:lvlText w:val=""/>
      <w:numFmt w:val="bullet"/>
      <w:pPr>
        <w:ind w:hanging="360" w:left="2880"/>
      </w:pPr>
      <w:rPr>
        <w:rFonts w:hint="default" w:ascii="Symbol" w:hAnsi="Symbol"/>
      </w:rPr>
      <w:start w:val="1"/>
    </w:lvl>
    <w:lvl w:ilvl="4" w:tentative="true" w:tplc="04190003">
      <w:lvlJc w:val="left"/>
      <w:lvlText w:val="o"/>
      <w:numFmt w:val="bullet"/>
      <w:pPr>
        <w:ind w:hanging="360" w:left="3600"/>
      </w:pPr>
      <w:rPr>
        <w:rFonts w:hint="default" w:ascii="Courier New" w:hAnsi="Courier New" w:cs="Courier New"/>
      </w:rPr>
      <w:start w:val="1"/>
    </w:lvl>
    <w:lvl w:ilvl="5" w:tentative="true" w:tplc="04190005">
      <w:lvlJc w:val="left"/>
      <w:lvlText w:val=""/>
      <w:numFmt w:val="bullet"/>
      <w:pPr>
        <w:ind w:hanging="360" w:left="4320"/>
      </w:pPr>
      <w:rPr>
        <w:rFonts w:hint="default" w:ascii="Wingdings" w:hAnsi="Wingdings"/>
      </w:rPr>
      <w:start w:val="1"/>
    </w:lvl>
    <w:lvl w:ilvl="6" w:tentative="true" w:tplc="04190001">
      <w:lvlJc w:val="left"/>
      <w:lvlText w:val=""/>
      <w:numFmt w:val="bullet"/>
      <w:pPr>
        <w:ind w:hanging="360" w:left="5040"/>
      </w:pPr>
      <w:rPr>
        <w:rFonts w:hint="default" w:ascii="Symbol" w:hAnsi="Symbol"/>
      </w:rPr>
      <w:start w:val="1"/>
    </w:lvl>
    <w:lvl w:ilvl="7" w:tentative="true" w:tplc="04190003">
      <w:lvlJc w:val="left"/>
      <w:lvlText w:val="o"/>
      <w:numFmt w:val="bullet"/>
      <w:pPr>
        <w:ind w:hanging="360" w:left="5760"/>
      </w:pPr>
      <w:rPr>
        <w:rFonts w:hint="default" w:ascii="Courier New" w:hAnsi="Courier New" w:cs="Courier New"/>
      </w:rPr>
      <w:start w:val="1"/>
    </w:lvl>
    <w:lvl w:ilvl="8" w:tentative="true" w:tplc="04190005">
      <w:lvlJc w:val="left"/>
      <w:lvlText w:val=""/>
      <w:numFmt w:val="bullet"/>
      <w:pPr>
        <w:ind w:hanging="360" w:left="6480"/>
      </w:pPr>
      <w:rPr>
        <w:rFonts w:hint="default" w:ascii="Wingdings" w:hAnsi="Wingdings"/>
      </w:rPr>
      <w:start w:val="1"/>
    </w:lvl>
  </w:abstractNum>
  <w:abstractNum w:abstractNumId="11">
    <w:multiLevelType w:val="multilevel"/>
    <w:lvl w:ilvl="0">
      <w:lvlJc w:val="left"/>
      <w:lvlText w:val="%1"/>
      <w:numFmt w:val="decimal"/>
      <w:pPr>
        <w:ind w:hanging="432" w:left="432"/>
      </w:pPr>
      <w:start w:val="1"/>
    </w:lvl>
    <w:lvl w:ilvl="1">
      <w:lvlJc w:val="left"/>
      <w:lvlText w:val="%1.%2"/>
      <w:numFmt w:val="decimal"/>
      <w:pPr>
        <w:ind w:hanging="576" w:left="576"/>
      </w:pPr>
      <w:start w:val="1"/>
    </w:lvl>
    <w:lvl w:ilvl="2">
      <w:lvlJc w:val="left"/>
      <w:lvlText w:val="%1.%2.%3"/>
      <w:numFmt w:val="decimal"/>
      <w:pPr>
        <w:ind w:hanging="720" w:left="720"/>
      </w:pPr>
      <w:start w:val="1"/>
    </w:lvl>
    <w:lvl w:ilvl="3">
      <w:lvlJc w:val="left"/>
      <w:lvlText w:val="%1.%2.%3.%4"/>
      <w:numFmt w:val="decimal"/>
      <w:pPr>
        <w:ind w:hanging="864" w:left="864"/>
      </w:pPr>
      <w:start w:val="1"/>
    </w:lvl>
    <w:lvl w:ilvl="4">
      <w:lvlJc w:val="left"/>
      <w:lvlText w:val="%1.%2.%3.%4.%5"/>
      <w:numFmt w:val="decimal"/>
      <w:pPr>
        <w:ind w:hanging="1008" w:left="1008"/>
      </w:pPr>
      <w:start w:val="1"/>
    </w:lvl>
    <w:lvl w:ilvl="5">
      <w:lvlJc w:val="left"/>
      <w:lvlText w:val="%1.%2.%3.%4.%5.%6"/>
      <w:numFmt w:val="decimal"/>
      <w:pPr>
        <w:ind w:hanging="1152" w:left="1152"/>
      </w:pPr>
      <w:start w:val="1"/>
    </w:lvl>
    <w:lvl w:ilvl="6">
      <w:lvlJc w:val="left"/>
      <w:lvlText w:val="%1.%2.%3.%4.%5.%6.%7"/>
      <w:numFmt w:val="decimal"/>
      <w:pPr>
        <w:ind w:hanging="1296" w:left="1296"/>
      </w:pPr>
      <w:start w:val="1"/>
    </w:lvl>
    <w:lvl w:ilvl="7">
      <w:lvlJc w:val="left"/>
      <w:lvlText w:val="%1.%2.%3.%4.%5.%6.%7.%8"/>
      <w:numFmt w:val="decimal"/>
      <w:pPr>
        <w:ind w:hanging="1440" w:left="1440"/>
      </w:pPr>
      <w:start w:val="1"/>
    </w:lvl>
    <w:lvl w:ilvl="8">
      <w:lvlJc w:val="left"/>
      <w:lvlText w:val="%1.%2.%3.%4.%5.%6.%7.%8.%9"/>
      <w:numFmt w:val="decimal"/>
      <w:pPr>
        <w:ind w:hanging="1584" w:left="1584"/>
      </w:pPr>
      <w:start w:val="1"/>
    </w:lvl>
  </w:abstractNum>
  <w:abstractNum w:abstractNumId="12">
    <w:multiLevelType w:val="multilevel"/>
    <w:lvl w:ilvl="0">
      <w:lvlJc w:val="left"/>
      <w:lvlText w:val="%1"/>
      <w:numFmt w:val="decimal"/>
      <w:pPr>
        <w:ind w:hanging="432" w:left="432"/>
      </w:pPr>
      <w:rPr>
        <w:rFonts w:hint="default"/>
      </w:rPr>
      <w:start w:val="1"/>
    </w:lvl>
    <w:lvl w:ilvl="1">
      <w:lvlJc w:val="left"/>
      <w:lvlText w:val="%1.%2"/>
      <w:numFmt w:val="decimal"/>
      <w:pPr>
        <w:ind w:hanging="576" w:left="576"/>
      </w:pPr>
      <w:start w:val="1"/>
    </w:lvl>
    <w:lvl w:ilvl="2">
      <w:lvlJc w:val="left"/>
      <w:lvlText w:val="%1.%2.%3"/>
      <w:numFmt w:val="decimal"/>
      <w:pPr>
        <w:ind w:hanging="720" w:left="720"/>
      </w:pPr>
      <w:start w:val="1"/>
    </w:lvl>
    <w:lvl w:ilvl="3">
      <w:lvlJc w:val="left"/>
      <w:lvlText w:val="%1.%2.%3.%4"/>
      <w:numFmt w:val="decimal"/>
      <w:pPr>
        <w:ind w:hanging="864" w:left="864"/>
      </w:pPr>
      <w:start w:val="1"/>
    </w:lvl>
    <w:lvl w:ilvl="4">
      <w:lvlJc w:val="left"/>
      <w:lvlText w:val="%1.%2.%3.%4.%5"/>
      <w:numFmt w:val="decimal"/>
      <w:pPr>
        <w:ind w:hanging="1008" w:left="1008"/>
      </w:pPr>
      <w:start w:val="1"/>
    </w:lvl>
    <w:lvl w:ilvl="5">
      <w:lvlJc w:val="left"/>
      <w:lvlText w:val="%1.%2.%3.%4.%5.%6"/>
      <w:numFmt w:val="decimal"/>
      <w:pPr>
        <w:ind w:hanging="1152" w:left="1152"/>
      </w:pPr>
      <w:start w:val="1"/>
    </w:lvl>
    <w:lvl w:ilvl="6">
      <w:lvlJc w:val="left"/>
      <w:lvlText w:val="%1.%2.%3.%4.%5.%6.%7"/>
      <w:numFmt w:val="decimal"/>
      <w:pPr>
        <w:ind w:hanging="1296" w:left="1296"/>
      </w:pPr>
      <w:start w:val="1"/>
    </w:lvl>
    <w:lvl w:ilvl="7">
      <w:lvlJc w:val="left"/>
      <w:lvlText w:val="%1.%2.%3.%4.%5.%6.%7.%8"/>
      <w:numFmt w:val="decimal"/>
      <w:pPr>
        <w:ind w:hanging="1440" w:left="1440"/>
      </w:pPr>
      <w:start w:val="1"/>
    </w:lvl>
    <w:lvl w:ilvl="8">
      <w:lvlJc w:val="left"/>
      <w:lvlText w:val="%1.%2.%3.%4.%5.%6.%7.%8.%9"/>
      <w:numFmt w:val="decimal"/>
      <w:pPr>
        <w:ind w:hanging="1584" w:left="1584"/>
      </w:pPr>
      <w:start w:val="1"/>
    </w:lvl>
  </w:abstractNum>
  <w:abstractNum w:abstractNumId="13">
    <w:multiLevelType w:val="hybridMultilevel"/>
    <w:lvl w:ilvl="0" w:tplc="F5DEE350">
      <w:lvlJc w:val="left"/>
      <w:lvlText w:val="–"/>
      <w:numFmt w:val="bullet"/>
      <w:pPr>
        <w:ind w:hanging="360" w:left="720"/>
      </w:pPr>
      <w:rPr>
        <w:rFonts w:hint="default" w:ascii="Times New Roman" w:hAnsi="Times New Roman" w:cs="Times New Roman"/>
      </w:rPr>
      <w:start w:val="1"/>
    </w:lvl>
    <w:lvl w:ilvl="1" w:tentative="true" w:tplc="04190019">
      <w:lvlJc w:val="left"/>
      <w:lvlText w:val="%2."/>
      <w:numFmt w:val="lowerLetter"/>
      <w:pPr>
        <w:ind w:hanging="360" w:left="1440"/>
      </w:pPr>
      <w:start w:val="1"/>
    </w:lvl>
    <w:lvl w:ilvl="2" w:tentative="true" w:tplc="0419001B">
      <w:lvlJc w:val="right"/>
      <w:lvlText w:val="%3."/>
      <w:numFmt w:val="lowerRoman"/>
      <w:pPr>
        <w:ind w:hanging="180" w:left="2160"/>
      </w:pPr>
      <w:start w:val="1"/>
    </w:lvl>
    <w:lvl w:ilvl="3" w:tentative="true" w:tplc="0419000F">
      <w:lvlJc w:val="left"/>
      <w:lvlText w:val="%4."/>
      <w:numFmt w:val="decimal"/>
      <w:pPr>
        <w:ind w:hanging="360" w:left="2880"/>
      </w:pPr>
      <w:start w:val="1"/>
    </w:lvl>
    <w:lvl w:ilvl="4" w:tentative="true" w:tplc="04190019">
      <w:lvlJc w:val="left"/>
      <w:lvlText w:val="%5."/>
      <w:numFmt w:val="lowerLetter"/>
      <w:pPr>
        <w:ind w:hanging="360" w:left="3600"/>
      </w:pPr>
      <w:start w:val="1"/>
    </w:lvl>
    <w:lvl w:ilvl="5" w:tentative="true" w:tplc="0419001B">
      <w:lvlJc w:val="right"/>
      <w:lvlText w:val="%6."/>
      <w:numFmt w:val="lowerRoman"/>
      <w:pPr>
        <w:ind w:hanging="180" w:left="4320"/>
      </w:pPr>
      <w:start w:val="1"/>
    </w:lvl>
    <w:lvl w:ilvl="6" w:tentative="true" w:tplc="0419000F">
      <w:lvlJc w:val="left"/>
      <w:lvlText w:val="%7."/>
      <w:numFmt w:val="decimal"/>
      <w:pPr>
        <w:ind w:hanging="360" w:left="5040"/>
      </w:pPr>
      <w:start w:val="1"/>
    </w:lvl>
    <w:lvl w:ilvl="7" w:tentative="true" w:tplc="04190019">
      <w:lvlJc w:val="left"/>
      <w:lvlText w:val="%8."/>
      <w:numFmt w:val="lowerLetter"/>
      <w:pPr>
        <w:ind w:hanging="360" w:left="5760"/>
      </w:pPr>
      <w:start w:val="1"/>
    </w:lvl>
    <w:lvl w:ilvl="8" w:tentative="true" w:tplc="0419001B">
      <w:lvlJc w:val="right"/>
      <w:lvlText w:val="%9."/>
      <w:numFmt w:val="lowerRoman"/>
      <w:pPr>
        <w:ind w:hanging="180" w:left="6480"/>
      </w:pPr>
      <w:start w:val="1"/>
    </w:lvl>
  </w:abstractNum>
  <w:abstractNum w:abstractNumId="14">
    <w:multiLevelType w:val="multilevel"/>
    <w:lvl w:ilvl="0">
      <w:lvlJc w:val="left"/>
      <w:lvlText w:val="%1"/>
      <w:numFmt w:val="decimal"/>
      <w:pPr>
        <w:ind w:hanging="432" w:left="432"/>
      </w:pPr>
      <w:start w:val="1"/>
    </w:lvl>
    <w:lvl w:ilvl="1">
      <w:lvlJc w:val="left"/>
      <w:lvlText w:val="%1.%2"/>
      <w:numFmt w:val="decimal"/>
      <w:pPr>
        <w:ind w:hanging="576" w:left="576"/>
      </w:pPr>
      <w:start w:val="1"/>
    </w:lvl>
    <w:lvl w:ilvl="2">
      <w:lvlJc w:val="left"/>
      <w:lvlText w:val="%1.%2.%3"/>
      <w:numFmt w:val="decimal"/>
      <w:pPr>
        <w:ind w:hanging="720" w:left="720"/>
      </w:pPr>
      <w:start w:val="1"/>
    </w:lvl>
    <w:lvl w:ilvl="3">
      <w:lvlJc w:val="left"/>
      <w:lvlText w:val="%1.%2.%3.%4"/>
      <w:numFmt w:val="decimal"/>
      <w:pPr>
        <w:ind w:hanging="864" w:left="864"/>
      </w:pPr>
      <w:start w:val="1"/>
    </w:lvl>
    <w:lvl w:ilvl="4">
      <w:lvlJc w:val="left"/>
      <w:lvlText w:val="%1.%2.%3.%4.%5"/>
      <w:numFmt w:val="decimal"/>
      <w:pPr>
        <w:ind w:hanging="1008" w:left="1008"/>
      </w:pPr>
      <w:start w:val="1"/>
    </w:lvl>
    <w:lvl w:ilvl="5">
      <w:lvlJc w:val="left"/>
      <w:lvlText w:val="%1.%2.%3.%4.%5.%6"/>
      <w:numFmt w:val="decimal"/>
      <w:pPr>
        <w:ind w:hanging="1152" w:left="1152"/>
      </w:pPr>
      <w:start w:val="1"/>
    </w:lvl>
    <w:lvl w:ilvl="6">
      <w:lvlJc w:val="left"/>
      <w:lvlText w:val="%1.%2.%3.%4.%5.%6.%7"/>
      <w:numFmt w:val="decimal"/>
      <w:pPr>
        <w:ind w:hanging="1296" w:left="1296"/>
      </w:pPr>
      <w:start w:val="1"/>
    </w:lvl>
    <w:lvl w:ilvl="7">
      <w:lvlJc w:val="left"/>
      <w:lvlText w:val="%1.%2.%3.%4.%5.%6.%7.%8"/>
      <w:numFmt w:val="decimal"/>
      <w:pPr>
        <w:ind w:hanging="1440" w:left="1440"/>
      </w:pPr>
      <w:start w:val="1"/>
    </w:lvl>
    <w:lvl w:ilvl="8">
      <w:lvlJc w:val="left"/>
      <w:lvlText w:val="%1.%2.%3.%4.%5.%6.%7.%8.%9"/>
      <w:numFmt w:val="decimal"/>
      <w:pPr>
        <w:ind w:hanging="1584" w:left="1584"/>
      </w:pPr>
      <w:start w:val="1"/>
    </w:lvl>
  </w:abstractNum>
  <w:abstractNum w:abstractNumId="15">
    <w:multiLevelType w:val="multilevel"/>
    <w:lvl w:ilvl="0">
      <w:lvlJc w:val="left"/>
      <w:lvlText w:val="%1"/>
      <w:numFmt w:val="decimal"/>
      <w:pPr>
        <w:ind w:hanging="432" w:left="432"/>
      </w:pPr>
      <w:start w:val="1"/>
    </w:lvl>
    <w:lvl w:ilvl="1">
      <w:lvlJc w:val="left"/>
      <w:lvlText w:val="%1.%2"/>
      <w:numFmt w:val="decimal"/>
      <w:pPr>
        <w:ind w:hanging="576" w:left="576"/>
      </w:pPr>
      <w:pStyle w:val="2"/>
      <w:start w:val="1"/>
    </w:lvl>
    <w:lvl w:ilvl="2">
      <w:lvlJc w:val="left"/>
      <w:lvlText w:val="%1.%2.%3"/>
      <w:numFmt w:val="decimal"/>
      <w:pPr>
        <w:ind w:hanging="720" w:left="720"/>
      </w:pPr>
      <w:pStyle w:val="3"/>
      <w:start w:val="1"/>
    </w:lvl>
    <w:lvl w:ilvl="3">
      <w:lvlJc w:val="left"/>
      <w:lvlText w:val="%1.%2.%3.%4"/>
      <w:numFmt w:val="decimal"/>
      <w:pPr>
        <w:ind w:hanging="864" w:left="864"/>
      </w:pPr>
      <w:pStyle w:val="4"/>
      <w:start w:val="1"/>
    </w:lvl>
    <w:lvl w:ilvl="4">
      <w:lvlJc w:val="left"/>
      <w:lvlText w:val="%1.%2.%3.%4.%5"/>
      <w:numFmt w:val="decimal"/>
      <w:pPr>
        <w:ind w:hanging="1008" w:left="1008"/>
      </w:pPr>
      <w:pStyle w:val="5"/>
      <w:start w:val="1"/>
    </w:lvl>
    <w:lvl w:ilvl="5">
      <w:lvlJc w:val="left"/>
      <w:lvlText w:val="%1.%2.%3.%4.%5.%6"/>
      <w:numFmt w:val="decimal"/>
      <w:pPr>
        <w:ind w:hanging="1152" w:left="1152"/>
      </w:pPr>
      <w:pStyle w:val="6"/>
      <w:start w:val="1"/>
    </w:lvl>
    <w:lvl w:ilvl="6">
      <w:lvlJc w:val="left"/>
      <w:lvlText w:val="%1.%2.%3.%4.%5.%6.%7"/>
      <w:numFmt w:val="decimal"/>
      <w:pPr>
        <w:ind w:hanging="1296" w:left="1296"/>
      </w:pPr>
      <w:pStyle w:val="7"/>
      <w:start w:val="1"/>
    </w:lvl>
    <w:lvl w:ilvl="7">
      <w:lvlJc w:val="left"/>
      <w:lvlText w:val="%1.%2.%3.%4.%5.%6.%7.%8"/>
      <w:numFmt w:val="decimal"/>
      <w:pPr>
        <w:ind w:hanging="1440" w:left="1440"/>
      </w:pPr>
      <w:pStyle w:val="8"/>
      <w:start w:val="1"/>
    </w:lvl>
    <w:lvl w:ilvl="8">
      <w:lvlJc w:val="left"/>
      <w:lvlText w:val="%1.%2.%3.%4.%5.%6.%7.%8.%9"/>
      <w:numFmt w:val="decimal"/>
      <w:pPr>
        <w:ind w:hanging="1584" w:left="1584"/>
      </w:pPr>
      <w:pStyle w:val="9"/>
      <w:start w:val="1"/>
    </w:lvl>
  </w:abstractNum>
  <w:abstractNum w:abstractNumId="16">
    <w:multiLevelType w:val="hybridMultilevel"/>
    <w:lvl w:ilvl="0" w:tplc="E1609B34">
      <w:lvlJc w:val="left"/>
      <w:lvlText w:val="%1."/>
      <w:numFmt w:val="decimal"/>
      <w:pPr>
        <w:ind w:hanging="360" w:left="502"/>
      </w:pPr>
      <w:pStyle w:val="1"/>
      <w:start w:val="1"/>
    </w:lvl>
    <w:lvl w:ilvl="1" w:tentative="true" w:tplc="04190019">
      <w:lvlJc w:val="left"/>
      <w:lvlText w:val="%2."/>
      <w:numFmt w:val="lowerLetter"/>
      <w:pPr>
        <w:ind w:hanging="360" w:left="1440"/>
      </w:pPr>
      <w:start w:val="1"/>
    </w:lvl>
    <w:lvl w:ilvl="2" w:tentative="true" w:tplc="0419001B">
      <w:lvlJc w:val="right"/>
      <w:lvlText w:val="%3."/>
      <w:numFmt w:val="lowerRoman"/>
      <w:pPr>
        <w:ind w:hanging="180" w:left="2160"/>
      </w:pPr>
      <w:start w:val="1"/>
    </w:lvl>
    <w:lvl w:ilvl="3" w:tentative="true" w:tplc="0419000F">
      <w:lvlJc w:val="left"/>
      <w:lvlText w:val="%4."/>
      <w:numFmt w:val="decimal"/>
      <w:pPr>
        <w:ind w:hanging="360" w:left="2880"/>
      </w:pPr>
      <w:start w:val="1"/>
    </w:lvl>
    <w:lvl w:ilvl="4" w:tentative="true" w:tplc="04190019">
      <w:lvlJc w:val="left"/>
      <w:lvlText w:val="%5."/>
      <w:numFmt w:val="lowerLetter"/>
      <w:pPr>
        <w:ind w:hanging="360" w:left="3600"/>
      </w:pPr>
      <w:start w:val="1"/>
    </w:lvl>
    <w:lvl w:ilvl="5" w:tentative="true" w:tplc="0419001B">
      <w:lvlJc w:val="right"/>
      <w:lvlText w:val="%6."/>
      <w:numFmt w:val="lowerRoman"/>
      <w:pPr>
        <w:ind w:hanging="180" w:left="4320"/>
      </w:pPr>
      <w:start w:val="1"/>
    </w:lvl>
    <w:lvl w:ilvl="6" w:tentative="true" w:tplc="0419000F">
      <w:lvlJc w:val="left"/>
      <w:lvlText w:val="%7."/>
      <w:numFmt w:val="decimal"/>
      <w:pPr>
        <w:ind w:hanging="360" w:left="5040"/>
      </w:pPr>
      <w:start w:val="1"/>
    </w:lvl>
    <w:lvl w:ilvl="7" w:tentative="true" w:tplc="04190019">
      <w:lvlJc w:val="left"/>
      <w:lvlText w:val="%8."/>
      <w:numFmt w:val="lowerLetter"/>
      <w:pPr>
        <w:ind w:hanging="360" w:left="5760"/>
      </w:pPr>
      <w:start w:val="1"/>
    </w:lvl>
    <w:lvl w:ilvl="8" w:tentative="true" w:tplc="0419001B">
      <w:lvlJc w:val="right"/>
      <w:lvlText w:val="%9."/>
      <w:numFmt w:val="lowerRoman"/>
      <w:pPr>
        <w:ind w:hanging="180" w:left="6480"/>
      </w:pPr>
      <w:start w:val="1"/>
    </w:lvl>
  </w:abstractNum>
  <w:abstractNum w:abstractNumId="17">
    <w:multiLevelType w:val="multilevel"/>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18">
    <w:multiLevelType w:val="hybridMultilevel"/>
    <w:lvl w:ilvl="0" w:tplc="04190001">
      <w:lvlJc w:val="left"/>
      <w:lvlText w:val=""/>
      <w:numFmt w:val="bullet"/>
      <w:pPr>
        <w:ind w:hanging="360" w:left="720"/>
      </w:pPr>
      <w:rPr>
        <w:rFonts w:hint="default" w:ascii="Symbol" w:hAnsi="Symbol"/>
      </w:rPr>
      <w:start w:val="1"/>
    </w:lvl>
    <w:lvl w:ilvl="1" w:tentative="true" w:tplc="04190003">
      <w:lvlJc w:val="left"/>
      <w:lvlText w:val="o"/>
      <w:numFmt w:val="bullet"/>
      <w:pPr>
        <w:ind w:hanging="360" w:left="1440"/>
      </w:pPr>
      <w:rPr>
        <w:rFonts w:hint="default" w:ascii="Courier New" w:hAnsi="Courier New"/>
      </w:rPr>
      <w:start w:val="1"/>
    </w:lvl>
    <w:lvl w:ilvl="2" w:tentative="true" w:tplc="04190005">
      <w:lvlJc w:val="left"/>
      <w:lvlText w:val=""/>
      <w:numFmt w:val="bullet"/>
      <w:pPr>
        <w:ind w:hanging="360" w:left="2160"/>
      </w:pPr>
      <w:rPr>
        <w:rFonts w:hint="default" w:ascii="Wingdings" w:hAnsi="Wingdings"/>
      </w:rPr>
      <w:start w:val="1"/>
    </w:lvl>
    <w:lvl w:ilvl="3" w:tentative="true" w:tplc="04190001">
      <w:lvlJc w:val="left"/>
      <w:lvlText w:val=""/>
      <w:numFmt w:val="bullet"/>
      <w:pPr>
        <w:ind w:hanging="360" w:left="2880"/>
      </w:pPr>
      <w:rPr>
        <w:rFonts w:hint="default" w:ascii="Symbol" w:hAnsi="Symbol"/>
      </w:rPr>
      <w:start w:val="1"/>
    </w:lvl>
    <w:lvl w:ilvl="4" w:tentative="true" w:tplc="04190003">
      <w:lvlJc w:val="left"/>
      <w:lvlText w:val="o"/>
      <w:numFmt w:val="bullet"/>
      <w:pPr>
        <w:ind w:hanging="360" w:left="3600"/>
      </w:pPr>
      <w:rPr>
        <w:rFonts w:hint="default" w:ascii="Courier New" w:hAnsi="Courier New"/>
      </w:rPr>
      <w:start w:val="1"/>
    </w:lvl>
    <w:lvl w:ilvl="5" w:tentative="true" w:tplc="04190005">
      <w:lvlJc w:val="left"/>
      <w:lvlText w:val=""/>
      <w:numFmt w:val="bullet"/>
      <w:pPr>
        <w:ind w:hanging="360" w:left="4320"/>
      </w:pPr>
      <w:rPr>
        <w:rFonts w:hint="default" w:ascii="Wingdings" w:hAnsi="Wingdings"/>
      </w:rPr>
      <w:start w:val="1"/>
    </w:lvl>
    <w:lvl w:ilvl="6" w:tentative="true" w:tplc="04190001">
      <w:lvlJc w:val="left"/>
      <w:lvlText w:val=""/>
      <w:numFmt w:val="bullet"/>
      <w:pPr>
        <w:ind w:hanging="360" w:left="5040"/>
      </w:pPr>
      <w:rPr>
        <w:rFonts w:hint="default" w:ascii="Symbol" w:hAnsi="Symbol"/>
      </w:rPr>
      <w:start w:val="1"/>
    </w:lvl>
    <w:lvl w:ilvl="7" w:tentative="true" w:tplc="04190003">
      <w:lvlJc w:val="left"/>
      <w:lvlText w:val="o"/>
      <w:numFmt w:val="bullet"/>
      <w:pPr>
        <w:ind w:hanging="360" w:left="5760"/>
      </w:pPr>
      <w:rPr>
        <w:rFonts w:hint="default" w:ascii="Courier New" w:hAnsi="Courier New"/>
      </w:rPr>
      <w:start w:val="1"/>
    </w:lvl>
    <w:lvl w:ilvl="8" w:tentative="true" w:tplc="04190005">
      <w:lvlJc w:val="left"/>
      <w:lvlText w:val=""/>
      <w:numFmt w:val="bullet"/>
      <w:pPr>
        <w:ind w:hanging="360" w:left="6480"/>
      </w:pPr>
      <w:rPr>
        <w:rFonts w:hint="default" w:ascii="Wingdings" w:hAnsi="Wingdings"/>
      </w:rPr>
      <w:start w:val="1"/>
    </w:lvl>
  </w:abstractNum>
  <w:abstractNum w:abstractNumId="19">
    <w:multiLevelType w:val="multilevel"/>
    <w:lvl w:ilvl="0">
      <w:lvlJc w:val="left"/>
      <w:lvlText w:val=""/>
      <w:numFmt w:val="bullet"/>
      <w:pPr>
        <w:tabs>
          <w:tab w:val="num" w:pos="720"/>
        </w:tabs>
        <w:ind w:hanging="360" w:left="720"/>
      </w:pPr>
      <w:rPr>
        <w:rFonts w:hint="default" w:ascii="Symbol" w:hAnsi="Symbol"/>
        <w:sz w:val="20"/>
      </w:rPr>
      <w:start w:val="1"/>
    </w:lvl>
    <w:lvl w:ilvl="1" w:tentative="true">
      <w:lvlJc w:val="left"/>
      <w:lvlText w:val="o"/>
      <w:numFmt w:val="bullet"/>
      <w:pPr>
        <w:tabs>
          <w:tab w:val="num" w:pos="1440"/>
        </w:tabs>
        <w:ind w:hanging="360" w:left="1440"/>
      </w:pPr>
      <w:rPr>
        <w:rFonts w:hint="default" w:ascii="Courier New" w:hAnsi="Courier New"/>
        <w:sz w:val="20"/>
      </w:rPr>
      <w:start w:val="1"/>
    </w:lvl>
    <w:lvl w:ilvl="2" w:tentative="true">
      <w:lvlJc w:val="left"/>
      <w:lvlText w:val=""/>
      <w:numFmt w:val="bullet"/>
      <w:pPr>
        <w:tabs>
          <w:tab w:val="num" w:pos="2160"/>
        </w:tabs>
        <w:ind w:hanging="360" w:left="2160"/>
      </w:pPr>
      <w:rPr>
        <w:rFonts w:hint="default" w:ascii="Wingdings" w:hAnsi="Wingdings"/>
        <w:sz w:val="20"/>
      </w:rPr>
      <w:start w:val="1"/>
    </w:lvl>
    <w:lvl w:ilvl="3" w:tentative="true">
      <w:lvlJc w:val="left"/>
      <w:lvlText w:val=""/>
      <w:numFmt w:val="bullet"/>
      <w:pPr>
        <w:tabs>
          <w:tab w:val="num" w:pos="2880"/>
        </w:tabs>
        <w:ind w:hanging="360" w:left="2880"/>
      </w:pPr>
      <w:rPr>
        <w:rFonts w:hint="default" w:ascii="Wingdings" w:hAnsi="Wingdings"/>
        <w:sz w:val="20"/>
      </w:rPr>
      <w:start w:val="1"/>
    </w:lvl>
    <w:lvl w:ilvl="4" w:tentative="true">
      <w:lvlJc w:val="left"/>
      <w:lvlText w:val=""/>
      <w:numFmt w:val="bullet"/>
      <w:pPr>
        <w:tabs>
          <w:tab w:val="num" w:pos="3600"/>
        </w:tabs>
        <w:ind w:hanging="360" w:left="3600"/>
      </w:pPr>
      <w:rPr>
        <w:rFonts w:hint="default" w:ascii="Wingdings" w:hAnsi="Wingdings"/>
        <w:sz w:val="20"/>
      </w:rPr>
      <w:start w:val="1"/>
    </w:lvl>
    <w:lvl w:ilvl="5" w:tentative="true">
      <w:lvlJc w:val="left"/>
      <w:lvlText w:val=""/>
      <w:numFmt w:val="bullet"/>
      <w:pPr>
        <w:tabs>
          <w:tab w:val="num" w:pos="4320"/>
        </w:tabs>
        <w:ind w:hanging="360" w:left="4320"/>
      </w:pPr>
      <w:rPr>
        <w:rFonts w:hint="default" w:ascii="Wingdings" w:hAnsi="Wingdings"/>
        <w:sz w:val="20"/>
      </w:rPr>
      <w:start w:val="1"/>
    </w:lvl>
    <w:lvl w:ilvl="6" w:tentative="true">
      <w:lvlJc w:val="left"/>
      <w:lvlText w:val=""/>
      <w:numFmt w:val="bullet"/>
      <w:pPr>
        <w:tabs>
          <w:tab w:val="num" w:pos="5040"/>
        </w:tabs>
        <w:ind w:hanging="360" w:left="5040"/>
      </w:pPr>
      <w:rPr>
        <w:rFonts w:hint="default" w:ascii="Wingdings" w:hAnsi="Wingdings"/>
        <w:sz w:val="20"/>
      </w:rPr>
      <w:start w:val="1"/>
    </w:lvl>
    <w:lvl w:ilvl="7" w:tentative="true">
      <w:lvlJc w:val="left"/>
      <w:lvlText w:val=""/>
      <w:numFmt w:val="bullet"/>
      <w:pPr>
        <w:tabs>
          <w:tab w:val="num" w:pos="5760"/>
        </w:tabs>
        <w:ind w:hanging="360" w:left="5760"/>
      </w:pPr>
      <w:rPr>
        <w:rFonts w:hint="default" w:ascii="Wingdings" w:hAnsi="Wingdings"/>
        <w:sz w:val="20"/>
      </w:rPr>
      <w:start w:val="1"/>
    </w:lvl>
    <w:lvl w:ilvl="8" w:tentative="true">
      <w:lvlJc w:val="left"/>
      <w:lvlText w:val=""/>
      <w:numFmt w:val="bullet"/>
      <w:pPr>
        <w:tabs>
          <w:tab w:val="num" w:pos="6480"/>
        </w:tabs>
        <w:ind w:hanging="360" w:left="6480"/>
      </w:pPr>
      <w:rPr>
        <w:rFonts w:hint="default" w:ascii="Wingdings" w:hAnsi="Wingdings"/>
        <w:sz w:val="20"/>
      </w:rPr>
      <w:start w:val="1"/>
    </w:lvl>
  </w:abstractNum>
  <w:abstractNum w:abstractNumId="20">
    <w:multiLevelType w:val="hybridMultilevel"/>
    <w:lvl w:ilvl="0" w:tplc="0419000F">
      <w:lvlJc w:val="left"/>
      <w:lvlText w:val="%1."/>
      <w:numFmt w:val="decimal"/>
      <w:pPr>
        <w:tabs>
          <w:tab w:val="num" w:pos="720"/>
        </w:tabs>
        <w:ind w:hanging="360" w:left="720"/>
      </w:pPr>
      <w:rPr>
        <w:rFonts w:hint="default"/>
      </w:rPr>
      <w:start w:val="1"/>
    </w:lvl>
    <w:lvl w:ilvl="1" w:tplc="04190019">
      <w:lvlJc w:val="left"/>
      <w:lvlText w:val="%2."/>
      <w:numFmt w:val="lowerLetter"/>
      <w:pPr>
        <w:tabs>
          <w:tab w:val="num" w:pos="1440"/>
        </w:tabs>
        <w:ind w:hanging="360" w:left="1440"/>
      </w:pPr>
      <w:start w:val="1"/>
    </w:lvl>
    <w:lvl w:ilvl="2" w:tentative="true" w:tplc="0419001B">
      <w:lvlJc w:val="right"/>
      <w:lvlText w:val="%3."/>
      <w:numFmt w:val="lowerRoman"/>
      <w:pPr>
        <w:tabs>
          <w:tab w:val="num" w:pos="2160"/>
        </w:tabs>
        <w:ind w:hanging="180" w:left="2160"/>
      </w:pPr>
      <w:start w:val="1"/>
    </w:lvl>
    <w:lvl w:ilvl="3" w:tentative="true" w:tplc="0419000F">
      <w:lvlJc w:val="left"/>
      <w:lvlText w:val="%4."/>
      <w:numFmt w:val="decimal"/>
      <w:pPr>
        <w:tabs>
          <w:tab w:val="num" w:pos="2880"/>
        </w:tabs>
        <w:ind w:hanging="360" w:left="2880"/>
      </w:pPr>
      <w:start w:val="1"/>
    </w:lvl>
    <w:lvl w:ilvl="4" w:tentative="true" w:tplc="04190019">
      <w:lvlJc w:val="left"/>
      <w:lvlText w:val="%5."/>
      <w:numFmt w:val="lowerLetter"/>
      <w:pPr>
        <w:tabs>
          <w:tab w:val="num" w:pos="3600"/>
        </w:tabs>
        <w:ind w:hanging="360" w:left="3600"/>
      </w:pPr>
      <w:start w:val="1"/>
    </w:lvl>
    <w:lvl w:ilvl="5" w:tentative="true" w:tplc="0419001B">
      <w:lvlJc w:val="right"/>
      <w:lvlText w:val="%6."/>
      <w:numFmt w:val="lowerRoman"/>
      <w:pPr>
        <w:tabs>
          <w:tab w:val="num" w:pos="4320"/>
        </w:tabs>
        <w:ind w:hanging="180" w:left="4320"/>
      </w:pPr>
      <w:start w:val="1"/>
    </w:lvl>
    <w:lvl w:ilvl="6" w:tentative="true" w:tplc="0419000F">
      <w:lvlJc w:val="left"/>
      <w:lvlText w:val="%7."/>
      <w:numFmt w:val="decimal"/>
      <w:pPr>
        <w:tabs>
          <w:tab w:val="num" w:pos="5040"/>
        </w:tabs>
        <w:ind w:hanging="360" w:left="5040"/>
      </w:pPr>
      <w:start w:val="1"/>
    </w:lvl>
    <w:lvl w:ilvl="7" w:tentative="true" w:tplc="04190019">
      <w:lvlJc w:val="left"/>
      <w:lvlText w:val="%8."/>
      <w:numFmt w:val="lowerLetter"/>
      <w:pPr>
        <w:tabs>
          <w:tab w:val="num" w:pos="5760"/>
        </w:tabs>
        <w:ind w:hanging="360" w:left="5760"/>
      </w:pPr>
      <w:start w:val="1"/>
    </w:lvl>
    <w:lvl w:ilvl="8" w:tentative="true" w:tplc="0419001B">
      <w:lvlJc w:val="right"/>
      <w:lvlText w:val="%9."/>
      <w:numFmt w:val="lowerRoman"/>
      <w:pPr>
        <w:tabs>
          <w:tab w:val="num" w:pos="6480"/>
        </w:tabs>
        <w:ind w:hanging="180" w:left="6480"/>
      </w:pPr>
      <w:start w:val="1"/>
    </w:lvl>
  </w:abstractNum>
  <w:abstractNum w:abstractNumId="21">
    <w:multiLevelType w:val="hybridMultilevel"/>
    <w:lvl w:ilvl="0" w:tplc="F45ACA20">
      <w:lvlJc w:val="left"/>
      <w:lvlText w:val="%1"/>
      <w:numFmt w:val="decimal"/>
      <w:pPr>
        <w:tabs>
          <w:tab w:val="num" w:pos="720"/>
        </w:tabs>
        <w:ind w:hanging="360" w:left="720"/>
      </w:pPr>
      <w:rPr>
        <w:rFonts w:hint="default"/>
      </w:rPr>
      <w:start w:val="1"/>
    </w:lvl>
    <w:lvl w:ilvl="1" w:tplc="04190019">
      <w:lvlJc w:val="left"/>
      <w:lvlText w:val="%2."/>
      <w:numFmt w:val="lowerLetter"/>
      <w:pPr>
        <w:tabs>
          <w:tab w:val="num" w:pos="1440"/>
        </w:tabs>
        <w:ind w:hanging="360" w:left="1440"/>
      </w:pPr>
      <w:start w:val="1"/>
    </w:lvl>
    <w:lvl w:ilvl="2" w:tentative="true" w:tplc="0419001B">
      <w:lvlJc w:val="right"/>
      <w:lvlText w:val="%3."/>
      <w:numFmt w:val="lowerRoman"/>
      <w:pPr>
        <w:tabs>
          <w:tab w:val="num" w:pos="2160"/>
        </w:tabs>
        <w:ind w:hanging="180" w:left="2160"/>
      </w:pPr>
      <w:start w:val="1"/>
    </w:lvl>
    <w:lvl w:ilvl="3" w:tentative="true" w:tplc="0419000F">
      <w:lvlJc w:val="left"/>
      <w:lvlText w:val="%4."/>
      <w:numFmt w:val="decimal"/>
      <w:pPr>
        <w:tabs>
          <w:tab w:val="num" w:pos="2880"/>
        </w:tabs>
        <w:ind w:hanging="360" w:left="2880"/>
      </w:pPr>
      <w:start w:val="1"/>
    </w:lvl>
    <w:lvl w:ilvl="4" w:tentative="true" w:tplc="04190019">
      <w:lvlJc w:val="left"/>
      <w:lvlText w:val="%5."/>
      <w:numFmt w:val="lowerLetter"/>
      <w:pPr>
        <w:tabs>
          <w:tab w:val="num" w:pos="3600"/>
        </w:tabs>
        <w:ind w:hanging="360" w:left="3600"/>
      </w:pPr>
      <w:start w:val="1"/>
    </w:lvl>
    <w:lvl w:ilvl="5" w:tentative="true" w:tplc="0419001B">
      <w:lvlJc w:val="right"/>
      <w:lvlText w:val="%6."/>
      <w:numFmt w:val="lowerRoman"/>
      <w:pPr>
        <w:tabs>
          <w:tab w:val="num" w:pos="4320"/>
        </w:tabs>
        <w:ind w:hanging="180" w:left="4320"/>
      </w:pPr>
      <w:start w:val="1"/>
    </w:lvl>
    <w:lvl w:ilvl="6" w:tentative="true" w:tplc="0419000F">
      <w:lvlJc w:val="left"/>
      <w:lvlText w:val="%7."/>
      <w:numFmt w:val="decimal"/>
      <w:pPr>
        <w:tabs>
          <w:tab w:val="num" w:pos="5040"/>
        </w:tabs>
        <w:ind w:hanging="360" w:left="5040"/>
      </w:pPr>
      <w:start w:val="1"/>
    </w:lvl>
    <w:lvl w:ilvl="7" w:tentative="true" w:tplc="04190019">
      <w:lvlJc w:val="left"/>
      <w:lvlText w:val="%8."/>
      <w:numFmt w:val="lowerLetter"/>
      <w:pPr>
        <w:tabs>
          <w:tab w:val="num" w:pos="5760"/>
        </w:tabs>
        <w:ind w:hanging="360" w:left="5760"/>
      </w:pPr>
      <w:start w:val="1"/>
    </w:lvl>
    <w:lvl w:ilvl="8" w:tentative="true" w:tplc="0419001B">
      <w:lvlJc w:val="right"/>
      <w:lvlText w:val="%9."/>
      <w:numFmt w:val="lowerRoman"/>
      <w:pPr>
        <w:tabs>
          <w:tab w:val="num" w:pos="6480"/>
        </w:tabs>
        <w:ind w:hanging="180" w:left="6480"/>
      </w:pPr>
      <w:start w:val="1"/>
    </w:lvl>
  </w:abstractNum>
  <w:abstractNum w:abstractNumId="22">
    <w:multiLevelType w:val="hybridMultilevel"/>
    <w:lvl w:ilvl="0" w:tplc="D37CED9E">
      <w:lvlJc w:val="left"/>
      <w:lvlText w:val=""/>
      <w:numFmt w:val="bullet"/>
      <w:pPr>
        <w:ind w:hanging="360" w:left="1429"/>
      </w:pPr>
      <w:rPr>
        <w:rFonts w:hint="default" w:ascii="Symbol" w:hAnsi="Symbol"/>
      </w:rPr>
      <w:start w:val="1"/>
    </w:lvl>
    <w:lvl w:ilvl="1" w:tentative="true" w:tplc="04190003">
      <w:lvlJc w:val="left"/>
      <w:lvlText w:val="o"/>
      <w:numFmt w:val="bullet"/>
      <w:pPr>
        <w:ind w:hanging="360" w:left="2149"/>
      </w:pPr>
      <w:rPr>
        <w:rFonts w:hint="default" w:ascii="Courier New" w:hAnsi="Courier New" w:cs="Courier New"/>
      </w:rPr>
      <w:start w:val="1"/>
    </w:lvl>
    <w:lvl w:ilvl="2" w:tentative="true" w:tplc="04190005">
      <w:lvlJc w:val="left"/>
      <w:lvlText w:val=""/>
      <w:numFmt w:val="bullet"/>
      <w:pPr>
        <w:ind w:hanging="360" w:left="2869"/>
      </w:pPr>
      <w:rPr>
        <w:rFonts w:hint="default" w:ascii="Wingdings" w:hAnsi="Wingdings"/>
      </w:rPr>
      <w:start w:val="1"/>
    </w:lvl>
    <w:lvl w:ilvl="3" w:tentative="true" w:tplc="04190001">
      <w:lvlJc w:val="left"/>
      <w:lvlText w:val=""/>
      <w:numFmt w:val="bullet"/>
      <w:pPr>
        <w:ind w:hanging="360" w:left="3589"/>
      </w:pPr>
      <w:rPr>
        <w:rFonts w:hint="default" w:ascii="Symbol" w:hAnsi="Symbol"/>
      </w:rPr>
      <w:start w:val="1"/>
    </w:lvl>
    <w:lvl w:ilvl="4" w:tentative="true" w:tplc="04190003">
      <w:lvlJc w:val="left"/>
      <w:lvlText w:val="o"/>
      <w:numFmt w:val="bullet"/>
      <w:pPr>
        <w:ind w:hanging="360" w:left="4309"/>
      </w:pPr>
      <w:rPr>
        <w:rFonts w:hint="default" w:ascii="Courier New" w:hAnsi="Courier New" w:cs="Courier New"/>
      </w:rPr>
      <w:start w:val="1"/>
    </w:lvl>
    <w:lvl w:ilvl="5" w:tentative="true" w:tplc="04190005">
      <w:lvlJc w:val="left"/>
      <w:lvlText w:val=""/>
      <w:numFmt w:val="bullet"/>
      <w:pPr>
        <w:ind w:hanging="360" w:left="5029"/>
      </w:pPr>
      <w:rPr>
        <w:rFonts w:hint="default" w:ascii="Wingdings" w:hAnsi="Wingdings"/>
      </w:rPr>
      <w:start w:val="1"/>
    </w:lvl>
    <w:lvl w:ilvl="6" w:tentative="true" w:tplc="04190001">
      <w:lvlJc w:val="left"/>
      <w:lvlText w:val=""/>
      <w:numFmt w:val="bullet"/>
      <w:pPr>
        <w:ind w:hanging="360" w:left="5749"/>
      </w:pPr>
      <w:rPr>
        <w:rFonts w:hint="default" w:ascii="Symbol" w:hAnsi="Symbol"/>
      </w:rPr>
      <w:start w:val="1"/>
    </w:lvl>
    <w:lvl w:ilvl="7" w:tentative="true" w:tplc="04190003">
      <w:lvlJc w:val="left"/>
      <w:lvlText w:val="o"/>
      <w:numFmt w:val="bullet"/>
      <w:pPr>
        <w:ind w:hanging="360" w:left="6469"/>
      </w:pPr>
      <w:rPr>
        <w:rFonts w:hint="default" w:ascii="Courier New" w:hAnsi="Courier New" w:cs="Courier New"/>
      </w:rPr>
      <w:start w:val="1"/>
    </w:lvl>
    <w:lvl w:ilvl="8" w:tentative="true" w:tplc="04190005">
      <w:lvlJc w:val="left"/>
      <w:lvlText w:val=""/>
      <w:numFmt w:val="bullet"/>
      <w:pPr>
        <w:ind w:hanging="360" w:left="7189"/>
      </w:pPr>
      <w:rPr>
        <w:rFonts w:hint="default" w:ascii="Wingdings" w:hAnsi="Wingdings"/>
      </w:rPr>
      <w:start w:val="1"/>
    </w:lvl>
  </w:abstractNum>
  <w:abstractNum w:abstractNumId="23">
    <w:multiLevelType w:val="hybridMultilevel"/>
    <w:lvl w:ilvl="0" w:tplc="DAF81B22">
      <w:lvlJc w:val="left"/>
      <w:lvlText w:val=""/>
      <w:numFmt w:val="bullet"/>
      <w:pPr>
        <w:tabs>
          <w:tab w:val="num" w:pos="1069"/>
        </w:tabs>
        <w:ind w:hanging="360" w:left="1069"/>
      </w:pPr>
      <w:rPr>
        <w:rFonts w:hint="default" w:ascii="Symbol" w:hAnsi="Symbol"/>
      </w:rPr>
      <w:start w:val="1"/>
    </w:lvl>
    <w:lvl w:ilvl="1" w:tplc="04190003">
      <w:lvlJc w:val="left"/>
      <w:lvlText w:val="%2."/>
      <w:numFmt w:val="decimal"/>
      <w:pPr>
        <w:tabs>
          <w:tab w:val="num" w:pos="1080"/>
        </w:tabs>
        <w:ind w:hanging="360" w:left="1080"/>
      </w:pPr>
      <w:rPr>
        <w:rFonts w:hint="default"/>
      </w:rPr>
      <w:start w:val="1"/>
    </w:lvl>
    <w:lvl w:ilvl="2" w:tentative="true" w:tplc="04190005">
      <w:lvlJc w:val="left"/>
      <w:lvlText w:val=""/>
      <w:numFmt w:val="bullet"/>
      <w:pPr>
        <w:tabs>
          <w:tab w:val="num" w:pos="1800"/>
        </w:tabs>
        <w:ind w:hanging="360" w:left="1800"/>
      </w:pPr>
      <w:rPr>
        <w:rFonts w:hint="default" w:ascii="Wingdings" w:hAnsi="Wingdings"/>
      </w:rPr>
      <w:start w:val="1"/>
    </w:lvl>
    <w:lvl w:ilvl="3" w:tentative="true" w:tplc="04190001">
      <w:lvlJc w:val="left"/>
      <w:lvlText w:val=""/>
      <w:numFmt w:val="bullet"/>
      <w:pPr>
        <w:tabs>
          <w:tab w:val="num" w:pos="2520"/>
        </w:tabs>
        <w:ind w:hanging="360" w:left="2520"/>
      </w:pPr>
      <w:rPr>
        <w:rFonts w:hint="default" w:ascii="Symbol" w:hAnsi="Symbol"/>
      </w:rPr>
      <w:start w:val="1"/>
    </w:lvl>
    <w:lvl w:ilvl="4" w:tentative="true" w:tplc="04190003">
      <w:lvlJc w:val="left"/>
      <w:lvlText w:val="o"/>
      <w:numFmt w:val="bullet"/>
      <w:pPr>
        <w:tabs>
          <w:tab w:val="num" w:pos="3240"/>
        </w:tabs>
        <w:ind w:hanging="360" w:left="3240"/>
      </w:pPr>
      <w:rPr>
        <w:rFonts w:hint="default" w:ascii="Courier New" w:hAnsi="Courier New" w:cs="Courier New"/>
      </w:rPr>
      <w:start w:val="1"/>
    </w:lvl>
    <w:lvl w:ilvl="5" w:tentative="true" w:tplc="04190005">
      <w:lvlJc w:val="left"/>
      <w:lvlText w:val=""/>
      <w:numFmt w:val="bullet"/>
      <w:pPr>
        <w:tabs>
          <w:tab w:val="num" w:pos="3960"/>
        </w:tabs>
        <w:ind w:hanging="360" w:left="3960"/>
      </w:pPr>
      <w:rPr>
        <w:rFonts w:hint="default" w:ascii="Wingdings" w:hAnsi="Wingdings"/>
      </w:rPr>
      <w:start w:val="1"/>
    </w:lvl>
    <w:lvl w:ilvl="6" w:tentative="true" w:tplc="04190001">
      <w:lvlJc w:val="left"/>
      <w:lvlText w:val=""/>
      <w:numFmt w:val="bullet"/>
      <w:pPr>
        <w:tabs>
          <w:tab w:val="num" w:pos="4680"/>
        </w:tabs>
        <w:ind w:hanging="360" w:left="4680"/>
      </w:pPr>
      <w:rPr>
        <w:rFonts w:hint="default" w:ascii="Symbol" w:hAnsi="Symbol"/>
      </w:rPr>
      <w:start w:val="1"/>
    </w:lvl>
    <w:lvl w:ilvl="7" w:tentative="true" w:tplc="04190003">
      <w:lvlJc w:val="left"/>
      <w:lvlText w:val="o"/>
      <w:numFmt w:val="bullet"/>
      <w:pPr>
        <w:tabs>
          <w:tab w:val="num" w:pos="5400"/>
        </w:tabs>
        <w:ind w:hanging="360" w:left="5400"/>
      </w:pPr>
      <w:rPr>
        <w:rFonts w:hint="default" w:ascii="Courier New" w:hAnsi="Courier New" w:cs="Courier New"/>
      </w:rPr>
      <w:start w:val="1"/>
    </w:lvl>
    <w:lvl w:ilvl="8" w:tentative="true" w:tplc="04190005">
      <w:lvlJc w:val="left"/>
      <w:lvlText w:val=""/>
      <w:numFmt w:val="bullet"/>
      <w:pPr>
        <w:tabs>
          <w:tab w:val="num" w:pos="6120"/>
        </w:tabs>
        <w:ind w:hanging="360" w:left="6120"/>
      </w:pPr>
      <w:rPr>
        <w:rFonts w:hint="default" w:ascii="Wingdings" w:hAnsi="Wingdings"/>
      </w:rPr>
      <w:start w:val="1"/>
    </w:lvl>
  </w:abstractNum>
  <w:abstractNum w:abstractNumId="24">
    <w:multiLevelType w:val="hybridMultilevel"/>
    <w:lvl w:ilvl="0" w:tplc="321A92C4">
      <w:lvlJc w:val="left"/>
      <w:lvlText w:val=""/>
      <w:numFmt w:val="bullet"/>
      <w:pPr>
        <w:ind w:hanging="360" w:left="1429"/>
      </w:pPr>
      <w:rPr>
        <w:rFonts w:hint="default" w:ascii="Symbol" w:hAnsi="Symbol"/>
      </w:rPr>
      <w:start w:val="1"/>
    </w:lvl>
    <w:lvl w:ilvl="1" w:tentative="true" w:tplc="04190003">
      <w:lvlJc w:val="left"/>
      <w:lvlText w:val="o"/>
      <w:numFmt w:val="bullet"/>
      <w:pPr>
        <w:ind w:hanging="360" w:left="2149"/>
      </w:pPr>
      <w:rPr>
        <w:rFonts w:hint="default" w:ascii="Courier New" w:hAnsi="Courier New" w:cs="Courier New"/>
      </w:rPr>
      <w:start w:val="1"/>
    </w:lvl>
    <w:lvl w:ilvl="2" w:tentative="true" w:tplc="04190005">
      <w:lvlJc w:val="left"/>
      <w:lvlText w:val=""/>
      <w:numFmt w:val="bullet"/>
      <w:pPr>
        <w:ind w:hanging="360" w:left="2869"/>
      </w:pPr>
      <w:rPr>
        <w:rFonts w:hint="default" w:ascii="Wingdings" w:hAnsi="Wingdings"/>
      </w:rPr>
      <w:start w:val="1"/>
    </w:lvl>
    <w:lvl w:ilvl="3" w:tentative="true" w:tplc="04190001">
      <w:lvlJc w:val="left"/>
      <w:lvlText w:val=""/>
      <w:numFmt w:val="bullet"/>
      <w:pPr>
        <w:ind w:hanging="360" w:left="3589"/>
      </w:pPr>
      <w:rPr>
        <w:rFonts w:hint="default" w:ascii="Symbol" w:hAnsi="Symbol"/>
      </w:rPr>
      <w:start w:val="1"/>
    </w:lvl>
    <w:lvl w:ilvl="4" w:tentative="true" w:tplc="04190003">
      <w:lvlJc w:val="left"/>
      <w:lvlText w:val="o"/>
      <w:numFmt w:val="bullet"/>
      <w:pPr>
        <w:ind w:hanging="360" w:left="4309"/>
      </w:pPr>
      <w:rPr>
        <w:rFonts w:hint="default" w:ascii="Courier New" w:hAnsi="Courier New" w:cs="Courier New"/>
      </w:rPr>
      <w:start w:val="1"/>
    </w:lvl>
    <w:lvl w:ilvl="5" w:tentative="true" w:tplc="04190005">
      <w:lvlJc w:val="left"/>
      <w:lvlText w:val=""/>
      <w:numFmt w:val="bullet"/>
      <w:pPr>
        <w:ind w:hanging="360" w:left="5029"/>
      </w:pPr>
      <w:rPr>
        <w:rFonts w:hint="default" w:ascii="Wingdings" w:hAnsi="Wingdings"/>
      </w:rPr>
      <w:start w:val="1"/>
    </w:lvl>
    <w:lvl w:ilvl="6" w:tentative="true" w:tplc="04190001">
      <w:lvlJc w:val="left"/>
      <w:lvlText w:val=""/>
      <w:numFmt w:val="bullet"/>
      <w:pPr>
        <w:ind w:hanging="360" w:left="5749"/>
      </w:pPr>
      <w:rPr>
        <w:rFonts w:hint="default" w:ascii="Symbol" w:hAnsi="Symbol"/>
      </w:rPr>
      <w:start w:val="1"/>
    </w:lvl>
    <w:lvl w:ilvl="7" w:tentative="true" w:tplc="04190003">
      <w:lvlJc w:val="left"/>
      <w:lvlText w:val="o"/>
      <w:numFmt w:val="bullet"/>
      <w:pPr>
        <w:ind w:hanging="360" w:left="6469"/>
      </w:pPr>
      <w:rPr>
        <w:rFonts w:hint="default" w:ascii="Courier New" w:hAnsi="Courier New" w:cs="Courier New"/>
      </w:rPr>
      <w:start w:val="1"/>
    </w:lvl>
    <w:lvl w:ilvl="8" w:tentative="true" w:tplc="04190005">
      <w:lvlJc w:val="left"/>
      <w:lvlText w:val=""/>
      <w:numFmt w:val="bullet"/>
      <w:pPr>
        <w:ind w:hanging="360" w:left="7189"/>
      </w:pPr>
      <w:rPr>
        <w:rFonts w:hint="default" w:ascii="Wingdings" w:hAnsi="Wingdings"/>
      </w:rPr>
      <w:start w:val="1"/>
    </w:lvl>
  </w:abstractNum>
  <w:abstractNum w:abstractNumId="25">
    <w:multiLevelType w:val="hybridMultilevel"/>
    <w:lvl w:ilvl="0" w:tplc="0776B0EC">
      <w:lvlJc w:val="left"/>
      <w:lvlText w:val=""/>
      <w:numFmt w:val="bullet"/>
      <w:pPr>
        <w:tabs>
          <w:tab w:val="num" w:pos="1287"/>
        </w:tabs>
        <w:ind w:hanging="360" w:left="1287"/>
      </w:pPr>
      <w:rPr>
        <w:rFonts w:hint="default" w:ascii="Symbol" w:hAnsi="Symbol"/>
      </w:rPr>
      <w:start w:val="1"/>
    </w:lvl>
    <w:lvl w:ilvl="1" w:tentative="true" w:tplc="04190003">
      <w:lvlJc w:val="left"/>
      <w:lvlText w:val="o"/>
      <w:numFmt w:val="bullet"/>
      <w:pPr>
        <w:tabs>
          <w:tab w:val="num" w:pos="2007"/>
        </w:tabs>
        <w:ind w:hanging="360" w:left="2007"/>
      </w:pPr>
      <w:rPr>
        <w:rFonts w:hint="default" w:ascii="Courier New" w:hAnsi="Courier New" w:cs="Courier New"/>
      </w:rPr>
      <w:start w:val="1"/>
    </w:lvl>
    <w:lvl w:ilvl="2" w:tentative="true" w:tplc="04190005">
      <w:lvlJc w:val="left"/>
      <w:lvlText w:val=""/>
      <w:numFmt w:val="bullet"/>
      <w:pPr>
        <w:tabs>
          <w:tab w:val="num" w:pos="2727"/>
        </w:tabs>
        <w:ind w:hanging="360" w:left="2727"/>
      </w:pPr>
      <w:rPr>
        <w:rFonts w:hint="default" w:ascii="Wingdings" w:hAnsi="Wingdings"/>
      </w:rPr>
      <w:start w:val="1"/>
    </w:lvl>
    <w:lvl w:ilvl="3" w:tentative="true" w:tplc="04190001">
      <w:lvlJc w:val="left"/>
      <w:lvlText w:val=""/>
      <w:numFmt w:val="bullet"/>
      <w:pPr>
        <w:tabs>
          <w:tab w:val="num" w:pos="3447"/>
        </w:tabs>
        <w:ind w:hanging="360" w:left="3447"/>
      </w:pPr>
      <w:rPr>
        <w:rFonts w:hint="default" w:ascii="Symbol" w:hAnsi="Symbol"/>
      </w:rPr>
      <w:start w:val="1"/>
    </w:lvl>
    <w:lvl w:ilvl="4" w:tentative="true" w:tplc="04190003">
      <w:lvlJc w:val="left"/>
      <w:lvlText w:val="o"/>
      <w:numFmt w:val="bullet"/>
      <w:pPr>
        <w:tabs>
          <w:tab w:val="num" w:pos="4167"/>
        </w:tabs>
        <w:ind w:hanging="360" w:left="4167"/>
      </w:pPr>
      <w:rPr>
        <w:rFonts w:hint="default" w:ascii="Courier New" w:hAnsi="Courier New" w:cs="Courier New"/>
      </w:rPr>
      <w:start w:val="1"/>
    </w:lvl>
    <w:lvl w:ilvl="5" w:tentative="true" w:tplc="04190005">
      <w:lvlJc w:val="left"/>
      <w:lvlText w:val=""/>
      <w:numFmt w:val="bullet"/>
      <w:pPr>
        <w:tabs>
          <w:tab w:val="num" w:pos="4887"/>
        </w:tabs>
        <w:ind w:hanging="360" w:left="4887"/>
      </w:pPr>
      <w:rPr>
        <w:rFonts w:hint="default" w:ascii="Wingdings" w:hAnsi="Wingdings"/>
      </w:rPr>
      <w:start w:val="1"/>
    </w:lvl>
    <w:lvl w:ilvl="6" w:tentative="true" w:tplc="04190001">
      <w:lvlJc w:val="left"/>
      <w:lvlText w:val=""/>
      <w:numFmt w:val="bullet"/>
      <w:pPr>
        <w:tabs>
          <w:tab w:val="num" w:pos="5607"/>
        </w:tabs>
        <w:ind w:hanging="360" w:left="5607"/>
      </w:pPr>
      <w:rPr>
        <w:rFonts w:hint="default" w:ascii="Symbol" w:hAnsi="Symbol"/>
      </w:rPr>
      <w:start w:val="1"/>
    </w:lvl>
    <w:lvl w:ilvl="7" w:tentative="true" w:tplc="04190003">
      <w:lvlJc w:val="left"/>
      <w:lvlText w:val="o"/>
      <w:numFmt w:val="bullet"/>
      <w:pPr>
        <w:tabs>
          <w:tab w:val="num" w:pos="6327"/>
        </w:tabs>
        <w:ind w:hanging="360" w:left="6327"/>
      </w:pPr>
      <w:rPr>
        <w:rFonts w:hint="default" w:ascii="Courier New" w:hAnsi="Courier New" w:cs="Courier New"/>
      </w:rPr>
      <w:start w:val="1"/>
    </w:lvl>
    <w:lvl w:ilvl="8" w:tentative="true" w:tplc="04190005">
      <w:lvlJc w:val="left"/>
      <w:lvlText w:val=""/>
      <w:numFmt w:val="bullet"/>
      <w:pPr>
        <w:tabs>
          <w:tab w:val="num" w:pos="7047"/>
        </w:tabs>
        <w:ind w:hanging="360" w:left="7047"/>
      </w:pPr>
      <w:rPr>
        <w:rFonts w:hint="default" w:ascii="Wingdings" w:hAnsi="Wingdings"/>
      </w:rPr>
      <w:start w:val="1"/>
    </w:lvl>
  </w:abstractNum>
  <w:num w:numId="1">
    <w:abstractNumId w:val="10"/>
  </w:num>
  <w:num w:numId="2">
    <w:abstractNumId w:val="23"/>
  </w:num>
  <w:num w:numId="3">
    <w:abstractNumId w:val="25"/>
  </w:num>
  <w:num w:numId="4">
    <w:abstractNumId w:val="21"/>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8"/>
  </w:num>
  <w:num w:numId="8">
    <w:abstractNumId w:val="4"/>
  </w:num>
  <w:num w:numId="9">
    <w:abstractNumId w:val="8"/>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14"/>
  </w:num>
  <w:num w:numId="13">
    <w:abstractNumId w:val="13"/>
  </w:num>
  <w:num w:numId="14">
    <w:abstractNumId w:val="2"/>
  </w:num>
  <w:num w:numId="15">
    <w:abstractNumId w:val="6"/>
  </w:num>
  <w:num w:numId="16">
    <w:abstractNumId w:val="5"/>
  </w:num>
  <w:num w:numId="17">
    <w:abstractNumId w:val="7"/>
  </w:num>
  <w:num w:numId="18">
    <w:abstractNumId w:val="11"/>
  </w:num>
  <w:num w:numId="19">
    <w:abstractNumId w:val="15"/>
  </w:num>
  <w:num w:numId="20">
    <w:abstractNumId w:val="1"/>
  </w:num>
  <w:num w:numId="21">
    <w:abstractNumId w:val="17"/>
  </w:num>
  <w:num w:numId="22">
    <w:abstractNumId w:val="19"/>
  </w:num>
  <w:num w:numId="23">
    <w:abstractNumId w:val="20"/>
  </w:num>
  <w:num w:numId="24">
    <w:abstractNumId w:val="22"/>
  </w:num>
  <w:num w:numId="25">
    <w:abstractNumId w:val="3"/>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val="true"/>
  <w:hyphenationZone w:val="142"/>
  <w:characterSpacingControl w:val="doNotCompress"/>
  <w:footnotePr>
    <w:footnote w:id="-1"/>
    <w:footnote w:id="0"/>
  </w:footnotePr>
  <w:endnotePr>
    <w:endnote w:id="-1"/>
    <w:endnote w:id="0"/>
  </w:endnotePr>
  <w:compat>
    <w:spaceForUL w:val="true"/>
    <w:balanceSingleByteDoubleByteWidth w:val="true"/>
    <w:doNotLeaveBackslashAlone w:val="true"/>
    <w:ulTrailSpace w:val="true"/>
    <w:doNotExpandShiftReturn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pPr/>
  </w:style>
  <w:style w:type="paragraph" w:styleId="1">
    <w:name w:val="heading 1"/>
    <w:basedOn w:val="a"/>
    <w:next w:val="a"/>
    <w:link w:val="10"/>
    <w:autoRedefine/>
    <w:qFormat/>
    <w:pPr>
      <w:keepNext w:val="true"/>
      <w:numPr>
        <w:numId w:val="26"/>
      </w:numPr>
      <w:spacing w:line="360" w:lineRule="auto"/>
      <w:ind w:firstLine="0" w:left="0"/>
      <w:contextualSpacing w:val="true"/>
      <w:jc w:val="both"/>
      <w:outlineLvl w:val="0"/>
    </w:pPr>
    <w:rPr>
      <w:rFonts w:eastAsia="Calibri"/>
      <w:b/>
      <w:caps/>
      <w:sz w:val="28"/>
    </w:rPr>
  </w:style>
  <w:style w:type="paragraph" w:styleId="2">
    <w:name w:val="heading 2"/>
    <w:basedOn w:val="a"/>
    <w:next w:val="a"/>
    <w:link w:val="20"/>
    <w:qFormat/>
    <w:pPr>
      <w:keepNext w:val="true"/>
      <w:numPr>
        <w:ilvl w:val="1"/>
        <w:numId w:val="19"/>
      </w:numPr>
      <w:spacing w:line="360" w:lineRule="auto"/>
      <w:outlineLvl w:val="1"/>
    </w:pPr>
    <w:rPr>
      <w:b/>
      <w:sz w:val="28"/>
    </w:rPr>
  </w:style>
  <w:style w:type="paragraph" w:styleId="3">
    <w:name w:val="heading 3"/>
    <w:aliases w:val="Заголовок 31,Знак Знак1,Знак Знак Знак Знак2,Знак Знак Знак12,Заголовок 31 Знак Знак1,Заголовок 321,Знак Знак Знак Знак11,Заголовок 3111,Знак Знак Знак111,Знак Знак Знак21,Знак Знак Знак3,Знак,Зн"/>
    <w:basedOn w:val="a"/>
    <w:next w:val="a"/>
    <w:link w:val="30"/>
    <w:qFormat/>
    <w:pPr>
      <w:keepNext w:val="true"/>
      <w:numPr>
        <w:ilvl w:val="2"/>
        <w:numId w:val="19"/>
      </w:numPr>
      <w:spacing w:line="360" w:lineRule="auto"/>
      <w:outlineLvl w:val="2"/>
    </w:pPr>
    <w:rPr>
      <w:b/>
      <w:sz w:val="28"/>
    </w:rPr>
  </w:style>
  <w:style w:type="paragraph" w:styleId="4">
    <w:name w:val="heading 4"/>
    <w:basedOn w:val="a"/>
    <w:next w:val="a"/>
    <w:qFormat/>
    <w:pPr>
      <w:keepNext w:val="true"/>
      <w:numPr>
        <w:ilvl w:val="3"/>
        <w:numId w:val="19"/>
      </w:numPr>
      <w:spacing w:line="360" w:lineRule="auto"/>
      <w:outlineLvl w:val="3"/>
    </w:pPr>
    <w:rPr>
      <w:b/>
      <w:sz w:val="24"/>
    </w:rPr>
  </w:style>
  <w:style w:type="paragraph" w:styleId="5">
    <w:name w:val="heading 5"/>
    <w:basedOn w:val="a"/>
    <w:next w:val="a"/>
    <w:qFormat/>
    <w:pPr>
      <w:keepNext w:val="true"/>
      <w:numPr>
        <w:ilvl w:val="4"/>
        <w:numId w:val="19"/>
      </w:numPr>
      <w:ind w:right="-766"/>
      <w:outlineLvl w:val="4"/>
    </w:pPr>
    <w:rPr>
      <w:sz w:val="24"/>
    </w:rPr>
  </w:style>
  <w:style w:type="paragraph" w:styleId="6">
    <w:name w:val="heading 6"/>
    <w:basedOn w:val="a"/>
    <w:next w:val="a"/>
    <w:qFormat/>
    <w:pPr>
      <w:keepNext w:val="true"/>
      <w:numPr>
        <w:ilvl w:val="5"/>
        <w:numId w:val="19"/>
      </w:numPr>
      <w:outlineLvl w:val="5"/>
    </w:pPr>
    <w:rPr>
      <w:b/>
      <w:sz w:val="24"/>
    </w:rPr>
  </w:style>
  <w:style w:type="paragraph" w:styleId="7">
    <w:name w:val="heading 7"/>
    <w:basedOn w:val="a"/>
    <w:next w:val="a"/>
    <w:link w:val="70"/>
    <w:qFormat/>
    <w:pPr>
      <w:keepNext w:val="true"/>
      <w:numPr>
        <w:ilvl w:val="6"/>
        <w:numId w:val="19"/>
      </w:numPr>
      <w:outlineLvl w:val="6"/>
    </w:pPr>
    <w:rPr>
      <w:b/>
      <w:sz w:val="32"/>
    </w:rPr>
  </w:style>
  <w:style w:type="paragraph" w:styleId="8">
    <w:name w:val="heading 8"/>
    <w:basedOn w:val="a"/>
    <w:next w:val="a"/>
    <w:qFormat/>
    <w:pPr>
      <w:keepNext w:val="true"/>
      <w:numPr>
        <w:ilvl w:val="7"/>
        <w:numId w:val="19"/>
      </w:numPr>
      <w:jc w:val="right"/>
      <w:outlineLvl w:val="7"/>
    </w:pPr>
    <w:rPr>
      <w:bCs/>
      <w:sz w:val="26"/>
    </w:rPr>
  </w:style>
  <w:style w:type="paragraph" w:styleId="9">
    <w:name w:val="heading 9"/>
    <w:basedOn w:val="a"/>
    <w:next w:val="a"/>
    <w:qFormat/>
    <w:pPr>
      <w:keepNext w:val="true"/>
      <w:numPr>
        <w:ilvl w:val="8"/>
        <w:numId w:val="19"/>
      </w:numPr>
      <w:ind w:right="-766"/>
      <w:jc w:val="both"/>
      <w:outlineLvl w:val="8"/>
    </w:pPr>
    <w:rPr>
      <w:sz w:val="26"/>
    </w:rPr>
  </w:style>
  <w:style w:type="character" w:styleId="a0" w:default="1">
    <w:name w:val="Default Paragraph Font"/>
    <w:uiPriority w:val="1"/>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character" w:styleId="a6">
    <w:name w:val="page number"/>
    <w:basedOn w:val="a0"/>
  </w:style>
  <w:style w:type="paragraph" w:styleId="a7">
    <w:name w:val="Title"/>
    <w:basedOn w:val="a"/>
    <w:qFormat/>
    <w:pPr>
      <w:jc w:val="center"/>
    </w:pPr>
    <w:rPr>
      <w:b/>
      <w:sz w:val="28"/>
    </w:rPr>
  </w:style>
  <w:style w:type="paragraph" w:styleId="a8">
    <w:name w:val="Subtitle"/>
    <w:basedOn w:val="a"/>
    <w:qFormat/>
    <w:rPr>
      <w:b/>
      <w:sz w:val="28"/>
    </w:rPr>
  </w:style>
  <w:style w:type="paragraph" w:styleId="a9">
    <w:name w:val="Body Text Indent"/>
    <w:basedOn w:val="a"/>
    <w:link w:val="aa"/>
    <w:pPr>
      <w:ind w:firstLine="567"/>
      <w:jc w:val="both"/>
    </w:pPr>
    <w:rPr>
      <w:sz w:val="24"/>
    </w:rPr>
  </w:style>
  <w:style w:type="paragraph" w:styleId="ab">
    <w:name w:val="Block Text"/>
    <w:basedOn w:val="a"/>
    <w:pPr>
      <w:ind w:right="-766" w:left="567"/>
    </w:pPr>
    <w:rPr>
      <w:b/>
      <w:sz w:val="24"/>
    </w:rPr>
  </w:style>
  <w:style w:type="paragraph" w:styleId="31">
    <w:name w:val="Body Text Indent 3"/>
    <w:basedOn w:val="a"/>
    <w:pPr>
      <w:ind w:right="-766" w:firstLine="567"/>
      <w:jc w:val="both"/>
    </w:pPr>
    <w:rPr>
      <w:i/>
      <w:iCs/>
      <w:sz w:val="24"/>
    </w:rPr>
  </w:style>
  <w:style w:type="paragraph" w:styleId="21">
    <w:name w:val="Body Text Indent 2"/>
    <w:basedOn w:val="a"/>
    <w:link w:val="22"/>
    <w:pPr>
      <w:ind w:right="-766" w:firstLine="567"/>
      <w:jc w:val="both"/>
    </w:pPr>
    <w:rPr>
      <w:sz w:val="24"/>
    </w:rPr>
  </w:style>
  <w:style w:type="paragraph" w:styleId="210" w:customStyle="1">
    <w:name w:val="Основной текст с отступом 21"/>
    <w:basedOn w:val="a"/>
    <w:pPr>
      <w:ind w:right="-199" w:firstLine="567"/>
      <w:jc w:val="both"/>
    </w:pPr>
    <w:rPr>
      <w:sz w:val="24"/>
    </w:rPr>
  </w:style>
  <w:style w:type="paragraph" w:styleId="ConsNonformat" w:customStyle="1">
    <w:name w:val="ConsNonformat"/>
    <w:pPr>
      <w:widowControl w:val="false"/>
    </w:pPr>
    <w:rPr>
      <w:rFonts w:ascii="Courier New" w:hAnsi="Courier New"/>
    </w:rPr>
  </w:style>
  <w:style w:type="paragraph" w:styleId="ac">
    <w:name w:val="Body Text"/>
    <w:basedOn w:val="a"/>
    <w:pPr>
      <w:spacing w:after="120"/>
    </w:pPr>
  </w:style>
  <w:style w:type="paragraph" w:styleId="23">
    <w:name w:val="Body Text 2"/>
    <w:basedOn w:val="a"/>
    <w:pPr>
      <w:jc w:val="both"/>
    </w:pPr>
    <w:rPr>
      <w:bCs/>
      <w:sz w:val="26"/>
    </w:rPr>
  </w:style>
  <w:style w:type="paragraph" w:styleId="32">
    <w:name w:val="Body Text 3"/>
    <w:basedOn w:val="a"/>
    <w:pPr>
      <w:ind w:right="-30"/>
      <w:jc w:val="both"/>
    </w:pPr>
    <w:rPr>
      <w:bCs/>
      <w:sz w:val="24"/>
    </w:rPr>
  </w:style>
  <w:style w:type="paragraph" w:styleId="211" w:customStyle="1">
    <w:name w:val="Основной текст 21"/>
    <w:basedOn w:val="a"/>
    <w:pPr>
      <w:jc w:val="both"/>
    </w:pPr>
    <w:rPr>
      <w:sz w:val="28"/>
    </w:rPr>
  </w:style>
  <w:style w:type="table" w:styleId="ad">
    <w:name w:val="Table Grid"/>
    <w:basedOn w:val="a1"/>
    <w:uiPriority w:val="59"/>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e">
    <w:name w:val="annotation reference"/>
    <w:rPr>
      <w:sz w:val="16"/>
      <w:szCs w:val="16"/>
    </w:rPr>
  </w:style>
  <w:style w:type="paragraph" w:styleId="af">
    <w:name w:val="annotation text"/>
    <w:basedOn w:val="a"/>
    <w:link w:val="af0"/>
  </w:style>
  <w:style w:type="character" w:styleId="af0" w:customStyle="1">
    <w:name w:val="Текст примечания Знак"/>
    <w:basedOn w:val="a0"/>
    <w:link w:val="af"/>
  </w:style>
  <w:style w:type="paragraph" w:styleId="af1">
    <w:name w:val="annotation subject"/>
    <w:basedOn w:val="af"/>
    <w:next w:val="af"/>
    <w:link w:val="af2"/>
    <w:rPr>
      <w:b/>
      <w:bCs/>
    </w:rPr>
  </w:style>
  <w:style w:type="character" w:styleId="af2" w:customStyle="1">
    <w:name w:val="Тема примечания Знак"/>
    <w:link w:val="af1"/>
    <w:rPr>
      <w:b/>
      <w:bCs/>
    </w:rPr>
  </w:style>
  <w:style w:type="paragraph" w:styleId="af3">
    <w:name w:val="Balloon Text"/>
    <w:basedOn w:val="a"/>
    <w:link w:val="af4"/>
    <w:rPr>
      <w:rFonts w:ascii="Tahoma" w:hAnsi="Tahoma" w:cs="Tahoma"/>
      <w:sz w:val="16"/>
      <w:szCs w:val="16"/>
    </w:rPr>
  </w:style>
  <w:style w:type="character" w:styleId="af4" w:customStyle="1">
    <w:name w:val="Текст выноски Знак"/>
    <w:link w:val="af3"/>
    <w:rPr>
      <w:rFonts w:ascii="Tahoma" w:hAnsi="Tahoma" w:cs="Tahoma"/>
      <w:sz w:val="16"/>
      <w:szCs w:val="16"/>
    </w:rPr>
  </w:style>
  <w:style w:type="character" w:styleId="70" w:customStyle="1">
    <w:name w:val="Заголовок 7 Знак"/>
    <w:link w:val="7"/>
    <w:rPr>
      <w:b/>
      <w:sz w:val="32"/>
    </w:rPr>
  </w:style>
  <w:style w:type="character" w:styleId="20" w:customStyle="1">
    <w:name w:val="Заголовок 2 Знак"/>
    <w:link w:val="2"/>
    <w:rPr>
      <w:b/>
      <w:sz w:val="28"/>
    </w:rPr>
  </w:style>
  <w:style w:type="paragraph" w:styleId="af5">
    <w:name w:val="footnote text"/>
    <w:basedOn w:val="a"/>
    <w:link w:val="af6"/>
    <w:unhideWhenUsed/>
    <w:pPr/>
    <w:rPr>
      <w:rFonts w:ascii="Calibri" w:hAnsi="Calibri" w:eastAsia="Calibri"/>
      <w:lang w:eastAsia="en-US"/>
    </w:rPr>
  </w:style>
  <w:style w:type="character" w:styleId="af6" w:customStyle="1">
    <w:name w:val="Текст сноски Знак"/>
    <w:link w:val="af5"/>
    <w:uiPriority w:val="99"/>
    <w:rPr>
      <w:rFonts w:ascii="Calibri" w:hAnsi="Calibri" w:eastAsia="Calibri"/>
      <w:lang w:eastAsia="en-US"/>
    </w:rPr>
  </w:style>
  <w:style w:type="character" w:styleId="af7">
    <w:name w:val="footnote reference"/>
    <w:uiPriority w:val="99"/>
    <w:unhideWhenUsed/>
    <w:rPr>
      <w:vertAlign w:val="superscript"/>
    </w:rPr>
  </w:style>
  <w:style w:type="table" w:styleId="11" w:customStyle="1">
    <w:name w:val="Сетка таблицы1"/>
    <w:basedOn w:val="a1"/>
    <w:next w:val="ad"/>
    <w:uiPriority w:val="59"/>
    <w:rPr>
      <w:rFonts w:ascii="Calibri" w:hAnsi="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nsPlusNormal" w:customStyle="1">
    <w:name w:val="ConsPlusNormal"/>
    <w:pPr/>
    <w:rPr>
      <w:sz w:val="26"/>
      <w:szCs w:val="26"/>
    </w:rPr>
  </w:style>
  <w:style w:type="paragraph" w:styleId="af8">
    <w:name w:val="List Paragraph"/>
    <w:basedOn w:val="a"/>
    <w:uiPriority w:val="34"/>
    <w:qFormat/>
    <w:pPr>
      <w:spacing w:after="200" w:line="276" w:lineRule="auto"/>
      <w:ind w:left="720"/>
      <w:contextualSpacing w:val="true"/>
    </w:pPr>
    <w:rPr>
      <w:rFonts w:ascii="Calibri" w:hAnsi="Calibri" w:eastAsia="Calibri"/>
      <w:sz w:val="22"/>
      <w:szCs w:val="22"/>
      <w:lang w:eastAsia="en-US"/>
    </w:rPr>
  </w:style>
  <w:style w:type="character" w:styleId="22" w:customStyle="1">
    <w:name w:val="Основной текст с отступом 2 Знак"/>
    <w:basedOn w:val="a0"/>
    <w:link w:val="21"/>
    <w:rPr>
      <w:sz w:val="24"/>
    </w:rPr>
  </w:style>
  <w:style w:type="character" w:styleId="af9">
    <w:name w:val="Hyperlink"/>
    <w:basedOn w:val="a0"/>
    <w:uiPriority w:val="99"/>
    <w:unhideWhenUsed/>
    <w:rPr>
      <w:color w:val="0000ff"/>
      <w:u w:val="single"/>
    </w:rPr>
  </w:style>
  <w:style w:type="paragraph" w:styleId="afa">
    <w:name w:val="endnote text"/>
    <w:basedOn w:val="a"/>
    <w:link w:val="afb"/>
    <w:semiHidden/>
    <w:unhideWhenUsed/>
  </w:style>
  <w:style w:type="character" w:styleId="afb" w:customStyle="1">
    <w:name w:val="Текст концевой сноски Знак"/>
    <w:basedOn w:val="a0"/>
    <w:link w:val="afa"/>
    <w:semiHidden/>
  </w:style>
  <w:style w:type="character" w:styleId="afc">
    <w:name w:val="endnote reference"/>
    <w:basedOn w:val="a0"/>
    <w:semiHidden/>
    <w:unhideWhenUsed/>
    <w:rPr>
      <w:vertAlign w:val="superscript"/>
    </w:rPr>
  </w:style>
  <w:style w:type="numbering" w:styleId="12" w:customStyle="1">
    <w:name w:val="Нет списка1"/>
    <w:next w:val="a2"/>
    <w:semiHidden/>
  </w:style>
  <w:style w:type="character" w:styleId="10" w:customStyle="1">
    <w:name w:val="Заголовок 1 Знак"/>
    <w:link w:val="1"/>
    <w:rPr>
      <w:rFonts w:eastAsia="Calibri"/>
      <w:b/>
      <w:caps/>
      <w:sz w:val="28"/>
    </w:rPr>
  </w:style>
  <w:style w:type="character" w:styleId="30" w:customStyle="1">
    <w:name w:val="Заголовок 3 Знак"/>
    <w:aliases w:val="Заголовок 31 Знак,Знак Знак1 Знак,Знак Знак Знак Знак2 Знак,Знак Знак Знак12 Знак,Заголовок 31 Знак Знак1 Знак,Заголовок 321 Знак,Знак Знак Знак Знак11 Знак,Заголовок 3111 Знак,Знак Знак Знак111 Знак,Знак Знак Знак21 Знак,Знак Знак"/>
    <w:link w:val="3"/>
    <w:rPr>
      <w:b/>
      <w:sz w:val="28"/>
    </w:rPr>
  </w:style>
  <w:style w:type="paragraph" w:styleId="as" w:customStyle="1">
    <w:name w:val="as_рис_№"/>
    <w:basedOn w:val="a"/>
    <w:link w:val="as0"/>
    <w:pPr>
      <w:keepLines w:val="true"/>
      <w:spacing w:after="240" w:before="120"/>
      <w:jc w:val="center"/>
    </w:pPr>
    <w:rPr>
      <w:rFonts w:eastAsia="Calibri" w:cs="Arial"/>
      <w:sz w:val="24"/>
      <w:szCs w:val="28"/>
    </w:rPr>
  </w:style>
  <w:style w:type="paragraph" w:styleId="as1" w:customStyle="1">
    <w:name w:val="as_рис_сам"/>
    <w:basedOn w:val="a"/>
    <w:next w:val="as"/>
    <w:link w:val="as2"/>
    <w:pPr>
      <w:keepNext w:val="true"/>
      <w:widowControl w:val="false"/>
      <w:jc w:val="center"/>
    </w:pPr>
    <w:rPr>
      <w:rFonts w:eastAsia="Calibri"/>
      <w:sz w:val="24"/>
      <w:szCs w:val="24"/>
    </w:rPr>
  </w:style>
  <w:style w:type="paragraph" w:styleId="as3" w:customStyle="1">
    <w:name w:val="as_табл_№"/>
    <w:basedOn w:val="a"/>
    <w:next w:val="as4"/>
    <w:link w:val="as5"/>
    <w:pPr>
      <w:keepNext w:val="true"/>
      <w:keepLines w:val="true"/>
      <w:spacing w:after="120" w:before="240"/>
      <w:jc w:val="right"/>
    </w:pPr>
    <w:rPr>
      <w:rFonts w:eastAsia="Calibri" w:cs="Arial"/>
      <w:sz w:val="24"/>
      <w:lang w:eastAsia="en-US"/>
    </w:rPr>
  </w:style>
  <w:style w:type="paragraph" w:styleId="as4" w:customStyle="1">
    <w:name w:val="as_табл_заголовок"/>
    <w:basedOn w:val="a"/>
    <w:next w:val="as1"/>
    <w:link w:val="as6"/>
    <w:pPr>
      <w:keepNext w:val="true"/>
      <w:keepLines w:val="true"/>
      <w:spacing w:after="240" w:before="240"/>
      <w:jc w:val="center"/>
    </w:pPr>
    <w:rPr>
      <w:rFonts w:eastAsia="Calibri" w:cs="Arial"/>
      <w:sz w:val="24"/>
      <w:lang w:eastAsia="en-US"/>
    </w:rPr>
  </w:style>
  <w:style w:type="character" w:styleId="as6" w:customStyle="1">
    <w:name w:val="as_табл_заголовок Знак"/>
    <w:link w:val="as4"/>
    <w:rPr>
      <w:rFonts w:eastAsia="Calibri" w:cs="Arial"/>
      <w:sz w:val="24"/>
      <w:lang w:eastAsia="en-US"/>
    </w:rPr>
  </w:style>
  <w:style w:type="character" w:styleId="as5" w:customStyle="1">
    <w:name w:val="as_табл_№ Знак"/>
    <w:link w:val="as3"/>
    <w:rPr>
      <w:rFonts w:eastAsia="Calibri" w:cs="Arial"/>
      <w:sz w:val="24"/>
      <w:lang w:eastAsia="en-US"/>
    </w:rPr>
  </w:style>
  <w:style w:type="paragraph" w:styleId="asExcel" w:customStyle="1">
    <w:name w:val="as_типа_Excel"/>
    <w:basedOn w:val="a"/>
    <w:pPr/>
    <w:rPr>
      <w:rFonts w:ascii="Arial" w:hAnsi="Arial" w:eastAsia="Calibri" w:cs="Arial"/>
      <w:sz w:val="16"/>
      <w:szCs w:val="16"/>
    </w:rPr>
  </w:style>
  <w:style w:type="paragraph" w:styleId="ass" w:customStyle="1">
    <w:name w:val="ass"/>
    <w:basedOn w:val="a"/>
    <w:link w:val="ass0"/>
    <w:pPr>
      <w:widowControl w:val="false"/>
      <w:spacing w:line="360" w:lineRule="auto"/>
      <w:ind w:firstLine="709"/>
      <w:jc w:val="both"/>
    </w:pPr>
    <w:rPr>
      <w:rFonts w:eastAsia="Calibri"/>
      <w:sz w:val="28"/>
      <w:szCs w:val="24"/>
    </w:rPr>
  </w:style>
  <w:style w:type="character" w:styleId="ass0" w:customStyle="1">
    <w:name w:val="ass Знак"/>
    <w:link w:val="ass"/>
    <w:rPr>
      <w:rFonts w:eastAsia="Calibri"/>
      <w:sz w:val="28"/>
      <w:szCs w:val="24"/>
    </w:rPr>
  </w:style>
  <w:style w:type="paragraph" w:styleId="ass1" w:customStyle="1">
    <w:name w:val="ass_где"/>
    <w:basedOn w:val="ass"/>
    <w:link w:val="ass2"/>
    <w:pPr>
      <w:tabs>
        <w:tab w:val="left" w:pos="1928"/>
        <w:tab w:val="left" w:pos="2041"/>
        <w:tab w:val="left" w:pos="2155"/>
        <w:tab w:val="left" w:pos="2268"/>
        <w:tab w:val="left" w:pos="2381"/>
        <w:tab w:val="left" w:pos="2495"/>
      </w:tabs>
      <w:ind w:hanging="545" w:left="1254"/>
    </w:pPr>
  </w:style>
  <w:style w:type="character" w:styleId="ass2" w:customStyle="1">
    <w:name w:val="ass_где Знак"/>
    <w:link w:val="ass1"/>
    <w:rPr>
      <w:rFonts w:eastAsia="Calibri"/>
      <w:sz w:val="28"/>
      <w:szCs w:val="24"/>
    </w:rPr>
  </w:style>
  <w:style w:type="paragraph" w:styleId="ass3" w:customStyle="1">
    <w:name w:val="assСхемаТекст"/>
    <w:basedOn w:val="a"/>
    <w:link w:val="ass4"/>
    <w:pPr>
      <w:jc w:val="center"/>
    </w:pPr>
    <w:rPr>
      <w:rFonts w:ascii="Tahoma" w:hAnsi="Tahoma" w:eastAsia="Calibri" w:cs="Tahoma"/>
      <w:sz w:val="16"/>
      <w:szCs w:val="16"/>
    </w:rPr>
  </w:style>
  <w:style w:type="character" w:styleId="ass4" w:customStyle="1">
    <w:name w:val="assСхемаТекст Знак"/>
    <w:link w:val="ass3"/>
    <w:rPr>
      <w:rFonts w:ascii="Tahoma" w:hAnsi="Tahoma" w:eastAsia="Calibri" w:cs="Tahoma"/>
      <w:sz w:val="16"/>
      <w:szCs w:val="16"/>
    </w:rPr>
  </w:style>
  <w:style w:type="character" w:styleId="bold" w:customStyle="1">
    <w:name w:val="курсив_bold"/>
    <w:rPr>
      <w:rFonts w:ascii="Times New Roman" w:hAnsi="Times New Roman"/>
      <w:bCs/>
      <w:i/>
      <w:iCs/>
      <w:spacing w:val="20"/>
      <w:sz w:val="28"/>
    </w:rPr>
  </w:style>
  <w:style w:type="paragraph" w:styleId="13">
    <w:name w:val="toc 1"/>
    <w:basedOn w:val="a"/>
    <w:next w:val="a"/>
    <w:autoRedefine/>
    <w:uiPriority w:val="39"/>
    <w:pPr>
      <w:tabs>
        <w:tab w:val="left" w:pos="480"/>
        <w:tab w:val="left" w:pos="1440"/>
        <w:tab w:val="right" w:leader="dot" w:pos="9462"/>
      </w:tabs>
      <w:spacing w:after="120" w:before="120" w:line="360" w:lineRule="auto"/>
      <w:ind w:right="579"/>
    </w:pPr>
    <w:rPr>
      <w:rFonts w:eastAsia="Calibri"/>
      <w:b/>
      <w:caps/>
      <w:sz w:val="28"/>
      <w:szCs w:val="28"/>
    </w:rPr>
  </w:style>
  <w:style w:type="paragraph" w:styleId="24">
    <w:name w:val="toc 2"/>
    <w:basedOn w:val="a"/>
    <w:next w:val="a"/>
    <w:autoRedefine/>
    <w:uiPriority w:val="39"/>
    <w:pPr>
      <w:tabs>
        <w:tab w:val="left" w:pos="960"/>
        <w:tab w:val="right" w:leader="dot" w:pos="9462"/>
      </w:tabs>
      <w:spacing w:line="360" w:lineRule="auto"/>
      <w:ind w:right="636" w:left="240"/>
    </w:pPr>
    <w:rPr>
      <w:rFonts w:eastAsia="Calibri"/>
      <w:sz w:val="28"/>
      <w:szCs w:val="28"/>
    </w:rPr>
  </w:style>
  <w:style w:type="paragraph" w:styleId="33">
    <w:name w:val="toc 3"/>
    <w:basedOn w:val="a"/>
    <w:next w:val="a"/>
    <w:autoRedefine/>
    <w:uiPriority w:val="39"/>
    <w:pPr>
      <w:tabs>
        <w:tab w:val="left" w:pos="1440"/>
        <w:tab w:val="right" w:pos="9360"/>
      </w:tabs>
      <w:ind w:right="535" w:left="480"/>
    </w:pPr>
    <w:rPr>
      <w:rFonts w:eastAsia="Calibri"/>
      <w:sz w:val="24"/>
      <w:szCs w:val="24"/>
    </w:rPr>
  </w:style>
  <w:style w:type="paragraph" w:styleId="afd">
    <w:name w:val="caption"/>
    <w:basedOn w:val="a"/>
    <w:next w:val="a"/>
    <w:qFormat/>
    <w:pPr>
      <w:spacing w:after="360" w:before="360"/>
      <w:jc w:val="right"/>
    </w:pPr>
    <w:rPr>
      <w:rFonts w:eastAsia="Calibri"/>
      <w:bCs/>
      <w:sz w:val="24"/>
    </w:rPr>
  </w:style>
  <w:style w:type="character" w:styleId="as2" w:customStyle="1">
    <w:name w:val="as_рис_сам Знак"/>
    <w:link w:val="as1"/>
    <w:rPr>
      <w:rFonts w:eastAsia="Calibri"/>
      <w:sz w:val="24"/>
      <w:szCs w:val="24"/>
    </w:rPr>
  </w:style>
  <w:style w:type="paragraph" w:styleId="ass5" w:customStyle="1">
    <w:name w:val="ass_формула"/>
    <w:basedOn w:val="as3"/>
    <w:pPr>
      <w:keepNext w:val="false"/>
      <w:tabs>
        <w:tab w:val="left" w:pos="5187"/>
      </w:tabs>
      <w:spacing w:after="360"/>
    </w:pPr>
  </w:style>
  <w:style w:type="character" w:styleId="bup" w:customStyle="1">
    <w:name w:val="курсив_b_up"/>
    <w:rPr>
      <w:rFonts w:ascii="Times New Roman" w:hAnsi="Times New Roman"/>
      <w:bCs/>
      <w:i/>
      <w:iCs/>
      <w:spacing w:val="20"/>
      <w:sz w:val="30"/>
      <w:vertAlign w:val="superscript"/>
    </w:rPr>
  </w:style>
  <w:style w:type="character" w:styleId="bdown" w:customStyle="1">
    <w:name w:val="курсив_b_down"/>
    <w:rPr>
      <w:rFonts w:ascii="Times New Roman" w:hAnsi="Times New Roman"/>
      <w:bCs/>
      <w:i/>
      <w:iCs/>
      <w:spacing w:val="20"/>
      <w:sz w:val="30"/>
      <w:vertAlign w:val="subscript"/>
    </w:rPr>
  </w:style>
  <w:style w:type="paragraph" w:styleId="as09" w:customStyle="1">
    <w:name w:val="as_09"/>
    <w:basedOn w:val="ass"/>
    <w:pPr>
      <w:spacing w:line="336" w:lineRule="auto"/>
    </w:pPr>
  </w:style>
  <w:style w:type="character" w:styleId="asss" w:customStyle="1">
    <w:name w:val="asss_СсылТаб"/>
    <w:rPr>
      <w:b/>
      <w:color w:val="008000"/>
      <w:lang w:val="en-US"/>
    </w:rPr>
  </w:style>
  <w:style w:type="table" w:styleId="25" w:customStyle="1">
    <w:name w:val="Сетка таблицы2"/>
    <w:basedOn w:val="a1"/>
    <w:next w:val="ad"/>
    <w:pPr>
      <w:jc w:val="righ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28" w:type="dxa"/>
        <w:right w:w="28" w:type="dxa"/>
      </w:tblCellMar>
    </w:tblPr>
    <w:tcPr>
      <w:vAlign w:val="center"/>
    </w:tcPr>
    <w:tblStylePr w:type="firstRow">
      <w:pPr>
        <w:jc w:val="center"/>
      </w:pPr>
    </w:tblStylePr>
    <w:tblStylePr w:type="firstCol">
      <w:pPr>
        <w:jc w:val="left"/>
      </w:pPr>
    </w:tblStylePr>
  </w:style>
  <w:style w:type="table" w:styleId="assTable" w:customStyle="1">
    <w:name w:val="assTable"/>
    <w:basedOn w:val="a1"/>
    <w:pPr>
      <w:jc w:val="right"/>
    </w:pPr>
    <w:tblP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cPr>
      <w:shd w:val="clear" w:color="auto" w:fill="auto"/>
      <w:vAlign w:val="center"/>
    </w:tcPr>
    <w:tblStylePr w:type="firstRow">
      <w:pPr>
        <w:jc w:val="center"/>
      </w:pPr>
      <w:tcPr>
        <w:tcBorders>
          <w:top w:val="single" w:color="auto" w:sz="12" w:space="0"/>
          <w:left w:val="single" w:color="auto" w:sz="12" w:space="0"/>
          <w:bottom w:val="single" w:color="auto" w:sz="12" w:space="0"/>
          <w:right w:val="single" w:color="auto" w:sz="12" w:space="0"/>
          <w:insideH w:val="single" w:color="auto" w:sz="4" w:space="0"/>
          <w:insideV w:val="single" w:color="auto" w:sz="4" w:space="0"/>
        </w:tcBorders>
        <w:shd w:val="clear" w:color="auto" w:fill="auto"/>
      </w:tcPr>
    </w:tblStylePr>
    <w:tblStylePr w:type="lastRow">
      <w:tcPr>
        <w:tcBorders>
          <w:bottom w:val="single" w:color="auto" w:sz="12" w:space="0"/>
        </w:tcBorders>
        <w:shd w:val="clear" w:color="auto" w:fill="auto"/>
      </w:tcPr>
    </w:tblStylePr>
    <w:tblStylePr w:type="firstCol">
      <w:pPr>
        <w:jc w:val="left"/>
      </w:pPr>
    </w:tblStylePr>
    <w:tblStylePr w:type="lastCol">
      <w:tcPr>
        <w:tcBorders>
          <w:top w:val="single" w:color="auto" w:sz="4" w:space="0"/>
          <w:left w:val="single" w:color="auto" w:sz="4" w:space="0"/>
          <w:bottom w:val="single" w:color="auto" w:sz="4" w:space="0"/>
          <w:right w:val="single" w:color="auto" w:sz="12" w:space="0"/>
          <w:insideH w:val="single" w:color="auto" w:sz="4" w:space="0"/>
          <w:insideV w:val="single" w:color="auto" w:sz="4" w:space="0"/>
        </w:tcBorders>
        <w:shd w:val="clear" w:color="auto" w:fill="auto"/>
      </w:tcPr>
    </w:tblStylePr>
  </w:style>
  <w:style w:type="table" w:styleId="assTab" w:customStyle="1">
    <w:name w:val="assTab"/>
    <w:pPr>
      <w:jc w:val="right"/>
    </w:pPr>
    <w:rPr>
      <w:sz w:val="28"/>
    </w:rPr>
    <w:tblPr>
      <w:tblCellMar>
        <w:left w:w="0" w:type="dxa"/>
        <w:top w:w="0" w:type="dxa"/>
        <w:right w:w="0" w:type="dxa"/>
        <w:bottom w:w="0" w:type="dxa"/>
      </w:tblCellMar>
    </w:tblPr>
    <w:tcPr>
      <w:shd w:val="clear" w:color="auto" w:fill="auto"/>
      <w:tcMar>
        <w:left w:w="108" w:type="dxa"/>
        <w:top w:w="0" w:type="dxa"/>
        <w:right w:w="108" w:type="dxa"/>
        <w:bottom w:w="0" w:type="dxa"/>
      </w:tcMar>
      <w:vAlign w:val="center"/>
    </w:tcPr>
  </w:style>
  <w:style w:type="table" w:styleId="afe" w:customStyle="1">
    <w:name w:val="табБал"/>
    <w:basedOn w:val="a1"/>
    <w:pPr>
      <w:jc w:val="right"/>
    </w:pPr>
    <w:rPr>
      <w:rFonts w:ascii="Arial" w:hAnsi="Arial"/>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firstRow">
      <w:pPr>
        <w:jc w:val="center"/>
      </w:pPr>
      <w:tcPr>
        <w:vAlign w:val="center"/>
      </w:tcPr>
    </w:tblStylePr>
    <w:tblStylePr w:type="firstCol">
      <w:rPr>
        <w:sz w:val="18"/>
      </w:rPr>
      <w:pPr>
        <w:jc w:val="left"/>
      </w:pPr>
    </w:tblStylePr>
  </w:style>
  <w:style w:type="character" w:styleId="asIBold" w:customStyle="1">
    <w:name w:val="asIBold"/>
    <w:rPr>
      <w:b/>
      <w:spacing w:val="6"/>
    </w:rPr>
  </w:style>
  <w:style w:type="character" w:styleId="asItalic" w:customStyle="1">
    <w:name w:val="asItalic"/>
    <w:rPr>
      <w:i/>
      <w:spacing w:val="6"/>
    </w:rPr>
  </w:style>
  <w:style w:type="character" w:styleId="asIUp" w:customStyle="1">
    <w:name w:val="asIUp"/>
    <w:rPr>
      <w:i/>
      <w:spacing w:val="6"/>
      <w:vertAlign w:val="superscript"/>
      <w:lang w:eastAsia="en-US"/>
    </w:rPr>
  </w:style>
  <w:style w:type="character" w:styleId="asIDown" w:customStyle="1">
    <w:name w:val="asIDown"/>
    <w:rPr>
      <w:i/>
      <w:spacing w:val="6"/>
      <w:sz w:val="32"/>
      <w:vertAlign w:val="subscript"/>
    </w:rPr>
  </w:style>
  <w:style w:type="character" w:styleId="asIUpStepen" w:customStyle="1">
    <w:name w:val="asIUpStepen"/>
    <w:rPr>
      <w:spacing w:val="6"/>
      <w:vertAlign w:val="superscript"/>
      <w:lang w:eastAsia="en-US"/>
    </w:rPr>
  </w:style>
  <w:style w:type="character" w:styleId="asss0" w:customStyle="1">
    <w:name w:val="asssКрМурашки"/>
  </w:style>
  <w:style w:type="character" w:styleId="asIUpxIndex" w:customStyle="1">
    <w:name w:val="asIUpxIndex"/>
    <w:rPr>
      <w:spacing w:val="6"/>
      <w:vertAlign w:val="subscript"/>
    </w:rPr>
  </w:style>
  <w:style w:type="paragraph" w:styleId="as7" w:customStyle="1">
    <w:name w:val="as_тбЗаг"/>
    <w:basedOn w:val="a"/>
    <w:next w:val="as1"/>
    <w:pPr>
      <w:keepNext w:val="true"/>
      <w:keepLines w:val="true"/>
      <w:spacing w:after="240" w:before="240"/>
      <w:jc w:val="center"/>
    </w:pPr>
    <w:rPr>
      <w:rFonts w:eastAsia="Calibri" w:cs="Arial"/>
      <w:sz w:val="24"/>
      <w:lang w:eastAsia="en-US"/>
    </w:rPr>
  </w:style>
  <w:style w:type="character" w:styleId="asIcIF" w:customStyle="1">
    <w:name w:val="asIc_IF"/>
    <w:rPr>
      <w:color w:val="auto"/>
      <w:lang w:val="ru-RU"/>
    </w:rPr>
  </w:style>
  <w:style w:type="paragraph" w:styleId="asblShapka" w:customStyle="1">
    <w:name w:val="asblShapka"/>
    <w:basedOn w:val="a"/>
    <w:pPr/>
    <w:rPr>
      <w:rFonts w:eastAsia="Calibri"/>
      <w:sz w:val="18"/>
      <w:szCs w:val="24"/>
    </w:rPr>
  </w:style>
  <w:style w:type="paragraph" w:styleId="asblTbl" w:customStyle="1">
    <w:name w:val="asblTbl"/>
    <w:basedOn w:val="aff"/>
    <w:rPr>
      <w:sz w:val="20"/>
    </w:rPr>
  </w:style>
  <w:style w:type="paragraph" w:styleId="aff">
    <w:name w:val="Normal (Web)"/>
    <w:basedOn w:val="a"/>
    <w:pPr/>
    <w:rPr>
      <w:rFonts w:eastAsia="Calibri"/>
      <w:sz w:val="24"/>
      <w:szCs w:val="24"/>
    </w:rPr>
  </w:style>
  <w:style w:type="character" w:styleId="asIDow" w:customStyle="1">
    <w:name w:val="asIDow"/>
    <w:rPr>
      <w:rFonts w:ascii="Times New Roman" w:hAnsi="Times New Roman"/>
      <w:i/>
      <w:spacing w:val="6"/>
      <w:position w:val="-6"/>
      <w:sz w:val="30"/>
      <w:vertAlign w:val="subscript"/>
    </w:rPr>
  </w:style>
  <w:style w:type="character" w:styleId="aa" w:customStyle="1">
    <w:name w:val="Основной текст с отступом Знак"/>
    <w:link w:val="a9"/>
    <w:rPr>
      <w:sz w:val="24"/>
    </w:rPr>
  </w:style>
  <w:style w:type="paragraph" w:styleId="14" w:customStyle="1">
    <w:name w:val="Обычный1"/>
    <w:pPr>
      <w:spacing w:after="100" w:before="100"/>
    </w:pPr>
    <w:rPr>
      <w:snapToGrid w:val="0"/>
      <w:sz w:val="24"/>
    </w:rPr>
  </w:style>
  <w:style w:type="paragraph" w:styleId="15" w:customStyle="1">
    <w:name w:val="1"/>
    <w:basedOn w:val="a"/>
    <w:link w:val="16"/>
    <w:pPr>
      <w:widowControl w:val="false"/>
      <w:spacing w:line="360" w:lineRule="auto"/>
      <w:ind w:firstLine="709"/>
      <w:jc w:val="both"/>
    </w:pPr>
    <w:rPr>
      <w:sz w:val="28"/>
      <w:szCs w:val="24"/>
    </w:rPr>
  </w:style>
  <w:style w:type="character" w:styleId="16" w:customStyle="1">
    <w:name w:val="1 Знак Знак"/>
    <w:link w:val="15"/>
    <w:rPr>
      <w:sz w:val="28"/>
      <w:szCs w:val="24"/>
    </w:rPr>
  </w:style>
  <w:style w:type="paragraph" w:styleId="ass6" w:customStyle="1">
    <w:name w:val="ass Знак Знак"/>
    <w:basedOn w:val="a"/>
    <w:link w:val="ass7"/>
    <w:pPr>
      <w:widowControl w:val="false"/>
      <w:spacing w:line="360" w:lineRule="auto"/>
      <w:ind w:firstLine="709"/>
      <w:jc w:val="both"/>
    </w:pPr>
    <w:rPr>
      <w:sz w:val="28"/>
      <w:szCs w:val="24"/>
    </w:rPr>
  </w:style>
  <w:style w:type="character" w:styleId="ass7" w:customStyle="1">
    <w:name w:val="ass Знак Знак Знак"/>
    <w:link w:val="ass6"/>
    <w:rPr>
      <w:sz w:val="28"/>
      <w:szCs w:val="24"/>
    </w:rPr>
  </w:style>
  <w:style w:type="character" w:styleId="ass20" w:customStyle="1">
    <w:name w:val="ass Знак2"/>
    <w:rPr>
      <w:sz w:val="28"/>
      <w:szCs w:val="24"/>
      <w:lang w:val="ru-RU" w:eastAsia="ru-RU" w:bidi="ar-SA"/>
    </w:rPr>
  </w:style>
  <w:style w:type="paragraph" w:styleId="aff0" w:customStyle="1">
    <w:name w:val="мой"/>
    <w:pPr>
      <w:spacing w:line="360" w:lineRule="auto"/>
      <w:ind w:firstLine="1077"/>
      <w:jc w:val="both"/>
    </w:pPr>
    <w:rPr>
      <w:sz w:val="28"/>
    </w:rPr>
  </w:style>
  <w:style w:type="paragraph" w:styleId="as12" w:customStyle="1">
    <w:name w:val="Стиль as_рис_№ + 12 пт"/>
    <w:basedOn w:val="as"/>
    <w:pPr>
      <w:spacing w:line="360" w:lineRule="auto"/>
    </w:pPr>
    <w:rPr>
      <w:rFonts w:eastAsia="Times New Roman"/>
    </w:rPr>
  </w:style>
  <w:style w:type="character" w:styleId="ass40" w:customStyle="1">
    <w:name w:val="ass Знак4"/>
    <w:rPr>
      <w:sz w:val="28"/>
      <w:szCs w:val="24"/>
      <w:lang w:val="ru-RU" w:eastAsia="ru-RU" w:bidi="ar-SA"/>
    </w:rPr>
  </w:style>
  <w:style w:type="paragraph" w:styleId="17" w:customStyle="1">
    <w:name w:val="Стиль1 Знак Знак"/>
    <w:basedOn w:val="a"/>
    <w:link w:val="110"/>
    <w:pPr/>
    <w:rPr>
      <w:rFonts w:ascii="Book Antiqua" w:hAnsi="Book Antiqua"/>
      <w:sz w:val="18"/>
      <w:szCs w:val="24"/>
    </w:rPr>
  </w:style>
  <w:style w:type="character" w:styleId="110" w:customStyle="1">
    <w:name w:val="Стиль1 Знак Знак Знак1"/>
    <w:link w:val="17"/>
    <w:rPr>
      <w:rFonts w:ascii="Book Antiqua" w:hAnsi="Book Antiqua"/>
      <w:sz w:val="18"/>
      <w:szCs w:val="24"/>
    </w:rPr>
  </w:style>
  <w:style w:type="paragraph" w:styleId="aff1" w:customStyle="1">
    <w:name w:val="заг_таб"/>
    <w:basedOn w:val="a"/>
    <w:next w:val="a"/>
    <w:link w:val="aff2"/>
    <w:pPr>
      <w:keepNext w:val="true"/>
      <w:spacing w:after="240"/>
      <w:jc w:val="center"/>
    </w:pPr>
    <w:rPr>
      <w:rFonts w:ascii="Arial" w:hAnsi="Arial" w:cs="Arial"/>
      <w:sz w:val="28"/>
      <w:szCs w:val="24"/>
    </w:rPr>
  </w:style>
  <w:style w:type="character" w:styleId="aff2" w:customStyle="1">
    <w:name w:val="заг_таб Знак"/>
    <w:link w:val="aff1"/>
    <w:rPr>
      <w:rFonts w:ascii="Arial" w:hAnsi="Arial" w:cs="Arial"/>
      <w:sz w:val="28"/>
      <w:szCs w:val="24"/>
    </w:rPr>
  </w:style>
  <w:style w:type="paragraph" w:styleId="ass10" w:customStyle="1">
    <w:name w:val="ass Знак Знак1 Знак Знак"/>
    <w:basedOn w:val="a"/>
    <w:link w:val="ass11"/>
    <w:pPr>
      <w:tabs>
        <w:tab w:val="left" w:pos="1134"/>
      </w:tabs>
      <w:ind w:firstLine="567"/>
      <w:jc w:val="both"/>
    </w:pPr>
    <w:rPr>
      <w:sz w:val="28"/>
      <w:szCs w:val="24"/>
    </w:rPr>
  </w:style>
  <w:style w:type="character" w:styleId="ass11" w:customStyle="1">
    <w:name w:val="ass Знак Знак1 Знак Знак Знак"/>
    <w:link w:val="ass10"/>
    <w:rPr>
      <w:sz w:val="28"/>
      <w:szCs w:val="24"/>
    </w:rPr>
  </w:style>
  <w:style w:type="paragraph" w:styleId="ass14pt1" w:customStyle="1">
    <w:name w:val="Стиль ass + 14 pt1 Знак Знак Знак"/>
    <w:basedOn w:val="a"/>
    <w:link w:val="ass14pt10"/>
    <w:pPr>
      <w:spacing w:line="360" w:lineRule="auto"/>
      <w:ind w:firstLine="709"/>
      <w:jc w:val="both"/>
    </w:pPr>
    <w:rPr>
      <w:sz w:val="28"/>
      <w:szCs w:val="24"/>
    </w:rPr>
  </w:style>
  <w:style w:type="character" w:styleId="ass14pt10" w:customStyle="1">
    <w:name w:val="Стиль ass + 14 pt1 Знак Знак Знак Знак"/>
    <w:basedOn w:val="ass12"/>
    <w:link w:val="ass14pt1"/>
    <w:rPr>
      <w:sz w:val="28"/>
      <w:szCs w:val="24"/>
      <w:lang w:val="ru-RU" w:eastAsia="ru-RU" w:bidi="ar-SA"/>
    </w:rPr>
  </w:style>
  <w:style w:type="character" w:styleId="ass12" w:customStyle="1">
    <w:name w:val="ass Знак Знак1"/>
    <w:rPr>
      <w:sz w:val="28"/>
      <w:szCs w:val="24"/>
      <w:lang w:val="ru-RU" w:eastAsia="ru-RU" w:bidi="ar-SA"/>
    </w:rPr>
  </w:style>
  <w:style w:type="paragraph" w:styleId="as8" w:customStyle="1">
    <w:name w:val="as_табл_заголовок Знак Знак Знак Знак Знак"/>
    <w:basedOn w:val="a"/>
    <w:link w:val="as9"/>
    <w:pPr>
      <w:keepNext w:val="true"/>
      <w:keepLines w:val="true"/>
      <w:spacing w:after="240"/>
      <w:jc w:val="center"/>
    </w:pPr>
    <w:rPr>
      <w:rFonts w:cs="Arial"/>
      <w:sz w:val="28"/>
      <w:szCs w:val="24"/>
      <w:lang w:eastAsia="en-US"/>
    </w:rPr>
  </w:style>
  <w:style w:type="character" w:styleId="as9" w:customStyle="1">
    <w:name w:val="as_табл_заголовок Знак Знак Знак Знак Знак Знак"/>
    <w:link w:val="as8"/>
    <w:rPr>
      <w:rFonts w:cs="Arial"/>
      <w:sz w:val="28"/>
      <w:szCs w:val="24"/>
      <w:lang w:eastAsia="en-US"/>
    </w:rPr>
  </w:style>
  <w:style w:type="paragraph" w:styleId="ass8" w:customStyle="1">
    <w:name w:val="ass Знак Знак Знак Знак Знак Знак"/>
    <w:basedOn w:val="a"/>
    <w:link w:val="ass9"/>
    <w:pPr>
      <w:widowControl w:val="false"/>
      <w:tabs>
        <w:tab w:val="left" w:pos="1134"/>
      </w:tabs>
      <w:ind w:firstLine="567"/>
      <w:jc w:val="both"/>
    </w:pPr>
    <w:rPr>
      <w:sz w:val="28"/>
      <w:szCs w:val="24"/>
    </w:rPr>
  </w:style>
  <w:style w:type="character" w:styleId="ass9" w:customStyle="1">
    <w:name w:val="ass Знак Знак Знак Знак Знак Знак Знак"/>
    <w:link w:val="ass8"/>
    <w:rPr>
      <w:sz w:val="28"/>
      <w:szCs w:val="24"/>
    </w:rPr>
  </w:style>
  <w:style w:type="paragraph" w:styleId="18" w:customStyle="1">
    <w:name w:val="Стиль1 Знак Знак Знак Знак Знак Знак"/>
    <w:basedOn w:val="a"/>
    <w:link w:val="19"/>
    <w:pPr/>
    <w:rPr>
      <w:rFonts w:ascii="Book Antiqua" w:hAnsi="Book Antiqua"/>
      <w:sz w:val="18"/>
      <w:szCs w:val="24"/>
    </w:rPr>
  </w:style>
  <w:style w:type="character" w:styleId="19" w:customStyle="1">
    <w:name w:val="Стиль1 Знак Знак Знак Знак Знак Знак Знак"/>
    <w:link w:val="18"/>
    <w:rPr>
      <w:rFonts w:ascii="Book Antiqua" w:hAnsi="Book Antiqua"/>
      <w:sz w:val="18"/>
      <w:szCs w:val="24"/>
    </w:rPr>
  </w:style>
  <w:style w:type="paragraph" w:styleId="0" w:customStyle="1">
    <w:name w:val="Стиль заг_таб + После:  0 пт"/>
    <w:basedOn w:val="aff1"/>
    <w:pPr>
      <w:spacing w:after="0"/>
    </w:pPr>
    <w:rPr>
      <w:rFonts w:ascii="Tahoma" w:hAnsi="Tahoma" w:cs="Times New Roman"/>
      <w:sz w:val="26"/>
      <w:szCs w:val="20"/>
    </w:rPr>
  </w:style>
  <w:style w:type="paragraph" w:styleId="ass13" w:customStyle="1">
    <w:name w:val="ass Знак Знак Знак1 Знак Знак Знак"/>
    <w:basedOn w:val="a"/>
    <w:link w:val="ass14"/>
    <w:pPr>
      <w:widowControl w:val="false"/>
      <w:ind w:firstLine="567"/>
      <w:jc w:val="both"/>
    </w:pPr>
    <w:rPr>
      <w:sz w:val="26"/>
      <w:szCs w:val="24"/>
    </w:rPr>
  </w:style>
  <w:style w:type="character" w:styleId="ass14" w:customStyle="1">
    <w:name w:val="ass Знак Знак Знак1 Знак Знак Знак Знак"/>
    <w:link w:val="ass13"/>
    <w:rPr>
      <w:sz w:val="26"/>
      <w:szCs w:val="24"/>
    </w:rPr>
  </w:style>
  <w:style w:type="character" w:styleId="ass21" w:customStyle="1">
    <w:name w:val="ass Знак Знак Знак Знак2 Знак Знак"/>
    <w:link w:val="ass22"/>
    <w:rPr>
      <w:sz w:val="26"/>
      <w:szCs w:val="24"/>
    </w:rPr>
  </w:style>
  <w:style w:type="paragraph" w:styleId="ass22" w:customStyle="1">
    <w:name w:val="ass Знак Знак Знак Знак2 Знак"/>
    <w:basedOn w:val="a"/>
    <w:link w:val="ass21"/>
    <w:pPr>
      <w:widowControl w:val="false"/>
      <w:ind w:firstLine="567"/>
      <w:jc w:val="both"/>
    </w:pPr>
    <w:rPr>
      <w:sz w:val="26"/>
      <w:szCs w:val="24"/>
    </w:rPr>
  </w:style>
  <w:style w:type="paragraph" w:styleId="ass13pt" w:customStyle="1">
    <w:name w:val="Стиль ass + 13 pt Знак Знак Знак Знак Знак"/>
    <w:basedOn w:val="ass6"/>
    <w:link w:val="ass13pt0"/>
    <w:pPr>
      <w:widowControl w:val="true"/>
      <w:spacing w:line="312" w:lineRule="auto"/>
    </w:pPr>
    <w:rPr>
      <w:w w:val="90"/>
      <w:sz w:val="26"/>
      <w:szCs w:val="26"/>
    </w:rPr>
  </w:style>
  <w:style w:type="character" w:styleId="ass13pt0" w:customStyle="1">
    <w:name w:val="Стиль ass + 13 pt Знак Знак Знак Знак Знак Знак"/>
    <w:link w:val="ass13pt"/>
    <w:rPr>
      <w:w w:val="90"/>
      <w:sz w:val="26"/>
      <w:szCs w:val="26"/>
    </w:rPr>
  </w:style>
  <w:style w:type="paragraph" w:styleId="asa" w:customStyle="1">
    <w:name w:val="as_табл_заголовок Знак Знак Знак"/>
    <w:basedOn w:val="a"/>
    <w:link w:val="asb"/>
    <w:pPr>
      <w:keepNext w:val="true"/>
      <w:keepLines w:val="true"/>
      <w:spacing w:after="240"/>
      <w:jc w:val="center"/>
    </w:pPr>
    <w:rPr>
      <w:rFonts w:cs="Arial"/>
      <w:sz w:val="28"/>
      <w:szCs w:val="24"/>
      <w:lang w:eastAsia="en-US"/>
    </w:rPr>
  </w:style>
  <w:style w:type="character" w:styleId="asb" w:customStyle="1">
    <w:name w:val="as_табл_заголовок Знак Знак Знак Знак"/>
    <w:link w:val="asa"/>
    <w:rPr>
      <w:rFonts w:cs="Arial"/>
      <w:sz w:val="28"/>
      <w:szCs w:val="24"/>
      <w:lang w:eastAsia="en-US"/>
    </w:rPr>
  </w:style>
  <w:style w:type="character" w:styleId="111" w:customStyle="1">
    <w:name w:val="Стиль1 Знак Знак Знак1 Знак Знак Знак Знак"/>
    <w:link w:val="112"/>
    <w:rPr>
      <w:rFonts w:ascii="Book Antiqua" w:hAnsi="Book Antiqua"/>
      <w:sz w:val="18"/>
      <w:szCs w:val="24"/>
    </w:rPr>
  </w:style>
  <w:style w:type="paragraph" w:styleId="112" w:customStyle="1">
    <w:name w:val="Стиль1 Знак Знак Знак1 Знак Знак Знак"/>
    <w:basedOn w:val="a"/>
    <w:link w:val="111"/>
    <w:pPr/>
    <w:rPr>
      <w:rFonts w:ascii="Book Antiqua" w:hAnsi="Book Antiqua"/>
      <w:sz w:val="18"/>
      <w:szCs w:val="24"/>
    </w:rPr>
  </w:style>
  <w:style w:type="paragraph" w:styleId="assa" w:customStyle="1">
    <w:name w:val="Стиль ass + Черный"/>
    <w:basedOn w:val="a"/>
    <w:link w:val="assb"/>
    <w:pPr>
      <w:spacing w:line="312" w:lineRule="auto"/>
      <w:ind w:firstLine="709"/>
      <w:jc w:val="both"/>
    </w:pPr>
    <w:rPr>
      <w:color w:val="000000"/>
      <w:sz w:val="24"/>
      <w:szCs w:val="24"/>
    </w:rPr>
  </w:style>
  <w:style w:type="character" w:styleId="assb" w:customStyle="1">
    <w:name w:val="Стиль ass + Черный Знак"/>
    <w:link w:val="assa"/>
    <w:rPr>
      <w:color w:val="000000"/>
      <w:sz w:val="24"/>
      <w:szCs w:val="24"/>
    </w:rPr>
  </w:style>
  <w:style w:type="character" w:styleId="1a" w:customStyle="1">
    <w:name w:val="Стиль1 Знак Знак Знак Знак Знак Знак Знак Знак Знак Знак"/>
    <w:link w:val="1b"/>
    <w:rPr>
      <w:rFonts w:ascii="Book Antiqua" w:hAnsi="Book Antiqua"/>
      <w:sz w:val="18"/>
      <w:szCs w:val="24"/>
    </w:rPr>
  </w:style>
  <w:style w:type="paragraph" w:styleId="1b" w:customStyle="1">
    <w:name w:val="Стиль1 Знак Знак Знак Знак Знак Знак Знак Знак Знак"/>
    <w:basedOn w:val="a"/>
    <w:link w:val="1a"/>
    <w:pPr/>
    <w:rPr>
      <w:rFonts w:ascii="Book Antiqua" w:hAnsi="Book Antiqua"/>
      <w:sz w:val="18"/>
      <w:szCs w:val="24"/>
    </w:rPr>
  </w:style>
  <w:style w:type="paragraph" w:styleId="aff3" w:customStyle="1">
    <w:name w:val="Мой Знак"/>
    <w:link w:val="aff4"/>
    <w:pPr>
      <w:spacing w:line="348" w:lineRule="auto"/>
      <w:ind w:firstLine="680"/>
      <w:jc w:val="both"/>
    </w:pPr>
    <w:rPr>
      <w:sz w:val="24"/>
      <w:szCs w:val="28"/>
    </w:rPr>
  </w:style>
  <w:style w:type="character" w:styleId="aff4" w:customStyle="1">
    <w:name w:val="Мой Знак Знак"/>
    <w:link w:val="aff3"/>
    <w:rPr>
      <w:sz w:val="24"/>
      <w:szCs w:val="28"/>
    </w:rPr>
  </w:style>
  <w:style w:type="paragraph" w:styleId="ass14pt2" w:customStyle="1">
    <w:name w:val="Стиль ass + 14 pt2"/>
    <w:link w:val="ass14pt20"/>
    <w:pPr>
      <w:widowControl w:val="false"/>
      <w:spacing w:line="348" w:lineRule="auto"/>
      <w:ind w:firstLine="709"/>
      <w:jc w:val="both"/>
    </w:pPr>
    <w:rPr>
      <w:sz w:val="24"/>
      <w:szCs w:val="24"/>
    </w:rPr>
  </w:style>
  <w:style w:type="character" w:styleId="ass14pt20" w:customStyle="1">
    <w:name w:val="Стиль ass + 14 pt2 Знак"/>
    <w:link w:val="ass14pt2"/>
    <w:rPr>
      <w:sz w:val="24"/>
      <w:szCs w:val="24"/>
    </w:rPr>
  </w:style>
  <w:style w:type="paragraph" w:styleId="ass14pt" w:customStyle="1">
    <w:name w:val="Стиль ass + 14 pt Знак"/>
    <w:basedOn w:val="a"/>
    <w:link w:val="ass14pt0"/>
    <w:pPr>
      <w:spacing w:line="360" w:lineRule="auto"/>
      <w:ind w:firstLine="709"/>
      <w:jc w:val="both"/>
    </w:pPr>
    <w:rPr>
      <w:sz w:val="24"/>
      <w:szCs w:val="24"/>
    </w:rPr>
  </w:style>
  <w:style w:type="character" w:styleId="ass14pt0" w:customStyle="1">
    <w:name w:val="Стиль ass + 14 pt Знак Знак"/>
    <w:link w:val="ass14pt"/>
    <w:rPr>
      <w:sz w:val="24"/>
      <w:szCs w:val="24"/>
    </w:rPr>
  </w:style>
  <w:style w:type="paragraph" w:styleId="as20" w:customStyle="1">
    <w:name w:val="as_табл_заголовок Знак Знак Знак2"/>
    <w:basedOn w:val="a"/>
    <w:link w:val="as10"/>
    <w:pPr>
      <w:keepNext w:val="true"/>
      <w:keepLines w:val="true"/>
      <w:widowControl w:val="false"/>
      <w:spacing w:after="120" w:before="120"/>
      <w:jc w:val="center"/>
    </w:pPr>
    <w:rPr>
      <w:rFonts w:cs="Arial"/>
      <w:sz w:val="24"/>
      <w:szCs w:val="24"/>
      <w:lang w:eastAsia="en-US"/>
    </w:rPr>
  </w:style>
  <w:style w:type="character" w:styleId="as10" w:customStyle="1">
    <w:name w:val="as_табл_заголовок Знак Знак Знак Знак1"/>
    <w:link w:val="as20"/>
    <w:rPr>
      <w:rFonts w:cs="Arial"/>
      <w:sz w:val="24"/>
      <w:szCs w:val="24"/>
      <w:lang w:eastAsia="en-US"/>
    </w:rPr>
  </w:style>
  <w:style w:type="paragraph" w:styleId="26" w:customStyle="1">
    <w:name w:val="Стиль2 Знак Знак Знак Знак"/>
    <w:basedOn w:val="a"/>
    <w:link w:val="27"/>
    <w:pPr>
      <w:widowControl w:val="false"/>
      <w:jc w:val="center"/>
    </w:pPr>
    <w:rPr>
      <w:sz w:val="24"/>
      <w:szCs w:val="24"/>
    </w:rPr>
  </w:style>
  <w:style w:type="character" w:styleId="27" w:customStyle="1">
    <w:name w:val="Стиль2 Знак Знак Знак Знак Знак"/>
    <w:link w:val="26"/>
    <w:rPr>
      <w:sz w:val="24"/>
      <w:szCs w:val="24"/>
    </w:rPr>
  </w:style>
  <w:style w:type="paragraph" w:styleId="ass14pt11" w:customStyle="1">
    <w:name w:val="Стиль ass + 14 pt1 Знак Знак"/>
    <w:basedOn w:val="a"/>
    <w:link w:val="ass14pt12"/>
    <w:pPr>
      <w:widowControl w:val="false"/>
      <w:spacing w:line="360" w:lineRule="auto"/>
      <w:ind w:firstLine="709"/>
      <w:jc w:val="both"/>
    </w:pPr>
    <w:rPr>
      <w:sz w:val="24"/>
      <w:szCs w:val="24"/>
    </w:rPr>
  </w:style>
  <w:style w:type="character" w:styleId="ass14pt12" w:customStyle="1">
    <w:name w:val="Стиль ass + 14 pt1 Знак Знак Знак2"/>
    <w:basedOn w:val="ass23"/>
    <w:link w:val="ass14pt11"/>
    <w:rPr>
      <w:sz w:val="24"/>
      <w:szCs w:val="24"/>
      <w:lang w:val="ru-RU" w:eastAsia="ru-RU" w:bidi="ar-SA"/>
    </w:rPr>
  </w:style>
  <w:style w:type="character" w:styleId="ass23" w:customStyle="1">
    <w:name w:val="ass Знак Знак Знак2 Знак Знак"/>
    <w:rPr>
      <w:sz w:val="24"/>
      <w:szCs w:val="24"/>
      <w:lang w:val="ru-RU" w:eastAsia="ru-RU" w:bidi="ar-SA"/>
    </w:rPr>
  </w:style>
  <w:style w:type="paragraph" w:styleId="as11" w:customStyle="1">
    <w:name w:val="as_табл_заголовок Знак Знак Знак Знак Знак1 Знак Знак"/>
    <w:basedOn w:val="a"/>
    <w:link w:val="as13"/>
    <w:pPr>
      <w:keepNext w:val="true"/>
      <w:keepLines w:val="true"/>
      <w:widowControl w:val="false"/>
      <w:spacing w:after="240"/>
      <w:jc w:val="center"/>
    </w:pPr>
    <w:rPr>
      <w:rFonts w:cs="Arial"/>
      <w:sz w:val="24"/>
      <w:szCs w:val="24"/>
      <w:lang w:eastAsia="en-US"/>
    </w:rPr>
  </w:style>
  <w:style w:type="character" w:styleId="as13" w:customStyle="1">
    <w:name w:val="as_табл_заголовок Знак Знак Знак Знак Знак1 Знак Знак Знак"/>
    <w:link w:val="as11"/>
    <w:rPr>
      <w:rFonts w:cs="Arial"/>
      <w:sz w:val="24"/>
      <w:szCs w:val="24"/>
      <w:lang w:eastAsia="en-US"/>
    </w:rPr>
  </w:style>
  <w:style w:type="paragraph" w:styleId="ass24" w:customStyle="1">
    <w:name w:val="ass Знак Знак Знак Знак Знак Знак2 Знак"/>
    <w:basedOn w:val="a"/>
    <w:link w:val="ass25"/>
    <w:pPr>
      <w:widowControl w:val="false"/>
      <w:tabs>
        <w:tab w:val="left" w:pos="1134"/>
      </w:tabs>
      <w:ind w:firstLine="567"/>
      <w:jc w:val="both"/>
    </w:pPr>
    <w:rPr>
      <w:sz w:val="28"/>
      <w:szCs w:val="24"/>
    </w:rPr>
  </w:style>
  <w:style w:type="character" w:styleId="ass25" w:customStyle="1">
    <w:name w:val="ass Знак Знак Знак Знак Знак Знак2 Знак Знак"/>
    <w:link w:val="ass24"/>
    <w:rPr>
      <w:sz w:val="28"/>
      <w:szCs w:val="24"/>
    </w:rPr>
  </w:style>
  <w:style w:type="character" w:styleId="120" w:customStyle="1">
    <w:name w:val="Стиль1 Знак Знак Знак Знак Знак Знак2"/>
    <w:link w:val="113"/>
    <w:rPr>
      <w:rFonts w:ascii="Book Antiqua" w:hAnsi="Book Antiqua"/>
      <w:sz w:val="18"/>
      <w:szCs w:val="24"/>
    </w:rPr>
  </w:style>
  <w:style w:type="paragraph" w:styleId="113" w:customStyle="1">
    <w:name w:val="Стиль1 Знак Знак Знак Знак Знак1"/>
    <w:basedOn w:val="a"/>
    <w:link w:val="120"/>
    <w:pPr>
      <w:widowControl w:val="false"/>
    </w:pPr>
    <w:rPr>
      <w:rFonts w:ascii="Book Antiqua" w:hAnsi="Book Antiqua"/>
      <w:sz w:val="18"/>
      <w:szCs w:val="24"/>
    </w:rPr>
  </w:style>
  <w:style w:type="character" w:styleId="ass110" w:customStyle="1">
    <w:name w:val="ass Знак Знак Знак1 Знак1 Знак Знак"/>
    <w:link w:val="ass111"/>
    <w:rPr>
      <w:sz w:val="26"/>
      <w:szCs w:val="24"/>
    </w:rPr>
  </w:style>
  <w:style w:type="paragraph" w:styleId="ass111" w:customStyle="1">
    <w:name w:val="ass Знак Знак Знак1 Знак1 Знак"/>
    <w:basedOn w:val="a"/>
    <w:link w:val="ass110"/>
    <w:pPr>
      <w:widowControl w:val="false"/>
      <w:ind w:firstLine="567"/>
      <w:jc w:val="both"/>
    </w:pPr>
    <w:rPr>
      <w:sz w:val="26"/>
      <w:szCs w:val="24"/>
    </w:rPr>
  </w:style>
  <w:style w:type="paragraph" w:styleId="ass12pt" w:customStyle="1">
    <w:name w:val="Стиль ass + 12 pt Знак Знак Знак Знак Знак"/>
    <w:basedOn w:val="a"/>
    <w:link w:val="ass12pt0"/>
    <w:pPr>
      <w:widowControl w:val="false"/>
      <w:ind w:firstLine="709"/>
      <w:jc w:val="both"/>
    </w:pPr>
    <w:rPr>
      <w:sz w:val="26"/>
      <w:szCs w:val="24"/>
    </w:rPr>
  </w:style>
  <w:style w:type="character" w:styleId="ass12pt0" w:customStyle="1">
    <w:name w:val="Стиль ass + 12 pt Знак Знак Знак Знак Знак Знак"/>
    <w:link w:val="ass12pt"/>
    <w:rPr>
      <w:sz w:val="26"/>
      <w:szCs w:val="24"/>
    </w:rPr>
  </w:style>
  <w:style w:type="paragraph" w:styleId="ass12pt1" w:customStyle="1">
    <w:name w:val="Стиль ass + 12 pt Знак Знак Знак Знак Знак Знак Знак Знак Знак Знак Знак Знак Знак"/>
    <w:basedOn w:val="a"/>
    <w:link w:val="ass12pt2"/>
    <w:pPr>
      <w:widowControl w:val="false"/>
      <w:spacing w:line="360" w:lineRule="auto"/>
      <w:ind w:firstLine="709"/>
      <w:jc w:val="both"/>
    </w:pPr>
    <w:rPr>
      <w:sz w:val="24"/>
      <w:szCs w:val="24"/>
    </w:rPr>
  </w:style>
  <w:style w:type="character" w:styleId="ass12pt2" w:customStyle="1">
    <w:name w:val="Стиль ass + 12 pt Знак Знак Знак Знак Знак Знак Знак Знак Знак Знак Знак Знак Знак Знак"/>
    <w:link w:val="ass12pt1"/>
    <w:rPr>
      <w:sz w:val="24"/>
      <w:szCs w:val="24"/>
    </w:rPr>
  </w:style>
  <w:style w:type="paragraph" w:styleId="assc" w:customStyle="1">
    <w:name w:val="Стиль ass + Черный Знак Знак Знак Знак Знак Знак"/>
    <w:basedOn w:val="a"/>
    <w:link w:val="assd"/>
    <w:pPr>
      <w:widowControl w:val="false"/>
      <w:spacing w:line="312" w:lineRule="auto"/>
      <w:ind w:firstLine="709"/>
      <w:jc w:val="both"/>
    </w:pPr>
    <w:rPr>
      <w:color w:val="000000"/>
      <w:sz w:val="24"/>
      <w:szCs w:val="24"/>
    </w:rPr>
  </w:style>
  <w:style w:type="character" w:styleId="assd" w:customStyle="1">
    <w:name w:val="Стиль ass + Черный Знак Знак Знак Знак Знак Знак Знак"/>
    <w:link w:val="assc"/>
    <w:rPr>
      <w:color w:val="000000"/>
      <w:sz w:val="24"/>
      <w:szCs w:val="24"/>
    </w:rPr>
  </w:style>
  <w:style w:type="paragraph" w:styleId="ass14pt13" w:customStyle="1">
    <w:name w:val="Стиль ass + 14 pt1 Знак Знак Знак Знак Знак Знак Знак Знак Знак"/>
    <w:basedOn w:val="a"/>
    <w:link w:val="ass14pt14"/>
    <w:pPr>
      <w:widowControl w:val="false"/>
      <w:spacing w:line="360" w:lineRule="auto"/>
      <w:ind w:firstLine="709"/>
      <w:jc w:val="both"/>
    </w:pPr>
    <w:rPr>
      <w:sz w:val="24"/>
      <w:szCs w:val="24"/>
    </w:rPr>
  </w:style>
  <w:style w:type="character" w:styleId="ass14pt14" w:customStyle="1">
    <w:name w:val="Стиль ass + 14 pt1 Знак Знак Знак Знак Знак Знак Знак Знак Знак Знак"/>
    <w:link w:val="ass14pt13"/>
    <w:rPr>
      <w:sz w:val="24"/>
      <w:szCs w:val="24"/>
    </w:rPr>
  </w:style>
  <w:style w:type="paragraph" w:styleId="ass13pt1" w:customStyle="1">
    <w:name w:val="Стиль ass + 13 pt Знак Знак Знак Знак Знак Знак Знак Знак Знак Знак Знак"/>
    <w:basedOn w:val="a"/>
    <w:link w:val="ass13pt2"/>
    <w:pPr>
      <w:widowControl w:val="false"/>
      <w:spacing w:line="312" w:lineRule="auto"/>
      <w:ind w:firstLine="709"/>
      <w:jc w:val="both"/>
    </w:pPr>
    <w:rPr>
      <w:w w:val="90"/>
      <w:sz w:val="26"/>
      <w:szCs w:val="26"/>
    </w:rPr>
  </w:style>
  <w:style w:type="character" w:styleId="ass13pt2" w:customStyle="1">
    <w:name w:val="Стиль ass + 13 pt Знак Знак Знак Знак Знак Знак Знак Знак Знак Знак Знак Знак"/>
    <w:link w:val="ass13pt1"/>
    <w:rPr>
      <w:w w:val="90"/>
      <w:sz w:val="26"/>
      <w:szCs w:val="26"/>
    </w:rPr>
  </w:style>
  <w:style w:type="character" w:styleId="114" w:customStyle="1">
    <w:name w:val="Стиль1 Знак Знак Знак1 Знак Знак Знак Знак Знак Знак Знак Знак Знак Знак"/>
    <w:link w:val="115"/>
    <w:rPr>
      <w:rFonts w:ascii="Book Antiqua" w:hAnsi="Book Antiqua"/>
      <w:sz w:val="18"/>
      <w:szCs w:val="24"/>
    </w:rPr>
  </w:style>
  <w:style w:type="paragraph" w:styleId="115" w:customStyle="1">
    <w:name w:val="Стиль1 Знак Знак Знак1 Знак Знак Знак Знак Знак Знак Знак Знак Знак"/>
    <w:basedOn w:val="a"/>
    <w:link w:val="114"/>
    <w:pPr>
      <w:widowControl w:val="false"/>
    </w:pPr>
    <w:rPr>
      <w:rFonts w:ascii="Book Antiqua" w:hAnsi="Book Antiqua"/>
      <w:sz w:val="18"/>
      <w:szCs w:val="24"/>
    </w:rPr>
  </w:style>
  <w:style w:type="paragraph" w:styleId="ass15" w:customStyle="1">
    <w:name w:val="ass Знак Знак Знак Знак Знак Знак Знак1 Знак"/>
    <w:basedOn w:val="a"/>
    <w:link w:val="ass16"/>
    <w:pPr>
      <w:widowControl w:val="false"/>
      <w:spacing w:line="312" w:lineRule="auto"/>
      <w:ind w:firstLine="709"/>
      <w:jc w:val="both"/>
    </w:pPr>
    <w:rPr>
      <w:sz w:val="24"/>
      <w:szCs w:val="24"/>
    </w:rPr>
  </w:style>
  <w:style w:type="character" w:styleId="ass16" w:customStyle="1">
    <w:name w:val="ass Знак Знак Знак Знак Знак Знак Знак1 Знак Знак"/>
    <w:link w:val="ass15"/>
    <w:rPr>
      <w:sz w:val="24"/>
      <w:szCs w:val="24"/>
    </w:rPr>
  </w:style>
  <w:style w:type="paragraph" w:styleId="asse" w:customStyle="1">
    <w:name w:val="ass Знак Знак Знак Знак Знак Знак Знак Знак Знак Знак Знак Знак Знак Знак"/>
    <w:basedOn w:val="a"/>
    <w:link w:val="assf"/>
    <w:pPr>
      <w:widowControl w:val="false"/>
      <w:spacing w:line="312" w:lineRule="auto"/>
      <w:ind w:firstLine="709"/>
      <w:jc w:val="both"/>
    </w:pPr>
    <w:rPr>
      <w:sz w:val="24"/>
      <w:szCs w:val="24"/>
    </w:rPr>
  </w:style>
  <w:style w:type="character" w:styleId="assf" w:customStyle="1">
    <w:name w:val="ass Знак Знак Знак Знак Знак Знак Знак Знак Знак Знак Знак Знак Знак Знак Знак"/>
    <w:link w:val="asse"/>
    <w:rPr>
      <w:sz w:val="24"/>
      <w:szCs w:val="24"/>
    </w:rPr>
  </w:style>
  <w:style w:type="character" w:styleId="asc" w:customStyle="1">
    <w:name w:val="as_табл_заголовок Знак Знак Знак Знак Знак Знак Знак Знак Знак Знак"/>
    <w:link w:val="asd"/>
    <w:rPr>
      <w:rFonts w:cs="Arial"/>
      <w:sz w:val="24"/>
      <w:szCs w:val="24"/>
      <w:lang w:eastAsia="en-US"/>
    </w:rPr>
  </w:style>
  <w:style w:type="paragraph" w:styleId="asd" w:customStyle="1">
    <w:name w:val="as_табл_заголовок Знак Знак Знак Знак Знак Знак Знак Знак Знак"/>
    <w:basedOn w:val="a"/>
    <w:link w:val="asc"/>
    <w:pPr>
      <w:keepNext w:val="true"/>
      <w:keepLines w:val="true"/>
      <w:widowControl w:val="false"/>
      <w:spacing w:after="240"/>
      <w:jc w:val="center"/>
    </w:pPr>
    <w:rPr>
      <w:rFonts w:cs="Arial"/>
      <w:sz w:val="24"/>
      <w:szCs w:val="24"/>
      <w:lang w:eastAsia="en-US"/>
    </w:rPr>
  </w:style>
  <w:style w:type="character" w:styleId="as14" w:customStyle="1">
    <w:name w:val="as_табл_заголовок Знак Знак Знак Знак Знак Знак1 Знак Знак"/>
    <w:link w:val="as15"/>
    <w:rPr>
      <w:rFonts w:cs="Arial"/>
      <w:sz w:val="24"/>
      <w:szCs w:val="24"/>
      <w:lang w:eastAsia="en-US"/>
    </w:rPr>
  </w:style>
  <w:style w:type="paragraph" w:styleId="as15" w:customStyle="1">
    <w:name w:val="as_табл_заголовок Знак Знак Знак Знак Знак Знак1 Знак"/>
    <w:basedOn w:val="a"/>
    <w:link w:val="as14"/>
    <w:pPr>
      <w:keepNext w:val="true"/>
      <w:keepLines w:val="true"/>
      <w:widowControl w:val="false"/>
      <w:spacing w:after="240"/>
      <w:jc w:val="center"/>
    </w:pPr>
    <w:rPr>
      <w:rFonts w:cs="Arial"/>
      <w:sz w:val="24"/>
      <w:szCs w:val="24"/>
      <w:lang w:eastAsia="en-US"/>
    </w:rPr>
  </w:style>
  <w:style w:type="character" w:styleId="as21" w:customStyle="1">
    <w:name w:val="as_табл_заголовок Знак Знак2"/>
    <w:rPr>
      <w:rFonts w:cs="Arial"/>
      <w:sz w:val="28"/>
      <w:lang w:val="ru-RU" w:eastAsia="en-US" w:bidi="ar-SA"/>
    </w:rPr>
  </w:style>
  <w:style w:type="paragraph" w:styleId="116" w:customStyle="1">
    <w:name w:val="Стиль1 Знак Знак Знак1 Знак Знак Знак Знак Знак Знак Знак"/>
    <w:basedOn w:val="a"/>
    <w:pPr>
      <w:widowControl w:val="false"/>
    </w:pPr>
    <w:rPr>
      <w:rFonts w:ascii="Book Antiqua" w:hAnsi="Book Antiqua"/>
      <w:sz w:val="18"/>
      <w:szCs w:val="24"/>
    </w:rPr>
  </w:style>
  <w:style w:type="paragraph" w:styleId="ass120" w:customStyle="1">
    <w:name w:val="ass Знак Знак1 Знак Знак Знак2"/>
    <w:basedOn w:val="a"/>
    <w:pPr>
      <w:widowControl w:val="false"/>
      <w:tabs>
        <w:tab w:val="left" w:pos="1134"/>
      </w:tabs>
      <w:ind w:firstLine="567"/>
      <w:jc w:val="both"/>
    </w:pPr>
    <w:rPr>
      <w:sz w:val="28"/>
      <w:szCs w:val="24"/>
    </w:rPr>
  </w:style>
  <w:style w:type="paragraph" w:styleId="ass121" w:customStyle="1">
    <w:name w:val="ass Знак Знак Знак1 Знак Знак Знак Знак2"/>
    <w:basedOn w:val="a"/>
    <w:pPr>
      <w:widowControl w:val="false"/>
      <w:ind w:firstLine="567"/>
      <w:jc w:val="both"/>
    </w:pPr>
    <w:rPr>
      <w:sz w:val="26"/>
      <w:szCs w:val="24"/>
    </w:rPr>
  </w:style>
  <w:style w:type="paragraph" w:styleId="ass17" w:customStyle="1">
    <w:name w:val="ass Знак Знак Знак1 Знак"/>
    <w:basedOn w:val="a"/>
    <w:link w:val="ass18"/>
    <w:pPr>
      <w:widowControl w:val="false"/>
      <w:ind w:firstLine="567"/>
      <w:jc w:val="both"/>
    </w:pPr>
    <w:rPr>
      <w:sz w:val="26"/>
      <w:szCs w:val="24"/>
    </w:rPr>
  </w:style>
  <w:style w:type="character" w:styleId="ass18" w:customStyle="1">
    <w:name w:val="ass Знак Знак Знак1 Знак Знак"/>
    <w:link w:val="ass17"/>
    <w:rPr>
      <w:sz w:val="26"/>
      <w:szCs w:val="24"/>
    </w:rPr>
  </w:style>
  <w:style w:type="paragraph" w:styleId="ass140" w:customStyle="1">
    <w:name w:val="Стиль ass + 14 пт"/>
    <w:basedOn w:val="ass"/>
    <w:link w:val="ass141"/>
    <w:pPr>
      <w:spacing w:line="343" w:lineRule="auto"/>
    </w:pPr>
  </w:style>
  <w:style w:type="character" w:styleId="ass141" w:customStyle="1">
    <w:name w:val="Стиль ass + 14 пт Знак"/>
    <w:basedOn w:val="ass0"/>
    <w:link w:val="ass140"/>
    <w:rPr>
      <w:rFonts w:eastAsia="Calibri"/>
      <w:sz w:val="28"/>
      <w:szCs w:val="24"/>
    </w:rPr>
  </w:style>
  <w:style w:type="character" w:styleId="as0" w:customStyle="1">
    <w:name w:val="as_рис_№ Знак"/>
    <w:link w:val="as"/>
    <w:rPr>
      <w:rFonts w:eastAsia="Calibri" w:cs="Arial"/>
      <w:sz w:val="24"/>
      <w:szCs w:val="28"/>
    </w:rPr>
  </w:style>
  <w:style w:type="paragraph" w:styleId="aff5" w:customStyle="1">
    <w:name w:val="Т_Работы"/>
    <w:pPr>
      <w:ind w:firstLine="709"/>
      <w:jc w:val="both"/>
    </w:pPr>
    <w:rPr>
      <w:rFonts w:ascii="Arial" w:hAnsi="Arial"/>
      <w:sz w:val="24"/>
    </w:rPr>
  </w:style>
  <w:style w:type="table" w:styleId="34" w:customStyle="1">
    <w:name w:val="Сетка таблицы3"/>
    <w:basedOn w:val="a1"/>
    <w:next w:val="ad"/>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5" w:customStyle="1">
    <w:name w:val="Нижний колонтитул Знак"/>
    <w:basedOn w:val="a0"/>
    <w:link w:val="a4"/>
    <w:uiPriority w:val="99"/>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hyperlink" Target="http://biblioclub.ru/index.php?page=book&amp;id=69111" TargetMode="External"/><Relationship Id="rId18" Type="http://schemas.openxmlformats.org/officeDocument/2006/relationships/hyperlink" Target="http://biblioclub.ru/index.php?page=book&amp;id=499727" TargetMode="External"/><Relationship Id="rId19" Type="http://schemas.openxmlformats.org/officeDocument/2006/relationships/hyperlink" Target="https://online.muiv.ru/lib/pdf/117050.pdf" TargetMode="External"/><Relationship Id="rId20" Type="http://schemas.openxmlformats.org/officeDocument/2006/relationships/hyperlink" Target="https://online.muiv.ru/lib/pdf/117050.pdf" TargetMode="External"/><Relationship Id="rId21" Type="http://schemas.openxmlformats.org/officeDocument/2006/relationships/hyperlink" Target="http://biblioclub.ru/index.php?page=book&amp;id=454036" TargetMode="External"/><Relationship Id="rId22" Type="http://schemas.openxmlformats.org/officeDocument/2006/relationships/hyperlink" Target="http://biblioclub.ru/index.php?page=book&amp;id=481815"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8DE94-7854-48EA-8BFC-DF97EBAB4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ONLYOFFICE/8.0.0.99</Application>
  <Characters>31673</Characters>
  <CharactersWithSpaces>37155</CharactersWithSpaces>
  <Company/>
  <DocSecurity>0</DocSecurity>
  <HyperlinksChanged>false</HyperlinksChanged>
  <Lines>263</Lines>
  <LinksUpToDate>false</LinksUpToDate>
  <Pages>31</Pages>
  <Paragraphs>74</Paragraphs>
  <ScaleCrop>false</ScaleCrop>
  <SharedDoc>false</SharedDoc>
  <Template>Normal.dotm</Template>
  <TotalTime>338</TotalTime>
  <Words>5556</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Л О Ж Е Н И Е</dc:title>
  <dc:creator>Трошина Светлана Александровна</dc:creator>
  <cp:lastModifiedBy>home</cp:lastModifiedBy>
  <cp:revision>62</cp:revision>
  <cp:lastPrinted>2020-02-20T06:50:00Z</cp:lastPrinted>
  <dcterms:created xsi:type="dcterms:W3CDTF">2020-05-05T16:33:00Z</dcterms:created>
  <dcterms:modified xsi:type="dcterms:W3CDTF">2021-05-30T19:20:00Z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