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word/theme/themeOverride4.xml" ContentType="application/vnd.openxmlformats-officedocument.themeOverride+xml"/>
  <Override PartName="/word/theme/themeOverride5.xml" ContentType="application/vnd.openxmlformats-officedocument.themeOverride+xml"/>
  <Override PartName="/customXml/itemProps1.xml" ContentType="application/vnd.openxmlformats-officedocument.customXmlProperties+xml"/>
  <Override PartName="/word/theme/themeOverride2.xml" ContentType="application/vnd.openxmlformats-officedocument.themeOverride+xml"/>
  <Override PartName="/word/theme/themeOverride3.xml" ContentType="application/vnd.openxmlformats-officedocument.themeOverride+xml"/>
  <Override PartName="/word/theme/themeOverride1.xml" ContentType="application/vnd.openxmlformats-officedocument.themeOverrid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charts/colors3.xml" ContentType="application/vnd.ms-office.chartcolorstyle+xml"/>
  <Override PartName="/word/charts/chart2.xml" ContentType="application/vnd.openxmlformats-officedocument.drawingml.chart+xml"/>
  <Override PartName="/word/charts/chart3.xml" ContentType="application/vnd.openxmlformats-officedocument.drawingml.chart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charts/style3.xml" ContentType="application/vnd.ms-office.chartstyle+xml"/>
  <Override PartName="/word/charts/colors1.xml" ContentType="application/vnd.ms-office.chartcolorstyle+xml"/>
  <Override PartName="/word/charts/colors2.xml" ContentType="application/vnd.ms-office.chartcolorsty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  <Override PartName="/word/charts/style1.xml" ContentType="application/vnd.ms-office.chartstyle+xml"/>
  <Override PartName="/word/charts/style2.xml" ContentType="application/vnd.ms-office.chartsty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10D0" w:rsidRPr="00A00EE6" w:rsidRDefault="009210D0" w:rsidP="009210D0">
      <w:pPr>
        <w:spacing w:line="360" w:lineRule="auto"/>
        <w:jc w:val="center"/>
        <w:rPr>
          <w:rFonts w:cs="Times New Roman"/>
          <w:b/>
        </w:rPr>
      </w:pPr>
      <w:r>
        <w:rPr>
          <w:rFonts w:cs="Times New Roman"/>
          <w:b/>
          <w:noProof/>
          <w:lang w:eastAsia="ru-RU"/>
        </w:rPr>
        <w:drawing>
          <wp:inline distT="0" distB="0" distL="0" distR="0">
            <wp:extent cx="512559" cy="540343"/>
            <wp:effectExtent l="19050" t="0" r="1791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996" cy="5450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210D0" w:rsidRPr="00A00EE6" w:rsidRDefault="009210D0" w:rsidP="009210D0">
      <w:pPr>
        <w:spacing w:line="360" w:lineRule="auto"/>
        <w:ind w:firstLine="658"/>
        <w:jc w:val="center"/>
        <w:rPr>
          <w:rFonts w:cs="Times New Roman"/>
          <w:b/>
          <w:szCs w:val="28"/>
        </w:rPr>
      </w:pPr>
      <w:r w:rsidRPr="00A00EE6">
        <w:rPr>
          <w:rFonts w:cs="Times New Roman"/>
          <w:b/>
          <w:szCs w:val="28"/>
        </w:rPr>
        <w:t xml:space="preserve">Частное образовательное учреждение </w:t>
      </w:r>
    </w:p>
    <w:p w:rsidR="009210D0" w:rsidRPr="00A00EE6" w:rsidRDefault="009210D0" w:rsidP="009210D0">
      <w:pPr>
        <w:spacing w:line="360" w:lineRule="auto"/>
        <w:ind w:firstLine="658"/>
        <w:jc w:val="center"/>
        <w:rPr>
          <w:rFonts w:cs="Times New Roman"/>
          <w:b/>
          <w:szCs w:val="28"/>
        </w:rPr>
      </w:pPr>
      <w:r w:rsidRPr="00A00EE6">
        <w:rPr>
          <w:rFonts w:cs="Times New Roman"/>
          <w:b/>
          <w:szCs w:val="28"/>
        </w:rPr>
        <w:t xml:space="preserve">профессионального образования </w:t>
      </w:r>
    </w:p>
    <w:p w:rsidR="009210D0" w:rsidRPr="00A00EE6" w:rsidRDefault="009210D0" w:rsidP="009210D0">
      <w:pPr>
        <w:spacing w:line="360" w:lineRule="auto"/>
        <w:ind w:firstLine="658"/>
        <w:jc w:val="center"/>
        <w:rPr>
          <w:rFonts w:cs="Times New Roman"/>
          <w:b/>
          <w:szCs w:val="28"/>
        </w:rPr>
      </w:pPr>
      <w:r w:rsidRPr="00A00EE6">
        <w:rPr>
          <w:rFonts w:cs="Times New Roman"/>
          <w:b/>
          <w:szCs w:val="28"/>
        </w:rPr>
        <w:t>Тульский техникум Экономики и управления</w:t>
      </w:r>
    </w:p>
    <w:p w:rsidR="009210D0" w:rsidRPr="00A00EE6" w:rsidRDefault="009210D0" w:rsidP="009210D0">
      <w:pPr>
        <w:spacing w:line="360" w:lineRule="auto"/>
        <w:rPr>
          <w:rFonts w:cs="Times New Roman"/>
          <w:b/>
          <w:szCs w:val="28"/>
        </w:rPr>
      </w:pPr>
    </w:p>
    <w:p w:rsidR="009210D0" w:rsidRPr="00A00EE6" w:rsidRDefault="009210D0" w:rsidP="009210D0">
      <w:pPr>
        <w:spacing w:line="360" w:lineRule="auto"/>
        <w:ind w:firstLine="658"/>
        <w:jc w:val="center"/>
        <w:rPr>
          <w:rFonts w:cs="Times New Roman"/>
          <w:b/>
          <w:szCs w:val="28"/>
        </w:rPr>
      </w:pPr>
      <w:r w:rsidRPr="00A00EE6">
        <w:rPr>
          <w:rFonts w:cs="Times New Roman"/>
          <w:b/>
          <w:szCs w:val="28"/>
        </w:rPr>
        <w:t>КУРСОВАЯ РАБОТА</w:t>
      </w:r>
    </w:p>
    <w:p w:rsidR="009210D0" w:rsidRPr="00A00EE6" w:rsidRDefault="009210D0" w:rsidP="009210D0">
      <w:pPr>
        <w:spacing w:line="360" w:lineRule="auto"/>
        <w:ind w:firstLine="658"/>
        <w:jc w:val="center"/>
        <w:rPr>
          <w:rFonts w:cs="Times New Roman"/>
          <w:b/>
        </w:rPr>
      </w:pPr>
    </w:p>
    <w:p w:rsidR="009210D0" w:rsidRDefault="009210D0" w:rsidP="009210D0">
      <w:pPr>
        <w:spacing w:line="360" w:lineRule="auto"/>
        <w:ind w:firstLine="658"/>
        <w:jc w:val="center"/>
        <w:rPr>
          <w:rFonts w:cs="Times New Roman"/>
          <w:b/>
          <w:szCs w:val="28"/>
        </w:rPr>
      </w:pPr>
      <w:r w:rsidRPr="00A00EE6">
        <w:rPr>
          <w:rFonts w:cs="Times New Roman"/>
          <w:b/>
          <w:szCs w:val="28"/>
        </w:rPr>
        <w:t xml:space="preserve">по дисциплине </w:t>
      </w:r>
      <w:r>
        <w:rPr>
          <w:rFonts w:cs="Times New Roman"/>
          <w:b/>
          <w:szCs w:val="28"/>
        </w:rPr>
        <w:t>Э</w:t>
      </w:r>
      <w:r w:rsidRPr="006C1C2B">
        <w:rPr>
          <w:rFonts w:cs="Times New Roman"/>
          <w:b/>
          <w:szCs w:val="28"/>
        </w:rPr>
        <w:t>кономика организации</w:t>
      </w:r>
      <w:r>
        <w:rPr>
          <w:rFonts w:cs="Times New Roman"/>
          <w:b/>
          <w:szCs w:val="28"/>
        </w:rPr>
        <w:t>.</w:t>
      </w:r>
    </w:p>
    <w:p w:rsidR="009210D0" w:rsidRPr="00A00EE6" w:rsidRDefault="009210D0" w:rsidP="009210D0">
      <w:pPr>
        <w:spacing w:line="360" w:lineRule="auto"/>
        <w:ind w:firstLine="658"/>
        <w:jc w:val="center"/>
        <w:rPr>
          <w:rFonts w:cs="Times New Roman"/>
          <w:b/>
          <w:szCs w:val="28"/>
        </w:rPr>
      </w:pPr>
    </w:p>
    <w:p w:rsidR="009210D0" w:rsidRDefault="009210D0" w:rsidP="009210D0">
      <w:pPr>
        <w:spacing w:line="360" w:lineRule="auto"/>
        <w:ind w:firstLine="658"/>
        <w:jc w:val="center"/>
        <w:rPr>
          <w:rFonts w:cs="Times New Roman"/>
          <w:szCs w:val="28"/>
        </w:rPr>
      </w:pPr>
      <w:r w:rsidRPr="00A00EE6">
        <w:rPr>
          <w:rFonts w:cs="Times New Roman"/>
          <w:b/>
          <w:szCs w:val="28"/>
        </w:rPr>
        <w:t>на тему:</w:t>
      </w:r>
      <w:r>
        <w:rPr>
          <w:rFonts w:cs="Times New Roman"/>
          <w:b/>
          <w:szCs w:val="28"/>
        </w:rPr>
        <w:t xml:space="preserve"> </w:t>
      </w:r>
      <w:r w:rsidR="003227DB">
        <w:rPr>
          <w:rFonts w:cs="Times New Roman"/>
          <w:b/>
          <w:szCs w:val="28"/>
        </w:rPr>
        <w:t xml:space="preserve">РАЗВИТИЕ МАЛОГО ПРЕДРИНИМАТЕЛЬСТВА В РОССИИ </w:t>
      </w:r>
    </w:p>
    <w:p w:rsidR="009210D0" w:rsidRPr="006C1C2B" w:rsidRDefault="009210D0" w:rsidP="00974E0B">
      <w:pPr>
        <w:spacing w:line="360" w:lineRule="auto"/>
        <w:rPr>
          <w:rFonts w:cs="Times New Roman"/>
          <w:szCs w:val="28"/>
        </w:rPr>
      </w:pPr>
    </w:p>
    <w:tbl>
      <w:tblPr>
        <w:tblW w:w="8787" w:type="dxa"/>
        <w:tblInd w:w="468" w:type="dxa"/>
        <w:tblBorders>
          <w:insideH w:val="single" w:sz="4" w:space="0" w:color="auto"/>
        </w:tblBorders>
        <w:tblLook w:val="0000"/>
      </w:tblPr>
      <w:tblGrid>
        <w:gridCol w:w="1867"/>
        <w:gridCol w:w="4227"/>
        <w:gridCol w:w="509"/>
        <w:gridCol w:w="2184"/>
      </w:tblGrid>
      <w:tr w:rsidR="009210D0" w:rsidRPr="00A00EE6" w:rsidTr="00F17F84">
        <w:trPr>
          <w:trHeight w:val="405"/>
        </w:trPr>
        <w:tc>
          <w:tcPr>
            <w:tcW w:w="1434" w:type="dxa"/>
            <w:tcBorders>
              <w:top w:val="nil"/>
              <w:bottom w:val="nil"/>
            </w:tcBorders>
            <w:vAlign w:val="bottom"/>
          </w:tcPr>
          <w:p w:rsidR="009210D0" w:rsidRPr="00A00EE6" w:rsidRDefault="009210D0" w:rsidP="00F17F84">
            <w:pPr>
              <w:rPr>
                <w:rFonts w:cs="Times New Roman"/>
                <w:szCs w:val="20"/>
              </w:rPr>
            </w:pPr>
          </w:p>
          <w:p w:rsidR="009210D0" w:rsidRDefault="009210D0" w:rsidP="00F17F84">
            <w:pPr>
              <w:rPr>
                <w:rFonts w:cs="Times New Roman"/>
                <w:szCs w:val="20"/>
              </w:rPr>
            </w:pPr>
          </w:p>
          <w:p w:rsidR="009210D0" w:rsidRPr="00A00EE6" w:rsidRDefault="009210D0" w:rsidP="00F17F84">
            <w:pPr>
              <w:rPr>
                <w:rFonts w:cs="Times New Roman"/>
                <w:szCs w:val="20"/>
              </w:rPr>
            </w:pPr>
            <w:r w:rsidRPr="00A00EE6">
              <w:rPr>
                <w:rFonts w:cs="Times New Roman"/>
                <w:szCs w:val="20"/>
              </w:rPr>
              <w:t>Студент</w:t>
            </w:r>
          </w:p>
        </w:tc>
        <w:tc>
          <w:tcPr>
            <w:tcW w:w="4506" w:type="dxa"/>
            <w:tcBorders>
              <w:top w:val="nil"/>
              <w:bottom w:val="single" w:sz="4" w:space="0" w:color="auto"/>
            </w:tcBorders>
            <w:vAlign w:val="bottom"/>
          </w:tcPr>
          <w:p w:rsidR="009210D0" w:rsidRPr="00A00EE6" w:rsidRDefault="00842B16" w:rsidP="00F17F84">
            <w:pPr>
              <w:keepNext/>
              <w:spacing w:before="240" w:after="60"/>
              <w:ind w:left="720" w:hanging="720"/>
              <w:outlineLvl w:val="2"/>
              <w:rPr>
                <w:rFonts w:cs="Times New Roman"/>
                <w:bCs/>
                <w:szCs w:val="28"/>
              </w:rPr>
            </w:pPr>
            <w:r>
              <w:rPr>
                <w:rFonts w:cs="Times New Roman"/>
                <w:bCs/>
                <w:szCs w:val="28"/>
              </w:rPr>
              <w:t>Белоглазова В.Ю</w:t>
            </w:r>
            <w:r w:rsidR="009210D0">
              <w:rPr>
                <w:rFonts w:cs="Times New Roman"/>
                <w:bCs/>
                <w:szCs w:val="28"/>
              </w:rPr>
              <w:t>., Э-21.2/о</w:t>
            </w:r>
          </w:p>
        </w:tc>
        <w:tc>
          <w:tcPr>
            <w:tcW w:w="540" w:type="dxa"/>
            <w:tcBorders>
              <w:top w:val="nil"/>
              <w:bottom w:val="nil"/>
            </w:tcBorders>
            <w:vAlign w:val="bottom"/>
          </w:tcPr>
          <w:p w:rsidR="009210D0" w:rsidRPr="00A00EE6" w:rsidRDefault="009210D0" w:rsidP="00F17F84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307" w:type="dxa"/>
            <w:vAlign w:val="bottom"/>
          </w:tcPr>
          <w:p w:rsidR="009210D0" w:rsidRPr="00A00EE6" w:rsidRDefault="009210D0" w:rsidP="00F17F84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9210D0" w:rsidRPr="00A00EE6" w:rsidTr="00F17F84">
        <w:trPr>
          <w:trHeight w:val="405"/>
        </w:trPr>
        <w:tc>
          <w:tcPr>
            <w:tcW w:w="1434" w:type="dxa"/>
            <w:tcBorders>
              <w:top w:val="nil"/>
              <w:bottom w:val="nil"/>
            </w:tcBorders>
            <w:vAlign w:val="bottom"/>
          </w:tcPr>
          <w:p w:rsidR="009210D0" w:rsidRDefault="009210D0" w:rsidP="00F17F84">
            <w:pPr>
              <w:rPr>
                <w:rFonts w:cs="Times New Roman"/>
                <w:szCs w:val="20"/>
              </w:rPr>
            </w:pPr>
          </w:p>
          <w:p w:rsidR="009210D0" w:rsidRPr="00A00EE6" w:rsidRDefault="009210D0" w:rsidP="00F17F84">
            <w:pPr>
              <w:rPr>
                <w:rFonts w:cs="Times New Roman"/>
                <w:szCs w:val="20"/>
              </w:rPr>
            </w:pPr>
          </w:p>
        </w:tc>
        <w:tc>
          <w:tcPr>
            <w:tcW w:w="4506" w:type="dxa"/>
            <w:tcBorders>
              <w:top w:val="single" w:sz="4" w:space="0" w:color="auto"/>
              <w:bottom w:val="nil"/>
            </w:tcBorders>
          </w:tcPr>
          <w:p w:rsidR="009210D0" w:rsidRPr="00A00EE6" w:rsidRDefault="009210D0" w:rsidP="00F17F8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00EE6">
              <w:rPr>
                <w:rFonts w:cs="Times New Roman"/>
                <w:sz w:val="20"/>
                <w:szCs w:val="20"/>
              </w:rPr>
              <w:t>(фамилия, имя, отчество, группа)</w:t>
            </w:r>
          </w:p>
        </w:tc>
        <w:tc>
          <w:tcPr>
            <w:tcW w:w="540" w:type="dxa"/>
            <w:tcBorders>
              <w:top w:val="nil"/>
              <w:bottom w:val="nil"/>
            </w:tcBorders>
            <w:vAlign w:val="bottom"/>
          </w:tcPr>
          <w:p w:rsidR="009210D0" w:rsidRPr="00A00EE6" w:rsidRDefault="009210D0" w:rsidP="00F17F84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307" w:type="dxa"/>
            <w:tcBorders>
              <w:bottom w:val="nil"/>
            </w:tcBorders>
          </w:tcPr>
          <w:p w:rsidR="009210D0" w:rsidRPr="00A00EE6" w:rsidRDefault="009210D0" w:rsidP="00F17F8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00EE6">
              <w:rPr>
                <w:rFonts w:cs="Times New Roman"/>
                <w:sz w:val="20"/>
                <w:szCs w:val="20"/>
              </w:rPr>
              <w:t>(подпись)</w:t>
            </w:r>
          </w:p>
        </w:tc>
      </w:tr>
      <w:tr w:rsidR="009210D0" w:rsidRPr="00A00EE6" w:rsidTr="00F17F84">
        <w:trPr>
          <w:trHeight w:val="405"/>
        </w:trPr>
        <w:tc>
          <w:tcPr>
            <w:tcW w:w="1434" w:type="dxa"/>
            <w:tcBorders>
              <w:top w:val="nil"/>
              <w:bottom w:val="nil"/>
            </w:tcBorders>
            <w:vAlign w:val="bottom"/>
          </w:tcPr>
          <w:p w:rsidR="009210D0" w:rsidRDefault="009210D0" w:rsidP="00F17F84">
            <w:pPr>
              <w:rPr>
                <w:rFonts w:cs="Times New Roman"/>
                <w:szCs w:val="20"/>
              </w:rPr>
            </w:pPr>
          </w:p>
          <w:p w:rsidR="009210D0" w:rsidRDefault="009210D0" w:rsidP="00F17F84">
            <w:pPr>
              <w:rPr>
                <w:rFonts w:cs="Times New Roman"/>
                <w:szCs w:val="20"/>
              </w:rPr>
            </w:pPr>
          </w:p>
          <w:p w:rsidR="009210D0" w:rsidRPr="00A00EE6" w:rsidRDefault="009210D0" w:rsidP="00F17F84">
            <w:pPr>
              <w:rPr>
                <w:rFonts w:cs="Times New Roman"/>
                <w:szCs w:val="20"/>
              </w:rPr>
            </w:pPr>
            <w:r w:rsidRPr="00A00EE6">
              <w:rPr>
                <w:rFonts w:cs="Times New Roman"/>
                <w:szCs w:val="20"/>
              </w:rPr>
              <w:t>Руководитель</w:t>
            </w:r>
          </w:p>
        </w:tc>
        <w:tc>
          <w:tcPr>
            <w:tcW w:w="4506" w:type="dxa"/>
            <w:tcBorders>
              <w:top w:val="nil"/>
              <w:bottom w:val="single" w:sz="4" w:space="0" w:color="auto"/>
            </w:tcBorders>
            <w:vAlign w:val="bottom"/>
          </w:tcPr>
          <w:p w:rsidR="009210D0" w:rsidRPr="00A00EE6" w:rsidRDefault="009210D0" w:rsidP="00F17F84">
            <w:pPr>
              <w:keepNext/>
              <w:autoSpaceDE w:val="0"/>
              <w:outlineLvl w:val="3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bottom"/>
          </w:tcPr>
          <w:p w:rsidR="009210D0" w:rsidRPr="00A00EE6" w:rsidRDefault="009210D0" w:rsidP="00F17F84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307" w:type="dxa"/>
            <w:tcBorders>
              <w:top w:val="nil"/>
              <w:bottom w:val="single" w:sz="4" w:space="0" w:color="auto"/>
            </w:tcBorders>
            <w:vAlign w:val="bottom"/>
          </w:tcPr>
          <w:p w:rsidR="009210D0" w:rsidRPr="00A00EE6" w:rsidRDefault="009210D0" w:rsidP="00F17F84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9210D0" w:rsidRPr="00A00EE6" w:rsidTr="00F17F84">
        <w:trPr>
          <w:trHeight w:val="405"/>
        </w:trPr>
        <w:tc>
          <w:tcPr>
            <w:tcW w:w="1434" w:type="dxa"/>
            <w:tcBorders>
              <w:top w:val="nil"/>
              <w:bottom w:val="nil"/>
            </w:tcBorders>
            <w:vAlign w:val="bottom"/>
          </w:tcPr>
          <w:p w:rsidR="009210D0" w:rsidRPr="00A00EE6" w:rsidRDefault="009210D0" w:rsidP="00F17F84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506" w:type="dxa"/>
            <w:tcBorders>
              <w:top w:val="single" w:sz="4" w:space="0" w:color="auto"/>
            </w:tcBorders>
          </w:tcPr>
          <w:p w:rsidR="009210D0" w:rsidRPr="00A00EE6" w:rsidRDefault="009210D0" w:rsidP="00F17F84">
            <w:pPr>
              <w:jc w:val="center"/>
              <w:rPr>
                <w:rFonts w:cs="Times New Roman"/>
                <w:sz w:val="20"/>
                <w:szCs w:val="20"/>
              </w:rPr>
            </w:pPr>
            <w:proofErr w:type="gramStart"/>
            <w:r w:rsidRPr="00A00EE6">
              <w:rPr>
                <w:rFonts w:cs="Times New Roman"/>
                <w:sz w:val="20"/>
                <w:szCs w:val="20"/>
              </w:rPr>
              <w:t xml:space="preserve">(фамилия, имя, отчество, </w:t>
            </w:r>
            <w:proofErr w:type="spellStart"/>
            <w:r w:rsidRPr="00A00EE6">
              <w:rPr>
                <w:rFonts w:cs="Times New Roman"/>
                <w:sz w:val="20"/>
                <w:szCs w:val="20"/>
              </w:rPr>
              <w:t>уч</w:t>
            </w:r>
            <w:proofErr w:type="spellEnd"/>
            <w:r w:rsidRPr="00A00EE6">
              <w:rPr>
                <w:rFonts w:cs="Times New Roman"/>
                <w:sz w:val="20"/>
                <w:szCs w:val="20"/>
              </w:rPr>
              <w:t>.</w:t>
            </w:r>
            <w:proofErr w:type="gramEnd"/>
            <w:r w:rsidRPr="00A00EE6">
              <w:rPr>
                <w:rFonts w:cs="Times New Roman"/>
                <w:sz w:val="20"/>
                <w:szCs w:val="20"/>
              </w:rPr>
              <w:t xml:space="preserve"> </w:t>
            </w:r>
            <w:proofErr w:type="gramStart"/>
            <w:r w:rsidRPr="00A00EE6">
              <w:rPr>
                <w:rFonts w:cs="Times New Roman"/>
                <w:sz w:val="20"/>
                <w:szCs w:val="20"/>
              </w:rPr>
              <w:t>Степень, звание)</w:t>
            </w:r>
            <w:proofErr w:type="gramEnd"/>
          </w:p>
        </w:tc>
        <w:tc>
          <w:tcPr>
            <w:tcW w:w="540" w:type="dxa"/>
            <w:tcBorders>
              <w:top w:val="nil"/>
              <w:bottom w:val="nil"/>
            </w:tcBorders>
            <w:vAlign w:val="bottom"/>
          </w:tcPr>
          <w:p w:rsidR="009210D0" w:rsidRPr="00A00EE6" w:rsidRDefault="009210D0" w:rsidP="00F17F84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307" w:type="dxa"/>
            <w:tcBorders>
              <w:top w:val="single" w:sz="4" w:space="0" w:color="auto"/>
            </w:tcBorders>
          </w:tcPr>
          <w:p w:rsidR="009210D0" w:rsidRPr="00A00EE6" w:rsidRDefault="009210D0" w:rsidP="00F17F8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00EE6">
              <w:rPr>
                <w:rFonts w:cs="Times New Roman"/>
                <w:sz w:val="20"/>
                <w:szCs w:val="20"/>
              </w:rPr>
              <w:t>(подпись)</w:t>
            </w:r>
          </w:p>
        </w:tc>
      </w:tr>
    </w:tbl>
    <w:p w:rsidR="009210D0" w:rsidRPr="00A00EE6" w:rsidRDefault="009210D0" w:rsidP="009210D0">
      <w:pPr>
        <w:pBdr>
          <w:bottom w:val="single" w:sz="12" w:space="2" w:color="auto"/>
        </w:pBdr>
        <w:spacing w:line="360" w:lineRule="auto"/>
        <w:ind w:left="4396" w:hanging="1336"/>
        <w:jc w:val="center"/>
        <w:rPr>
          <w:rFonts w:cs="Times New Roman"/>
        </w:rPr>
      </w:pPr>
    </w:p>
    <w:p w:rsidR="009210D0" w:rsidRPr="00A00EE6" w:rsidRDefault="009210D0" w:rsidP="009210D0">
      <w:pPr>
        <w:pBdr>
          <w:bottom w:val="single" w:sz="12" w:space="2" w:color="auto"/>
        </w:pBdr>
        <w:ind w:left="4396" w:hanging="1336"/>
        <w:jc w:val="center"/>
        <w:rPr>
          <w:rFonts w:cs="Times New Roman"/>
          <w:i/>
          <w:szCs w:val="28"/>
        </w:rPr>
      </w:pPr>
      <w:proofErr w:type="gramStart"/>
      <w:r w:rsidRPr="00A00EE6">
        <w:rPr>
          <w:rFonts w:cs="Times New Roman"/>
          <w:i/>
          <w:szCs w:val="28"/>
        </w:rPr>
        <w:t>Допущен</w:t>
      </w:r>
      <w:proofErr w:type="gramEnd"/>
      <w:r w:rsidRPr="00A00EE6">
        <w:rPr>
          <w:rFonts w:cs="Times New Roman"/>
          <w:i/>
          <w:szCs w:val="28"/>
        </w:rPr>
        <w:t xml:space="preserve"> к защите: _____________________</w:t>
      </w:r>
    </w:p>
    <w:p w:rsidR="009210D0" w:rsidRDefault="009210D0" w:rsidP="009210D0">
      <w:pPr>
        <w:pBdr>
          <w:bottom w:val="single" w:sz="12" w:space="2" w:color="auto"/>
        </w:pBdr>
        <w:ind w:left="4396" w:hanging="1336"/>
        <w:jc w:val="center"/>
        <w:rPr>
          <w:rFonts w:cs="Times New Roman"/>
          <w:i/>
        </w:rPr>
      </w:pPr>
      <w:r w:rsidRPr="00A00EE6">
        <w:rPr>
          <w:rFonts w:cs="Times New Roman"/>
          <w:i/>
        </w:rPr>
        <w:t xml:space="preserve">                                         подпись руководителя</w:t>
      </w:r>
    </w:p>
    <w:p w:rsidR="009210D0" w:rsidRDefault="009210D0" w:rsidP="009210D0">
      <w:pPr>
        <w:pBdr>
          <w:bottom w:val="single" w:sz="12" w:space="2" w:color="auto"/>
        </w:pBdr>
        <w:ind w:left="4396" w:hanging="1336"/>
        <w:jc w:val="center"/>
        <w:rPr>
          <w:rFonts w:cs="Times New Roman"/>
          <w:i/>
        </w:rPr>
      </w:pPr>
    </w:p>
    <w:p w:rsidR="009210D0" w:rsidRDefault="009210D0" w:rsidP="00974E0B">
      <w:pPr>
        <w:pBdr>
          <w:bottom w:val="single" w:sz="12" w:space="2" w:color="auto"/>
        </w:pBdr>
        <w:ind w:left="4396" w:hanging="1336"/>
        <w:rPr>
          <w:rFonts w:cs="Times New Roman"/>
          <w:i/>
        </w:rPr>
      </w:pPr>
    </w:p>
    <w:p w:rsidR="009210D0" w:rsidRDefault="009210D0" w:rsidP="009210D0">
      <w:pPr>
        <w:pBdr>
          <w:bottom w:val="single" w:sz="12" w:space="2" w:color="auto"/>
        </w:pBdr>
        <w:ind w:left="4396" w:hanging="1336"/>
        <w:jc w:val="center"/>
        <w:rPr>
          <w:rFonts w:cs="Times New Roman"/>
          <w:i/>
        </w:rPr>
      </w:pPr>
    </w:p>
    <w:p w:rsidR="009210D0" w:rsidRPr="006C1C2B" w:rsidRDefault="009210D0" w:rsidP="009210D0">
      <w:pPr>
        <w:pBdr>
          <w:bottom w:val="single" w:sz="12" w:space="2" w:color="auto"/>
        </w:pBdr>
        <w:ind w:left="4396" w:hanging="1336"/>
        <w:jc w:val="center"/>
        <w:rPr>
          <w:rFonts w:cs="Times New Roman"/>
          <w:i/>
        </w:rPr>
      </w:pPr>
    </w:p>
    <w:p w:rsidR="009210D0" w:rsidRPr="00A00EE6" w:rsidRDefault="009210D0" w:rsidP="009210D0">
      <w:pPr>
        <w:pBdr>
          <w:bottom w:val="single" w:sz="12" w:space="2" w:color="auto"/>
        </w:pBdr>
        <w:spacing w:line="480" w:lineRule="auto"/>
        <w:ind w:left="4396" w:hanging="1336"/>
        <w:jc w:val="center"/>
        <w:rPr>
          <w:rFonts w:cs="Times New Roman"/>
        </w:rPr>
      </w:pPr>
      <w:r w:rsidRPr="00A00EE6">
        <w:rPr>
          <w:rFonts w:cs="Times New Roman"/>
        </w:rPr>
        <w:t>Работа защищена с оценкой</w:t>
      </w:r>
    </w:p>
    <w:p w:rsidR="009210D0" w:rsidRPr="00A00EE6" w:rsidRDefault="009210D0" w:rsidP="009210D0">
      <w:pPr>
        <w:spacing w:line="360" w:lineRule="auto"/>
        <w:ind w:left="4396" w:hanging="1302"/>
        <w:jc w:val="center"/>
        <w:rPr>
          <w:rFonts w:cs="Times New Roman"/>
          <w:sz w:val="20"/>
          <w:szCs w:val="20"/>
        </w:rPr>
      </w:pPr>
      <w:r w:rsidRPr="00A00EE6">
        <w:rPr>
          <w:rFonts w:cs="Times New Roman"/>
          <w:sz w:val="20"/>
          <w:szCs w:val="20"/>
        </w:rPr>
        <w:t>(отлично, хорошо, удовлетворительно)</w:t>
      </w:r>
    </w:p>
    <w:p w:rsidR="009210D0" w:rsidRDefault="009210D0" w:rsidP="009210D0">
      <w:pPr>
        <w:spacing w:line="360" w:lineRule="auto"/>
        <w:ind w:left="4298" w:hanging="1218"/>
        <w:jc w:val="right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«____» ______________2022 </w:t>
      </w:r>
      <w:r w:rsidRPr="00A00EE6">
        <w:rPr>
          <w:rFonts w:cs="Times New Roman"/>
          <w:sz w:val="20"/>
          <w:szCs w:val="20"/>
        </w:rPr>
        <w:t>г.</w:t>
      </w:r>
    </w:p>
    <w:p w:rsidR="009210D0" w:rsidRDefault="009210D0" w:rsidP="00974E0B">
      <w:pPr>
        <w:spacing w:line="360" w:lineRule="auto"/>
        <w:ind w:left="4298" w:hanging="1218"/>
        <w:jc w:val="center"/>
        <w:rPr>
          <w:rFonts w:cs="Times New Roman"/>
          <w:sz w:val="20"/>
          <w:szCs w:val="20"/>
        </w:rPr>
      </w:pPr>
    </w:p>
    <w:p w:rsidR="009210D0" w:rsidRPr="009210D0" w:rsidRDefault="009210D0" w:rsidP="00974E0B">
      <w:pPr>
        <w:jc w:val="center"/>
        <w:rPr>
          <w:rFonts w:cs="Times New Roman"/>
        </w:rPr>
      </w:pPr>
      <w:r w:rsidRPr="00A00EE6">
        <w:rPr>
          <w:rFonts w:cs="Times New Roman"/>
        </w:rPr>
        <w:t>Тула, 20</w:t>
      </w:r>
      <w:r>
        <w:rPr>
          <w:rFonts w:cs="Times New Roman"/>
        </w:rPr>
        <w:t>22</w:t>
      </w:r>
    </w:p>
    <w:p w:rsidR="009210D0" w:rsidRDefault="009210D0">
      <w:pPr>
        <w:rPr>
          <w:b/>
          <w:szCs w:val="20"/>
        </w:rPr>
      </w:pPr>
    </w:p>
    <w:p w:rsidR="003227DB" w:rsidRDefault="003227DB" w:rsidP="002E546C">
      <w:pPr>
        <w:pStyle w:val="a5"/>
        <w:ind w:firstLine="0"/>
        <w:contextualSpacing/>
        <w:jc w:val="center"/>
        <w:rPr>
          <w:b/>
          <w:szCs w:val="20"/>
        </w:rPr>
      </w:pPr>
    </w:p>
    <w:p w:rsidR="0077315C" w:rsidRPr="00F62213" w:rsidRDefault="002E546C" w:rsidP="002E546C">
      <w:pPr>
        <w:pStyle w:val="a5"/>
        <w:ind w:firstLine="0"/>
        <w:contextualSpacing/>
        <w:jc w:val="center"/>
        <w:rPr>
          <w:b/>
          <w:szCs w:val="20"/>
        </w:rPr>
      </w:pPr>
      <w:r w:rsidRPr="00F62213">
        <w:rPr>
          <w:b/>
          <w:szCs w:val="20"/>
        </w:rPr>
        <w:t>СОДЕРЖАНИЕ</w:t>
      </w:r>
    </w:p>
    <w:p w:rsidR="0077315C" w:rsidRPr="00F62213" w:rsidRDefault="0077315C" w:rsidP="002E546C">
      <w:pPr>
        <w:pStyle w:val="a5"/>
        <w:ind w:firstLine="0"/>
        <w:contextualSpacing/>
        <w:rPr>
          <w:bCs/>
        </w:rPr>
      </w:pPr>
    </w:p>
    <w:p w:rsidR="002E546C" w:rsidRPr="00F62213" w:rsidRDefault="00EF6664" w:rsidP="002E546C">
      <w:pPr>
        <w:pStyle w:val="11"/>
        <w:tabs>
          <w:tab w:val="right" w:leader="dot" w:pos="9061"/>
        </w:tabs>
        <w:spacing w:after="0" w:line="360" w:lineRule="auto"/>
        <w:contextualSpacing/>
        <w:jc w:val="both"/>
        <w:rPr>
          <w:rFonts w:asciiTheme="minorHAnsi" w:eastAsiaTheme="minorEastAsia" w:hAnsiTheme="minorHAnsi"/>
          <w:bCs/>
          <w:noProof/>
          <w:sz w:val="22"/>
          <w:lang w:eastAsia="ru-RU"/>
        </w:rPr>
      </w:pPr>
      <w:r w:rsidRPr="00F62213">
        <w:rPr>
          <w:bCs/>
        </w:rPr>
        <w:fldChar w:fldCharType="begin"/>
      </w:r>
      <w:r w:rsidR="005C74DA" w:rsidRPr="00F62213">
        <w:rPr>
          <w:bCs/>
        </w:rPr>
        <w:instrText xml:space="preserve"> TOC \o "1-3" \h \z \u </w:instrText>
      </w:r>
      <w:r w:rsidRPr="00F62213">
        <w:rPr>
          <w:bCs/>
        </w:rPr>
        <w:fldChar w:fldCharType="separate"/>
      </w:r>
      <w:hyperlink w:anchor="_Toc103062912" w:history="1">
        <w:r w:rsidR="002E546C" w:rsidRPr="00F62213">
          <w:rPr>
            <w:rStyle w:val="aa"/>
            <w:bCs/>
            <w:noProof/>
          </w:rPr>
          <w:t>ВВЕДЕНИЕ</w:t>
        </w:r>
        <w:r w:rsidR="002E546C" w:rsidRPr="00F62213">
          <w:rPr>
            <w:bCs/>
            <w:noProof/>
            <w:webHidden/>
          </w:rPr>
          <w:tab/>
        </w:r>
        <w:r w:rsidRPr="00F62213">
          <w:rPr>
            <w:bCs/>
            <w:noProof/>
            <w:webHidden/>
          </w:rPr>
          <w:fldChar w:fldCharType="begin"/>
        </w:r>
        <w:r w:rsidR="002E546C" w:rsidRPr="00F62213">
          <w:rPr>
            <w:bCs/>
            <w:noProof/>
            <w:webHidden/>
          </w:rPr>
          <w:instrText xml:space="preserve"> PAGEREF _Toc103062912 \h </w:instrText>
        </w:r>
        <w:r w:rsidRPr="00F62213">
          <w:rPr>
            <w:bCs/>
            <w:noProof/>
            <w:webHidden/>
          </w:rPr>
        </w:r>
        <w:r w:rsidRPr="00F62213">
          <w:rPr>
            <w:bCs/>
            <w:noProof/>
            <w:webHidden/>
          </w:rPr>
          <w:fldChar w:fldCharType="separate"/>
        </w:r>
        <w:r w:rsidR="002E546C" w:rsidRPr="00F62213">
          <w:rPr>
            <w:bCs/>
            <w:noProof/>
            <w:webHidden/>
          </w:rPr>
          <w:t>3</w:t>
        </w:r>
        <w:r w:rsidRPr="00F62213">
          <w:rPr>
            <w:bCs/>
            <w:noProof/>
            <w:webHidden/>
          </w:rPr>
          <w:fldChar w:fldCharType="end"/>
        </w:r>
      </w:hyperlink>
    </w:p>
    <w:p w:rsidR="002E546C" w:rsidRPr="00F62213" w:rsidRDefault="00EF6664" w:rsidP="002E546C">
      <w:pPr>
        <w:pStyle w:val="11"/>
        <w:tabs>
          <w:tab w:val="right" w:leader="dot" w:pos="9061"/>
        </w:tabs>
        <w:spacing w:after="0" w:line="360" w:lineRule="auto"/>
        <w:contextualSpacing/>
        <w:jc w:val="both"/>
        <w:rPr>
          <w:rFonts w:asciiTheme="minorHAnsi" w:eastAsiaTheme="minorEastAsia" w:hAnsiTheme="minorHAnsi"/>
          <w:bCs/>
          <w:noProof/>
          <w:sz w:val="22"/>
          <w:lang w:eastAsia="ru-RU"/>
        </w:rPr>
      </w:pPr>
      <w:hyperlink w:anchor="_Toc103062913" w:history="1">
        <w:r w:rsidR="002E546C" w:rsidRPr="00F62213">
          <w:rPr>
            <w:rStyle w:val="aa"/>
            <w:bCs/>
            <w:noProof/>
          </w:rPr>
          <w:t>1. ОБЩАЯ ХАРАКТЕРИСТИКА МАЛОГО ПРЕДПРИНИМАТЕЛЬСТВА И ОСОБЕННОСТИ ЕГО ПОДДЕРЖКИ</w:t>
        </w:r>
        <w:r w:rsidR="002E546C" w:rsidRPr="00F62213">
          <w:rPr>
            <w:bCs/>
            <w:noProof/>
            <w:webHidden/>
          </w:rPr>
          <w:tab/>
        </w:r>
        <w:r w:rsidRPr="00F62213">
          <w:rPr>
            <w:bCs/>
            <w:noProof/>
            <w:webHidden/>
          </w:rPr>
          <w:fldChar w:fldCharType="begin"/>
        </w:r>
        <w:r w:rsidR="002E546C" w:rsidRPr="00F62213">
          <w:rPr>
            <w:bCs/>
            <w:noProof/>
            <w:webHidden/>
          </w:rPr>
          <w:instrText xml:space="preserve"> PAGEREF _Toc103062913 \h </w:instrText>
        </w:r>
        <w:r w:rsidRPr="00F62213">
          <w:rPr>
            <w:bCs/>
            <w:noProof/>
            <w:webHidden/>
          </w:rPr>
        </w:r>
        <w:r w:rsidRPr="00F62213">
          <w:rPr>
            <w:bCs/>
            <w:noProof/>
            <w:webHidden/>
          </w:rPr>
          <w:fldChar w:fldCharType="separate"/>
        </w:r>
        <w:r w:rsidR="002E546C" w:rsidRPr="00F62213">
          <w:rPr>
            <w:bCs/>
            <w:noProof/>
            <w:webHidden/>
          </w:rPr>
          <w:t>6</w:t>
        </w:r>
        <w:r w:rsidRPr="00F62213">
          <w:rPr>
            <w:bCs/>
            <w:noProof/>
            <w:webHidden/>
          </w:rPr>
          <w:fldChar w:fldCharType="end"/>
        </w:r>
      </w:hyperlink>
    </w:p>
    <w:p w:rsidR="002E546C" w:rsidRPr="00F62213" w:rsidRDefault="00EF6664" w:rsidP="002E546C">
      <w:pPr>
        <w:pStyle w:val="11"/>
        <w:tabs>
          <w:tab w:val="right" w:leader="dot" w:pos="9061"/>
        </w:tabs>
        <w:spacing w:after="0" w:line="360" w:lineRule="auto"/>
        <w:contextualSpacing/>
        <w:jc w:val="both"/>
        <w:rPr>
          <w:rFonts w:asciiTheme="minorHAnsi" w:eastAsiaTheme="minorEastAsia" w:hAnsiTheme="minorHAnsi"/>
          <w:bCs/>
          <w:noProof/>
          <w:sz w:val="22"/>
          <w:lang w:eastAsia="ru-RU"/>
        </w:rPr>
      </w:pPr>
      <w:hyperlink w:anchor="_Toc103062914" w:history="1">
        <w:r w:rsidR="002E546C" w:rsidRPr="00F62213">
          <w:rPr>
            <w:rStyle w:val="aa"/>
            <w:bCs/>
            <w:noProof/>
          </w:rPr>
          <w:t>1.1 Сущность и роль малого предпринимательства в социально-экономическом развитии</w:t>
        </w:r>
        <w:r w:rsidR="002E546C" w:rsidRPr="00F62213">
          <w:rPr>
            <w:bCs/>
            <w:noProof/>
            <w:webHidden/>
          </w:rPr>
          <w:tab/>
        </w:r>
        <w:r w:rsidRPr="00F62213">
          <w:rPr>
            <w:bCs/>
            <w:noProof/>
            <w:webHidden/>
          </w:rPr>
          <w:fldChar w:fldCharType="begin"/>
        </w:r>
        <w:r w:rsidR="002E546C" w:rsidRPr="00F62213">
          <w:rPr>
            <w:bCs/>
            <w:noProof/>
            <w:webHidden/>
          </w:rPr>
          <w:instrText xml:space="preserve"> PAGEREF _Toc103062914 \h </w:instrText>
        </w:r>
        <w:r w:rsidRPr="00F62213">
          <w:rPr>
            <w:bCs/>
            <w:noProof/>
            <w:webHidden/>
          </w:rPr>
        </w:r>
        <w:r w:rsidRPr="00F62213">
          <w:rPr>
            <w:bCs/>
            <w:noProof/>
            <w:webHidden/>
          </w:rPr>
          <w:fldChar w:fldCharType="separate"/>
        </w:r>
        <w:r w:rsidR="002E546C" w:rsidRPr="00F62213">
          <w:rPr>
            <w:bCs/>
            <w:noProof/>
            <w:webHidden/>
          </w:rPr>
          <w:t>6</w:t>
        </w:r>
        <w:r w:rsidRPr="00F62213">
          <w:rPr>
            <w:bCs/>
            <w:noProof/>
            <w:webHidden/>
          </w:rPr>
          <w:fldChar w:fldCharType="end"/>
        </w:r>
      </w:hyperlink>
    </w:p>
    <w:p w:rsidR="002E546C" w:rsidRPr="00F62213" w:rsidRDefault="00EF6664" w:rsidP="002E546C">
      <w:pPr>
        <w:pStyle w:val="11"/>
        <w:tabs>
          <w:tab w:val="right" w:leader="dot" w:pos="9061"/>
        </w:tabs>
        <w:spacing w:after="0" w:line="360" w:lineRule="auto"/>
        <w:contextualSpacing/>
        <w:jc w:val="both"/>
        <w:rPr>
          <w:rFonts w:asciiTheme="minorHAnsi" w:eastAsiaTheme="minorEastAsia" w:hAnsiTheme="minorHAnsi"/>
          <w:bCs/>
          <w:noProof/>
          <w:sz w:val="22"/>
          <w:lang w:eastAsia="ru-RU"/>
        </w:rPr>
      </w:pPr>
      <w:hyperlink w:anchor="_Toc103062915" w:history="1">
        <w:r w:rsidR="002E546C" w:rsidRPr="00F62213">
          <w:rPr>
            <w:rStyle w:val="aa"/>
            <w:bCs/>
            <w:noProof/>
          </w:rPr>
          <w:t>1.2 Основные формы и методы поддержки малого предпринимательства в развитых странах</w:t>
        </w:r>
        <w:r w:rsidR="002E546C" w:rsidRPr="00F62213">
          <w:rPr>
            <w:bCs/>
            <w:noProof/>
            <w:webHidden/>
          </w:rPr>
          <w:tab/>
        </w:r>
        <w:r w:rsidRPr="00F62213">
          <w:rPr>
            <w:bCs/>
            <w:noProof/>
            <w:webHidden/>
          </w:rPr>
          <w:fldChar w:fldCharType="begin"/>
        </w:r>
        <w:r w:rsidR="002E546C" w:rsidRPr="00F62213">
          <w:rPr>
            <w:bCs/>
            <w:noProof/>
            <w:webHidden/>
          </w:rPr>
          <w:instrText xml:space="preserve"> PAGEREF _Toc103062915 \h </w:instrText>
        </w:r>
        <w:r w:rsidRPr="00F62213">
          <w:rPr>
            <w:bCs/>
            <w:noProof/>
            <w:webHidden/>
          </w:rPr>
        </w:r>
        <w:r w:rsidRPr="00F62213">
          <w:rPr>
            <w:bCs/>
            <w:noProof/>
            <w:webHidden/>
          </w:rPr>
          <w:fldChar w:fldCharType="separate"/>
        </w:r>
        <w:r w:rsidR="002E546C" w:rsidRPr="00F62213">
          <w:rPr>
            <w:bCs/>
            <w:noProof/>
            <w:webHidden/>
          </w:rPr>
          <w:t>14</w:t>
        </w:r>
        <w:r w:rsidRPr="00F62213">
          <w:rPr>
            <w:bCs/>
            <w:noProof/>
            <w:webHidden/>
          </w:rPr>
          <w:fldChar w:fldCharType="end"/>
        </w:r>
      </w:hyperlink>
    </w:p>
    <w:p w:rsidR="002E546C" w:rsidRPr="00F62213" w:rsidRDefault="00EF6664" w:rsidP="002E546C">
      <w:pPr>
        <w:pStyle w:val="11"/>
        <w:tabs>
          <w:tab w:val="right" w:leader="dot" w:pos="9061"/>
        </w:tabs>
        <w:spacing w:after="0" w:line="360" w:lineRule="auto"/>
        <w:contextualSpacing/>
        <w:jc w:val="both"/>
        <w:rPr>
          <w:rFonts w:asciiTheme="minorHAnsi" w:eastAsiaTheme="minorEastAsia" w:hAnsiTheme="minorHAnsi"/>
          <w:bCs/>
          <w:noProof/>
          <w:sz w:val="22"/>
          <w:lang w:eastAsia="ru-RU"/>
        </w:rPr>
      </w:pPr>
      <w:hyperlink w:anchor="_Toc103062916" w:history="1">
        <w:r w:rsidR="002E546C" w:rsidRPr="00F62213">
          <w:rPr>
            <w:rStyle w:val="aa"/>
            <w:bCs/>
            <w:noProof/>
          </w:rPr>
          <w:t>1.3 Анализ поддержки малого предпринимательства в России</w:t>
        </w:r>
        <w:r w:rsidR="002E546C" w:rsidRPr="00F62213">
          <w:rPr>
            <w:bCs/>
            <w:noProof/>
            <w:webHidden/>
          </w:rPr>
          <w:tab/>
        </w:r>
        <w:r w:rsidRPr="00F62213">
          <w:rPr>
            <w:bCs/>
            <w:noProof/>
            <w:webHidden/>
          </w:rPr>
          <w:fldChar w:fldCharType="begin"/>
        </w:r>
        <w:r w:rsidR="002E546C" w:rsidRPr="00F62213">
          <w:rPr>
            <w:bCs/>
            <w:noProof/>
            <w:webHidden/>
          </w:rPr>
          <w:instrText xml:space="preserve"> PAGEREF _Toc103062916 \h </w:instrText>
        </w:r>
        <w:r w:rsidRPr="00F62213">
          <w:rPr>
            <w:bCs/>
            <w:noProof/>
            <w:webHidden/>
          </w:rPr>
        </w:r>
        <w:r w:rsidRPr="00F62213">
          <w:rPr>
            <w:bCs/>
            <w:noProof/>
            <w:webHidden/>
          </w:rPr>
          <w:fldChar w:fldCharType="separate"/>
        </w:r>
        <w:r w:rsidR="002E546C" w:rsidRPr="00F62213">
          <w:rPr>
            <w:bCs/>
            <w:noProof/>
            <w:webHidden/>
          </w:rPr>
          <w:t>19</w:t>
        </w:r>
        <w:r w:rsidRPr="00F62213">
          <w:rPr>
            <w:bCs/>
            <w:noProof/>
            <w:webHidden/>
          </w:rPr>
          <w:fldChar w:fldCharType="end"/>
        </w:r>
      </w:hyperlink>
    </w:p>
    <w:p w:rsidR="002E546C" w:rsidRPr="00F62213" w:rsidRDefault="00EF6664" w:rsidP="002E546C">
      <w:pPr>
        <w:pStyle w:val="11"/>
        <w:tabs>
          <w:tab w:val="right" w:leader="dot" w:pos="9061"/>
        </w:tabs>
        <w:spacing w:after="0" w:line="360" w:lineRule="auto"/>
        <w:contextualSpacing/>
        <w:jc w:val="both"/>
        <w:rPr>
          <w:rFonts w:asciiTheme="minorHAnsi" w:eastAsiaTheme="minorEastAsia" w:hAnsiTheme="minorHAnsi"/>
          <w:bCs/>
          <w:noProof/>
          <w:sz w:val="22"/>
          <w:lang w:eastAsia="ru-RU"/>
        </w:rPr>
      </w:pPr>
      <w:r>
        <w:fldChar w:fldCharType="begin"/>
      </w:r>
      <w:r>
        <w:instrText>HYPERLINK \l "_Toc103062917"</w:instrText>
      </w:r>
      <w:r>
        <w:fldChar w:fldCharType="separate"/>
      </w:r>
      <w:r w:rsidR="002E546C" w:rsidRPr="00F62213">
        <w:rPr>
          <w:rStyle w:val="aa"/>
          <w:rFonts w:eastAsia="Calibri" w:cs="Times New Roman"/>
          <w:bCs/>
          <w:noProof/>
        </w:rPr>
        <w:t>2 АНАЛИЗ</w:t>
      </w:r>
      <w:r w:rsidR="003E3C1C">
        <w:rPr>
          <w:rStyle w:val="aa"/>
          <w:rFonts w:eastAsia="Calibri" w:cs="Times New Roman"/>
          <w:bCs/>
          <w:noProof/>
        </w:rPr>
        <w:t xml:space="preserve"> МАЛОГО ПРДПРИНИМАТЕЛЬСТВА НА ПРМЕРЕ ООО Астери </w:t>
      </w:r>
      <w:r w:rsidR="002E546C" w:rsidRPr="00F62213">
        <w:rPr>
          <w:rStyle w:val="aa"/>
          <w:rFonts w:eastAsia="Calibri" w:cs="Times New Roman"/>
          <w:bCs/>
          <w:noProof/>
        </w:rPr>
        <w:t xml:space="preserve"> </w:t>
      </w:r>
      <w:r w:rsidR="002E546C" w:rsidRPr="00F62213">
        <w:rPr>
          <w:bCs/>
          <w:noProof/>
          <w:webHidden/>
        </w:rPr>
        <w:tab/>
      </w:r>
      <w:r w:rsidRPr="00F62213">
        <w:rPr>
          <w:bCs/>
          <w:noProof/>
          <w:webHidden/>
        </w:rPr>
        <w:fldChar w:fldCharType="begin"/>
      </w:r>
      <w:r w:rsidR="002E546C" w:rsidRPr="00F62213">
        <w:rPr>
          <w:bCs/>
          <w:noProof/>
          <w:webHidden/>
        </w:rPr>
        <w:instrText xml:space="preserve"> PAGEREF _Toc103062917 \h </w:instrText>
      </w:r>
      <w:r w:rsidRPr="00F62213">
        <w:rPr>
          <w:bCs/>
          <w:noProof/>
          <w:webHidden/>
        </w:rPr>
      </w:r>
      <w:r w:rsidRPr="00F62213">
        <w:rPr>
          <w:bCs/>
          <w:noProof/>
          <w:webHidden/>
        </w:rPr>
        <w:fldChar w:fldCharType="separate"/>
      </w:r>
      <w:r w:rsidR="002E546C" w:rsidRPr="00F62213">
        <w:rPr>
          <w:bCs/>
          <w:noProof/>
          <w:webHidden/>
        </w:rPr>
        <w:t>31</w:t>
      </w:r>
      <w:r w:rsidRPr="00F62213">
        <w:rPr>
          <w:bCs/>
          <w:noProof/>
          <w:webHidden/>
        </w:rPr>
        <w:fldChar w:fldCharType="end"/>
      </w:r>
      <w:r>
        <w:fldChar w:fldCharType="end"/>
      </w:r>
    </w:p>
    <w:p w:rsidR="002E546C" w:rsidRPr="00F62213" w:rsidRDefault="00EF6664" w:rsidP="002E546C">
      <w:pPr>
        <w:pStyle w:val="11"/>
        <w:tabs>
          <w:tab w:val="right" w:leader="dot" w:pos="9061"/>
        </w:tabs>
        <w:spacing w:after="0" w:line="360" w:lineRule="auto"/>
        <w:contextualSpacing/>
        <w:jc w:val="both"/>
        <w:rPr>
          <w:rFonts w:asciiTheme="minorHAnsi" w:eastAsiaTheme="minorEastAsia" w:hAnsiTheme="minorHAnsi"/>
          <w:bCs/>
          <w:noProof/>
          <w:sz w:val="22"/>
          <w:lang w:eastAsia="ru-RU"/>
        </w:rPr>
      </w:pPr>
      <w:hyperlink w:anchor="_Toc103062918" w:history="1">
        <w:r w:rsidR="002E546C" w:rsidRPr="00F62213">
          <w:rPr>
            <w:rStyle w:val="aa"/>
            <w:rFonts w:eastAsia="Calibri" w:cs="Times New Roman"/>
            <w:bCs/>
            <w:noProof/>
          </w:rPr>
          <w:t xml:space="preserve">2.1. Краткая экономическая характеристика </w:t>
        </w:r>
        <w:r w:rsidR="00A579EA">
          <w:rPr>
            <w:rStyle w:val="aa"/>
            <w:rFonts w:eastAsia="Calibri" w:cs="Times New Roman"/>
            <w:bCs/>
            <w:noProof/>
          </w:rPr>
          <w:t>ООО</w:t>
        </w:r>
        <w:r w:rsidR="003E3C1C">
          <w:rPr>
            <w:rStyle w:val="aa"/>
            <w:rFonts w:eastAsia="Calibri" w:cs="Times New Roman"/>
            <w:bCs/>
            <w:noProof/>
          </w:rPr>
          <w:t xml:space="preserve"> Астери</w:t>
        </w:r>
        <w:r w:rsidR="002E546C" w:rsidRPr="00F62213">
          <w:rPr>
            <w:bCs/>
            <w:noProof/>
            <w:webHidden/>
          </w:rPr>
          <w:tab/>
        </w:r>
        <w:r w:rsidRPr="00F62213">
          <w:rPr>
            <w:bCs/>
            <w:noProof/>
            <w:webHidden/>
          </w:rPr>
          <w:fldChar w:fldCharType="begin"/>
        </w:r>
        <w:r w:rsidR="002E546C" w:rsidRPr="00F62213">
          <w:rPr>
            <w:bCs/>
            <w:noProof/>
            <w:webHidden/>
          </w:rPr>
          <w:instrText xml:space="preserve"> PAGEREF _Toc103062918 \h </w:instrText>
        </w:r>
        <w:r w:rsidRPr="00F62213">
          <w:rPr>
            <w:bCs/>
            <w:noProof/>
            <w:webHidden/>
          </w:rPr>
        </w:r>
        <w:r w:rsidRPr="00F62213">
          <w:rPr>
            <w:bCs/>
            <w:noProof/>
            <w:webHidden/>
          </w:rPr>
          <w:fldChar w:fldCharType="separate"/>
        </w:r>
        <w:r w:rsidR="002E546C" w:rsidRPr="00F62213">
          <w:rPr>
            <w:bCs/>
            <w:noProof/>
            <w:webHidden/>
          </w:rPr>
          <w:t>31</w:t>
        </w:r>
        <w:r w:rsidRPr="00F62213">
          <w:rPr>
            <w:bCs/>
            <w:noProof/>
            <w:webHidden/>
          </w:rPr>
          <w:fldChar w:fldCharType="end"/>
        </w:r>
      </w:hyperlink>
    </w:p>
    <w:p w:rsidR="002E546C" w:rsidRPr="00F62213" w:rsidRDefault="00EF6664" w:rsidP="002E546C">
      <w:pPr>
        <w:pStyle w:val="11"/>
        <w:tabs>
          <w:tab w:val="right" w:leader="dot" w:pos="9061"/>
        </w:tabs>
        <w:spacing w:after="0" w:line="360" w:lineRule="auto"/>
        <w:contextualSpacing/>
        <w:jc w:val="both"/>
        <w:rPr>
          <w:rFonts w:asciiTheme="minorHAnsi" w:eastAsiaTheme="minorEastAsia" w:hAnsiTheme="minorHAnsi"/>
          <w:bCs/>
          <w:noProof/>
          <w:sz w:val="22"/>
          <w:lang w:eastAsia="ru-RU"/>
        </w:rPr>
      </w:pPr>
      <w:hyperlink w:anchor="_Toc103062919" w:history="1">
        <w:r w:rsidR="003E3C1C">
          <w:rPr>
            <w:rStyle w:val="aa"/>
            <w:rFonts w:eastAsia="Calibri" w:cs="Times New Roman"/>
            <w:bCs/>
            <w:noProof/>
          </w:rPr>
          <w:t xml:space="preserve">2.2. Анализ финансово хозяйственной деятельности </w:t>
        </w:r>
        <w:r w:rsidR="00A579EA">
          <w:rPr>
            <w:rStyle w:val="aa"/>
            <w:rFonts w:eastAsia="Calibri" w:cs="Times New Roman"/>
            <w:bCs/>
            <w:noProof/>
          </w:rPr>
          <w:t>ООО</w:t>
        </w:r>
        <w:r w:rsidR="003E3C1C">
          <w:rPr>
            <w:rStyle w:val="aa"/>
            <w:rFonts w:eastAsia="Calibri" w:cs="Times New Roman"/>
            <w:bCs/>
            <w:noProof/>
          </w:rPr>
          <w:t xml:space="preserve"> Астери</w:t>
        </w:r>
        <w:r w:rsidR="002E546C" w:rsidRPr="00F62213">
          <w:rPr>
            <w:bCs/>
            <w:noProof/>
            <w:webHidden/>
          </w:rPr>
          <w:tab/>
        </w:r>
        <w:r w:rsidRPr="00F62213">
          <w:rPr>
            <w:bCs/>
            <w:noProof/>
            <w:webHidden/>
          </w:rPr>
          <w:fldChar w:fldCharType="begin"/>
        </w:r>
        <w:r w:rsidR="002E546C" w:rsidRPr="00F62213">
          <w:rPr>
            <w:bCs/>
            <w:noProof/>
            <w:webHidden/>
          </w:rPr>
          <w:instrText xml:space="preserve"> PAGEREF _Toc103062919 \h </w:instrText>
        </w:r>
        <w:r w:rsidRPr="00F62213">
          <w:rPr>
            <w:bCs/>
            <w:noProof/>
            <w:webHidden/>
          </w:rPr>
        </w:r>
        <w:r w:rsidRPr="00F62213">
          <w:rPr>
            <w:bCs/>
            <w:noProof/>
            <w:webHidden/>
          </w:rPr>
          <w:fldChar w:fldCharType="separate"/>
        </w:r>
        <w:r w:rsidR="002E546C" w:rsidRPr="00F62213">
          <w:rPr>
            <w:bCs/>
            <w:noProof/>
            <w:webHidden/>
          </w:rPr>
          <w:t>34</w:t>
        </w:r>
        <w:r w:rsidRPr="00F62213">
          <w:rPr>
            <w:bCs/>
            <w:noProof/>
            <w:webHidden/>
          </w:rPr>
          <w:fldChar w:fldCharType="end"/>
        </w:r>
      </w:hyperlink>
    </w:p>
    <w:p w:rsidR="002E546C" w:rsidRPr="00F62213" w:rsidRDefault="00EF6664" w:rsidP="002E546C">
      <w:pPr>
        <w:pStyle w:val="11"/>
        <w:tabs>
          <w:tab w:val="right" w:leader="dot" w:pos="9061"/>
        </w:tabs>
        <w:spacing w:after="0" w:line="360" w:lineRule="auto"/>
        <w:contextualSpacing/>
        <w:jc w:val="both"/>
        <w:rPr>
          <w:rFonts w:asciiTheme="minorHAnsi" w:eastAsiaTheme="minorEastAsia" w:hAnsiTheme="minorHAnsi"/>
          <w:bCs/>
          <w:noProof/>
          <w:sz w:val="22"/>
          <w:lang w:eastAsia="ru-RU"/>
        </w:rPr>
      </w:pPr>
      <w:hyperlink w:anchor="_Toc103062920" w:history="1">
        <w:r w:rsidR="002E546C" w:rsidRPr="00F62213">
          <w:rPr>
            <w:rStyle w:val="aa"/>
            <w:rFonts w:eastAsia="Calibri" w:cs="Times New Roman"/>
            <w:bCs/>
            <w:noProof/>
          </w:rPr>
          <w:t>2.3. Проблемы финансового положения ООО «Астери»</w:t>
        </w:r>
        <w:r w:rsidR="00A579EA">
          <w:rPr>
            <w:rStyle w:val="aa"/>
            <w:rFonts w:eastAsia="Calibri" w:cs="Times New Roman"/>
            <w:bCs/>
            <w:noProof/>
          </w:rPr>
          <w:t xml:space="preserve"> и пути их решения</w:t>
        </w:r>
        <w:r w:rsidR="002E546C" w:rsidRPr="00F62213">
          <w:rPr>
            <w:bCs/>
            <w:noProof/>
            <w:webHidden/>
          </w:rPr>
          <w:tab/>
        </w:r>
        <w:r w:rsidRPr="00F62213">
          <w:rPr>
            <w:bCs/>
            <w:noProof/>
            <w:webHidden/>
          </w:rPr>
          <w:fldChar w:fldCharType="begin"/>
        </w:r>
        <w:r w:rsidR="002E546C" w:rsidRPr="00F62213">
          <w:rPr>
            <w:bCs/>
            <w:noProof/>
            <w:webHidden/>
          </w:rPr>
          <w:instrText xml:space="preserve"> PAGEREF _Toc103062920 \h </w:instrText>
        </w:r>
        <w:r w:rsidRPr="00F62213">
          <w:rPr>
            <w:bCs/>
            <w:noProof/>
            <w:webHidden/>
          </w:rPr>
        </w:r>
        <w:r w:rsidRPr="00F62213">
          <w:rPr>
            <w:bCs/>
            <w:noProof/>
            <w:webHidden/>
          </w:rPr>
          <w:fldChar w:fldCharType="separate"/>
        </w:r>
        <w:r w:rsidR="002E546C" w:rsidRPr="00F62213">
          <w:rPr>
            <w:bCs/>
            <w:noProof/>
            <w:webHidden/>
          </w:rPr>
          <w:t>42</w:t>
        </w:r>
        <w:r w:rsidRPr="00F62213">
          <w:rPr>
            <w:bCs/>
            <w:noProof/>
            <w:webHidden/>
          </w:rPr>
          <w:fldChar w:fldCharType="end"/>
        </w:r>
      </w:hyperlink>
    </w:p>
    <w:p w:rsidR="002E546C" w:rsidRPr="00F62213" w:rsidRDefault="00EF6664" w:rsidP="002E546C">
      <w:pPr>
        <w:pStyle w:val="11"/>
        <w:tabs>
          <w:tab w:val="right" w:leader="dot" w:pos="9061"/>
        </w:tabs>
        <w:spacing w:after="0" w:line="360" w:lineRule="auto"/>
        <w:contextualSpacing/>
        <w:jc w:val="both"/>
        <w:rPr>
          <w:rFonts w:asciiTheme="minorHAnsi" w:eastAsiaTheme="minorEastAsia" w:hAnsiTheme="minorHAnsi"/>
          <w:bCs/>
          <w:noProof/>
          <w:sz w:val="22"/>
          <w:lang w:eastAsia="ru-RU"/>
        </w:rPr>
      </w:pPr>
      <w:hyperlink w:anchor="_Toc103062922" w:history="1">
        <w:r w:rsidR="002E546C" w:rsidRPr="00F62213">
          <w:rPr>
            <w:rStyle w:val="aa"/>
            <w:bCs/>
            <w:noProof/>
          </w:rPr>
          <w:t>ЗАКЛЮЧЕНИЕ</w:t>
        </w:r>
        <w:r w:rsidR="002E546C" w:rsidRPr="00F62213">
          <w:rPr>
            <w:bCs/>
            <w:noProof/>
            <w:webHidden/>
          </w:rPr>
          <w:tab/>
        </w:r>
        <w:r w:rsidRPr="00F62213">
          <w:rPr>
            <w:bCs/>
            <w:noProof/>
            <w:webHidden/>
          </w:rPr>
          <w:fldChar w:fldCharType="begin"/>
        </w:r>
        <w:r w:rsidR="002E546C" w:rsidRPr="00F62213">
          <w:rPr>
            <w:bCs/>
            <w:noProof/>
            <w:webHidden/>
          </w:rPr>
          <w:instrText xml:space="preserve"> PAGEREF _Toc103062922 \h </w:instrText>
        </w:r>
        <w:r w:rsidRPr="00F62213">
          <w:rPr>
            <w:bCs/>
            <w:noProof/>
            <w:webHidden/>
          </w:rPr>
        </w:r>
        <w:r w:rsidRPr="00F62213">
          <w:rPr>
            <w:bCs/>
            <w:noProof/>
            <w:webHidden/>
          </w:rPr>
          <w:fldChar w:fldCharType="separate"/>
        </w:r>
        <w:r w:rsidR="002E546C" w:rsidRPr="00F62213">
          <w:rPr>
            <w:bCs/>
            <w:noProof/>
            <w:webHidden/>
          </w:rPr>
          <w:t>44</w:t>
        </w:r>
        <w:r w:rsidRPr="00F62213">
          <w:rPr>
            <w:bCs/>
            <w:noProof/>
            <w:webHidden/>
          </w:rPr>
          <w:fldChar w:fldCharType="end"/>
        </w:r>
      </w:hyperlink>
    </w:p>
    <w:p w:rsidR="002E546C" w:rsidRPr="00F62213" w:rsidRDefault="00EF6664" w:rsidP="002E546C">
      <w:pPr>
        <w:pStyle w:val="11"/>
        <w:tabs>
          <w:tab w:val="right" w:leader="dot" w:pos="9061"/>
        </w:tabs>
        <w:spacing w:after="0" w:line="360" w:lineRule="auto"/>
        <w:contextualSpacing/>
        <w:jc w:val="both"/>
        <w:rPr>
          <w:rFonts w:asciiTheme="minorHAnsi" w:eastAsiaTheme="minorEastAsia" w:hAnsiTheme="minorHAnsi"/>
          <w:bCs/>
          <w:noProof/>
          <w:sz w:val="22"/>
          <w:lang w:eastAsia="ru-RU"/>
        </w:rPr>
      </w:pPr>
      <w:hyperlink w:anchor="_Toc103062923" w:history="1">
        <w:r w:rsidR="00732442">
          <w:rPr>
            <w:rStyle w:val="aa"/>
            <w:bCs/>
            <w:noProof/>
          </w:rPr>
          <w:t>СПИСОК ЛИТЕРАТУРЫ</w:t>
        </w:r>
        <w:r w:rsidR="002E546C" w:rsidRPr="00F62213">
          <w:rPr>
            <w:bCs/>
            <w:noProof/>
            <w:webHidden/>
          </w:rPr>
          <w:tab/>
        </w:r>
        <w:r w:rsidRPr="00F62213">
          <w:rPr>
            <w:bCs/>
            <w:noProof/>
            <w:webHidden/>
          </w:rPr>
          <w:fldChar w:fldCharType="begin"/>
        </w:r>
        <w:r w:rsidR="002E546C" w:rsidRPr="00F62213">
          <w:rPr>
            <w:bCs/>
            <w:noProof/>
            <w:webHidden/>
          </w:rPr>
          <w:instrText xml:space="preserve"> PAGEREF _Toc103062923 \h </w:instrText>
        </w:r>
        <w:r w:rsidRPr="00F62213">
          <w:rPr>
            <w:bCs/>
            <w:noProof/>
            <w:webHidden/>
          </w:rPr>
        </w:r>
        <w:r w:rsidRPr="00F62213">
          <w:rPr>
            <w:bCs/>
            <w:noProof/>
            <w:webHidden/>
          </w:rPr>
          <w:fldChar w:fldCharType="separate"/>
        </w:r>
        <w:r w:rsidR="002E546C" w:rsidRPr="00F62213">
          <w:rPr>
            <w:bCs/>
            <w:noProof/>
            <w:webHidden/>
          </w:rPr>
          <w:t>49</w:t>
        </w:r>
        <w:r w:rsidRPr="00F62213">
          <w:rPr>
            <w:bCs/>
            <w:noProof/>
            <w:webHidden/>
          </w:rPr>
          <w:fldChar w:fldCharType="end"/>
        </w:r>
      </w:hyperlink>
    </w:p>
    <w:p w:rsidR="005C74DA" w:rsidRPr="00F62213" w:rsidRDefault="00EF6664" w:rsidP="002E546C">
      <w:pPr>
        <w:pStyle w:val="a5"/>
        <w:ind w:firstLine="0"/>
        <w:contextualSpacing/>
      </w:pPr>
      <w:r w:rsidRPr="00F62213">
        <w:rPr>
          <w:bCs/>
        </w:rPr>
        <w:fldChar w:fldCharType="end"/>
      </w:r>
    </w:p>
    <w:p w:rsidR="0077315C" w:rsidRPr="00F62213" w:rsidRDefault="0077315C" w:rsidP="003D64D6">
      <w:pPr>
        <w:pStyle w:val="a5"/>
      </w:pPr>
    </w:p>
    <w:p w:rsidR="0077315C" w:rsidRPr="00F62213" w:rsidRDefault="0077315C">
      <w:r w:rsidRPr="00F62213">
        <w:br w:type="page"/>
      </w:r>
    </w:p>
    <w:p w:rsidR="00B12978" w:rsidRPr="00F62213" w:rsidRDefault="00E14795" w:rsidP="005C74DA">
      <w:pPr>
        <w:pStyle w:val="1"/>
        <w:rPr>
          <w:szCs w:val="24"/>
        </w:rPr>
      </w:pPr>
      <w:bookmarkStart w:id="0" w:name="_Toc103062912"/>
      <w:r w:rsidRPr="00F62213">
        <w:rPr>
          <w:szCs w:val="24"/>
        </w:rPr>
        <w:lastRenderedPageBreak/>
        <w:t>ВВЕДЕНИЕ</w:t>
      </w:r>
      <w:bookmarkEnd w:id="0"/>
    </w:p>
    <w:p w:rsidR="005C74DA" w:rsidRPr="00F62213" w:rsidRDefault="005C74DA" w:rsidP="003D64D6">
      <w:pPr>
        <w:pStyle w:val="a5"/>
      </w:pPr>
    </w:p>
    <w:p w:rsidR="00901710" w:rsidRPr="00F62213" w:rsidRDefault="00901710" w:rsidP="00901710">
      <w:pPr>
        <w:pStyle w:val="a5"/>
        <w:rPr>
          <w:shd w:val="clear" w:color="auto" w:fill="FFFFFF"/>
          <w:lang w:eastAsia="ru-RU"/>
        </w:rPr>
      </w:pPr>
      <w:r w:rsidRPr="00F62213">
        <w:rPr>
          <w:lang w:eastAsia="ru-RU"/>
        </w:rPr>
        <w:t xml:space="preserve">Актуальность исследования обусловлена тем, что во многих странах субъекты </w:t>
      </w:r>
      <w:r w:rsidR="006955CF" w:rsidRPr="00F62213">
        <w:rPr>
          <w:lang w:eastAsia="ru-RU"/>
        </w:rPr>
        <w:t>малого</w:t>
      </w:r>
      <w:r w:rsidRPr="00F62213">
        <w:rPr>
          <w:lang w:eastAsia="ru-RU"/>
        </w:rPr>
        <w:t xml:space="preserve"> пред</w:t>
      </w:r>
      <w:r w:rsidRPr="00F62213">
        <w:rPr>
          <w:lang w:eastAsia="ru-RU"/>
        </w:rPr>
        <w:softHyphen/>
        <w:t>принимательства (далее — МСП) играют важную эко</w:t>
      </w:r>
      <w:r w:rsidRPr="00F62213">
        <w:rPr>
          <w:lang w:eastAsia="ru-RU"/>
        </w:rPr>
        <w:softHyphen/>
        <w:t>номическую и социальную роль в развитии экономики в целом. От уровня развития малого бизнеса зависят многие показатели, такие как уровень конкуренции, вне</w:t>
      </w:r>
      <w:r w:rsidRPr="00F62213">
        <w:rPr>
          <w:lang w:eastAsia="ru-RU"/>
        </w:rPr>
        <w:softHyphen/>
        <w:t>дрение новых технологий, эффективность производства и т. д.</w:t>
      </w:r>
    </w:p>
    <w:p w:rsidR="00901710" w:rsidRPr="00F62213" w:rsidRDefault="00901710" w:rsidP="00901710">
      <w:pPr>
        <w:pStyle w:val="a5"/>
        <w:rPr>
          <w:shd w:val="clear" w:color="auto" w:fill="FFFFFF"/>
          <w:lang w:eastAsia="ru-RU"/>
        </w:rPr>
      </w:pPr>
      <w:r w:rsidRPr="00F62213">
        <w:rPr>
          <w:lang w:eastAsia="ru-RU"/>
        </w:rPr>
        <w:t xml:space="preserve">Малые и средние предприятия (МСП) обеспечивают рост доли экономически активного населения, что увеличивает доходы граждан и сглаживает диспропорции в благосостоянии социальных групп. Малые предприятия достаточно гибкие и подвижные и быстро реагируют на спрос потребителей, тем самым заполняют ниши в экономике с более высоким уровнем доходности, чем обеспечивают быстрое насыщение платежеспособного спроса, необходимого для сдвигов в экономике страны. Также стоит отметить, что благодаря МСП развивается конкурентная среда, происходит </w:t>
      </w:r>
      <w:r w:rsidRPr="00F62213">
        <w:rPr>
          <w:shd w:val="clear" w:color="auto" w:fill="FFFFFF"/>
          <w:lang w:eastAsia="ru-RU"/>
        </w:rPr>
        <w:t>рост доходной части бюджетов всех уровней. </w:t>
      </w:r>
    </w:p>
    <w:p w:rsidR="00901710" w:rsidRPr="00F62213" w:rsidRDefault="00901710" w:rsidP="00901710">
      <w:pPr>
        <w:pStyle w:val="a5"/>
        <w:rPr>
          <w:lang w:eastAsia="ru-RU"/>
        </w:rPr>
      </w:pPr>
      <w:r w:rsidRPr="00F62213">
        <w:rPr>
          <w:lang w:eastAsia="ru-RU"/>
        </w:rPr>
        <w:t xml:space="preserve">Актуальность обращения к теме развития </w:t>
      </w:r>
      <w:r w:rsidR="006955CF" w:rsidRPr="00F62213">
        <w:rPr>
          <w:lang w:eastAsia="ru-RU"/>
        </w:rPr>
        <w:t>малого</w:t>
      </w:r>
      <w:r w:rsidRPr="00F62213">
        <w:rPr>
          <w:lang w:eastAsia="ru-RU"/>
        </w:rPr>
        <w:t xml:space="preserve"> бизнеса обусловлена следующим:</w:t>
      </w:r>
    </w:p>
    <w:p w:rsidR="00901710" w:rsidRPr="00F62213" w:rsidRDefault="00D36C74" w:rsidP="00901710">
      <w:pPr>
        <w:pStyle w:val="a5"/>
        <w:rPr>
          <w:lang w:eastAsia="ru-RU"/>
        </w:rPr>
      </w:pPr>
      <w:r w:rsidRPr="00F62213">
        <w:rPr>
          <w:lang w:eastAsia="ru-RU"/>
        </w:rPr>
        <w:t>в</w:t>
      </w:r>
      <w:r w:rsidR="00901710" w:rsidRPr="00F62213">
        <w:rPr>
          <w:lang w:eastAsia="ru-RU"/>
        </w:rPr>
        <w:t>о-первых, мировой практикой ведения бизнеса доказано, что предпринимательство занимает важное место в национальной экономике любого государства, ведь оно во многом определяет темпы экономического роста, объем и структуру валового национального продукта, порождает здоровую конкуренцию и о</w:t>
      </w:r>
      <w:r w:rsidRPr="00F62213">
        <w:rPr>
          <w:lang w:eastAsia="ru-RU"/>
        </w:rPr>
        <w:t>беспечивает занятость населения;</w:t>
      </w:r>
    </w:p>
    <w:p w:rsidR="00901710" w:rsidRPr="00F62213" w:rsidRDefault="00D36C74" w:rsidP="00901710">
      <w:pPr>
        <w:pStyle w:val="a5"/>
        <w:rPr>
          <w:lang w:eastAsia="ru-RU"/>
        </w:rPr>
      </w:pPr>
      <w:r w:rsidRPr="00F62213">
        <w:rPr>
          <w:rFonts w:eastAsia="Calibri"/>
        </w:rPr>
        <w:t>в</w:t>
      </w:r>
      <w:r w:rsidR="00901710" w:rsidRPr="00F62213">
        <w:rPr>
          <w:rFonts w:eastAsia="Calibri"/>
        </w:rPr>
        <w:t xml:space="preserve">о-вторых, невозможно отрицать тот факт, что развитие </w:t>
      </w:r>
      <w:r w:rsidR="006955CF" w:rsidRPr="00F62213">
        <w:rPr>
          <w:rFonts w:eastAsia="Calibri"/>
        </w:rPr>
        <w:t>малого</w:t>
      </w:r>
      <w:r w:rsidR="00901710" w:rsidRPr="00F62213">
        <w:rPr>
          <w:rFonts w:eastAsia="Calibri"/>
        </w:rPr>
        <w:t xml:space="preserve"> бизнеса в Российской Федерации существенно отстает не только от развитых, но и развивающихся стран.</w:t>
      </w:r>
      <w:r w:rsidR="00901710" w:rsidRPr="00F62213">
        <w:rPr>
          <w:lang w:eastAsia="ru-RU"/>
        </w:rPr>
        <w:t xml:space="preserve"> Например, по индексу «</w:t>
      </w:r>
      <w:proofErr w:type="spellStart"/>
      <w:r w:rsidR="00901710" w:rsidRPr="00F62213">
        <w:rPr>
          <w:lang w:eastAsia="ru-RU"/>
        </w:rPr>
        <w:t>Doing</w:t>
      </w:r>
      <w:proofErr w:type="spellEnd"/>
      <w:r w:rsidR="00901710" w:rsidRPr="00F62213">
        <w:rPr>
          <w:lang w:eastAsia="ru-RU"/>
        </w:rPr>
        <w:t xml:space="preserve"> </w:t>
      </w:r>
      <w:proofErr w:type="spellStart"/>
      <w:r w:rsidR="00901710" w:rsidRPr="00F62213">
        <w:rPr>
          <w:lang w:eastAsia="ru-RU"/>
        </w:rPr>
        <w:lastRenderedPageBreak/>
        <w:t>Business</w:t>
      </w:r>
      <w:proofErr w:type="spellEnd"/>
      <w:r w:rsidR="00901710" w:rsidRPr="00F62213">
        <w:rPr>
          <w:lang w:eastAsia="ru-RU"/>
        </w:rPr>
        <w:t xml:space="preserve">», составляемому Всемирным банком на основе годовых отчетов, наша страна занимает </w:t>
      </w:r>
      <w:r w:rsidR="009F5EAF" w:rsidRPr="00F62213">
        <w:rPr>
          <w:lang w:eastAsia="ru-RU"/>
        </w:rPr>
        <w:t>28</w:t>
      </w:r>
      <w:r w:rsidR="00901710" w:rsidRPr="00F62213">
        <w:rPr>
          <w:lang w:eastAsia="ru-RU"/>
        </w:rPr>
        <w:t xml:space="preserve"> место</w:t>
      </w:r>
      <w:r w:rsidR="009F5EAF" w:rsidRPr="00F62213">
        <w:rPr>
          <w:lang w:eastAsia="ru-RU"/>
        </w:rPr>
        <w:t xml:space="preserve">, на которое она поднялась в </w:t>
      </w:r>
      <w:r w:rsidR="006955CF" w:rsidRPr="00F62213">
        <w:rPr>
          <w:lang w:eastAsia="ru-RU"/>
        </w:rPr>
        <w:t>2021</w:t>
      </w:r>
      <w:r w:rsidR="009F5EAF" w:rsidRPr="00F62213">
        <w:rPr>
          <w:lang w:eastAsia="ru-RU"/>
        </w:rPr>
        <w:t xml:space="preserve"> году</w:t>
      </w:r>
      <w:r w:rsidRPr="00F62213">
        <w:rPr>
          <w:lang w:eastAsia="ru-RU"/>
        </w:rPr>
        <w:t>;</w:t>
      </w:r>
    </w:p>
    <w:p w:rsidR="00901710" w:rsidRPr="00F62213" w:rsidRDefault="00901710" w:rsidP="00901710">
      <w:pPr>
        <w:pStyle w:val="a5"/>
        <w:rPr>
          <w:lang w:eastAsia="ru-RU"/>
        </w:rPr>
      </w:pPr>
      <w:r w:rsidRPr="00F62213">
        <w:rPr>
          <w:lang w:eastAsia="ru-RU"/>
        </w:rPr>
        <w:t xml:space="preserve">Выбранная тема является действительно актуальной, вопросы поддержки </w:t>
      </w:r>
      <w:r w:rsidR="006955CF" w:rsidRPr="00F62213">
        <w:rPr>
          <w:lang w:eastAsia="ru-RU"/>
        </w:rPr>
        <w:t>малого</w:t>
      </w:r>
      <w:r w:rsidRPr="00F62213">
        <w:rPr>
          <w:lang w:eastAsia="ru-RU"/>
        </w:rPr>
        <w:t xml:space="preserve"> бизнеса, стимулирования роста предпринимательской активности часто обсуждаются на государственном уровне. </w:t>
      </w:r>
    </w:p>
    <w:p w:rsidR="00901710" w:rsidRPr="00F62213" w:rsidRDefault="00D36C74" w:rsidP="00D36C74">
      <w:pPr>
        <w:pStyle w:val="a5"/>
        <w:rPr>
          <w:lang w:eastAsia="ru-RU"/>
        </w:rPr>
      </w:pPr>
      <w:r w:rsidRPr="00F62213">
        <w:rPr>
          <w:lang w:eastAsia="ru-RU"/>
        </w:rPr>
        <w:t>в</w:t>
      </w:r>
      <w:r w:rsidR="00901710" w:rsidRPr="00F62213">
        <w:rPr>
          <w:lang w:eastAsia="ru-RU"/>
        </w:rPr>
        <w:t xml:space="preserve">-третьих, </w:t>
      </w:r>
      <w:r w:rsidRPr="00F62213">
        <w:rPr>
          <w:lang w:eastAsia="ru-RU"/>
        </w:rPr>
        <w:t xml:space="preserve">вопросы поддержки </w:t>
      </w:r>
      <w:r w:rsidR="006955CF" w:rsidRPr="00F62213">
        <w:rPr>
          <w:lang w:eastAsia="ru-RU"/>
        </w:rPr>
        <w:t>малого</w:t>
      </w:r>
      <w:r w:rsidRPr="00F62213">
        <w:rPr>
          <w:lang w:eastAsia="ru-RU"/>
        </w:rPr>
        <w:t xml:space="preserve"> бизнеса, стимулирования роста предпринимательской активности часто обсуждаются на государственном уровне. </w:t>
      </w:r>
      <w:r w:rsidR="00901710" w:rsidRPr="00F62213">
        <w:rPr>
          <w:lang w:eastAsia="ru-RU"/>
        </w:rPr>
        <w:t xml:space="preserve">Президент РФ и Правительство РФ уделяют большое внимание развитию МСП. Так, Владимир Владимирович Путин подчеркивает: «Важным драйвером развития современной экономики является малый, средний бизнес». По его словам, в Европе на долю малого бизнеса приходится более половины ВВП страны. «У нас значительно меньше, к сожалению, но мы ставим перед собой задачу довести уровень </w:t>
      </w:r>
      <w:r w:rsidR="006955CF" w:rsidRPr="00F62213">
        <w:rPr>
          <w:lang w:eastAsia="ru-RU"/>
        </w:rPr>
        <w:t>малого</w:t>
      </w:r>
      <w:r w:rsidR="00901710" w:rsidRPr="00F62213">
        <w:rPr>
          <w:lang w:eastAsia="ru-RU"/>
        </w:rPr>
        <w:t xml:space="preserve"> бизнеса в России к 2030 г. до 40%», - отметил он.</w:t>
      </w:r>
    </w:p>
    <w:p w:rsidR="00901710" w:rsidRPr="00F62213" w:rsidRDefault="00901710" w:rsidP="00901710">
      <w:pPr>
        <w:pStyle w:val="a5"/>
        <w:rPr>
          <w:lang w:eastAsia="ru-RU"/>
        </w:rPr>
      </w:pPr>
      <w:r w:rsidRPr="00F62213">
        <w:rPr>
          <w:lang w:eastAsia="ru-RU"/>
        </w:rPr>
        <w:t>Поэтому исходя из ситуации, складывающей</w:t>
      </w:r>
      <w:r w:rsidR="009F5EAF" w:rsidRPr="00F62213">
        <w:rPr>
          <w:lang w:eastAsia="ru-RU"/>
        </w:rPr>
        <w:t>ся</w:t>
      </w:r>
      <w:r w:rsidRPr="00F62213">
        <w:rPr>
          <w:lang w:eastAsia="ru-RU"/>
        </w:rPr>
        <w:t xml:space="preserve"> в экономике Российской Федерации, крайне важно проанализировать опыт развития </w:t>
      </w:r>
      <w:r w:rsidR="006955CF" w:rsidRPr="00F62213">
        <w:rPr>
          <w:lang w:eastAsia="ru-RU"/>
        </w:rPr>
        <w:t>малого</w:t>
      </w:r>
      <w:r w:rsidRPr="00F62213">
        <w:rPr>
          <w:lang w:eastAsia="ru-RU"/>
        </w:rPr>
        <w:t xml:space="preserve"> бизнеса в России и в развитых странах мира и определить дальнейшие направления государственной поддержки МСП.</w:t>
      </w:r>
    </w:p>
    <w:p w:rsidR="00A579EA" w:rsidRPr="00F62213" w:rsidRDefault="00A579EA" w:rsidP="00A579EA">
      <w:pPr>
        <w:pStyle w:val="a5"/>
      </w:pPr>
      <w:r w:rsidRPr="00F62213">
        <w:t>Цель исследования заключается в выявлении</w:t>
      </w:r>
      <w:r>
        <w:t xml:space="preserve"> проблем </w:t>
      </w:r>
      <w:r w:rsidRPr="00F62213">
        <w:t xml:space="preserve"> малого предпринимательства в Российской Федерации </w:t>
      </w:r>
      <w:r>
        <w:t xml:space="preserve">на примере ООО </w:t>
      </w:r>
      <w:r w:rsidRPr="00F62213">
        <w:t xml:space="preserve">и разработке рекомендаций по совершенствованию </w:t>
      </w:r>
      <w:r>
        <w:t>его деятельности</w:t>
      </w:r>
      <w:proofErr w:type="gramStart"/>
      <w:r>
        <w:t xml:space="preserve"> </w:t>
      </w:r>
      <w:r w:rsidRPr="00F62213">
        <w:t>.</w:t>
      </w:r>
      <w:proofErr w:type="gramEnd"/>
    </w:p>
    <w:p w:rsidR="00A579EA" w:rsidRPr="00F62213" w:rsidRDefault="00A579EA" w:rsidP="00A579EA">
      <w:pPr>
        <w:pStyle w:val="a5"/>
      </w:pPr>
      <w:r w:rsidRPr="00F62213">
        <w:t xml:space="preserve">В соответствии с указанной целью, в работе поставлены </w:t>
      </w:r>
      <w:r>
        <w:t xml:space="preserve">и решены </w:t>
      </w:r>
      <w:r w:rsidRPr="00F62213">
        <w:t>следующие задачи:</w:t>
      </w:r>
    </w:p>
    <w:p w:rsidR="00A579EA" w:rsidRPr="00F62213" w:rsidRDefault="00A579EA" w:rsidP="00A579EA">
      <w:pPr>
        <w:pStyle w:val="a5"/>
      </w:pPr>
      <w:r w:rsidRPr="00F62213">
        <w:t>- изучить сущность и роль малого предпринимательства в социально-экономическом развитии;</w:t>
      </w:r>
    </w:p>
    <w:p w:rsidR="00A579EA" w:rsidRPr="00F62213" w:rsidRDefault="00A579EA" w:rsidP="00A579EA">
      <w:pPr>
        <w:pStyle w:val="a5"/>
      </w:pPr>
      <w:r w:rsidRPr="00F62213">
        <w:t>- рассмотреть основные формы и методы поддержки малого предпринимательства в развитых странах;</w:t>
      </w:r>
    </w:p>
    <w:p w:rsidR="00A579EA" w:rsidRPr="00A579EA" w:rsidRDefault="00A579EA" w:rsidP="00A579EA">
      <w:pPr>
        <w:pStyle w:val="a5"/>
        <w:rPr>
          <w:highlight w:val="yellow"/>
        </w:rPr>
      </w:pPr>
      <w:r w:rsidRPr="00A579EA">
        <w:rPr>
          <w:highlight w:val="yellow"/>
        </w:rPr>
        <w:t>- провести анализ поддержки малого предпринимательства в России;</w:t>
      </w:r>
    </w:p>
    <w:p w:rsidR="00A579EA" w:rsidRPr="00A579EA" w:rsidRDefault="00A579EA" w:rsidP="00A579EA">
      <w:pPr>
        <w:pStyle w:val="a5"/>
        <w:rPr>
          <w:highlight w:val="yellow"/>
        </w:rPr>
      </w:pPr>
      <w:r w:rsidRPr="00A579EA">
        <w:rPr>
          <w:highlight w:val="yellow"/>
        </w:rPr>
        <w:t>- определить проблемы развития малого предпринимательства в России;</w:t>
      </w:r>
    </w:p>
    <w:p w:rsidR="00A579EA" w:rsidRPr="00A579EA" w:rsidRDefault="00A579EA" w:rsidP="00A579EA">
      <w:pPr>
        <w:pStyle w:val="a5"/>
        <w:rPr>
          <w:highlight w:val="yellow"/>
        </w:rPr>
      </w:pPr>
      <w:r w:rsidRPr="00A579EA">
        <w:rPr>
          <w:highlight w:val="yellow"/>
        </w:rPr>
        <w:lastRenderedPageBreak/>
        <w:t xml:space="preserve">- выявить меры по улучшению условий ведения </w:t>
      </w:r>
      <w:proofErr w:type="spellStart"/>
      <w:r w:rsidRPr="00A579EA">
        <w:rPr>
          <w:highlight w:val="yellow"/>
        </w:rPr>
        <w:t>предпринимательскойдеятельности</w:t>
      </w:r>
      <w:proofErr w:type="spellEnd"/>
      <w:r w:rsidRPr="00A579EA">
        <w:rPr>
          <w:highlight w:val="yellow"/>
        </w:rPr>
        <w:t>;</w:t>
      </w:r>
    </w:p>
    <w:p w:rsidR="00A579EA" w:rsidRPr="00F62213" w:rsidRDefault="00A579EA" w:rsidP="00A579EA">
      <w:pPr>
        <w:pStyle w:val="a5"/>
      </w:pPr>
      <w:r w:rsidRPr="00A579EA">
        <w:rPr>
          <w:highlight w:val="yellow"/>
        </w:rPr>
        <w:t xml:space="preserve">- разработать рекомендации по </w:t>
      </w:r>
      <w:proofErr w:type="spellStart"/>
      <w:r w:rsidRPr="00A579EA">
        <w:rPr>
          <w:highlight w:val="yellow"/>
        </w:rPr>
        <w:t>повышениюуровня</w:t>
      </w:r>
      <w:proofErr w:type="spellEnd"/>
      <w:r w:rsidRPr="00A579EA">
        <w:rPr>
          <w:highlight w:val="yellow"/>
        </w:rPr>
        <w:t xml:space="preserve"> доступности финансирования субъектов малого предпринимательства.</w:t>
      </w:r>
    </w:p>
    <w:p w:rsidR="009B7B49" w:rsidRPr="00F62213" w:rsidRDefault="009B7B49" w:rsidP="003D64D6">
      <w:pPr>
        <w:pStyle w:val="a5"/>
      </w:pPr>
      <w:r w:rsidRPr="00F62213">
        <w:t xml:space="preserve">Объект исследования </w:t>
      </w:r>
      <w:proofErr w:type="gramStart"/>
      <w:r w:rsidRPr="00F62213">
        <w:t>–</w:t>
      </w:r>
      <w:r w:rsidR="00A579EA">
        <w:t>О</w:t>
      </w:r>
      <w:proofErr w:type="gramEnd"/>
      <w:r w:rsidR="00A579EA">
        <w:t xml:space="preserve">ОО астерии как </w:t>
      </w:r>
      <w:proofErr w:type="spellStart"/>
      <w:r w:rsidR="00A579EA">
        <w:t>представтель</w:t>
      </w:r>
      <w:proofErr w:type="spellEnd"/>
      <w:r w:rsidR="00A579EA">
        <w:t xml:space="preserve"> малого</w:t>
      </w:r>
      <w:r w:rsidR="004A6F6A" w:rsidRPr="00F62213">
        <w:t xml:space="preserve"> бизнес</w:t>
      </w:r>
      <w:r w:rsidR="00A579EA">
        <w:t xml:space="preserve">а </w:t>
      </w:r>
      <w:r w:rsidR="0085570F" w:rsidRPr="00F62213">
        <w:t>в России.</w:t>
      </w:r>
    </w:p>
    <w:p w:rsidR="0085570F" w:rsidRPr="00F62213" w:rsidRDefault="0085570F" w:rsidP="003D64D6">
      <w:pPr>
        <w:pStyle w:val="a5"/>
      </w:pPr>
      <w:r w:rsidRPr="00A579EA">
        <w:rPr>
          <w:highlight w:val="yellow"/>
        </w:rPr>
        <w:t xml:space="preserve">Предмет исследования – </w:t>
      </w:r>
      <w:r w:rsidR="004A6F6A" w:rsidRPr="00A579EA">
        <w:rPr>
          <w:highlight w:val="yellow"/>
        </w:rPr>
        <w:t xml:space="preserve">экономические отношения, возникающие в процессе </w:t>
      </w:r>
      <w:r w:rsidRPr="00A579EA">
        <w:rPr>
          <w:highlight w:val="yellow"/>
        </w:rPr>
        <w:t xml:space="preserve">государственной поддержки </w:t>
      </w:r>
      <w:r w:rsidR="006955CF" w:rsidRPr="00A579EA">
        <w:rPr>
          <w:highlight w:val="yellow"/>
        </w:rPr>
        <w:t>малого</w:t>
      </w:r>
      <w:r w:rsidRPr="00A579EA">
        <w:rPr>
          <w:highlight w:val="yellow"/>
        </w:rPr>
        <w:t xml:space="preserve"> бизнеса в России в современных условиях.</w:t>
      </w:r>
    </w:p>
    <w:p w:rsidR="009B7B49" w:rsidRPr="00F62213" w:rsidRDefault="00901710" w:rsidP="005C74DA">
      <w:pPr>
        <w:pStyle w:val="a5"/>
      </w:pPr>
      <w:r w:rsidRPr="00F62213">
        <w:t>Методы исследования: анализ, синтез, сравнение и др.</w:t>
      </w:r>
    </w:p>
    <w:p w:rsidR="005C74DA" w:rsidRPr="00F62213" w:rsidRDefault="004D5A01" w:rsidP="003D64D6">
      <w:pPr>
        <w:pStyle w:val="a5"/>
      </w:pPr>
      <w:r>
        <w:t xml:space="preserve">В </w:t>
      </w:r>
      <w:proofErr w:type="spellStart"/>
      <w:r>
        <w:t>процеесс</w:t>
      </w:r>
      <w:proofErr w:type="spellEnd"/>
    </w:p>
    <w:p w:rsidR="005C74DA" w:rsidRPr="00F62213" w:rsidRDefault="005C74DA">
      <w:r w:rsidRPr="00F62213">
        <w:br w:type="page"/>
      </w:r>
    </w:p>
    <w:p w:rsidR="005C74DA" w:rsidRPr="00F62213" w:rsidRDefault="00E14795" w:rsidP="004D5A01">
      <w:pPr>
        <w:pStyle w:val="1"/>
        <w:spacing w:before="0"/>
        <w:rPr>
          <w:szCs w:val="24"/>
        </w:rPr>
      </w:pPr>
      <w:bookmarkStart w:id="1" w:name="_Toc103062913"/>
      <w:r w:rsidRPr="00F62213">
        <w:rPr>
          <w:szCs w:val="24"/>
        </w:rPr>
        <w:lastRenderedPageBreak/>
        <w:t>1. ОБЩАЯ ХАРАКТЕРИСТИКА МАЛОГО ПРЕДПРИНИМАТЕЛЬСТВА И ОСОБЕННОСТИ ЕГО ПОДДЕРЖКИ</w:t>
      </w:r>
      <w:bookmarkEnd w:id="1"/>
    </w:p>
    <w:p w:rsidR="003D64D6" w:rsidRPr="00F62213" w:rsidRDefault="003D64D6" w:rsidP="004D5A01">
      <w:pPr>
        <w:pStyle w:val="1"/>
        <w:spacing w:before="0"/>
      </w:pPr>
      <w:bookmarkStart w:id="2" w:name="_Toc103062914"/>
      <w:r w:rsidRPr="00F62213">
        <w:t>1.1</w:t>
      </w:r>
      <w:r w:rsidR="00842B16">
        <w:t xml:space="preserve">. </w:t>
      </w:r>
      <w:r w:rsidR="00386226" w:rsidRPr="00F62213">
        <w:t xml:space="preserve">Сущность и роль </w:t>
      </w:r>
      <w:r w:rsidR="006955CF" w:rsidRPr="00F62213">
        <w:t>малого</w:t>
      </w:r>
      <w:r w:rsidR="00386226" w:rsidRPr="00F62213">
        <w:t xml:space="preserve"> предпринимательства в социально-экономическом развитии</w:t>
      </w:r>
      <w:bookmarkEnd w:id="2"/>
    </w:p>
    <w:p w:rsidR="00E54665" w:rsidRPr="00F62213" w:rsidRDefault="00E54665" w:rsidP="004D5A01">
      <w:pPr>
        <w:pStyle w:val="a5"/>
      </w:pPr>
      <w:r w:rsidRPr="00F62213">
        <w:t>В первую очередь, необходимо дать определение и обратить внимание на основные критерии и черты предприним</w:t>
      </w:r>
      <w:r w:rsidR="00C51AC3">
        <w:t xml:space="preserve">ательства. Предпринимательство </w:t>
      </w:r>
      <w:r w:rsidRPr="00F62213">
        <w:t>подразумевает особый вид деятельности, связанный сфинансовым риском, ограниченностью ресурсов и конкурентной борьбой и направлено на создание материальных благ и услуг с целью получения прибыли. Основные черты предпринимательства, отличающие его от других видов экономической деятельности:</w:t>
      </w:r>
    </w:p>
    <w:p w:rsidR="00E54665" w:rsidRPr="00F62213" w:rsidRDefault="00E54665" w:rsidP="00E54665">
      <w:pPr>
        <w:pStyle w:val="a5"/>
      </w:pPr>
      <w:r w:rsidRPr="00F62213">
        <w:t>- стратегическая целевая ориентация на прибыль;</w:t>
      </w:r>
    </w:p>
    <w:p w:rsidR="00E54665" w:rsidRPr="00F62213" w:rsidRDefault="00E54665" w:rsidP="00E54665">
      <w:pPr>
        <w:pStyle w:val="a5"/>
      </w:pPr>
      <w:r w:rsidRPr="00F62213">
        <w:t>- экономическая заинтересованность;</w:t>
      </w:r>
    </w:p>
    <w:p w:rsidR="00E54665" w:rsidRPr="00F62213" w:rsidRDefault="00E54665" w:rsidP="00E54665">
      <w:pPr>
        <w:pStyle w:val="a5"/>
      </w:pPr>
      <w:r w:rsidRPr="00F62213">
        <w:t>- самостоятельность деятельности;</w:t>
      </w:r>
    </w:p>
    <w:p w:rsidR="00E54665" w:rsidRPr="00F62213" w:rsidRDefault="00E54665" w:rsidP="00E54665">
      <w:pPr>
        <w:pStyle w:val="a5"/>
      </w:pPr>
      <w:r w:rsidRPr="00F62213">
        <w:t>- независимость осуществляемых действий;</w:t>
      </w:r>
    </w:p>
    <w:p w:rsidR="00E54665" w:rsidRPr="00F62213" w:rsidRDefault="00E54665" w:rsidP="00E54665">
      <w:pPr>
        <w:pStyle w:val="a5"/>
      </w:pPr>
      <w:r w:rsidRPr="00F62213">
        <w:t>- динамичность;</w:t>
      </w:r>
    </w:p>
    <w:p w:rsidR="00E54665" w:rsidRPr="00F62213" w:rsidRDefault="00E54665" w:rsidP="00E54665">
      <w:pPr>
        <w:pStyle w:val="a5"/>
      </w:pPr>
      <w:r w:rsidRPr="00F62213">
        <w:t>- творческая составляющая;</w:t>
      </w:r>
    </w:p>
    <w:p w:rsidR="00E54665" w:rsidRPr="00F62213" w:rsidRDefault="00E54665" w:rsidP="00E54665">
      <w:pPr>
        <w:pStyle w:val="a5"/>
      </w:pPr>
      <w:r w:rsidRPr="00F62213">
        <w:t>- активный поиск новых решений и возможностей;</w:t>
      </w:r>
    </w:p>
    <w:p w:rsidR="00E54665" w:rsidRPr="00F62213" w:rsidRDefault="00E54665" w:rsidP="00E54665">
      <w:pPr>
        <w:pStyle w:val="a5"/>
      </w:pPr>
      <w:r w:rsidRPr="00F62213">
        <w:t>- постоянная готовность к риску.</w:t>
      </w:r>
    </w:p>
    <w:p w:rsidR="00E54665" w:rsidRPr="00F62213" w:rsidRDefault="00E54665" w:rsidP="00E54665">
      <w:pPr>
        <w:pStyle w:val="a5"/>
      </w:pPr>
      <w:r w:rsidRPr="00F62213">
        <w:t>Современные экономисты предлагают рассматривать предпринимательство в трех аспектах:</w:t>
      </w:r>
    </w:p>
    <w:p w:rsidR="00E54665" w:rsidRPr="00F62213" w:rsidRDefault="00E54665" w:rsidP="00E54665">
      <w:pPr>
        <w:pStyle w:val="a5"/>
      </w:pPr>
      <w:r w:rsidRPr="00F62213">
        <w:t>- как экономическую категорию;</w:t>
      </w:r>
    </w:p>
    <w:p w:rsidR="00E54665" w:rsidRPr="00F62213" w:rsidRDefault="00E54665" w:rsidP="00E54665">
      <w:pPr>
        <w:pStyle w:val="a5"/>
      </w:pPr>
      <w:r w:rsidRPr="00F62213">
        <w:t>- как метод хозяйствования;</w:t>
      </w:r>
    </w:p>
    <w:p w:rsidR="00E54665" w:rsidRPr="00F62213" w:rsidRDefault="00E54665" w:rsidP="00E54665">
      <w:pPr>
        <w:pStyle w:val="a5"/>
      </w:pPr>
      <w:r w:rsidRPr="00F62213">
        <w:t>- как тип экономического мышления.</w:t>
      </w:r>
    </w:p>
    <w:p w:rsidR="00E54665" w:rsidRPr="00F62213" w:rsidRDefault="00E54665" w:rsidP="00E54665">
      <w:pPr>
        <w:pStyle w:val="a5"/>
      </w:pPr>
      <w:r w:rsidRPr="00F62213">
        <w:t>Как экономическую категорию предпринимательство характеризуют его субъекты и объекты.</w:t>
      </w:r>
    </w:p>
    <w:p w:rsidR="00E54665" w:rsidRPr="00F62213" w:rsidRDefault="00E54665" w:rsidP="00E54665">
      <w:pPr>
        <w:pStyle w:val="a5"/>
      </w:pPr>
      <w:r w:rsidRPr="00F62213">
        <w:t>Субъектами предпринимательства могут быть:</w:t>
      </w:r>
    </w:p>
    <w:p w:rsidR="00E54665" w:rsidRPr="00F62213" w:rsidRDefault="00E54665" w:rsidP="00E54665">
      <w:pPr>
        <w:pStyle w:val="a5"/>
      </w:pPr>
      <w:r w:rsidRPr="00F62213">
        <w:t>- частные лица;</w:t>
      </w:r>
    </w:p>
    <w:p w:rsidR="00E54665" w:rsidRPr="00F62213" w:rsidRDefault="00E54665" w:rsidP="00E54665">
      <w:pPr>
        <w:pStyle w:val="a5"/>
      </w:pPr>
      <w:r w:rsidRPr="00F62213">
        <w:t>- группы лиц, связанные между собой договорнымиотношениями и экономическим интересом;</w:t>
      </w:r>
    </w:p>
    <w:p w:rsidR="00E54665" w:rsidRPr="00F62213" w:rsidRDefault="00E54665" w:rsidP="00E54665">
      <w:pPr>
        <w:pStyle w:val="a5"/>
      </w:pPr>
      <w:r w:rsidRPr="00F62213">
        <w:lastRenderedPageBreak/>
        <w:t>- государство в лице его соответствующих органов.</w:t>
      </w:r>
    </w:p>
    <w:p w:rsidR="00E54665" w:rsidRPr="00F62213" w:rsidRDefault="00E54665" w:rsidP="00E54665">
      <w:pPr>
        <w:pStyle w:val="a5"/>
      </w:pPr>
      <w:r w:rsidRPr="00F62213">
        <w:t>Объектом предпринимательства является наиболее эффективное сочетание факторов производства с целью максимизации доходов.</w:t>
      </w:r>
    </w:p>
    <w:p w:rsidR="00E54665" w:rsidRPr="00F62213" w:rsidRDefault="00E54665" w:rsidP="00E54665">
      <w:pPr>
        <w:pStyle w:val="a5"/>
      </w:pPr>
      <w:r w:rsidRPr="00F62213">
        <w:t xml:space="preserve">Для предпринимательства как метода ведения хозяйства </w:t>
      </w:r>
      <w:r w:rsidR="009F5EAF" w:rsidRPr="00F62213">
        <w:t>характерны</w:t>
      </w:r>
      <w:r w:rsidRPr="00F62213">
        <w:t xml:space="preserve"> следующие три условия:</w:t>
      </w:r>
    </w:p>
    <w:p w:rsidR="00E54665" w:rsidRPr="00F62213" w:rsidRDefault="00E54665" w:rsidP="00E54665">
      <w:pPr>
        <w:pStyle w:val="a5"/>
      </w:pPr>
      <w:r w:rsidRPr="00F62213">
        <w:t>1) самостоятельность и независимость хозяйствующих субъектов, наличие у них определённых прав и свобод – по выбору вида деятельности, источников финансирования, доступ к ресурсам, установление цен на продукцию, распоряжение прибылью;</w:t>
      </w:r>
    </w:p>
    <w:p w:rsidR="00E54665" w:rsidRPr="00F62213" w:rsidRDefault="00E54665" w:rsidP="00E54665">
      <w:pPr>
        <w:pStyle w:val="a5"/>
      </w:pPr>
      <w:r w:rsidRPr="00F62213">
        <w:t>2) ответственность за принимаемые решения, их последствия и связанный с этим риск, так как предприниматель действует в обстановке неопределённости;</w:t>
      </w:r>
    </w:p>
    <w:p w:rsidR="00E54665" w:rsidRPr="00F62213" w:rsidRDefault="00E54665" w:rsidP="00E54665">
      <w:pPr>
        <w:pStyle w:val="a5"/>
      </w:pPr>
      <w:r w:rsidRPr="00F62213">
        <w:t>3) ориентация на достижение коммерческого успеха, стремление к увеличению прибыли. Но в современном бизнесе такая установка не является самодовлеющей. Деятельность многих предпринимательских структур выходит за рамки экономических задач, они принимают участие в решении социальных проблем, жертвуют своими средствами на развитие культуры, образования, охрану окружающей среды и т.д.</w:t>
      </w:r>
    </w:p>
    <w:p w:rsidR="00E54665" w:rsidRPr="00F62213" w:rsidRDefault="00E54665" w:rsidP="00E54665">
      <w:pPr>
        <w:pStyle w:val="a5"/>
      </w:pPr>
      <w:r w:rsidRPr="00F62213">
        <w:t xml:space="preserve">Предпринимательство как особый тип экономического мышления характеризуется совокупностью оригинальных взглядов и подходов к принятию решений. Центральную роль в этом случае играет личность предпринимателя. </w:t>
      </w:r>
    </w:p>
    <w:p w:rsidR="00E54665" w:rsidRPr="00F62213" w:rsidRDefault="00E54665" w:rsidP="00E54665">
      <w:pPr>
        <w:pStyle w:val="a5"/>
      </w:pPr>
      <w:r w:rsidRPr="00F62213">
        <w:t xml:space="preserve">Основные положения, регулирующие предпринимательскую деятельность, закреплены в Гражданском Кодексе РФ. В соответствии с ГК РФ предпринимательская деятельность представляет собой инициативную самостоятельную деятельность граждан и их объединений, направленную на получение прибыли.Цели предпринимательской деятельности делятся на стратегические (долгосрочные) и текущие. Стратегическая цель имеет экономическую и социальную форму. Экономическая стратегическая цель связана с получением прибыли и </w:t>
      </w:r>
      <w:r w:rsidRPr="00F62213">
        <w:lastRenderedPageBreak/>
        <w:t>дохода. Социальная стратегическая цель связана с повышением имиджа и социального статуса предпринимателя. По своей сути имидж и социальный статус представляет собой человеческий капитал.</w:t>
      </w:r>
    </w:p>
    <w:p w:rsidR="00E54665" w:rsidRPr="00F62213" w:rsidRDefault="00E54665" w:rsidP="00E54665">
      <w:pPr>
        <w:pStyle w:val="a5"/>
      </w:pPr>
      <w:r w:rsidRPr="00F62213">
        <w:t>Текущие цели предпринимательства выражаются в экономической форме. Они имеют внутреннюю и внешнюю направленность.</w:t>
      </w:r>
    </w:p>
    <w:p w:rsidR="00E54665" w:rsidRPr="00F62213" w:rsidRDefault="00E54665" w:rsidP="00E54665">
      <w:pPr>
        <w:pStyle w:val="a5"/>
      </w:pPr>
      <w:r w:rsidRPr="00F62213">
        <w:t>К текущим целям внутренней направленности относят:</w:t>
      </w:r>
    </w:p>
    <w:p w:rsidR="00E54665" w:rsidRPr="00F62213" w:rsidRDefault="00E54665" w:rsidP="00E54665">
      <w:pPr>
        <w:pStyle w:val="a5"/>
      </w:pPr>
      <w:r w:rsidRPr="00F62213">
        <w:t xml:space="preserve">- развитие собственного дела, организацию его эффективного </w:t>
      </w:r>
    </w:p>
    <w:p w:rsidR="00E54665" w:rsidRPr="00F62213" w:rsidRDefault="00E54665" w:rsidP="00E54665">
      <w:pPr>
        <w:pStyle w:val="a5"/>
      </w:pPr>
      <w:r w:rsidRPr="00F62213">
        <w:t>функционирования;</w:t>
      </w:r>
    </w:p>
    <w:p w:rsidR="00E54665" w:rsidRPr="00F62213" w:rsidRDefault="00E54665" w:rsidP="00E54665">
      <w:pPr>
        <w:pStyle w:val="a5"/>
      </w:pPr>
      <w:r w:rsidRPr="00F62213">
        <w:t>- накопление капитала;</w:t>
      </w:r>
    </w:p>
    <w:p w:rsidR="00E54665" w:rsidRPr="00F62213" w:rsidRDefault="00E54665" w:rsidP="00E54665">
      <w:pPr>
        <w:pStyle w:val="a5"/>
      </w:pPr>
      <w:r w:rsidRPr="00F62213">
        <w:t xml:space="preserve">- повышение производительности и эффективности труда, а также </w:t>
      </w:r>
    </w:p>
    <w:p w:rsidR="00E54665" w:rsidRPr="00F62213" w:rsidRDefault="00E54665" w:rsidP="00E54665">
      <w:pPr>
        <w:pStyle w:val="a5"/>
      </w:pPr>
      <w:r w:rsidRPr="00F62213">
        <w:t>повышение качества выпускаемой продукции.</w:t>
      </w:r>
    </w:p>
    <w:p w:rsidR="00E54665" w:rsidRPr="00F62213" w:rsidRDefault="00E54665" w:rsidP="00E54665">
      <w:pPr>
        <w:pStyle w:val="a5"/>
      </w:pPr>
      <w:r w:rsidRPr="00F62213">
        <w:t>К текущим целям внешней направленности относят:</w:t>
      </w:r>
    </w:p>
    <w:p w:rsidR="00E54665" w:rsidRPr="00F62213" w:rsidRDefault="00E54665" w:rsidP="00E54665">
      <w:pPr>
        <w:pStyle w:val="a5"/>
      </w:pPr>
      <w:r w:rsidRPr="00F62213">
        <w:t>- обеспечение выживаемости организации в условиях конкуренции;</w:t>
      </w:r>
    </w:p>
    <w:p w:rsidR="00E54665" w:rsidRPr="00F62213" w:rsidRDefault="00E54665" w:rsidP="00E54665">
      <w:pPr>
        <w:pStyle w:val="a5"/>
      </w:pPr>
      <w:r w:rsidRPr="00F62213">
        <w:t>- максимизацию прибыли;</w:t>
      </w:r>
    </w:p>
    <w:p w:rsidR="00E54665" w:rsidRPr="00F62213" w:rsidRDefault="00E54665" w:rsidP="00E54665">
      <w:pPr>
        <w:pStyle w:val="a5"/>
      </w:pPr>
      <w:r w:rsidRPr="00F62213">
        <w:t>- удержание доли рынка и завоевание новой.</w:t>
      </w:r>
    </w:p>
    <w:p w:rsidR="00E54665" w:rsidRPr="00F62213" w:rsidRDefault="00E54665" w:rsidP="00E54665">
      <w:pPr>
        <w:pStyle w:val="a5"/>
      </w:pPr>
      <w:r w:rsidRPr="00F62213">
        <w:t>Функции предпринимательства представляют собой внешнее проявление свойств в определенной системе отношений. Они разделяются на макроэкономические и микроэкономические.</w:t>
      </w:r>
    </w:p>
    <w:p w:rsidR="00E54665" w:rsidRPr="00F62213" w:rsidRDefault="00E54665" w:rsidP="00E54665">
      <w:pPr>
        <w:pStyle w:val="a5"/>
      </w:pPr>
      <w:r w:rsidRPr="00F62213">
        <w:t>Макроэкономические функции предпринимательства:</w:t>
      </w:r>
    </w:p>
    <w:p w:rsidR="00E54665" w:rsidRPr="00F62213" w:rsidRDefault="00E54665" w:rsidP="00E54665">
      <w:pPr>
        <w:pStyle w:val="a5"/>
      </w:pPr>
      <w:r w:rsidRPr="00F62213">
        <w:t>1) приращение общественного материального и духовного богатства;</w:t>
      </w:r>
    </w:p>
    <w:p w:rsidR="00E54665" w:rsidRPr="00F62213" w:rsidRDefault="00E54665" w:rsidP="00E54665">
      <w:pPr>
        <w:pStyle w:val="a5"/>
      </w:pPr>
      <w:r w:rsidRPr="00F62213">
        <w:t>2) рациональное использование природных ресурсов;</w:t>
      </w:r>
    </w:p>
    <w:p w:rsidR="00E54665" w:rsidRPr="00F62213" w:rsidRDefault="00E54665" w:rsidP="00E54665">
      <w:pPr>
        <w:pStyle w:val="a5"/>
      </w:pPr>
      <w:r w:rsidRPr="00F62213">
        <w:t>3) создание новых рабочих мест.</w:t>
      </w:r>
    </w:p>
    <w:p w:rsidR="00E54665" w:rsidRPr="00F62213" w:rsidRDefault="00E54665" w:rsidP="00E54665">
      <w:pPr>
        <w:pStyle w:val="a5"/>
      </w:pPr>
      <w:r w:rsidRPr="00F62213">
        <w:t>Микроэкономические функции предпринимательства:</w:t>
      </w:r>
    </w:p>
    <w:p w:rsidR="00E54665" w:rsidRPr="00F62213" w:rsidRDefault="00E54665" w:rsidP="00E54665">
      <w:pPr>
        <w:pStyle w:val="a5"/>
      </w:pPr>
      <w:r w:rsidRPr="00F62213">
        <w:t>1)</w:t>
      </w:r>
      <w:r w:rsidRPr="00F62213">
        <w:tab/>
        <w:t>организация эффективного динамично развивающегося производства;</w:t>
      </w:r>
    </w:p>
    <w:p w:rsidR="00E54665" w:rsidRPr="00F62213" w:rsidRDefault="00E54665" w:rsidP="00E54665">
      <w:pPr>
        <w:pStyle w:val="a5"/>
      </w:pPr>
      <w:r w:rsidRPr="00F62213">
        <w:t>2)</w:t>
      </w:r>
      <w:r w:rsidRPr="00F62213">
        <w:tab/>
        <w:t>постоянная комбинация факторов производства и поиск их оптимального сочетания;</w:t>
      </w:r>
    </w:p>
    <w:p w:rsidR="00E54665" w:rsidRPr="00F62213" w:rsidRDefault="00E54665" w:rsidP="00E54665">
      <w:pPr>
        <w:pStyle w:val="a5"/>
      </w:pPr>
      <w:r w:rsidRPr="00F62213">
        <w:t>3)</w:t>
      </w:r>
      <w:r w:rsidRPr="00F62213">
        <w:tab/>
        <w:t>усовершенствование производящих структур;</w:t>
      </w:r>
    </w:p>
    <w:p w:rsidR="00E54665" w:rsidRPr="00F62213" w:rsidRDefault="00E54665" w:rsidP="00E54665">
      <w:pPr>
        <w:pStyle w:val="a5"/>
      </w:pPr>
      <w:r w:rsidRPr="00F62213">
        <w:t>4)</w:t>
      </w:r>
      <w:r w:rsidRPr="00F62213">
        <w:tab/>
        <w:t>использование инновационных технологий.</w:t>
      </w:r>
    </w:p>
    <w:p w:rsidR="00E54665" w:rsidRDefault="00E54665" w:rsidP="00E54665">
      <w:pPr>
        <w:spacing w:line="360" w:lineRule="auto"/>
        <w:ind w:firstLine="709"/>
        <w:jc w:val="both"/>
      </w:pPr>
      <w:r w:rsidRPr="00F62213">
        <w:lastRenderedPageBreak/>
        <w:t>Для отнесения хозяйствующего субъекта к малому бизнесу необходимо соблюдение определенных условий. Критерии отнесения к малым предприятиям перечислены в федеральном законе от 24.07.</w:t>
      </w:r>
      <w:r w:rsidR="006955CF" w:rsidRPr="00F62213">
        <w:t>2009</w:t>
      </w:r>
      <w:r w:rsidRPr="00F62213">
        <w:t xml:space="preserve"> г. № 209-ФЗ «О развитии </w:t>
      </w:r>
      <w:r w:rsidR="006955CF" w:rsidRPr="00F62213">
        <w:t>малого</w:t>
      </w:r>
      <w:r w:rsidRPr="00F62213">
        <w:t xml:space="preserve"> предпринимательства в Российской Федерации» (рис. 1</w:t>
      </w:r>
      <w:r w:rsidR="00E14795" w:rsidRPr="00F62213">
        <w:t>.1.</w:t>
      </w:r>
      <w:r w:rsidRPr="00F62213">
        <w:t>).</w:t>
      </w:r>
    </w:p>
    <w:p w:rsidR="00F62213" w:rsidRPr="00F62213" w:rsidRDefault="00EF6664" w:rsidP="00E54665">
      <w:pPr>
        <w:spacing w:line="360" w:lineRule="auto"/>
        <w:ind w:firstLine="709"/>
        <w:jc w:val="both"/>
      </w:pPr>
      <w:r>
        <w:rPr>
          <w:noProof/>
        </w:rPr>
        <w:pict>
          <v:rect id="Прямоугольник 9" o:spid="_x0000_s1026" style="position:absolute;left:0;text-align:left;margin-left:38.55pt;margin-top:4.2pt;width:369pt;height:33pt;z-index:2516992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" fillcolor="white [3201]" strokecolor="black [3200]" strokeweight="2pt">
            <v:textbox>
              <w:txbxContent>
                <w:p w:rsidR="003A310A" w:rsidRPr="00F62213" w:rsidRDefault="003A310A" w:rsidP="00F62213">
                  <w:pPr>
                    <w:jc w:val="center"/>
                    <w:rPr>
                      <w:sz w:val="20"/>
                      <w:szCs w:val="16"/>
                    </w:rPr>
                  </w:pPr>
                  <w:r w:rsidRPr="00F62213">
                    <w:rPr>
                      <w:sz w:val="20"/>
                      <w:szCs w:val="16"/>
                    </w:rPr>
                    <w:t>Среднесписочная численность работников за предшествующий календарный год</w:t>
                  </w:r>
                </w:p>
              </w:txbxContent>
            </v:textbox>
          </v:rect>
        </w:pict>
      </w:r>
    </w:p>
    <w:p w:rsidR="00E54665" w:rsidRDefault="00E54665" w:rsidP="00E54665">
      <w:pPr>
        <w:spacing w:line="360" w:lineRule="auto"/>
        <w:ind w:firstLine="709"/>
        <w:jc w:val="both"/>
      </w:pPr>
    </w:p>
    <w:p w:rsidR="00F62213" w:rsidRDefault="00EF6664" w:rsidP="00E54665">
      <w:pPr>
        <w:spacing w:line="360" w:lineRule="auto"/>
        <w:ind w:firstLine="709"/>
        <w:jc w:val="both"/>
      </w:pPr>
      <w:r>
        <w:rPr>
          <w:noProof/>
        </w:rPr>
        <w:pict>
          <v:rect id="Прямоугольник 10" o:spid="_x0000_s1027" style="position:absolute;left:0;text-align:left;margin-left:40.35pt;margin-top:9.3pt;width:362.4pt;height:35.4pt;z-index:2517002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" fillcolor="white [3201]" strokecolor="black [3200]" strokeweight="2pt">
            <v:textbox>
              <w:txbxContent>
                <w:p w:rsidR="003A310A" w:rsidRPr="00F62213" w:rsidRDefault="003A310A" w:rsidP="00F62213">
                  <w:pPr>
                    <w:jc w:val="center"/>
                    <w:rPr>
                      <w:sz w:val="22"/>
                      <w:szCs w:val="18"/>
                    </w:rPr>
                  </w:pPr>
                  <w:r w:rsidRPr="00F62213">
                    <w:rPr>
                      <w:sz w:val="22"/>
                      <w:szCs w:val="18"/>
                    </w:rPr>
                    <w:t>Доход, полученный от предпринимательской деятельности за предшествующий календарный год</w:t>
                  </w:r>
                </w:p>
              </w:txbxContent>
            </v:textbox>
          </v:rect>
        </w:pict>
      </w:r>
    </w:p>
    <w:p w:rsidR="00F62213" w:rsidRDefault="00F62213" w:rsidP="00E54665">
      <w:pPr>
        <w:spacing w:line="360" w:lineRule="auto"/>
        <w:ind w:firstLine="709"/>
        <w:jc w:val="both"/>
      </w:pPr>
    </w:p>
    <w:p w:rsidR="00F62213" w:rsidRDefault="00EF6664" w:rsidP="00E54665">
      <w:pPr>
        <w:spacing w:line="360" w:lineRule="auto"/>
        <w:ind w:firstLine="709"/>
        <w:jc w:val="both"/>
      </w:pPr>
      <w:r>
        <w:rPr>
          <w:noProof/>
        </w:rPr>
        <w:pict>
          <v:rect id="Прямоугольник 11" o:spid="_x0000_s1028" style="position:absolute;left:0;text-align:left;margin-left:35.55pt;margin-top:12.6pt;width:367.8pt;height:35.4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" fillcolor="white [3201]" strokecolor="black [3200]" strokeweight="2pt">
            <v:textbox>
              <w:txbxContent>
                <w:p w:rsidR="003A310A" w:rsidRPr="00F62213" w:rsidRDefault="003A310A" w:rsidP="00F62213">
                  <w:pPr>
                    <w:jc w:val="center"/>
                    <w:rPr>
                      <w:sz w:val="22"/>
                      <w:szCs w:val="18"/>
                    </w:rPr>
                  </w:pPr>
                  <w:r w:rsidRPr="00F62213">
                    <w:rPr>
                      <w:sz w:val="22"/>
                      <w:szCs w:val="18"/>
                    </w:rPr>
                    <w:t>Доля от участия других лиц в уставном капитале хозяйственных обществ, хозяйственных партнерств</w:t>
                  </w:r>
                </w:p>
              </w:txbxContent>
            </v:textbox>
          </v:rect>
        </w:pict>
      </w:r>
    </w:p>
    <w:p w:rsidR="00F62213" w:rsidRPr="00F62213" w:rsidRDefault="00F62213" w:rsidP="00E54665">
      <w:pPr>
        <w:spacing w:line="360" w:lineRule="auto"/>
        <w:ind w:firstLine="709"/>
        <w:jc w:val="both"/>
      </w:pPr>
    </w:p>
    <w:p w:rsidR="00E54665" w:rsidRPr="00F62213" w:rsidRDefault="00E54665" w:rsidP="00E54665">
      <w:pPr>
        <w:spacing w:line="360" w:lineRule="auto"/>
        <w:jc w:val="center"/>
      </w:pPr>
    </w:p>
    <w:p w:rsidR="00E54665" w:rsidRPr="00F62213" w:rsidRDefault="00E54665" w:rsidP="00E14795">
      <w:pPr>
        <w:spacing w:line="360" w:lineRule="auto"/>
        <w:ind w:firstLine="709"/>
        <w:jc w:val="center"/>
      </w:pPr>
      <w:r w:rsidRPr="00F62213">
        <w:t>Рис</w:t>
      </w:r>
      <w:r w:rsidR="00E14795" w:rsidRPr="00F62213">
        <w:t>.1.</w:t>
      </w:r>
      <w:r w:rsidRPr="00F62213">
        <w:t>1</w:t>
      </w:r>
      <w:r w:rsidR="004D5A01">
        <w:t>.</w:t>
      </w:r>
      <w:r w:rsidRPr="00F62213">
        <w:t xml:space="preserve"> Критерии отнесения к субъектам малого предпринимательства</w:t>
      </w:r>
    </w:p>
    <w:p w:rsidR="00E54665" w:rsidRPr="00F62213" w:rsidRDefault="00E54665" w:rsidP="00E54665">
      <w:pPr>
        <w:spacing w:line="360" w:lineRule="auto"/>
        <w:ind w:firstLine="709"/>
        <w:jc w:val="both"/>
      </w:pPr>
      <w:r w:rsidRPr="00F62213">
        <w:t>Что касается наполнения данных критериев, то федеральным законодательством он</w:t>
      </w:r>
      <w:r w:rsidR="00B673BC" w:rsidRPr="00F62213">
        <w:t>и определены отдельно для микро</w:t>
      </w:r>
      <w:r w:rsidRPr="00F62213">
        <w:t xml:space="preserve">предприятий, малых и средних предприятий (таблица </w:t>
      </w:r>
      <w:r w:rsidR="00E14795" w:rsidRPr="00F62213">
        <w:t>1.</w:t>
      </w:r>
      <w:r w:rsidRPr="00F62213">
        <w:t>1).</w:t>
      </w:r>
    </w:p>
    <w:p w:rsidR="00E54665" w:rsidRPr="00F62213" w:rsidRDefault="00E54665" w:rsidP="00E54665">
      <w:pPr>
        <w:spacing w:line="360" w:lineRule="auto"/>
        <w:ind w:firstLine="709"/>
        <w:jc w:val="both"/>
      </w:pPr>
      <w:r w:rsidRPr="00F62213">
        <w:t>Для нормальной своей деятельности в соответствии с законодательством и своими уставными целями и задачами субъекты малого предпринимательства должны располагать, по крайней мере, помещениями, современной офисной техникой, обученным персоналом, технологиями работы с контрагентами и финансовыми средствами на осуществление своей деятельности.</w:t>
      </w:r>
    </w:p>
    <w:p w:rsidR="00F9056D" w:rsidRDefault="00F9056D" w:rsidP="00E14795">
      <w:pPr>
        <w:spacing w:line="360" w:lineRule="auto"/>
        <w:ind w:firstLine="709"/>
        <w:jc w:val="right"/>
      </w:pPr>
    </w:p>
    <w:p w:rsidR="00F9056D" w:rsidRDefault="00F9056D" w:rsidP="00E14795">
      <w:pPr>
        <w:spacing w:line="360" w:lineRule="auto"/>
        <w:ind w:firstLine="709"/>
        <w:jc w:val="right"/>
      </w:pPr>
    </w:p>
    <w:p w:rsidR="00C51AC3" w:rsidRDefault="00C51AC3" w:rsidP="00E14795">
      <w:pPr>
        <w:spacing w:line="360" w:lineRule="auto"/>
        <w:ind w:firstLine="709"/>
        <w:jc w:val="right"/>
      </w:pPr>
    </w:p>
    <w:p w:rsidR="00C51AC3" w:rsidRDefault="00C51AC3" w:rsidP="00E14795">
      <w:pPr>
        <w:spacing w:line="360" w:lineRule="auto"/>
        <w:ind w:firstLine="709"/>
        <w:jc w:val="right"/>
      </w:pPr>
    </w:p>
    <w:p w:rsidR="00C51AC3" w:rsidRDefault="00C51AC3" w:rsidP="00E14795">
      <w:pPr>
        <w:spacing w:line="360" w:lineRule="auto"/>
        <w:ind w:firstLine="709"/>
        <w:jc w:val="right"/>
      </w:pPr>
    </w:p>
    <w:p w:rsidR="004C16CB" w:rsidRDefault="004C16CB" w:rsidP="00E14795">
      <w:pPr>
        <w:spacing w:line="360" w:lineRule="auto"/>
        <w:ind w:firstLine="709"/>
        <w:jc w:val="right"/>
      </w:pPr>
    </w:p>
    <w:p w:rsidR="004C16CB" w:rsidRDefault="004C16CB" w:rsidP="00E14795">
      <w:pPr>
        <w:spacing w:line="360" w:lineRule="auto"/>
        <w:ind w:firstLine="709"/>
        <w:jc w:val="right"/>
      </w:pPr>
    </w:p>
    <w:p w:rsidR="00E14795" w:rsidRPr="00F62213" w:rsidRDefault="00E54665" w:rsidP="00E14795">
      <w:pPr>
        <w:spacing w:line="360" w:lineRule="auto"/>
        <w:ind w:firstLine="709"/>
        <w:jc w:val="right"/>
        <w:rPr>
          <w:spacing w:val="-4"/>
        </w:rPr>
      </w:pPr>
      <w:r w:rsidRPr="00F62213">
        <w:lastRenderedPageBreak/>
        <w:t>Таблица</w:t>
      </w:r>
      <w:proofErr w:type="gramStart"/>
      <w:r w:rsidRPr="00F62213">
        <w:t>1</w:t>
      </w:r>
      <w:proofErr w:type="gramEnd"/>
      <w:r w:rsidR="00E14795" w:rsidRPr="00F62213">
        <w:rPr>
          <w:spacing w:val="-4"/>
        </w:rPr>
        <w:t>.1</w:t>
      </w:r>
    </w:p>
    <w:p w:rsidR="00E54665" w:rsidRPr="00F62213" w:rsidRDefault="00E54665" w:rsidP="00754F68">
      <w:pPr>
        <w:spacing w:line="360" w:lineRule="auto"/>
        <w:jc w:val="center"/>
      </w:pPr>
      <w:r w:rsidRPr="00F62213">
        <w:t>Сравнение</w:t>
      </w:r>
      <w:r w:rsidR="00754F68">
        <w:t xml:space="preserve"> </w:t>
      </w:r>
      <w:r w:rsidRPr="00F62213">
        <w:t>критериев</w:t>
      </w:r>
      <w:r w:rsidR="00754F68">
        <w:t xml:space="preserve"> </w:t>
      </w:r>
      <w:r w:rsidRPr="00F62213">
        <w:t>отнесения</w:t>
      </w:r>
      <w:r w:rsidR="00754F68">
        <w:t xml:space="preserve"> </w:t>
      </w:r>
      <w:r w:rsidRPr="00F62213">
        <w:t>к</w:t>
      </w:r>
      <w:r w:rsidR="00754F68">
        <w:t xml:space="preserve"> </w:t>
      </w:r>
      <w:r w:rsidRPr="00F62213">
        <w:t>субъектам</w:t>
      </w:r>
      <w:r w:rsidR="00754F68">
        <w:t xml:space="preserve"> </w:t>
      </w:r>
      <w:r w:rsidRPr="00F62213">
        <w:t>малого</w:t>
      </w:r>
      <w:r w:rsidR="00754F68">
        <w:t xml:space="preserve"> </w:t>
      </w:r>
      <w:r w:rsidRPr="00F62213">
        <w:t>предпринимательства</w:t>
      </w:r>
    </w:p>
    <w:tbl>
      <w:tblPr>
        <w:tblStyle w:val="TableNormal1"/>
        <w:tblW w:w="0" w:type="auto"/>
        <w:tblInd w:w="2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832"/>
        <w:gridCol w:w="2174"/>
        <w:gridCol w:w="2174"/>
        <w:gridCol w:w="2174"/>
      </w:tblGrid>
      <w:tr w:rsidR="006955CF" w:rsidRPr="00F62213" w:rsidTr="009F5EAF">
        <w:trPr>
          <w:trHeight w:val="417"/>
        </w:trPr>
        <w:tc>
          <w:tcPr>
            <w:tcW w:w="2832" w:type="dxa"/>
          </w:tcPr>
          <w:p w:rsidR="00E54665" w:rsidRPr="00F62213" w:rsidRDefault="00E54665" w:rsidP="00E54665">
            <w:pPr>
              <w:spacing w:before="4" w:line="276" w:lineRule="auto"/>
              <w:ind w:left="198" w:right="1009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62213">
              <w:rPr>
                <w:rFonts w:ascii="Times New Roman" w:eastAsia="Times New Roman" w:hAnsi="Times New Roman" w:cs="Times New Roman"/>
                <w:sz w:val="24"/>
                <w:lang w:val="ru-RU"/>
              </w:rPr>
              <w:t>Критерии</w:t>
            </w:r>
          </w:p>
        </w:tc>
        <w:tc>
          <w:tcPr>
            <w:tcW w:w="2174" w:type="dxa"/>
          </w:tcPr>
          <w:p w:rsidR="00E54665" w:rsidRPr="00F62213" w:rsidRDefault="00E54665" w:rsidP="00E54665">
            <w:pPr>
              <w:spacing w:line="276" w:lineRule="auto"/>
              <w:ind w:left="59" w:right="-11" w:firstLine="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62213">
              <w:rPr>
                <w:rFonts w:ascii="Times New Roman" w:eastAsia="Times New Roman" w:hAnsi="Times New Roman" w:cs="Times New Roman"/>
                <w:sz w:val="24"/>
                <w:lang w:val="ru-RU"/>
              </w:rPr>
              <w:t>Микропредприятие</w:t>
            </w:r>
          </w:p>
        </w:tc>
        <w:tc>
          <w:tcPr>
            <w:tcW w:w="2174" w:type="dxa"/>
          </w:tcPr>
          <w:p w:rsidR="00E54665" w:rsidRPr="00F62213" w:rsidRDefault="00E54665" w:rsidP="00E54665">
            <w:pPr>
              <w:spacing w:line="276" w:lineRule="auto"/>
              <w:ind w:left="198" w:right="565" w:firstLine="24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62213">
              <w:rPr>
                <w:rFonts w:ascii="Times New Roman" w:eastAsia="Times New Roman" w:hAnsi="Times New Roman" w:cs="Times New Roman"/>
                <w:sz w:val="24"/>
                <w:lang w:val="ru-RU"/>
              </w:rPr>
              <w:t>Малое предприятие</w:t>
            </w:r>
          </w:p>
        </w:tc>
        <w:tc>
          <w:tcPr>
            <w:tcW w:w="2174" w:type="dxa"/>
          </w:tcPr>
          <w:p w:rsidR="00E54665" w:rsidRPr="00F62213" w:rsidRDefault="00E54665" w:rsidP="00E54665">
            <w:pPr>
              <w:spacing w:line="276" w:lineRule="auto"/>
              <w:ind w:left="198" w:right="56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62213">
              <w:rPr>
                <w:rFonts w:ascii="Times New Roman" w:eastAsia="Times New Roman" w:hAnsi="Times New Roman" w:cs="Times New Roman"/>
                <w:sz w:val="24"/>
                <w:lang w:val="ru-RU"/>
              </w:rPr>
              <w:t>Среднее предприятие</w:t>
            </w:r>
          </w:p>
        </w:tc>
      </w:tr>
      <w:tr w:rsidR="006955CF" w:rsidRPr="00F62213" w:rsidTr="009F5EAF">
        <w:trPr>
          <w:trHeight w:val="833"/>
        </w:trPr>
        <w:tc>
          <w:tcPr>
            <w:tcW w:w="2832" w:type="dxa"/>
          </w:tcPr>
          <w:p w:rsidR="00E54665" w:rsidRPr="00F62213" w:rsidRDefault="00E54665" w:rsidP="00E54665">
            <w:pPr>
              <w:spacing w:line="276" w:lineRule="auto"/>
              <w:ind w:left="105" w:right="7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62213">
              <w:rPr>
                <w:rFonts w:ascii="Times New Roman" w:eastAsia="Times New Roman" w:hAnsi="Times New Roman" w:cs="Times New Roman"/>
                <w:sz w:val="24"/>
                <w:lang w:val="ru-RU"/>
              </w:rPr>
              <w:t>Средняя численность работников,чел.</w:t>
            </w:r>
          </w:p>
        </w:tc>
        <w:tc>
          <w:tcPr>
            <w:tcW w:w="2174" w:type="dxa"/>
          </w:tcPr>
          <w:p w:rsidR="00E54665" w:rsidRPr="00F62213" w:rsidRDefault="00E54665" w:rsidP="00E54665">
            <w:pPr>
              <w:spacing w:before="10" w:line="276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  <w:p w:rsidR="00E54665" w:rsidRPr="00F62213" w:rsidRDefault="00E54665" w:rsidP="00E54665">
            <w:pPr>
              <w:spacing w:line="276" w:lineRule="auto"/>
              <w:ind w:left="532" w:right="518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62213">
              <w:rPr>
                <w:rFonts w:ascii="Times New Roman" w:eastAsia="Times New Roman" w:hAnsi="Times New Roman" w:cs="Times New Roman"/>
                <w:sz w:val="24"/>
                <w:lang w:val="ru-RU"/>
              </w:rPr>
              <w:t>До 15</w:t>
            </w:r>
          </w:p>
        </w:tc>
        <w:tc>
          <w:tcPr>
            <w:tcW w:w="2174" w:type="dxa"/>
          </w:tcPr>
          <w:p w:rsidR="00E54665" w:rsidRPr="00F62213" w:rsidRDefault="00E54665" w:rsidP="00E54665">
            <w:pPr>
              <w:spacing w:before="10" w:line="276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  <w:p w:rsidR="00E54665" w:rsidRPr="00F62213" w:rsidRDefault="00E54665" w:rsidP="00E54665">
            <w:pPr>
              <w:spacing w:line="276" w:lineRule="auto"/>
              <w:ind w:left="538" w:right="518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62213">
              <w:rPr>
                <w:rFonts w:ascii="Times New Roman" w:eastAsia="Times New Roman" w:hAnsi="Times New Roman" w:cs="Times New Roman"/>
                <w:sz w:val="24"/>
                <w:lang w:val="ru-RU"/>
              </w:rPr>
              <w:t>До 100</w:t>
            </w:r>
          </w:p>
        </w:tc>
        <w:tc>
          <w:tcPr>
            <w:tcW w:w="2174" w:type="dxa"/>
          </w:tcPr>
          <w:p w:rsidR="00E54665" w:rsidRPr="00F62213" w:rsidRDefault="00E54665" w:rsidP="00E54665">
            <w:pPr>
              <w:spacing w:before="10" w:line="276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  <w:p w:rsidR="00E54665" w:rsidRPr="00F62213" w:rsidRDefault="00E54665" w:rsidP="00E54665">
            <w:pPr>
              <w:spacing w:line="276" w:lineRule="auto"/>
              <w:ind w:left="539" w:right="518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62213">
              <w:rPr>
                <w:rFonts w:ascii="Times New Roman" w:eastAsia="Times New Roman" w:hAnsi="Times New Roman" w:cs="Times New Roman"/>
                <w:sz w:val="24"/>
                <w:lang w:val="ru-RU"/>
              </w:rPr>
              <w:t>От101до250</w:t>
            </w:r>
          </w:p>
        </w:tc>
      </w:tr>
      <w:tr w:rsidR="006955CF" w:rsidRPr="00F62213" w:rsidTr="009F5EAF">
        <w:trPr>
          <w:trHeight w:val="205"/>
        </w:trPr>
        <w:tc>
          <w:tcPr>
            <w:tcW w:w="2832" w:type="dxa"/>
          </w:tcPr>
          <w:p w:rsidR="00E54665" w:rsidRPr="00F62213" w:rsidRDefault="00E54665" w:rsidP="00E54665">
            <w:pPr>
              <w:spacing w:line="276" w:lineRule="auto"/>
              <w:ind w:left="10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62213">
              <w:rPr>
                <w:rFonts w:ascii="Times New Roman" w:eastAsia="Times New Roman" w:hAnsi="Times New Roman" w:cs="Times New Roman"/>
                <w:sz w:val="24"/>
                <w:lang w:val="ru-RU"/>
              </w:rPr>
              <w:t>Доход,млн. руб.</w:t>
            </w:r>
          </w:p>
        </w:tc>
        <w:tc>
          <w:tcPr>
            <w:tcW w:w="2174" w:type="dxa"/>
          </w:tcPr>
          <w:p w:rsidR="00E54665" w:rsidRPr="00F62213" w:rsidRDefault="00E54665" w:rsidP="00E54665">
            <w:pPr>
              <w:spacing w:line="276" w:lineRule="auto"/>
              <w:ind w:left="537" w:right="518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62213">
              <w:rPr>
                <w:rFonts w:ascii="Times New Roman" w:eastAsia="Times New Roman" w:hAnsi="Times New Roman" w:cs="Times New Roman"/>
                <w:sz w:val="24"/>
                <w:lang w:val="ru-RU"/>
              </w:rPr>
              <w:t>120</w:t>
            </w:r>
          </w:p>
        </w:tc>
        <w:tc>
          <w:tcPr>
            <w:tcW w:w="2174" w:type="dxa"/>
          </w:tcPr>
          <w:p w:rsidR="00E54665" w:rsidRPr="00F62213" w:rsidRDefault="00E54665" w:rsidP="00E54665">
            <w:pPr>
              <w:spacing w:line="276" w:lineRule="auto"/>
              <w:ind w:left="538" w:right="518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62213">
              <w:rPr>
                <w:rFonts w:ascii="Times New Roman" w:eastAsia="Times New Roman" w:hAnsi="Times New Roman" w:cs="Times New Roman"/>
                <w:sz w:val="24"/>
                <w:lang w:val="ru-RU"/>
              </w:rPr>
              <w:t>800</w:t>
            </w:r>
          </w:p>
        </w:tc>
        <w:tc>
          <w:tcPr>
            <w:tcW w:w="2174" w:type="dxa"/>
          </w:tcPr>
          <w:p w:rsidR="00E54665" w:rsidRPr="00F62213" w:rsidRDefault="00E54665" w:rsidP="00E54665">
            <w:pPr>
              <w:spacing w:line="276" w:lineRule="auto"/>
              <w:ind w:left="534" w:right="518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62213">
              <w:rPr>
                <w:rFonts w:ascii="Times New Roman" w:eastAsia="Times New Roman" w:hAnsi="Times New Roman" w:cs="Times New Roman"/>
                <w:sz w:val="24"/>
                <w:lang w:val="ru-RU"/>
              </w:rPr>
              <w:t>2000</w:t>
            </w:r>
          </w:p>
        </w:tc>
      </w:tr>
      <w:tr w:rsidR="006955CF" w:rsidRPr="00F62213" w:rsidTr="009F5EAF">
        <w:trPr>
          <w:trHeight w:val="417"/>
        </w:trPr>
        <w:tc>
          <w:tcPr>
            <w:tcW w:w="2832" w:type="dxa"/>
          </w:tcPr>
          <w:p w:rsidR="00E54665" w:rsidRPr="00F62213" w:rsidRDefault="00E54665" w:rsidP="00E54665">
            <w:pPr>
              <w:spacing w:line="276" w:lineRule="auto"/>
              <w:ind w:left="10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62213">
              <w:rPr>
                <w:rFonts w:ascii="Times New Roman" w:eastAsia="Times New Roman" w:hAnsi="Times New Roman" w:cs="Times New Roman"/>
                <w:sz w:val="24"/>
                <w:lang w:val="ru-RU"/>
              </w:rPr>
              <w:t>Дляюридическихлиц:</w:t>
            </w:r>
          </w:p>
          <w:p w:rsidR="00E54665" w:rsidRPr="00F62213" w:rsidRDefault="00E54665" w:rsidP="00E54665">
            <w:pPr>
              <w:spacing w:before="4" w:line="276" w:lineRule="auto"/>
              <w:ind w:left="10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62213">
              <w:rPr>
                <w:rFonts w:ascii="Times New Roman" w:eastAsia="Times New Roman" w:hAnsi="Times New Roman" w:cs="Times New Roman"/>
                <w:sz w:val="24"/>
                <w:lang w:val="ru-RU"/>
              </w:rPr>
              <w:t>-доляиностранныхвложений,%</w:t>
            </w:r>
          </w:p>
        </w:tc>
        <w:tc>
          <w:tcPr>
            <w:tcW w:w="6522" w:type="dxa"/>
            <w:gridSpan w:val="3"/>
          </w:tcPr>
          <w:p w:rsidR="00E54665" w:rsidRPr="00F62213" w:rsidRDefault="00E54665" w:rsidP="00E54665">
            <w:pPr>
              <w:spacing w:before="3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  <w:p w:rsidR="00E54665" w:rsidRPr="00F62213" w:rsidRDefault="00E54665" w:rsidP="00E54665">
            <w:pPr>
              <w:spacing w:before="1" w:line="276" w:lineRule="auto"/>
              <w:ind w:right="3138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62213">
              <w:rPr>
                <w:rFonts w:ascii="Times New Roman" w:eastAsia="Times New Roman" w:hAnsi="Times New Roman" w:cs="Times New Roman"/>
                <w:sz w:val="24"/>
                <w:lang w:val="ru-RU"/>
              </w:rPr>
              <w:t>49</w:t>
            </w:r>
          </w:p>
        </w:tc>
      </w:tr>
      <w:tr w:rsidR="007D1803" w:rsidRPr="00F62213" w:rsidTr="009F5EAF">
        <w:trPr>
          <w:trHeight w:val="825"/>
        </w:trPr>
        <w:tc>
          <w:tcPr>
            <w:tcW w:w="2832" w:type="dxa"/>
          </w:tcPr>
          <w:p w:rsidR="00E54665" w:rsidRPr="00F62213" w:rsidRDefault="00E54665" w:rsidP="00E54665">
            <w:pPr>
              <w:spacing w:line="276" w:lineRule="auto"/>
              <w:ind w:left="105" w:right="8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62213">
              <w:rPr>
                <w:rFonts w:ascii="Times New Roman" w:eastAsia="Times New Roman" w:hAnsi="Times New Roman" w:cs="Times New Roman"/>
                <w:sz w:val="24"/>
                <w:lang w:val="ru-RU"/>
              </w:rPr>
              <w:t>-доляроссийскихмуниципальных образований, общественныхи религиозных образований, фондов, субъектовРФ</w:t>
            </w:r>
          </w:p>
        </w:tc>
        <w:tc>
          <w:tcPr>
            <w:tcW w:w="6522" w:type="dxa"/>
            <w:gridSpan w:val="3"/>
          </w:tcPr>
          <w:p w:rsidR="00E54665" w:rsidRPr="00F62213" w:rsidRDefault="00E54665" w:rsidP="00E5466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  <w:p w:rsidR="00E54665" w:rsidRPr="00F62213" w:rsidRDefault="00E54665" w:rsidP="00E5466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  <w:p w:rsidR="00E54665" w:rsidRPr="00F62213" w:rsidRDefault="00E54665" w:rsidP="00E54665">
            <w:pPr>
              <w:spacing w:before="159" w:line="276" w:lineRule="auto"/>
              <w:ind w:right="3138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62213">
              <w:rPr>
                <w:rFonts w:ascii="Times New Roman" w:eastAsia="Times New Roman" w:hAnsi="Times New Roman" w:cs="Times New Roman"/>
                <w:sz w:val="24"/>
                <w:lang w:val="ru-RU"/>
              </w:rPr>
              <w:t>25</w:t>
            </w:r>
          </w:p>
        </w:tc>
      </w:tr>
    </w:tbl>
    <w:p w:rsidR="00E54665" w:rsidRPr="00F62213" w:rsidRDefault="00E54665" w:rsidP="00E54665">
      <w:pPr>
        <w:spacing w:line="360" w:lineRule="auto"/>
        <w:ind w:firstLine="709"/>
        <w:jc w:val="both"/>
      </w:pPr>
    </w:p>
    <w:p w:rsidR="00E54665" w:rsidRPr="00F62213" w:rsidRDefault="00E54665" w:rsidP="00E54665">
      <w:pPr>
        <w:spacing w:line="360" w:lineRule="auto"/>
        <w:ind w:firstLine="709"/>
        <w:jc w:val="both"/>
      </w:pPr>
      <w:r w:rsidRPr="00F62213">
        <w:t>Основные показатели деятельности малого бизнеса в России за</w:t>
      </w:r>
      <w:r w:rsidR="00D244BE" w:rsidRPr="00F62213">
        <w:t>2020</w:t>
      </w:r>
      <w:r w:rsidRPr="00F62213">
        <w:t>-</w:t>
      </w:r>
      <w:r w:rsidR="006955CF" w:rsidRPr="00F62213">
        <w:t>2021</w:t>
      </w:r>
      <w:r w:rsidRPr="00F62213">
        <w:t>гг.представленывтаблице</w:t>
      </w:r>
      <w:r w:rsidR="00E14795" w:rsidRPr="00F62213">
        <w:rPr>
          <w:spacing w:val="4"/>
        </w:rPr>
        <w:t>1.</w:t>
      </w:r>
      <w:r w:rsidRPr="00F62213">
        <w:t>2.</w:t>
      </w:r>
    </w:p>
    <w:p w:rsidR="00E54665" w:rsidRPr="00F62213" w:rsidRDefault="00E54665" w:rsidP="00E54665">
      <w:pPr>
        <w:spacing w:line="360" w:lineRule="auto"/>
        <w:ind w:firstLine="709"/>
        <w:jc w:val="both"/>
      </w:pPr>
      <w:r w:rsidRPr="00F62213">
        <w:t xml:space="preserve">По данным таблицы </w:t>
      </w:r>
      <w:r w:rsidR="00E14795" w:rsidRPr="00F62213">
        <w:t>1.</w:t>
      </w:r>
      <w:r w:rsidRPr="00F62213">
        <w:t xml:space="preserve">2 видно, что за </w:t>
      </w:r>
      <w:r w:rsidR="00D244BE" w:rsidRPr="00F62213">
        <w:t>2020</w:t>
      </w:r>
      <w:r w:rsidRPr="00F62213">
        <w:t>-</w:t>
      </w:r>
      <w:r w:rsidR="006955CF" w:rsidRPr="00F62213">
        <w:t>2021</w:t>
      </w:r>
      <w:r w:rsidRPr="00F62213">
        <w:t xml:space="preserve"> гг. количество рассматриваемых предприятий колеблется, но самое существенное и стабильн</w:t>
      </w:r>
      <w:r w:rsidR="00B673BC" w:rsidRPr="00F62213">
        <w:t>ое сокращение отмечено по микро</w:t>
      </w:r>
      <w:r w:rsidRPr="00F62213">
        <w:t>предприятиям – на 145995 ед. за три года, остальные показатели, в основном, имеют тенденцию к росту.</w:t>
      </w:r>
    </w:p>
    <w:p w:rsidR="00E54665" w:rsidRPr="00F62213" w:rsidRDefault="00E54665" w:rsidP="00E54665">
      <w:pPr>
        <w:spacing w:line="360" w:lineRule="auto"/>
        <w:ind w:firstLine="709"/>
        <w:jc w:val="both"/>
      </w:pPr>
      <w:r w:rsidRPr="00F62213">
        <w:t>Субъекты малого предпринимательства могут принимать следующие организационно-правовые формы: хозяйственные общества; хозяйственные партнерства; производственные кооперативы; потребительские кооперативы; крестьянские (фермерские) хозяйства; индивидуальные предприниматели.</w:t>
      </w:r>
    </w:p>
    <w:p w:rsidR="00E54665" w:rsidRPr="00F62213" w:rsidRDefault="00E54665" w:rsidP="00E54665">
      <w:pPr>
        <w:spacing w:line="360" w:lineRule="auto"/>
        <w:ind w:firstLine="709"/>
        <w:jc w:val="both"/>
      </w:pPr>
      <w:r w:rsidRPr="00F62213">
        <w:t xml:space="preserve">Анализ участия числа малых предприятий в различных отраслях экономики показал, что наибольший удельный вес таких предприятий приходится на оптовую и розничную торговлю, а также ремонт автотранспортных средств и мотоциклов (34,8 %). </w:t>
      </w:r>
    </w:p>
    <w:p w:rsidR="00E14795" w:rsidRPr="00F62213" w:rsidRDefault="00E54665" w:rsidP="00E14795">
      <w:pPr>
        <w:spacing w:line="360" w:lineRule="auto"/>
        <w:ind w:firstLine="709"/>
        <w:jc w:val="right"/>
      </w:pPr>
      <w:r w:rsidRPr="00F62213">
        <w:lastRenderedPageBreak/>
        <w:t xml:space="preserve">Таблица </w:t>
      </w:r>
      <w:r w:rsidR="00E14795" w:rsidRPr="00F62213">
        <w:t>1.2</w:t>
      </w:r>
    </w:p>
    <w:p w:rsidR="00E54665" w:rsidRPr="00F62213" w:rsidRDefault="00E54665" w:rsidP="00E14795">
      <w:pPr>
        <w:spacing w:line="360" w:lineRule="auto"/>
        <w:ind w:firstLine="709"/>
        <w:jc w:val="center"/>
      </w:pPr>
      <w:r w:rsidRPr="00F62213">
        <w:t xml:space="preserve">Основные показатели деятельности субъектов </w:t>
      </w:r>
      <w:r w:rsidR="006955CF" w:rsidRPr="00F62213">
        <w:t>малого</w:t>
      </w:r>
      <w:r w:rsidRPr="00F62213">
        <w:t xml:space="preserve"> предпринимательства в Российской Федерации (по данным Росстата)</w:t>
      </w:r>
    </w:p>
    <w:tbl>
      <w:tblPr>
        <w:tblStyle w:val="TableNormal2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526"/>
        <w:gridCol w:w="945"/>
        <w:gridCol w:w="950"/>
        <w:gridCol w:w="945"/>
        <w:gridCol w:w="950"/>
        <w:gridCol w:w="945"/>
        <w:gridCol w:w="950"/>
        <w:gridCol w:w="782"/>
        <w:gridCol w:w="787"/>
        <w:gridCol w:w="787"/>
      </w:tblGrid>
      <w:tr w:rsidR="006955CF" w:rsidRPr="00F62213" w:rsidTr="009F5EAF">
        <w:trPr>
          <w:trHeight w:val="210"/>
        </w:trPr>
        <w:tc>
          <w:tcPr>
            <w:tcW w:w="1526" w:type="dxa"/>
            <w:vMerge w:val="restart"/>
          </w:tcPr>
          <w:p w:rsidR="00E54665" w:rsidRPr="00F62213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6221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Показатель</w:t>
            </w:r>
          </w:p>
        </w:tc>
        <w:tc>
          <w:tcPr>
            <w:tcW w:w="5685" w:type="dxa"/>
            <w:gridSpan w:val="6"/>
          </w:tcPr>
          <w:p w:rsidR="00E54665" w:rsidRPr="00F62213" w:rsidRDefault="00E54665" w:rsidP="00F6221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6221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Малыепредприятия</w:t>
            </w:r>
          </w:p>
        </w:tc>
        <w:tc>
          <w:tcPr>
            <w:tcW w:w="2356" w:type="dxa"/>
            <w:gridSpan w:val="3"/>
            <w:vMerge w:val="restart"/>
          </w:tcPr>
          <w:p w:rsidR="00E54665" w:rsidRPr="00F62213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6221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Средниепредприятия</w:t>
            </w:r>
          </w:p>
        </w:tc>
      </w:tr>
      <w:tr w:rsidR="006955CF" w:rsidRPr="00F62213" w:rsidTr="009F5EAF">
        <w:trPr>
          <w:trHeight w:val="205"/>
        </w:trPr>
        <w:tc>
          <w:tcPr>
            <w:tcW w:w="1526" w:type="dxa"/>
            <w:vMerge/>
            <w:tcBorders>
              <w:top w:val="nil"/>
            </w:tcBorders>
          </w:tcPr>
          <w:p w:rsidR="00E54665" w:rsidRPr="00F62213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40" w:type="dxa"/>
            <w:gridSpan w:val="3"/>
          </w:tcPr>
          <w:p w:rsidR="00E54665" w:rsidRPr="00F62213" w:rsidRDefault="00E54665" w:rsidP="00F6221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6221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всего</w:t>
            </w:r>
          </w:p>
        </w:tc>
        <w:tc>
          <w:tcPr>
            <w:tcW w:w="2845" w:type="dxa"/>
            <w:gridSpan w:val="3"/>
          </w:tcPr>
          <w:p w:rsidR="00E54665" w:rsidRPr="00F62213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6221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вт.ч.микропредприятия</w:t>
            </w:r>
          </w:p>
        </w:tc>
        <w:tc>
          <w:tcPr>
            <w:tcW w:w="2356" w:type="dxa"/>
            <w:gridSpan w:val="3"/>
            <w:vMerge/>
            <w:tcBorders>
              <w:top w:val="nil"/>
            </w:tcBorders>
          </w:tcPr>
          <w:p w:rsidR="00E54665" w:rsidRPr="00F62213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6955CF" w:rsidRPr="00F62213" w:rsidTr="009F5EAF">
        <w:trPr>
          <w:trHeight w:val="206"/>
        </w:trPr>
        <w:tc>
          <w:tcPr>
            <w:tcW w:w="1526" w:type="dxa"/>
            <w:vMerge/>
            <w:tcBorders>
              <w:top w:val="nil"/>
            </w:tcBorders>
          </w:tcPr>
          <w:p w:rsidR="00E54665" w:rsidRPr="00F62213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45" w:type="dxa"/>
          </w:tcPr>
          <w:p w:rsidR="00E54665" w:rsidRPr="00F62213" w:rsidRDefault="00D244BE" w:rsidP="00F6221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6221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2020</w:t>
            </w:r>
            <w:r w:rsidR="00E54665" w:rsidRPr="00F6221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г.</w:t>
            </w:r>
          </w:p>
        </w:tc>
        <w:tc>
          <w:tcPr>
            <w:tcW w:w="950" w:type="dxa"/>
          </w:tcPr>
          <w:p w:rsidR="00E54665" w:rsidRPr="00F62213" w:rsidRDefault="00D244BE" w:rsidP="00F6221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6221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2021</w:t>
            </w:r>
            <w:r w:rsidR="00E54665" w:rsidRPr="00F6221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г.</w:t>
            </w:r>
          </w:p>
        </w:tc>
        <w:tc>
          <w:tcPr>
            <w:tcW w:w="945" w:type="dxa"/>
          </w:tcPr>
          <w:p w:rsidR="00E54665" w:rsidRPr="00F62213" w:rsidRDefault="006955CF" w:rsidP="00F6221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6221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2021</w:t>
            </w:r>
            <w:r w:rsidR="00E54665" w:rsidRPr="00F6221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г.</w:t>
            </w:r>
          </w:p>
        </w:tc>
        <w:tc>
          <w:tcPr>
            <w:tcW w:w="950" w:type="dxa"/>
          </w:tcPr>
          <w:p w:rsidR="00E54665" w:rsidRPr="00F62213" w:rsidRDefault="00D244BE" w:rsidP="00F6221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6221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2020</w:t>
            </w:r>
            <w:r w:rsidR="00E54665" w:rsidRPr="00F6221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г.</w:t>
            </w:r>
          </w:p>
        </w:tc>
        <w:tc>
          <w:tcPr>
            <w:tcW w:w="945" w:type="dxa"/>
          </w:tcPr>
          <w:p w:rsidR="00E54665" w:rsidRPr="00F62213" w:rsidRDefault="00D244BE" w:rsidP="00F6221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6221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2021</w:t>
            </w:r>
            <w:r w:rsidR="00E54665" w:rsidRPr="00F6221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г.</w:t>
            </w:r>
          </w:p>
        </w:tc>
        <w:tc>
          <w:tcPr>
            <w:tcW w:w="950" w:type="dxa"/>
          </w:tcPr>
          <w:p w:rsidR="00E54665" w:rsidRPr="00F62213" w:rsidRDefault="006955CF" w:rsidP="00F6221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6221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2021</w:t>
            </w:r>
            <w:r w:rsidR="00E54665" w:rsidRPr="00F6221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г.</w:t>
            </w:r>
          </w:p>
        </w:tc>
        <w:tc>
          <w:tcPr>
            <w:tcW w:w="782" w:type="dxa"/>
          </w:tcPr>
          <w:p w:rsidR="00E54665" w:rsidRPr="00F62213" w:rsidRDefault="00D244BE" w:rsidP="00F6221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6221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2020</w:t>
            </w:r>
            <w:r w:rsidR="00E54665" w:rsidRPr="00F6221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г.</w:t>
            </w:r>
          </w:p>
        </w:tc>
        <w:tc>
          <w:tcPr>
            <w:tcW w:w="787" w:type="dxa"/>
          </w:tcPr>
          <w:p w:rsidR="00E54665" w:rsidRPr="00F62213" w:rsidRDefault="00D244BE" w:rsidP="00F6221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6221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2021</w:t>
            </w:r>
            <w:r w:rsidR="00E54665" w:rsidRPr="00F6221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г.</w:t>
            </w:r>
          </w:p>
        </w:tc>
        <w:tc>
          <w:tcPr>
            <w:tcW w:w="787" w:type="dxa"/>
          </w:tcPr>
          <w:p w:rsidR="00E54665" w:rsidRPr="00F62213" w:rsidRDefault="006955CF" w:rsidP="00F6221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6221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2021</w:t>
            </w:r>
            <w:r w:rsidR="00E54665" w:rsidRPr="00F6221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г.</w:t>
            </w:r>
          </w:p>
        </w:tc>
      </w:tr>
      <w:tr w:rsidR="006955CF" w:rsidRPr="00F62213" w:rsidTr="009F5EAF">
        <w:trPr>
          <w:trHeight w:val="206"/>
        </w:trPr>
        <w:tc>
          <w:tcPr>
            <w:tcW w:w="1526" w:type="dxa"/>
          </w:tcPr>
          <w:p w:rsidR="00E54665" w:rsidRPr="00F62213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62213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>Числопредприятий</w:t>
            </w:r>
          </w:p>
        </w:tc>
        <w:tc>
          <w:tcPr>
            <w:tcW w:w="945" w:type="dxa"/>
          </w:tcPr>
          <w:p w:rsidR="00E54665" w:rsidRPr="00F62213" w:rsidRDefault="00E54665" w:rsidP="00F6221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6221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2770562</w:t>
            </w:r>
          </w:p>
        </w:tc>
        <w:tc>
          <w:tcPr>
            <w:tcW w:w="950" w:type="dxa"/>
          </w:tcPr>
          <w:p w:rsidR="00E54665" w:rsidRPr="00F62213" w:rsidRDefault="00E54665" w:rsidP="00F6221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6221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2754577</w:t>
            </w:r>
          </w:p>
        </w:tc>
        <w:tc>
          <w:tcPr>
            <w:tcW w:w="945" w:type="dxa"/>
          </w:tcPr>
          <w:p w:rsidR="00E54665" w:rsidRPr="00F62213" w:rsidRDefault="00E54665" w:rsidP="00F62213">
            <w:pPr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6221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2659943</w:t>
            </w:r>
          </w:p>
        </w:tc>
        <w:tc>
          <w:tcPr>
            <w:tcW w:w="950" w:type="dxa"/>
          </w:tcPr>
          <w:p w:rsidR="00E54665" w:rsidRPr="00F62213" w:rsidRDefault="00E54665" w:rsidP="00F62213">
            <w:pPr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6221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2597646</w:t>
            </w:r>
          </w:p>
        </w:tc>
        <w:tc>
          <w:tcPr>
            <w:tcW w:w="945" w:type="dxa"/>
          </w:tcPr>
          <w:p w:rsidR="00E54665" w:rsidRPr="00F62213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6221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2497879</w:t>
            </w:r>
          </w:p>
        </w:tc>
        <w:tc>
          <w:tcPr>
            <w:tcW w:w="950" w:type="dxa"/>
          </w:tcPr>
          <w:p w:rsidR="00E54665" w:rsidRPr="00F62213" w:rsidRDefault="00E54665" w:rsidP="00F6221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6221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2421651</w:t>
            </w:r>
          </w:p>
        </w:tc>
        <w:tc>
          <w:tcPr>
            <w:tcW w:w="782" w:type="dxa"/>
          </w:tcPr>
          <w:p w:rsidR="00E54665" w:rsidRPr="00F62213" w:rsidRDefault="00E54665" w:rsidP="00F62213">
            <w:pPr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6221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13346</w:t>
            </w:r>
          </w:p>
        </w:tc>
        <w:tc>
          <w:tcPr>
            <w:tcW w:w="787" w:type="dxa"/>
          </w:tcPr>
          <w:p w:rsidR="00E54665" w:rsidRPr="00F62213" w:rsidRDefault="00E54665" w:rsidP="00F6221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6221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13309</w:t>
            </w:r>
          </w:p>
        </w:tc>
        <w:tc>
          <w:tcPr>
            <w:tcW w:w="787" w:type="dxa"/>
          </w:tcPr>
          <w:p w:rsidR="00E54665" w:rsidRPr="00F62213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6221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13682</w:t>
            </w:r>
          </w:p>
        </w:tc>
      </w:tr>
      <w:tr w:rsidR="006955CF" w:rsidRPr="00F62213" w:rsidTr="009F5EAF">
        <w:trPr>
          <w:trHeight w:val="1036"/>
        </w:trPr>
        <w:tc>
          <w:tcPr>
            <w:tcW w:w="1526" w:type="dxa"/>
          </w:tcPr>
          <w:p w:rsidR="00E54665" w:rsidRPr="00F62213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62213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Среднесписочная</w:t>
            </w:r>
            <w:r w:rsidRPr="00F62213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>численность</w:t>
            </w:r>
            <w:proofErr w:type="spellEnd"/>
            <w:r w:rsidRPr="00F62213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F62213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>работ</w:t>
            </w:r>
            <w:r w:rsidRPr="00F6221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ников</w:t>
            </w:r>
            <w:r w:rsidRPr="00F62213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(</w:t>
            </w:r>
            <w:proofErr w:type="spellStart"/>
            <w:r w:rsidRPr="00F62213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безвнешнихсов</w:t>
            </w:r>
            <w:r w:rsidRPr="00F62213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>мест</w:t>
            </w:r>
            <w:proofErr w:type="spellEnd"/>
            <w:r w:rsidRPr="00F62213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>.),тыс.</w:t>
            </w:r>
            <w:r w:rsidRPr="00F62213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человек</w:t>
            </w:r>
          </w:p>
        </w:tc>
        <w:tc>
          <w:tcPr>
            <w:tcW w:w="945" w:type="dxa"/>
          </w:tcPr>
          <w:p w:rsidR="00E54665" w:rsidRPr="00F62213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F62213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F62213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F62213" w:rsidRDefault="00E54665" w:rsidP="00F6221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6221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10055,9</w:t>
            </w:r>
          </w:p>
        </w:tc>
        <w:tc>
          <w:tcPr>
            <w:tcW w:w="950" w:type="dxa"/>
          </w:tcPr>
          <w:p w:rsidR="00E54665" w:rsidRPr="00F62213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F62213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F62213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F62213" w:rsidRDefault="00E54665" w:rsidP="00F6221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6221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10854,7</w:t>
            </w:r>
          </w:p>
        </w:tc>
        <w:tc>
          <w:tcPr>
            <w:tcW w:w="945" w:type="dxa"/>
          </w:tcPr>
          <w:p w:rsidR="00E54665" w:rsidRPr="00F62213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F62213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F62213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F62213" w:rsidRDefault="00E54665" w:rsidP="00F62213">
            <w:pPr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6221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10719,9</w:t>
            </w:r>
          </w:p>
        </w:tc>
        <w:tc>
          <w:tcPr>
            <w:tcW w:w="950" w:type="dxa"/>
          </w:tcPr>
          <w:p w:rsidR="00E54665" w:rsidRPr="00F62213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F62213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F62213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F62213" w:rsidRDefault="00E54665" w:rsidP="00F62213">
            <w:pPr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6221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5005,7</w:t>
            </w:r>
          </w:p>
        </w:tc>
        <w:tc>
          <w:tcPr>
            <w:tcW w:w="945" w:type="dxa"/>
          </w:tcPr>
          <w:p w:rsidR="00E54665" w:rsidRPr="00F62213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F62213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F62213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F62213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6221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4687,2</w:t>
            </w:r>
          </w:p>
        </w:tc>
        <w:tc>
          <w:tcPr>
            <w:tcW w:w="950" w:type="dxa"/>
          </w:tcPr>
          <w:p w:rsidR="00E54665" w:rsidRPr="00F62213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F62213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F62213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F62213" w:rsidRDefault="00E54665" w:rsidP="00F6221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6221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4919,4</w:t>
            </w:r>
          </w:p>
        </w:tc>
        <w:tc>
          <w:tcPr>
            <w:tcW w:w="782" w:type="dxa"/>
          </w:tcPr>
          <w:p w:rsidR="00E54665" w:rsidRPr="00F62213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F62213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F62213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F62213" w:rsidRDefault="00E54665" w:rsidP="00F62213">
            <w:pPr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6221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1676,6</w:t>
            </w:r>
          </w:p>
        </w:tc>
        <w:tc>
          <w:tcPr>
            <w:tcW w:w="787" w:type="dxa"/>
          </w:tcPr>
          <w:p w:rsidR="00E54665" w:rsidRPr="00F62213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F62213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F62213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F62213" w:rsidRDefault="00E54665" w:rsidP="00F6221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6221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1499,9</w:t>
            </w:r>
          </w:p>
        </w:tc>
        <w:tc>
          <w:tcPr>
            <w:tcW w:w="787" w:type="dxa"/>
          </w:tcPr>
          <w:p w:rsidR="00E54665" w:rsidRPr="00F62213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F62213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F62213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F62213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6221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1464,9</w:t>
            </w:r>
          </w:p>
        </w:tc>
      </w:tr>
      <w:tr w:rsidR="006955CF" w:rsidRPr="00F62213" w:rsidTr="009F5EAF">
        <w:trPr>
          <w:trHeight w:val="618"/>
        </w:trPr>
        <w:tc>
          <w:tcPr>
            <w:tcW w:w="1526" w:type="dxa"/>
          </w:tcPr>
          <w:p w:rsidR="00E54665" w:rsidRPr="00F62213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62213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Среднемесячная </w:t>
            </w:r>
            <w:r w:rsidRPr="00F62213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>заработная плата</w:t>
            </w:r>
            <w:r w:rsidRPr="00F62213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>работников,</w:t>
            </w:r>
            <w:r w:rsidRPr="00F62213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>руб.</w:t>
            </w:r>
          </w:p>
        </w:tc>
        <w:tc>
          <w:tcPr>
            <w:tcW w:w="945" w:type="dxa"/>
          </w:tcPr>
          <w:p w:rsidR="00E54665" w:rsidRPr="00F62213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F62213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F62213" w:rsidRDefault="00E54665" w:rsidP="00F6221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6221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21546</w:t>
            </w:r>
          </w:p>
        </w:tc>
        <w:tc>
          <w:tcPr>
            <w:tcW w:w="950" w:type="dxa"/>
          </w:tcPr>
          <w:p w:rsidR="00E54665" w:rsidRPr="00F62213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F62213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F62213" w:rsidRDefault="00E54665" w:rsidP="00F6221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6221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24433</w:t>
            </w:r>
          </w:p>
        </w:tc>
        <w:tc>
          <w:tcPr>
            <w:tcW w:w="945" w:type="dxa"/>
          </w:tcPr>
          <w:p w:rsidR="00E54665" w:rsidRPr="00F62213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F62213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F62213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6221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27569</w:t>
            </w:r>
          </w:p>
        </w:tc>
        <w:tc>
          <w:tcPr>
            <w:tcW w:w="950" w:type="dxa"/>
          </w:tcPr>
          <w:p w:rsidR="00E54665" w:rsidRPr="00F62213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F62213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F62213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6221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18140</w:t>
            </w:r>
          </w:p>
        </w:tc>
        <w:tc>
          <w:tcPr>
            <w:tcW w:w="945" w:type="dxa"/>
          </w:tcPr>
          <w:p w:rsidR="00E54665" w:rsidRPr="00F62213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F62213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F62213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6221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19943</w:t>
            </w:r>
          </w:p>
        </w:tc>
        <w:tc>
          <w:tcPr>
            <w:tcW w:w="950" w:type="dxa"/>
          </w:tcPr>
          <w:p w:rsidR="00E54665" w:rsidRPr="00F62213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F62213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F62213" w:rsidRDefault="00E54665" w:rsidP="00F6221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6221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23618</w:t>
            </w:r>
          </w:p>
        </w:tc>
        <w:tc>
          <w:tcPr>
            <w:tcW w:w="782" w:type="dxa"/>
          </w:tcPr>
          <w:p w:rsidR="00E54665" w:rsidRPr="00F62213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F62213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F62213" w:rsidRDefault="00E54665" w:rsidP="00F62213">
            <w:pPr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6221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31931</w:t>
            </w:r>
          </w:p>
        </w:tc>
        <w:tc>
          <w:tcPr>
            <w:tcW w:w="787" w:type="dxa"/>
          </w:tcPr>
          <w:p w:rsidR="00E54665" w:rsidRPr="00F62213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F62213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F62213" w:rsidRDefault="00E54665" w:rsidP="00F6221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6221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34346</w:t>
            </w:r>
          </w:p>
        </w:tc>
        <w:tc>
          <w:tcPr>
            <w:tcW w:w="787" w:type="dxa"/>
          </w:tcPr>
          <w:p w:rsidR="00E54665" w:rsidRPr="00F62213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F62213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F62213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6221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38395</w:t>
            </w:r>
          </w:p>
        </w:tc>
      </w:tr>
      <w:tr w:rsidR="006955CF" w:rsidRPr="00F62213" w:rsidTr="009F5EAF">
        <w:trPr>
          <w:trHeight w:val="417"/>
        </w:trPr>
        <w:tc>
          <w:tcPr>
            <w:tcW w:w="1526" w:type="dxa"/>
          </w:tcPr>
          <w:p w:rsidR="00E54665" w:rsidRPr="00F62213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62213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>Оборотпредприя</w:t>
            </w:r>
            <w:proofErr w:type="spellEnd"/>
          </w:p>
          <w:p w:rsidR="00E54665" w:rsidRPr="00F62213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62213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тий,млрд.руб</w:t>
            </w:r>
            <w:proofErr w:type="spellEnd"/>
            <w:r w:rsidRPr="00F62213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.</w:t>
            </w:r>
          </w:p>
        </w:tc>
        <w:tc>
          <w:tcPr>
            <w:tcW w:w="945" w:type="dxa"/>
          </w:tcPr>
          <w:p w:rsidR="00E54665" w:rsidRPr="00F62213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F62213" w:rsidRDefault="00E54665" w:rsidP="00F6221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6221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38877,0</w:t>
            </w:r>
          </w:p>
        </w:tc>
        <w:tc>
          <w:tcPr>
            <w:tcW w:w="950" w:type="dxa"/>
          </w:tcPr>
          <w:p w:rsidR="00E54665" w:rsidRPr="00F62213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F62213" w:rsidRDefault="00E54665" w:rsidP="00F6221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6221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48459,2</w:t>
            </w:r>
          </w:p>
        </w:tc>
        <w:tc>
          <w:tcPr>
            <w:tcW w:w="945" w:type="dxa"/>
          </w:tcPr>
          <w:p w:rsidR="00E54665" w:rsidRPr="00F62213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F62213" w:rsidRDefault="00E54665" w:rsidP="00F62213">
            <w:pPr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6221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53314,2</w:t>
            </w:r>
          </w:p>
        </w:tc>
        <w:tc>
          <w:tcPr>
            <w:tcW w:w="950" w:type="dxa"/>
          </w:tcPr>
          <w:p w:rsidR="00E54665" w:rsidRPr="00F62213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F62213" w:rsidRDefault="006955CF" w:rsidP="00F62213">
            <w:pPr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6221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2015</w:t>
            </w:r>
            <w:r w:rsidR="00E54665" w:rsidRPr="00F6221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8,8</w:t>
            </w:r>
          </w:p>
        </w:tc>
        <w:tc>
          <w:tcPr>
            <w:tcW w:w="945" w:type="dxa"/>
          </w:tcPr>
          <w:p w:rsidR="00E54665" w:rsidRPr="00F62213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F62213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6221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20872,8</w:t>
            </w:r>
          </w:p>
        </w:tc>
        <w:tc>
          <w:tcPr>
            <w:tcW w:w="950" w:type="dxa"/>
          </w:tcPr>
          <w:p w:rsidR="00E54665" w:rsidRPr="00F62213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F62213" w:rsidRDefault="00E54665" w:rsidP="00F6221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6221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23888,6</w:t>
            </w:r>
          </w:p>
        </w:tc>
        <w:tc>
          <w:tcPr>
            <w:tcW w:w="782" w:type="dxa"/>
          </w:tcPr>
          <w:p w:rsidR="00E54665" w:rsidRPr="00F62213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F62213" w:rsidRDefault="00E54665" w:rsidP="00F62213">
            <w:pPr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6221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7590,4</w:t>
            </w:r>
          </w:p>
        </w:tc>
        <w:tc>
          <w:tcPr>
            <w:tcW w:w="787" w:type="dxa"/>
          </w:tcPr>
          <w:p w:rsidR="00E54665" w:rsidRPr="00F62213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F62213" w:rsidRDefault="00E54665" w:rsidP="00F6221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6221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7452,2</w:t>
            </w:r>
          </w:p>
        </w:tc>
        <w:tc>
          <w:tcPr>
            <w:tcW w:w="787" w:type="dxa"/>
          </w:tcPr>
          <w:p w:rsidR="00E54665" w:rsidRPr="00F62213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F62213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6221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7464,6</w:t>
            </w:r>
          </w:p>
        </w:tc>
      </w:tr>
      <w:tr w:rsidR="006955CF" w:rsidRPr="00F62213" w:rsidTr="009F5EAF">
        <w:trPr>
          <w:trHeight w:val="618"/>
        </w:trPr>
        <w:tc>
          <w:tcPr>
            <w:tcW w:w="1526" w:type="dxa"/>
          </w:tcPr>
          <w:p w:rsidR="00E54665" w:rsidRPr="00F62213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62213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>Инвестиции</w:t>
            </w:r>
            <w:r w:rsidRPr="00F62213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вос</w:t>
            </w:r>
            <w:r w:rsidRPr="00F62213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>новной капитал,млрд.</w:t>
            </w:r>
            <w:r w:rsidRPr="00F62213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руб.</w:t>
            </w:r>
          </w:p>
        </w:tc>
        <w:tc>
          <w:tcPr>
            <w:tcW w:w="945" w:type="dxa"/>
          </w:tcPr>
          <w:p w:rsidR="00E54665" w:rsidRPr="00F62213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F62213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F62213" w:rsidRDefault="00E54665" w:rsidP="00F6221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6221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801,6</w:t>
            </w:r>
          </w:p>
        </w:tc>
        <w:tc>
          <w:tcPr>
            <w:tcW w:w="950" w:type="dxa"/>
          </w:tcPr>
          <w:p w:rsidR="00E54665" w:rsidRPr="00F62213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F62213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F62213" w:rsidRDefault="00E54665" w:rsidP="00F6221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6221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998,5</w:t>
            </w:r>
          </w:p>
        </w:tc>
        <w:tc>
          <w:tcPr>
            <w:tcW w:w="945" w:type="dxa"/>
          </w:tcPr>
          <w:p w:rsidR="00E54665" w:rsidRPr="00F62213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F62213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F62213" w:rsidRDefault="00E54665" w:rsidP="00F62213">
            <w:pPr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6221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1057,4</w:t>
            </w:r>
          </w:p>
        </w:tc>
        <w:tc>
          <w:tcPr>
            <w:tcW w:w="950" w:type="dxa"/>
          </w:tcPr>
          <w:p w:rsidR="00E54665" w:rsidRPr="00F62213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F62213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F62213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6221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390,1</w:t>
            </w:r>
          </w:p>
        </w:tc>
        <w:tc>
          <w:tcPr>
            <w:tcW w:w="945" w:type="dxa"/>
          </w:tcPr>
          <w:p w:rsidR="00E54665" w:rsidRPr="00F62213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F62213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F62213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6221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444,7</w:t>
            </w:r>
          </w:p>
        </w:tc>
        <w:tc>
          <w:tcPr>
            <w:tcW w:w="950" w:type="dxa"/>
          </w:tcPr>
          <w:p w:rsidR="00E54665" w:rsidRPr="00F62213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F62213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F62213" w:rsidRDefault="00E54665" w:rsidP="00F6221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6221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543,0</w:t>
            </w:r>
          </w:p>
        </w:tc>
        <w:tc>
          <w:tcPr>
            <w:tcW w:w="782" w:type="dxa"/>
          </w:tcPr>
          <w:p w:rsidR="00E54665" w:rsidRPr="00F62213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F62213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F62213" w:rsidRDefault="00E54665" w:rsidP="00F62213">
            <w:pPr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6221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391,5</w:t>
            </w:r>
          </w:p>
        </w:tc>
        <w:tc>
          <w:tcPr>
            <w:tcW w:w="787" w:type="dxa"/>
          </w:tcPr>
          <w:p w:rsidR="00E54665" w:rsidRPr="00F62213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F62213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F62213" w:rsidRDefault="00E54665" w:rsidP="00F6221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6221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413,1</w:t>
            </w:r>
          </w:p>
        </w:tc>
        <w:tc>
          <w:tcPr>
            <w:tcW w:w="787" w:type="dxa"/>
          </w:tcPr>
          <w:p w:rsidR="00E54665" w:rsidRPr="00F62213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F62213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F62213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6221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374,0</w:t>
            </w:r>
          </w:p>
        </w:tc>
      </w:tr>
      <w:tr w:rsidR="006955CF" w:rsidRPr="00F62213" w:rsidTr="009F5EAF">
        <w:trPr>
          <w:trHeight w:val="412"/>
        </w:trPr>
        <w:tc>
          <w:tcPr>
            <w:tcW w:w="1526" w:type="dxa"/>
          </w:tcPr>
          <w:p w:rsidR="00E54665" w:rsidRPr="00F62213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62213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Внеоборотные </w:t>
            </w:r>
            <w:r w:rsidRPr="00F62213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>активы,</w:t>
            </w:r>
            <w:r w:rsidRPr="00F62213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млрд.руб.</w:t>
            </w:r>
          </w:p>
        </w:tc>
        <w:tc>
          <w:tcPr>
            <w:tcW w:w="945" w:type="dxa"/>
          </w:tcPr>
          <w:p w:rsidR="00E54665" w:rsidRPr="00F62213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F62213" w:rsidRDefault="00E54665" w:rsidP="00F6221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6221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35522,4</w:t>
            </w:r>
          </w:p>
        </w:tc>
        <w:tc>
          <w:tcPr>
            <w:tcW w:w="950" w:type="dxa"/>
          </w:tcPr>
          <w:p w:rsidR="00E54665" w:rsidRPr="00F62213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F62213" w:rsidRDefault="00E54665" w:rsidP="00F6221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6221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16359,9</w:t>
            </w:r>
          </w:p>
        </w:tc>
        <w:tc>
          <w:tcPr>
            <w:tcW w:w="945" w:type="dxa"/>
          </w:tcPr>
          <w:p w:rsidR="00E54665" w:rsidRPr="00F62213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F62213" w:rsidRDefault="00E54665" w:rsidP="00F62213">
            <w:pPr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6221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43490,1</w:t>
            </w:r>
          </w:p>
        </w:tc>
        <w:tc>
          <w:tcPr>
            <w:tcW w:w="950" w:type="dxa"/>
          </w:tcPr>
          <w:p w:rsidR="00E54665" w:rsidRPr="00F62213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F62213" w:rsidRDefault="00E54665" w:rsidP="00F62213">
            <w:pPr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6221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29674,0</w:t>
            </w:r>
          </w:p>
        </w:tc>
        <w:tc>
          <w:tcPr>
            <w:tcW w:w="945" w:type="dxa"/>
          </w:tcPr>
          <w:p w:rsidR="00E54665" w:rsidRPr="00F62213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F62213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6221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10932,8</w:t>
            </w:r>
          </w:p>
        </w:tc>
        <w:tc>
          <w:tcPr>
            <w:tcW w:w="950" w:type="dxa"/>
          </w:tcPr>
          <w:p w:rsidR="00E54665" w:rsidRPr="00F62213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F62213" w:rsidRDefault="00E54665" w:rsidP="00F6221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6221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37645,2</w:t>
            </w:r>
          </w:p>
        </w:tc>
        <w:tc>
          <w:tcPr>
            <w:tcW w:w="782" w:type="dxa"/>
          </w:tcPr>
          <w:p w:rsidR="00E54665" w:rsidRPr="00F62213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F62213" w:rsidRDefault="00E54665" w:rsidP="00F62213">
            <w:pPr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6221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2936,2</w:t>
            </w:r>
          </w:p>
        </w:tc>
        <w:tc>
          <w:tcPr>
            <w:tcW w:w="787" w:type="dxa"/>
          </w:tcPr>
          <w:p w:rsidR="00E54665" w:rsidRPr="00F62213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F62213" w:rsidRDefault="00E54665" w:rsidP="00F6221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6221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2643,9</w:t>
            </w:r>
          </w:p>
        </w:tc>
        <w:tc>
          <w:tcPr>
            <w:tcW w:w="787" w:type="dxa"/>
          </w:tcPr>
          <w:p w:rsidR="00E54665" w:rsidRPr="00F62213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F62213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6221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2566,4</w:t>
            </w:r>
          </w:p>
        </w:tc>
      </w:tr>
      <w:tr w:rsidR="006955CF" w:rsidRPr="00F62213" w:rsidTr="009F5EAF">
        <w:trPr>
          <w:trHeight w:val="417"/>
        </w:trPr>
        <w:tc>
          <w:tcPr>
            <w:tcW w:w="1526" w:type="dxa"/>
          </w:tcPr>
          <w:p w:rsidR="00E54665" w:rsidRPr="00F62213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62213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>Оборотныеактивы,</w:t>
            </w:r>
          </w:p>
          <w:p w:rsidR="00E54665" w:rsidRPr="00F62213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62213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>млрд.</w:t>
            </w:r>
            <w:r w:rsidRPr="00F62213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руб.</w:t>
            </w:r>
          </w:p>
        </w:tc>
        <w:tc>
          <w:tcPr>
            <w:tcW w:w="945" w:type="dxa"/>
          </w:tcPr>
          <w:p w:rsidR="00E54665" w:rsidRPr="00F62213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F62213" w:rsidRDefault="00E54665" w:rsidP="00F6221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6221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56310,4</w:t>
            </w:r>
          </w:p>
        </w:tc>
        <w:tc>
          <w:tcPr>
            <w:tcW w:w="950" w:type="dxa"/>
          </w:tcPr>
          <w:p w:rsidR="00E54665" w:rsidRPr="00F62213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F62213" w:rsidRDefault="00E54665" w:rsidP="00F6221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6221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39092,1</w:t>
            </w:r>
          </w:p>
        </w:tc>
        <w:tc>
          <w:tcPr>
            <w:tcW w:w="945" w:type="dxa"/>
          </w:tcPr>
          <w:p w:rsidR="00E54665" w:rsidRPr="00F62213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F62213" w:rsidRDefault="00E54665" w:rsidP="00F62213">
            <w:pPr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6221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44949,2</w:t>
            </w:r>
          </w:p>
        </w:tc>
        <w:tc>
          <w:tcPr>
            <w:tcW w:w="950" w:type="dxa"/>
          </w:tcPr>
          <w:p w:rsidR="00E54665" w:rsidRPr="00F62213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F62213" w:rsidRDefault="00E54665" w:rsidP="00F62213">
            <w:pPr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6221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42939,5</w:t>
            </w:r>
          </w:p>
        </w:tc>
        <w:tc>
          <w:tcPr>
            <w:tcW w:w="945" w:type="dxa"/>
          </w:tcPr>
          <w:p w:rsidR="00E54665" w:rsidRPr="00F62213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F62213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6221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23739,9</w:t>
            </w:r>
          </w:p>
        </w:tc>
        <w:tc>
          <w:tcPr>
            <w:tcW w:w="950" w:type="dxa"/>
          </w:tcPr>
          <w:p w:rsidR="00E54665" w:rsidRPr="00F62213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F62213" w:rsidRDefault="00E54665" w:rsidP="00F6221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6221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30154,2</w:t>
            </w:r>
          </w:p>
        </w:tc>
        <w:tc>
          <w:tcPr>
            <w:tcW w:w="782" w:type="dxa"/>
          </w:tcPr>
          <w:p w:rsidR="00E54665" w:rsidRPr="00F62213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F62213" w:rsidRDefault="00E54665" w:rsidP="00F62213">
            <w:pPr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6221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6125,6</w:t>
            </w:r>
          </w:p>
        </w:tc>
        <w:tc>
          <w:tcPr>
            <w:tcW w:w="787" w:type="dxa"/>
          </w:tcPr>
          <w:p w:rsidR="00E54665" w:rsidRPr="00F62213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F62213" w:rsidRDefault="00E54665" w:rsidP="00F6221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6221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6267,4</w:t>
            </w:r>
          </w:p>
        </w:tc>
        <w:tc>
          <w:tcPr>
            <w:tcW w:w="787" w:type="dxa"/>
          </w:tcPr>
          <w:p w:rsidR="00E54665" w:rsidRPr="00F62213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F62213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6221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5798,2</w:t>
            </w:r>
          </w:p>
        </w:tc>
      </w:tr>
      <w:tr w:rsidR="007D1803" w:rsidRPr="00F62213" w:rsidTr="009F5EAF">
        <w:trPr>
          <w:trHeight w:val="412"/>
        </w:trPr>
        <w:tc>
          <w:tcPr>
            <w:tcW w:w="1526" w:type="dxa"/>
          </w:tcPr>
          <w:p w:rsidR="00E54665" w:rsidRPr="00F62213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62213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>Капитал</w:t>
            </w:r>
            <w:r w:rsidRPr="00F62213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ирезервы,</w:t>
            </w:r>
            <w:r w:rsidRPr="00F6221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млрд.руб.</w:t>
            </w:r>
          </w:p>
        </w:tc>
        <w:tc>
          <w:tcPr>
            <w:tcW w:w="945" w:type="dxa"/>
          </w:tcPr>
          <w:p w:rsidR="00E54665" w:rsidRPr="00F62213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F62213" w:rsidRDefault="00E54665" w:rsidP="00F6221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6221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25156,0</w:t>
            </w:r>
          </w:p>
        </w:tc>
        <w:tc>
          <w:tcPr>
            <w:tcW w:w="950" w:type="dxa"/>
          </w:tcPr>
          <w:p w:rsidR="00E54665" w:rsidRPr="00F62213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F62213" w:rsidRDefault="00E54665" w:rsidP="00F6221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6221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11624,3</w:t>
            </w:r>
          </w:p>
        </w:tc>
        <w:tc>
          <w:tcPr>
            <w:tcW w:w="945" w:type="dxa"/>
          </w:tcPr>
          <w:p w:rsidR="00E54665" w:rsidRPr="00F62213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F62213" w:rsidRDefault="00E54665" w:rsidP="00F62213">
            <w:pPr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6221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39733,4</w:t>
            </w:r>
          </w:p>
        </w:tc>
        <w:tc>
          <w:tcPr>
            <w:tcW w:w="950" w:type="dxa"/>
          </w:tcPr>
          <w:p w:rsidR="00E54665" w:rsidRPr="00F62213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F62213" w:rsidRDefault="00E54665" w:rsidP="00F62213">
            <w:pPr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6221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21250,8</w:t>
            </w:r>
          </w:p>
        </w:tc>
        <w:tc>
          <w:tcPr>
            <w:tcW w:w="945" w:type="dxa"/>
          </w:tcPr>
          <w:p w:rsidR="00E54665" w:rsidRPr="00F62213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F62213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6221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6983,1</w:t>
            </w:r>
          </w:p>
        </w:tc>
        <w:tc>
          <w:tcPr>
            <w:tcW w:w="950" w:type="dxa"/>
          </w:tcPr>
          <w:p w:rsidR="00E54665" w:rsidRPr="00F62213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F62213" w:rsidRDefault="00E54665" w:rsidP="00F6221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6221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34278,5</w:t>
            </w:r>
          </w:p>
        </w:tc>
        <w:tc>
          <w:tcPr>
            <w:tcW w:w="782" w:type="dxa"/>
          </w:tcPr>
          <w:p w:rsidR="00E54665" w:rsidRPr="00F62213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F62213" w:rsidRDefault="00E54665" w:rsidP="00F62213">
            <w:pPr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6221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2274,6</w:t>
            </w:r>
          </w:p>
        </w:tc>
        <w:tc>
          <w:tcPr>
            <w:tcW w:w="787" w:type="dxa"/>
          </w:tcPr>
          <w:p w:rsidR="00E54665" w:rsidRPr="00F62213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F62213" w:rsidRDefault="00E54665" w:rsidP="00F6221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6221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1961,6</w:t>
            </w:r>
          </w:p>
        </w:tc>
        <w:tc>
          <w:tcPr>
            <w:tcW w:w="787" w:type="dxa"/>
          </w:tcPr>
          <w:p w:rsidR="00E54665" w:rsidRPr="00F62213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F62213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6221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2091,2</w:t>
            </w:r>
          </w:p>
        </w:tc>
      </w:tr>
    </w:tbl>
    <w:p w:rsidR="00F9056D" w:rsidRDefault="00F9056D" w:rsidP="00F9056D">
      <w:pPr>
        <w:spacing w:line="360" w:lineRule="auto"/>
        <w:jc w:val="both"/>
      </w:pPr>
    </w:p>
    <w:p w:rsidR="004C16CB" w:rsidRDefault="004C16CB" w:rsidP="00F9056D">
      <w:pPr>
        <w:spacing w:line="360" w:lineRule="auto"/>
        <w:jc w:val="both"/>
      </w:pPr>
    </w:p>
    <w:p w:rsidR="004C16CB" w:rsidRDefault="004C16CB" w:rsidP="00F9056D">
      <w:pPr>
        <w:spacing w:line="360" w:lineRule="auto"/>
        <w:jc w:val="both"/>
      </w:pPr>
    </w:p>
    <w:p w:rsidR="004C16CB" w:rsidRDefault="004C16CB" w:rsidP="00F9056D">
      <w:pPr>
        <w:spacing w:line="360" w:lineRule="auto"/>
        <w:jc w:val="both"/>
      </w:pPr>
    </w:p>
    <w:p w:rsidR="004C16CB" w:rsidRDefault="004C16CB" w:rsidP="00F9056D">
      <w:pPr>
        <w:spacing w:line="360" w:lineRule="auto"/>
        <w:jc w:val="both"/>
      </w:pPr>
    </w:p>
    <w:p w:rsidR="004C16CB" w:rsidRDefault="004C16CB" w:rsidP="00F9056D">
      <w:pPr>
        <w:spacing w:line="360" w:lineRule="auto"/>
        <w:jc w:val="both"/>
      </w:pPr>
    </w:p>
    <w:p w:rsidR="004C16CB" w:rsidRDefault="004C16CB" w:rsidP="00F9056D">
      <w:pPr>
        <w:spacing w:line="360" w:lineRule="auto"/>
        <w:jc w:val="both"/>
      </w:pPr>
    </w:p>
    <w:p w:rsidR="004C16CB" w:rsidRDefault="004C16CB" w:rsidP="00F9056D">
      <w:pPr>
        <w:spacing w:line="360" w:lineRule="auto"/>
        <w:jc w:val="both"/>
      </w:pPr>
    </w:p>
    <w:p w:rsidR="004C16CB" w:rsidRDefault="004C16CB" w:rsidP="00F9056D">
      <w:pPr>
        <w:spacing w:line="360" w:lineRule="auto"/>
        <w:jc w:val="both"/>
      </w:pPr>
    </w:p>
    <w:p w:rsidR="004C16CB" w:rsidRDefault="004C16CB" w:rsidP="00F9056D">
      <w:pPr>
        <w:spacing w:line="360" w:lineRule="auto"/>
        <w:jc w:val="both"/>
      </w:pPr>
    </w:p>
    <w:p w:rsidR="00F62213" w:rsidRDefault="00E54665" w:rsidP="00F9056D">
      <w:pPr>
        <w:spacing w:line="360" w:lineRule="auto"/>
        <w:jc w:val="both"/>
      </w:pPr>
      <w:proofErr w:type="gramStart"/>
      <w:r w:rsidRPr="00F62213">
        <w:lastRenderedPageBreak/>
        <w:t xml:space="preserve">Рассмотрим число малых предприятий по видам экономической деятельности (рисунок </w:t>
      </w:r>
      <w:r w:rsidR="00E14795" w:rsidRPr="00F62213">
        <w:t>1.2</w:t>
      </w:r>
      <w:proofErr w:type="gramEnd"/>
    </w:p>
    <w:p w:rsidR="00E54665" w:rsidRPr="00F62213" w:rsidRDefault="00E54665" w:rsidP="00E54665">
      <w:pPr>
        <w:spacing w:line="360" w:lineRule="auto"/>
        <w:ind w:firstLine="709"/>
        <w:jc w:val="both"/>
      </w:pPr>
    </w:p>
    <w:p w:rsidR="00E54665" w:rsidRPr="00F62213" w:rsidRDefault="00E54665" w:rsidP="00E54665">
      <w:pPr>
        <w:widowControl w:val="0"/>
        <w:autoSpaceDE w:val="0"/>
        <w:autoSpaceDN w:val="0"/>
        <w:spacing w:before="1"/>
        <w:rPr>
          <w:rFonts w:eastAsia="Times New Roman" w:cs="Times New Roman"/>
          <w:sz w:val="23"/>
          <w:szCs w:val="20"/>
        </w:rPr>
      </w:pPr>
    </w:p>
    <w:p w:rsidR="00E54665" w:rsidRPr="00F62213" w:rsidRDefault="00EF6664" w:rsidP="00FF5F5A">
      <w:pPr>
        <w:widowControl w:val="0"/>
        <w:tabs>
          <w:tab w:val="left" w:pos="3544"/>
          <w:tab w:val="left" w:pos="3828"/>
          <w:tab w:val="left" w:pos="4253"/>
          <w:tab w:val="left" w:pos="4678"/>
          <w:tab w:val="left" w:pos="5103"/>
          <w:tab w:val="left" w:pos="5387"/>
          <w:tab w:val="left" w:pos="5812"/>
          <w:tab w:val="left" w:pos="6237"/>
        </w:tabs>
        <w:autoSpaceDE w:val="0"/>
        <w:autoSpaceDN w:val="0"/>
        <w:spacing w:before="61"/>
        <w:ind w:left="2977"/>
        <w:rPr>
          <w:rFonts w:ascii="Calibri" w:eastAsia="Times New Roman" w:cs="Times New Roman"/>
          <w:sz w:val="20"/>
          <w:szCs w:val="20"/>
        </w:rPr>
      </w:pPr>
      <w:r w:rsidRPr="00EF6664">
        <w:rPr>
          <w:rFonts w:eastAsia="Times New Roman" w:cs="Times New Roman"/>
          <w:noProof/>
          <w:sz w:val="20"/>
          <w:szCs w:val="20"/>
          <w:lang w:eastAsia="ru-RU"/>
        </w:rPr>
        <w:pict>
          <v:rect id="Прямоугольник 232" o:spid="_x0000_s1058" style="position:absolute;left:0;text-align:left;margin-left:228pt;margin-top:7.05pt;width:5.5pt;height:5.5pt;z-index:251624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" fillcolor="#4571a7" stroked="f">
            <w10:wrap anchorx="page"/>
          </v:rect>
        </w:pict>
      </w:r>
      <w:r w:rsidRPr="00EF6664">
        <w:rPr>
          <w:rFonts w:eastAsia="Times New Roman" w:cs="Times New Roman"/>
          <w:noProof/>
          <w:sz w:val="20"/>
          <w:szCs w:val="20"/>
          <w:lang w:eastAsia="ru-RU"/>
        </w:rPr>
        <w:pict>
          <v:rect id="Прямоугольник 231" o:spid="_x0000_s1057" style="position:absolute;left:0;text-align:left;margin-left:246.95pt;margin-top:7.05pt;width:5.5pt;height:5.5pt;z-index:-251683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" fillcolor="#aa4643" stroked="f">
            <w10:wrap anchorx="page"/>
          </v:rect>
        </w:pict>
      </w:r>
      <w:r w:rsidRPr="00EF6664">
        <w:rPr>
          <w:rFonts w:eastAsia="Times New Roman" w:cs="Times New Roman"/>
          <w:noProof/>
          <w:sz w:val="20"/>
          <w:szCs w:val="20"/>
          <w:lang w:eastAsia="ru-RU"/>
        </w:rPr>
        <w:pict>
          <v:rect id="Прямоугольник 229" o:spid="_x0000_s1056" style="position:absolute;left:0;text-align:left;margin-left:265.9pt;margin-top:7.05pt;width:5.5pt;height:5.5pt;z-index:-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" fillcolor="#88a44e" stroked="f">
            <w10:wrap anchorx="page"/>
          </v:rect>
        </w:pict>
      </w:r>
      <w:r w:rsidRPr="00EF6664">
        <w:rPr>
          <w:rFonts w:eastAsia="Times New Roman" w:cs="Times New Roman"/>
          <w:noProof/>
          <w:sz w:val="20"/>
          <w:szCs w:val="20"/>
          <w:lang w:eastAsia="ru-RU"/>
        </w:rPr>
        <w:pict>
          <v:rect id="Прямоугольник 228" o:spid="_x0000_s1055" style="position:absolute;left:0;text-align:left;margin-left:284.9pt;margin-top:7.05pt;width:5.3pt;height:5.5pt;z-index:-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" fillcolor="#70578f" stroked="f">
            <w10:wrap anchorx="page"/>
          </v:rect>
        </w:pict>
      </w:r>
      <w:r w:rsidRPr="00EF6664">
        <w:rPr>
          <w:rFonts w:eastAsia="Times New Roman" w:cs="Times New Roman"/>
          <w:noProof/>
          <w:sz w:val="20"/>
          <w:szCs w:val="20"/>
          <w:lang w:eastAsia="ru-RU"/>
        </w:rPr>
        <w:pict>
          <v:rect id="Прямоугольник 227" o:spid="_x0000_s1054" style="position:absolute;left:0;text-align:left;margin-left:303.85pt;margin-top:7.05pt;width:5.3pt;height:5.5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" fillcolor="#4197ae" stroked="f">
            <w10:wrap anchorx="page"/>
          </v:rect>
        </w:pict>
      </w:r>
      <w:r w:rsidRPr="00EF6664">
        <w:rPr>
          <w:rFonts w:eastAsia="Times New Roman" w:cs="Times New Roman"/>
          <w:noProof/>
          <w:sz w:val="20"/>
          <w:szCs w:val="20"/>
          <w:lang w:eastAsia="ru-RU"/>
        </w:rPr>
        <w:pict>
          <v:rect id="Прямоугольник 226" o:spid="_x0000_s1053" style="position:absolute;left:0;text-align:left;margin-left:322.55pt;margin-top:7.05pt;width:5.5pt;height:5.5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" fillcolor="#db843c" stroked="f">
            <w10:wrap anchorx="page"/>
          </v:rect>
        </w:pict>
      </w:r>
      <w:r w:rsidRPr="00EF6664">
        <w:rPr>
          <w:rFonts w:eastAsia="Times New Roman" w:cs="Times New Roman"/>
          <w:noProof/>
          <w:sz w:val="20"/>
          <w:szCs w:val="20"/>
          <w:lang w:eastAsia="ru-RU"/>
        </w:rPr>
        <w:pict>
          <v:rect id="Прямоугольник 225" o:spid="_x0000_s1052" style="position:absolute;left:0;text-align:left;margin-left:341.5pt;margin-top:7.05pt;width:5.5pt;height:5.5pt;z-index:-25164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" fillcolor="#92a9cf" stroked="f">
            <w10:wrap anchorx="page"/>
          </v:rect>
        </w:pict>
      </w:r>
      <w:r w:rsidRPr="00EF6664">
        <w:rPr>
          <w:rFonts w:eastAsia="Times New Roman" w:cs="Times New Roman"/>
          <w:noProof/>
          <w:sz w:val="20"/>
          <w:szCs w:val="20"/>
          <w:lang w:eastAsia="ru-RU"/>
        </w:rPr>
        <w:pict>
          <v:rect id="Прямоугольник 27" o:spid="_x0000_s1051" style="position:absolute;left:0;text-align:left;margin-left:360.5pt;margin-top:7.05pt;width:5.5pt;height:5.5pt;z-index:-251634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" fillcolor="#d19291" stroked="f">
            <w10:wrap anchorx="page"/>
          </v:rect>
        </w:pict>
      </w:r>
      <w:r w:rsidRPr="00EF6664">
        <w:rPr>
          <w:rFonts w:eastAsia="Times New Roman" w:cs="Times New Roman"/>
          <w:noProof/>
          <w:sz w:val="20"/>
          <w:szCs w:val="20"/>
          <w:lang w:eastAsia="ru-RU"/>
        </w:rPr>
        <w:pict>
          <v:rect id="Прямоугольник 14" o:spid="_x0000_s1050" style="position:absolute;left:0;text-align:left;margin-left:379.45pt;margin-top:7.05pt;width:5.5pt;height:5.5pt;z-index:-251626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" fillcolor="#b8cd95" stroked="f">
            <w10:wrap anchorx="page"/>
          </v:rect>
        </w:pict>
      </w:r>
      <w:r w:rsidR="00E54665" w:rsidRPr="00F62213">
        <w:rPr>
          <w:rFonts w:ascii="Calibri" w:eastAsia="Times New Roman" w:cs="Times New Roman"/>
          <w:sz w:val="20"/>
          <w:szCs w:val="20"/>
        </w:rPr>
        <w:t>1</w:t>
      </w:r>
      <w:r w:rsidR="00E54665" w:rsidRPr="00F62213">
        <w:rPr>
          <w:rFonts w:ascii="Calibri" w:eastAsia="Times New Roman" w:cs="Times New Roman"/>
          <w:sz w:val="20"/>
          <w:szCs w:val="20"/>
        </w:rPr>
        <w:tab/>
        <w:t>2</w:t>
      </w:r>
      <w:r w:rsidR="00E54665" w:rsidRPr="00F62213">
        <w:rPr>
          <w:rFonts w:ascii="Calibri" w:eastAsia="Times New Roman" w:cs="Times New Roman"/>
          <w:sz w:val="20"/>
          <w:szCs w:val="20"/>
        </w:rPr>
        <w:tab/>
        <w:t>3</w:t>
      </w:r>
      <w:r w:rsidR="00E54665" w:rsidRPr="00F62213">
        <w:rPr>
          <w:rFonts w:ascii="Calibri" w:eastAsia="Times New Roman" w:cs="Times New Roman"/>
          <w:sz w:val="20"/>
          <w:szCs w:val="20"/>
        </w:rPr>
        <w:tab/>
        <w:t>4</w:t>
      </w:r>
      <w:r w:rsidR="00E54665" w:rsidRPr="00F62213">
        <w:rPr>
          <w:rFonts w:ascii="Calibri" w:eastAsia="Times New Roman" w:cs="Times New Roman"/>
          <w:sz w:val="20"/>
          <w:szCs w:val="20"/>
        </w:rPr>
        <w:tab/>
        <w:t>5</w:t>
      </w:r>
      <w:r w:rsidR="00E54665" w:rsidRPr="00F62213">
        <w:rPr>
          <w:rFonts w:ascii="Calibri" w:eastAsia="Times New Roman" w:cs="Times New Roman"/>
          <w:sz w:val="20"/>
          <w:szCs w:val="20"/>
        </w:rPr>
        <w:tab/>
        <w:t>6</w:t>
      </w:r>
      <w:r w:rsidR="00E54665" w:rsidRPr="00F62213">
        <w:rPr>
          <w:rFonts w:ascii="Calibri" w:eastAsia="Times New Roman" w:cs="Times New Roman"/>
          <w:sz w:val="20"/>
          <w:szCs w:val="20"/>
        </w:rPr>
        <w:tab/>
        <w:t>7</w:t>
      </w:r>
      <w:r w:rsidR="00E54665" w:rsidRPr="00F62213">
        <w:rPr>
          <w:rFonts w:ascii="Calibri" w:eastAsia="Times New Roman" w:cs="Times New Roman"/>
          <w:sz w:val="20"/>
          <w:szCs w:val="20"/>
        </w:rPr>
        <w:tab/>
        <w:t>8</w:t>
      </w:r>
      <w:r w:rsidR="00E54665" w:rsidRPr="00F62213">
        <w:rPr>
          <w:rFonts w:ascii="Calibri" w:eastAsia="Times New Roman" w:cs="Times New Roman"/>
          <w:sz w:val="20"/>
          <w:szCs w:val="20"/>
        </w:rPr>
        <w:tab/>
        <w:t>9</w:t>
      </w:r>
    </w:p>
    <w:p w:rsidR="00E54665" w:rsidRPr="00F62213" w:rsidRDefault="00E54665" w:rsidP="00E54665">
      <w:pPr>
        <w:widowControl w:val="0"/>
        <w:autoSpaceDE w:val="0"/>
        <w:autoSpaceDN w:val="0"/>
        <w:spacing w:before="9"/>
        <w:rPr>
          <w:rFonts w:ascii="Calibri" w:eastAsia="Times New Roman" w:cs="Times New Roman"/>
          <w:sz w:val="12"/>
          <w:szCs w:val="20"/>
        </w:rPr>
      </w:pPr>
    </w:p>
    <w:p w:rsidR="00E54665" w:rsidRPr="00F62213" w:rsidRDefault="00EF6664" w:rsidP="00E54665">
      <w:pPr>
        <w:widowControl w:val="0"/>
        <w:autoSpaceDE w:val="0"/>
        <w:autoSpaceDN w:val="0"/>
        <w:spacing w:before="61"/>
        <w:ind w:left="1509" w:right="685"/>
        <w:jc w:val="center"/>
        <w:rPr>
          <w:rFonts w:ascii="Calibri" w:eastAsia="Times New Roman" w:cs="Times New Roman"/>
          <w:sz w:val="20"/>
          <w:szCs w:val="20"/>
        </w:rPr>
      </w:pPr>
      <w:r w:rsidRPr="00EF6664">
        <w:rPr>
          <w:rFonts w:eastAsia="Times New Roman" w:cs="Times New Roman"/>
          <w:noProof/>
          <w:sz w:val="20"/>
          <w:szCs w:val="20"/>
          <w:lang w:eastAsia="ru-RU"/>
        </w:rPr>
        <w:pict>
          <v:group id="Группа 2" o:spid="_x0000_s1047" style="position:absolute;left:0;text-align:left;margin-left:192.45pt;margin-top:20.45pt;width:250.1pt;height:146.65pt;z-index:-251618304;mso-wrap-distance-left:0;mso-wrap-distance-right:0;mso-position-horizontal-relative:page" coordorigin="3662,410" coordsize="5002,293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12" o:spid="_x0000_s1049" type="#_x0000_t75" style="position:absolute;left:3662;top:409;width:5002;height:29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">
              <v:imagedata r:id="rId9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48" type="#_x0000_t202" style="position:absolute;left:5155;top:623;width:366;height:2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<v:textbox inset="0,0,0,0">
                <w:txbxContent>
                  <w:p w:rsidR="003A310A" w:rsidRDefault="003A310A" w:rsidP="00E54665">
                    <w:pPr>
                      <w:spacing w:line="202" w:lineRule="exac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18%</w:t>
                    </w:r>
                  </w:p>
                </w:txbxContent>
              </v:textbox>
            </v:shape>
            <v:shape id="Text Box 14" o:spid="_x0000_s1029" type="#_x0000_t202" style="position:absolute;left:6700;top:594;width:265;height:2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<v:textbox inset="0,0,0,0">
                <w:txbxContent>
                  <w:p w:rsidR="003A310A" w:rsidRDefault="003A310A" w:rsidP="00E54665">
                    <w:pPr>
                      <w:spacing w:line="202" w:lineRule="exac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8%</w:t>
                    </w:r>
                  </w:p>
                </w:txbxContent>
              </v:textbox>
            </v:shape>
            <v:shape id="Text Box 15" o:spid="_x0000_s1030" type="#_x0000_t202" style="position:absolute;left:7646;top:906;width:366;height:2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<v:textbox inset="0,0,0,0">
                <w:txbxContent>
                  <w:p w:rsidR="003A310A" w:rsidRDefault="003A310A" w:rsidP="00E54665">
                    <w:pPr>
                      <w:spacing w:line="202" w:lineRule="exac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13%</w:t>
                    </w:r>
                  </w:p>
                </w:txbxContent>
              </v:textbox>
            </v:shape>
            <v:shape id="Text Box 16" o:spid="_x0000_s1031" type="#_x0000_t202" style="position:absolute;left:3849;top:1146;width:414;height:7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<v:textbox inset="0,0,0,0">
                <w:txbxContent>
                  <w:p w:rsidR="003A310A" w:rsidRDefault="003A310A" w:rsidP="00E54665">
                    <w:pPr>
                      <w:spacing w:line="205" w:lineRule="exact"/>
                      <w:ind w:left="148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9%</w:t>
                    </w:r>
                  </w:p>
                  <w:p w:rsidR="003A310A" w:rsidRDefault="003A310A" w:rsidP="00E54665">
                    <w:pPr>
                      <w:spacing w:before="3"/>
                      <w:rPr>
                        <w:rFonts w:ascii="Calibri"/>
                        <w:sz w:val="23"/>
                      </w:rPr>
                    </w:pPr>
                  </w:p>
                  <w:p w:rsidR="003A310A" w:rsidRDefault="003A310A" w:rsidP="00E54665">
                    <w:pPr>
                      <w:spacing w:line="241" w:lineRule="exac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8%</w:t>
                    </w:r>
                  </w:p>
                </w:txbxContent>
              </v:textbox>
            </v:shape>
            <v:shape id="Text Box 17" o:spid="_x0000_s1032" type="#_x0000_t202" style="position:absolute;left:4372;top:2121;width:266;height:2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<v:textbox inset="0,0,0,0">
                <w:txbxContent>
                  <w:p w:rsidR="003A310A" w:rsidRDefault="003A310A" w:rsidP="00E54665">
                    <w:pPr>
                      <w:spacing w:line="202" w:lineRule="exac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6%</w:t>
                    </w:r>
                  </w:p>
                </w:txbxContent>
              </v:textbox>
            </v:shape>
            <v:shape id="Text Box 18" o:spid="_x0000_s1033" type="#_x0000_t202" style="position:absolute;left:7272;top:2260;width:366;height:2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<v:textbox inset="0,0,0,0">
                <w:txbxContent>
                  <w:p w:rsidR="003A310A" w:rsidRDefault="003A310A" w:rsidP="00E54665">
                    <w:pPr>
                      <w:spacing w:line="202" w:lineRule="exac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35%</w:t>
                    </w:r>
                  </w:p>
                </w:txbxContent>
              </v:textbox>
            </v:shape>
            <w10:wrap type="topAndBottom" anchorx="page"/>
          </v:group>
        </w:pict>
      </w:r>
      <w:r w:rsidR="00E54665" w:rsidRPr="00F62213">
        <w:rPr>
          <w:rFonts w:ascii="Calibri" w:eastAsia="Times New Roman" w:cs="Times New Roman"/>
          <w:sz w:val="20"/>
          <w:szCs w:val="20"/>
        </w:rPr>
        <w:t>2</w:t>
      </w:r>
      <w:r w:rsidR="00FF5F5A" w:rsidRPr="00F62213">
        <w:rPr>
          <w:rFonts w:ascii="Calibri" w:eastAsia="Times New Roman" w:cs="Times New Roman"/>
          <w:sz w:val="20"/>
          <w:szCs w:val="20"/>
        </w:rPr>
        <w:t>, 1</w:t>
      </w:r>
      <w:r w:rsidR="00E54665" w:rsidRPr="00F62213">
        <w:rPr>
          <w:rFonts w:ascii="Calibri" w:eastAsia="Times New Roman" w:cs="Times New Roman"/>
          <w:position w:val="-5"/>
          <w:sz w:val="20"/>
          <w:szCs w:val="20"/>
        </w:rPr>
        <w:t>%</w:t>
      </w:r>
    </w:p>
    <w:p w:rsidR="00E54665" w:rsidRPr="00F62213" w:rsidRDefault="00E54665" w:rsidP="00E54665">
      <w:pPr>
        <w:widowControl w:val="0"/>
        <w:autoSpaceDE w:val="0"/>
        <w:autoSpaceDN w:val="0"/>
        <w:rPr>
          <w:rFonts w:ascii="Calibri" w:eastAsia="Times New Roman" w:cs="Times New Roman"/>
          <w:sz w:val="20"/>
          <w:szCs w:val="20"/>
        </w:rPr>
      </w:pPr>
    </w:p>
    <w:p w:rsidR="00E54665" w:rsidRPr="00F62213" w:rsidRDefault="00E54665" w:rsidP="00E54665">
      <w:pPr>
        <w:widowControl w:val="0"/>
        <w:autoSpaceDE w:val="0"/>
        <w:autoSpaceDN w:val="0"/>
        <w:spacing w:before="4"/>
        <w:rPr>
          <w:rFonts w:ascii="Calibri" w:eastAsia="Times New Roman" w:cs="Times New Roman"/>
          <w:sz w:val="19"/>
          <w:szCs w:val="20"/>
        </w:rPr>
      </w:pPr>
    </w:p>
    <w:p w:rsidR="00E54665" w:rsidRPr="00F62213" w:rsidRDefault="00E54665" w:rsidP="00E54665">
      <w:pPr>
        <w:spacing w:line="360" w:lineRule="auto"/>
        <w:ind w:firstLine="709"/>
        <w:jc w:val="both"/>
      </w:pPr>
      <w:r w:rsidRPr="00F62213">
        <w:t>Рис</w:t>
      </w:r>
      <w:r w:rsidR="00E14795" w:rsidRPr="00F62213">
        <w:t xml:space="preserve">. 1.2 </w:t>
      </w:r>
      <w:r w:rsidRPr="00F62213">
        <w:t xml:space="preserve"> - Число малых предприятий по видам деятельности, </w:t>
      </w:r>
      <w:r w:rsidR="006955CF" w:rsidRPr="00F62213">
        <w:t>2021</w:t>
      </w:r>
      <w:r w:rsidRPr="00F62213">
        <w:t xml:space="preserve"> г.</w:t>
      </w:r>
    </w:p>
    <w:p w:rsidR="00E54665" w:rsidRPr="00F62213" w:rsidRDefault="00E54665" w:rsidP="00E54665">
      <w:pPr>
        <w:ind w:firstLine="709"/>
        <w:jc w:val="both"/>
        <w:rPr>
          <w:sz w:val="24"/>
        </w:rPr>
      </w:pPr>
      <w:r w:rsidRPr="00F62213">
        <w:rPr>
          <w:sz w:val="24"/>
        </w:rPr>
        <w:t>1 - Сельское, лесное хозяйство, охота, рыболовство и рыбоводство</w:t>
      </w:r>
      <w:r w:rsidR="00FF5F5A" w:rsidRPr="00F62213">
        <w:rPr>
          <w:sz w:val="24"/>
        </w:rPr>
        <w:t xml:space="preserve"> (2,1%)</w:t>
      </w:r>
      <w:r w:rsidRPr="00F62213">
        <w:rPr>
          <w:sz w:val="24"/>
        </w:rPr>
        <w:t>;</w:t>
      </w:r>
    </w:p>
    <w:p w:rsidR="00E54665" w:rsidRPr="00F62213" w:rsidRDefault="00E54665" w:rsidP="00E54665">
      <w:pPr>
        <w:ind w:firstLine="709"/>
        <w:jc w:val="both"/>
        <w:rPr>
          <w:sz w:val="24"/>
        </w:rPr>
      </w:pPr>
      <w:r w:rsidRPr="00F62213">
        <w:rPr>
          <w:sz w:val="24"/>
        </w:rPr>
        <w:t>2 - Добыча полезных ископаемых; обеспечение электрической энергией, газом и паром; кондиционирование воздуха</w:t>
      </w:r>
      <w:r w:rsidR="00FF5F5A" w:rsidRPr="00F62213">
        <w:rPr>
          <w:sz w:val="24"/>
        </w:rPr>
        <w:t xml:space="preserve"> (13%)</w:t>
      </w:r>
      <w:r w:rsidRPr="00F62213">
        <w:rPr>
          <w:sz w:val="24"/>
        </w:rPr>
        <w:t>;</w:t>
      </w:r>
    </w:p>
    <w:p w:rsidR="00E54665" w:rsidRPr="00F62213" w:rsidRDefault="00E54665" w:rsidP="00E54665">
      <w:pPr>
        <w:ind w:firstLine="709"/>
        <w:jc w:val="both"/>
        <w:rPr>
          <w:sz w:val="24"/>
        </w:rPr>
      </w:pPr>
      <w:r w:rsidRPr="00F62213">
        <w:rPr>
          <w:sz w:val="24"/>
        </w:rPr>
        <w:t>3 - Обрабатывающие производства</w:t>
      </w:r>
      <w:r w:rsidR="00FF5F5A" w:rsidRPr="00F62213">
        <w:rPr>
          <w:sz w:val="24"/>
        </w:rPr>
        <w:t xml:space="preserve"> (8,4)</w:t>
      </w:r>
      <w:r w:rsidRPr="00F62213">
        <w:rPr>
          <w:sz w:val="24"/>
        </w:rPr>
        <w:t>;</w:t>
      </w:r>
    </w:p>
    <w:p w:rsidR="00E54665" w:rsidRPr="00F62213" w:rsidRDefault="00E54665" w:rsidP="00E54665">
      <w:pPr>
        <w:ind w:firstLine="709"/>
        <w:jc w:val="both"/>
        <w:rPr>
          <w:sz w:val="24"/>
        </w:rPr>
      </w:pPr>
      <w:r w:rsidRPr="00F62213">
        <w:rPr>
          <w:sz w:val="24"/>
        </w:rPr>
        <w:t>4 – Строительство</w:t>
      </w:r>
      <w:r w:rsidR="00FF5F5A" w:rsidRPr="00F62213">
        <w:rPr>
          <w:sz w:val="24"/>
        </w:rPr>
        <w:t xml:space="preserve"> (12,7%)</w:t>
      </w:r>
      <w:r w:rsidRPr="00F62213">
        <w:rPr>
          <w:sz w:val="24"/>
        </w:rPr>
        <w:t>;</w:t>
      </w:r>
    </w:p>
    <w:p w:rsidR="00E54665" w:rsidRPr="00F62213" w:rsidRDefault="00E54665" w:rsidP="00E54665">
      <w:pPr>
        <w:ind w:firstLine="709"/>
        <w:jc w:val="both"/>
        <w:rPr>
          <w:sz w:val="24"/>
        </w:rPr>
      </w:pPr>
      <w:r w:rsidRPr="00F62213">
        <w:rPr>
          <w:sz w:val="24"/>
        </w:rPr>
        <w:t>5 - Торговля оптовая и розничная; ремонт автотранспортных средств и мотоциклов</w:t>
      </w:r>
      <w:r w:rsidR="00FF5F5A" w:rsidRPr="00F62213">
        <w:rPr>
          <w:sz w:val="24"/>
        </w:rPr>
        <w:t xml:space="preserve"> (35%)</w:t>
      </w:r>
      <w:r w:rsidRPr="00F62213">
        <w:rPr>
          <w:sz w:val="24"/>
        </w:rPr>
        <w:t>;</w:t>
      </w:r>
    </w:p>
    <w:p w:rsidR="00E54665" w:rsidRPr="00F62213" w:rsidRDefault="00E54665" w:rsidP="00E54665">
      <w:pPr>
        <w:ind w:firstLine="709"/>
        <w:jc w:val="both"/>
        <w:rPr>
          <w:sz w:val="24"/>
        </w:rPr>
      </w:pPr>
      <w:r w:rsidRPr="00F62213">
        <w:rPr>
          <w:sz w:val="24"/>
        </w:rPr>
        <w:t>6 - Транспортировка и хранение</w:t>
      </w:r>
      <w:r w:rsidR="00FF5F5A" w:rsidRPr="00F62213">
        <w:rPr>
          <w:sz w:val="24"/>
        </w:rPr>
        <w:t xml:space="preserve"> (6%)</w:t>
      </w:r>
      <w:r w:rsidRPr="00F62213">
        <w:rPr>
          <w:sz w:val="24"/>
        </w:rPr>
        <w:t>;</w:t>
      </w:r>
    </w:p>
    <w:p w:rsidR="00E54665" w:rsidRPr="00F62213" w:rsidRDefault="00E54665" w:rsidP="00E54665">
      <w:pPr>
        <w:ind w:firstLine="709"/>
        <w:jc w:val="both"/>
        <w:rPr>
          <w:sz w:val="24"/>
        </w:rPr>
      </w:pPr>
      <w:r w:rsidRPr="00F62213">
        <w:rPr>
          <w:sz w:val="24"/>
        </w:rPr>
        <w:t>7 - Деятельность по операциям с недвижимым имуществом</w:t>
      </w:r>
      <w:r w:rsidR="00FF5F5A" w:rsidRPr="00F62213">
        <w:rPr>
          <w:sz w:val="24"/>
        </w:rPr>
        <w:t xml:space="preserve"> (8%)</w:t>
      </w:r>
      <w:r w:rsidRPr="00F62213">
        <w:rPr>
          <w:sz w:val="24"/>
        </w:rPr>
        <w:t>;</w:t>
      </w:r>
    </w:p>
    <w:p w:rsidR="00E54665" w:rsidRPr="00F62213" w:rsidRDefault="00E54665" w:rsidP="00E54665">
      <w:pPr>
        <w:ind w:firstLine="709"/>
        <w:jc w:val="both"/>
        <w:rPr>
          <w:sz w:val="24"/>
        </w:rPr>
      </w:pPr>
      <w:r w:rsidRPr="00F62213">
        <w:rPr>
          <w:sz w:val="24"/>
        </w:rPr>
        <w:t>8 - Деятельность профессиональная, научная и техническая</w:t>
      </w:r>
      <w:r w:rsidR="00FF5F5A" w:rsidRPr="00F62213">
        <w:rPr>
          <w:sz w:val="24"/>
        </w:rPr>
        <w:t xml:space="preserve"> (9%)</w:t>
      </w:r>
      <w:r w:rsidRPr="00F62213">
        <w:rPr>
          <w:sz w:val="24"/>
        </w:rPr>
        <w:t>;</w:t>
      </w:r>
    </w:p>
    <w:p w:rsidR="00E54665" w:rsidRPr="00F62213" w:rsidRDefault="00E54665" w:rsidP="00E54665">
      <w:pPr>
        <w:ind w:firstLine="709"/>
        <w:jc w:val="both"/>
        <w:rPr>
          <w:sz w:val="24"/>
        </w:rPr>
      </w:pPr>
      <w:r w:rsidRPr="00F62213">
        <w:rPr>
          <w:sz w:val="24"/>
        </w:rPr>
        <w:t>9 - Другие виды деятельности</w:t>
      </w:r>
      <w:r w:rsidR="00FF5F5A" w:rsidRPr="00F62213">
        <w:rPr>
          <w:sz w:val="24"/>
        </w:rPr>
        <w:t xml:space="preserve"> (18%)</w:t>
      </w:r>
      <w:r w:rsidRPr="00F62213">
        <w:rPr>
          <w:sz w:val="24"/>
        </w:rPr>
        <w:t>.</w:t>
      </w:r>
    </w:p>
    <w:p w:rsidR="00E54665" w:rsidRPr="00F62213" w:rsidRDefault="00E54665" w:rsidP="00E54665">
      <w:pPr>
        <w:spacing w:line="360" w:lineRule="auto"/>
        <w:ind w:firstLine="709"/>
        <w:jc w:val="both"/>
      </w:pPr>
    </w:p>
    <w:p w:rsidR="00E54665" w:rsidRPr="00F62213" w:rsidRDefault="00E54665" w:rsidP="00E54665">
      <w:pPr>
        <w:spacing w:line="360" w:lineRule="auto"/>
        <w:ind w:firstLine="709"/>
        <w:jc w:val="both"/>
      </w:pPr>
      <w:r w:rsidRPr="00F62213">
        <w:t>На обрабатывающие производства приходится 8,4 % малых предприятий, на строительство – 12,7%. Наименьший удельный вес приходится на сельское и лесное хозяйство, рыбоводство (2,1 %), что обусловлено отраслевыми особенностями данных видов деятельности.</w:t>
      </w:r>
    </w:p>
    <w:p w:rsidR="00E54665" w:rsidRPr="00F62213" w:rsidRDefault="00E54665" w:rsidP="00E54665">
      <w:pPr>
        <w:spacing w:line="360" w:lineRule="auto"/>
        <w:ind w:firstLine="709"/>
        <w:jc w:val="both"/>
      </w:pPr>
      <w:r w:rsidRPr="00F62213">
        <w:t xml:space="preserve">Несколько иная картина наблюдается по числу средних предприятий (рисунок </w:t>
      </w:r>
      <w:r w:rsidR="00E14795" w:rsidRPr="00F62213">
        <w:t>1.</w:t>
      </w:r>
      <w:r w:rsidRPr="00F62213">
        <w:t xml:space="preserve">3). Так, на сельское хозяйство, рыбоводство приходится уже 12,5%, примерно одинаковый удельный вес занимают средние предприятия, занимающиеся обрабатывающими производствами и оптовой, розничной торговлей, ремонтом автотранспортных средств, </w:t>
      </w:r>
      <w:r w:rsidRPr="00F62213">
        <w:lastRenderedPageBreak/>
        <w:t>мотоциклов – 25,6 % и 26,4 % соответственно. Строительной деятельностью занимаются 11,9% средних предприятий.</w:t>
      </w:r>
    </w:p>
    <w:p w:rsidR="00FF5F5A" w:rsidRPr="00F62213" w:rsidRDefault="00FF5F5A" w:rsidP="00E54665">
      <w:pPr>
        <w:spacing w:line="360" w:lineRule="auto"/>
        <w:ind w:firstLine="709"/>
        <w:jc w:val="both"/>
      </w:pPr>
    </w:p>
    <w:p w:rsidR="00FF5F5A" w:rsidRPr="00F62213" w:rsidRDefault="00FF5F5A" w:rsidP="00FF5F5A">
      <w:pPr>
        <w:spacing w:line="360" w:lineRule="auto"/>
        <w:jc w:val="center"/>
      </w:pPr>
      <w:r w:rsidRPr="00F62213">
        <w:rPr>
          <w:noProof/>
          <w:lang w:eastAsia="ru-RU"/>
        </w:rPr>
        <w:drawing>
          <wp:inline distT="0" distB="0" distL="0" distR="0">
            <wp:extent cx="5597996" cy="3211033"/>
            <wp:effectExtent l="0" t="0" r="3175" b="8890"/>
            <wp:docPr id="236" name="Рисунок 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14572" cy="32205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5F5A" w:rsidRPr="00F62213" w:rsidRDefault="00FF5F5A" w:rsidP="00FF5F5A">
      <w:pPr>
        <w:spacing w:line="360" w:lineRule="auto"/>
        <w:ind w:firstLine="709"/>
        <w:jc w:val="both"/>
      </w:pPr>
      <w:r w:rsidRPr="00F62213">
        <w:t>Рис</w:t>
      </w:r>
      <w:r w:rsidR="00E14795" w:rsidRPr="00F62213">
        <w:t>.1.</w:t>
      </w:r>
      <w:r w:rsidRPr="00F62213">
        <w:t xml:space="preserve">3 - Число средних предприятий по видам деятельности, </w:t>
      </w:r>
      <w:r w:rsidR="006955CF" w:rsidRPr="00F62213">
        <w:t>2021</w:t>
      </w:r>
      <w:r w:rsidRPr="00F62213">
        <w:t xml:space="preserve"> г.</w:t>
      </w:r>
    </w:p>
    <w:p w:rsidR="00FF5F5A" w:rsidRPr="00F62213" w:rsidRDefault="00FF5F5A" w:rsidP="00FF5F5A">
      <w:pPr>
        <w:ind w:firstLine="709"/>
        <w:jc w:val="both"/>
        <w:rPr>
          <w:sz w:val="24"/>
        </w:rPr>
      </w:pPr>
      <w:r w:rsidRPr="00F62213">
        <w:rPr>
          <w:sz w:val="24"/>
        </w:rPr>
        <w:t xml:space="preserve">1 - Сельское, лесное хозяйство, охота, рыболовство и рыбоводство </w:t>
      </w:r>
    </w:p>
    <w:p w:rsidR="00FF5F5A" w:rsidRPr="00F62213" w:rsidRDefault="00FF5F5A" w:rsidP="00FF5F5A">
      <w:pPr>
        <w:ind w:firstLine="709"/>
        <w:jc w:val="both"/>
        <w:rPr>
          <w:sz w:val="24"/>
        </w:rPr>
      </w:pPr>
      <w:r w:rsidRPr="00F62213">
        <w:rPr>
          <w:sz w:val="24"/>
        </w:rPr>
        <w:t xml:space="preserve">2 - Добыча полезных ископаемых; обеспечение электрической энергией, газом и паром; </w:t>
      </w:r>
    </w:p>
    <w:p w:rsidR="00FF5F5A" w:rsidRPr="00F62213" w:rsidRDefault="00FF5F5A" w:rsidP="00FF5F5A">
      <w:pPr>
        <w:ind w:firstLine="709"/>
        <w:jc w:val="both"/>
        <w:rPr>
          <w:sz w:val="24"/>
        </w:rPr>
      </w:pPr>
      <w:r w:rsidRPr="00F62213">
        <w:rPr>
          <w:sz w:val="24"/>
        </w:rPr>
        <w:t xml:space="preserve">кондиционирование воздуха </w:t>
      </w:r>
    </w:p>
    <w:p w:rsidR="00FF5F5A" w:rsidRPr="00F62213" w:rsidRDefault="00FF5F5A" w:rsidP="00FF5F5A">
      <w:pPr>
        <w:ind w:firstLine="709"/>
        <w:jc w:val="both"/>
        <w:rPr>
          <w:sz w:val="24"/>
        </w:rPr>
      </w:pPr>
      <w:r w:rsidRPr="00F62213">
        <w:rPr>
          <w:sz w:val="24"/>
        </w:rPr>
        <w:t xml:space="preserve">3 - Обрабатывающие производства </w:t>
      </w:r>
    </w:p>
    <w:p w:rsidR="00FF5F5A" w:rsidRPr="00F62213" w:rsidRDefault="00FF5F5A" w:rsidP="00FF5F5A">
      <w:pPr>
        <w:ind w:firstLine="709"/>
        <w:jc w:val="both"/>
        <w:rPr>
          <w:sz w:val="24"/>
        </w:rPr>
      </w:pPr>
      <w:r w:rsidRPr="00F62213">
        <w:rPr>
          <w:sz w:val="24"/>
        </w:rPr>
        <w:t xml:space="preserve">4 - Строительство </w:t>
      </w:r>
    </w:p>
    <w:p w:rsidR="00FF5F5A" w:rsidRPr="00F62213" w:rsidRDefault="00FF5F5A" w:rsidP="00FF5F5A">
      <w:pPr>
        <w:ind w:firstLine="709"/>
        <w:jc w:val="both"/>
        <w:rPr>
          <w:sz w:val="24"/>
        </w:rPr>
      </w:pPr>
      <w:r w:rsidRPr="00F62213">
        <w:rPr>
          <w:sz w:val="24"/>
        </w:rPr>
        <w:t xml:space="preserve">5 - Торговля оптовая и розничная; ремонт автотранспортных средств и мотоциклов </w:t>
      </w:r>
    </w:p>
    <w:p w:rsidR="00FF5F5A" w:rsidRPr="00F62213" w:rsidRDefault="00FF5F5A" w:rsidP="00FF5F5A">
      <w:pPr>
        <w:ind w:firstLine="709"/>
        <w:jc w:val="both"/>
        <w:rPr>
          <w:sz w:val="24"/>
        </w:rPr>
      </w:pPr>
      <w:r w:rsidRPr="00F62213">
        <w:rPr>
          <w:sz w:val="24"/>
        </w:rPr>
        <w:t xml:space="preserve">6 - Транспортировка и хранение </w:t>
      </w:r>
    </w:p>
    <w:p w:rsidR="00FF5F5A" w:rsidRPr="00F62213" w:rsidRDefault="00FF5F5A" w:rsidP="00FF5F5A">
      <w:pPr>
        <w:ind w:firstLine="709"/>
        <w:jc w:val="both"/>
        <w:rPr>
          <w:sz w:val="24"/>
        </w:rPr>
      </w:pPr>
      <w:r w:rsidRPr="00F62213">
        <w:rPr>
          <w:sz w:val="24"/>
        </w:rPr>
        <w:t xml:space="preserve">7 - Деятельность по операциям с недвижимым имуществом </w:t>
      </w:r>
    </w:p>
    <w:p w:rsidR="00FF5F5A" w:rsidRPr="00F62213" w:rsidRDefault="00FF5F5A" w:rsidP="00FF5F5A">
      <w:pPr>
        <w:ind w:firstLine="709"/>
        <w:jc w:val="both"/>
        <w:rPr>
          <w:sz w:val="24"/>
        </w:rPr>
      </w:pPr>
      <w:r w:rsidRPr="00F62213">
        <w:rPr>
          <w:sz w:val="24"/>
        </w:rPr>
        <w:t xml:space="preserve">8 - Деятельность профессиональная, научная и техническая </w:t>
      </w:r>
    </w:p>
    <w:p w:rsidR="00FF5F5A" w:rsidRPr="00F62213" w:rsidRDefault="00FF5F5A" w:rsidP="00FF5F5A">
      <w:pPr>
        <w:ind w:firstLine="709"/>
        <w:jc w:val="both"/>
        <w:rPr>
          <w:sz w:val="24"/>
        </w:rPr>
      </w:pPr>
      <w:r w:rsidRPr="00F62213">
        <w:rPr>
          <w:sz w:val="24"/>
        </w:rPr>
        <w:t>9 - Другие виды деятельности</w:t>
      </w:r>
    </w:p>
    <w:p w:rsidR="00FF5F5A" w:rsidRPr="00F62213" w:rsidRDefault="00FF5F5A" w:rsidP="00FF5F5A">
      <w:pPr>
        <w:spacing w:line="360" w:lineRule="auto"/>
        <w:ind w:firstLine="709"/>
        <w:jc w:val="both"/>
      </w:pPr>
    </w:p>
    <w:p w:rsidR="00E54665" w:rsidRPr="00F62213" w:rsidRDefault="00E54665" w:rsidP="00E54665">
      <w:pPr>
        <w:spacing w:line="360" w:lineRule="auto"/>
        <w:ind w:firstLine="709"/>
        <w:jc w:val="both"/>
      </w:pPr>
      <w:r w:rsidRPr="00F62213">
        <w:t xml:space="preserve">Российские субъекты малого бизнеса сталкиваются в своей деятельности с разнообразными проблемами. Это и недостаточность финансирования (для начала деятельности зачастую привлекается заемный капитал, отсутствие дополнительных финансовых источников для модернизации и развития бизнеса), непростая процедура оформления кредитов и их высокий процент, незначительные инвестиции в малый бизнес, активная конкуренция и, конечно, высокий уровень налоговой </w:t>
      </w:r>
      <w:r w:rsidRPr="00F62213">
        <w:lastRenderedPageBreak/>
        <w:t>нагрузки, что приводит порой к сознательному занижению предпринимателями своей прибыли и, как следствие, к уменьшению налоговых поступлений в бюджет. Все эти факторы негативно влияют на развитие экономики.</w:t>
      </w:r>
    </w:p>
    <w:p w:rsidR="00E54665" w:rsidRPr="00F62213" w:rsidRDefault="00E54665" w:rsidP="00E54665">
      <w:pPr>
        <w:spacing w:line="360" w:lineRule="auto"/>
        <w:ind w:firstLine="709"/>
        <w:jc w:val="both"/>
      </w:pPr>
      <w:r w:rsidRPr="00F62213">
        <w:t>Малые предприятия являются одним из важнейших сектором российской экономики. Создание дополнительных рабочих мест, развитие конкуренции, а, следовательно, улучшение качества товаров и услуг, рост и развитие национальной экономики - за все эт</w:t>
      </w:r>
      <w:r w:rsidR="00F9056D">
        <w:t xml:space="preserve">о отвечает малый бизнес. Именно </w:t>
      </w:r>
      <w:r w:rsidRPr="00F62213">
        <w:t>от нормального функционирования</w:t>
      </w:r>
      <w:r w:rsidR="00F9056D">
        <w:t xml:space="preserve"> </w:t>
      </w:r>
      <w:r w:rsidRPr="00F62213">
        <w:t>данной</w:t>
      </w:r>
      <w:r w:rsidR="00F9056D">
        <w:t xml:space="preserve"> </w:t>
      </w:r>
      <w:r w:rsidRPr="00F62213">
        <w:t>сферы</w:t>
      </w:r>
      <w:r w:rsidR="00F9056D">
        <w:t xml:space="preserve"> </w:t>
      </w:r>
      <w:r w:rsidRPr="00F62213">
        <w:t>в</w:t>
      </w:r>
      <w:r w:rsidR="00F9056D">
        <w:t xml:space="preserve"> </w:t>
      </w:r>
      <w:r w:rsidRPr="00F62213">
        <w:t>государственной</w:t>
      </w:r>
      <w:r w:rsidR="00F9056D">
        <w:t xml:space="preserve"> </w:t>
      </w:r>
      <w:r w:rsidRPr="00F62213">
        <w:t>экономике зависит</w:t>
      </w:r>
      <w:r w:rsidR="00F9056D">
        <w:t xml:space="preserve"> </w:t>
      </w:r>
      <w:proofErr w:type="gramStart"/>
      <w:r w:rsidRPr="00F62213">
        <w:t>благо</w:t>
      </w:r>
      <w:r w:rsidR="00F9056D">
        <w:t xml:space="preserve"> </w:t>
      </w:r>
      <w:r w:rsidRPr="00F62213">
        <w:t>состояние</w:t>
      </w:r>
      <w:proofErr w:type="gramEnd"/>
      <w:r w:rsidR="00F9056D">
        <w:t xml:space="preserve"> </w:t>
      </w:r>
      <w:r w:rsidRPr="00F62213">
        <w:t xml:space="preserve">страны и общества. Предпринимательская среда не только содействует увеличению материального и социального потенциалов сообщества, но и формирует благосклонную почву для практической реализации возможностей и талантов каждого человека </w:t>
      </w:r>
    </w:p>
    <w:p w:rsidR="00B75E2B" w:rsidRPr="004C16CB" w:rsidRDefault="00E54665" w:rsidP="004C16CB">
      <w:pPr>
        <w:spacing w:line="360" w:lineRule="auto"/>
        <w:ind w:firstLine="709"/>
        <w:jc w:val="both"/>
        <w:rPr>
          <w:rFonts w:eastAsia="Times New Roman" w:cs="Times New Roman"/>
          <w:szCs w:val="28"/>
          <w:lang w:eastAsia="ru-RU" w:bidi="ru-RU"/>
        </w:rPr>
      </w:pPr>
      <w:r w:rsidRPr="00F62213">
        <w:t>Таким образом, в</w:t>
      </w:r>
      <w:r w:rsidRPr="00F62213">
        <w:rPr>
          <w:rFonts w:eastAsia="Times New Roman" w:cs="Times New Roman"/>
          <w:szCs w:val="28"/>
          <w:lang w:eastAsia="ru-RU" w:bidi="ru-RU"/>
        </w:rPr>
        <w:t xml:space="preserve"> современных условиях малый и средний бизнес </w:t>
      </w:r>
      <w:r w:rsidRPr="00F62213">
        <w:rPr>
          <w:rFonts w:eastAsia="Times New Roman" w:cs="Times New Roman"/>
          <w:szCs w:val="28"/>
          <w:lang w:eastAsia="ru-RU"/>
        </w:rPr>
        <w:t>(малое и среднее предпринимательство</w:t>
      </w:r>
      <w:r w:rsidRPr="00F62213">
        <w:rPr>
          <w:rFonts w:eastAsia="Times New Roman" w:cs="Times New Roman"/>
          <w:szCs w:val="28"/>
          <w:lang w:eastAsia="ru-RU" w:bidi="ru-RU"/>
        </w:rPr>
        <w:t xml:space="preserve">) является неотъемлемой частью национального экономического развития страны. </w:t>
      </w:r>
      <w:r w:rsidR="006207AF" w:rsidRPr="00F62213">
        <w:rPr>
          <w:rFonts w:eastAsia="Times New Roman" w:cs="Times New Roman"/>
          <w:szCs w:val="28"/>
          <w:lang w:eastAsia="ru-RU" w:bidi="ru-RU"/>
        </w:rPr>
        <w:t>А на основе всего вышесказанного можно заявить, что малое предпринимательство является важнейшим субъектом экономической системы государства и выполняет важнейшие функции</w:t>
      </w:r>
      <w:r w:rsidR="004C16CB">
        <w:rPr>
          <w:rFonts w:eastAsia="Times New Roman" w:cs="Times New Roman"/>
          <w:szCs w:val="28"/>
          <w:lang w:eastAsia="ru-RU" w:bidi="ru-RU"/>
        </w:rPr>
        <w:t xml:space="preserve"> для развития экономики в целом</w:t>
      </w:r>
    </w:p>
    <w:p w:rsidR="00E54665" w:rsidRPr="00F62213" w:rsidRDefault="005C74DA" w:rsidP="004C16CB">
      <w:pPr>
        <w:pStyle w:val="1"/>
      </w:pPr>
      <w:bookmarkStart w:id="3" w:name="_Toc103062915"/>
      <w:r w:rsidRPr="00F62213">
        <w:t>1.2</w:t>
      </w:r>
      <w:r w:rsidR="004D5A01">
        <w:t>.</w:t>
      </w:r>
      <w:r w:rsidRPr="00F62213">
        <w:t xml:space="preserve"> Основные формы и методы поддержки </w:t>
      </w:r>
      <w:r w:rsidR="006955CF" w:rsidRPr="00F62213">
        <w:t>малого</w:t>
      </w:r>
      <w:r w:rsidRPr="00F62213">
        <w:t xml:space="preserve"> предпринимательства в развитых странах</w:t>
      </w:r>
      <w:bookmarkEnd w:id="3"/>
    </w:p>
    <w:p w:rsidR="00B75E2B" w:rsidRPr="00F62213" w:rsidRDefault="00B75E2B" w:rsidP="00B75E2B">
      <w:pPr>
        <w:pStyle w:val="a5"/>
        <w:rPr>
          <w:lang w:eastAsia="ru-RU"/>
        </w:rPr>
      </w:pPr>
      <w:r w:rsidRPr="00F62213">
        <w:rPr>
          <w:lang w:eastAsia="ru-RU"/>
        </w:rPr>
        <w:t xml:space="preserve">Предпринимательство может активно развиваться только в том случае, если своевременно и системно осуществляется государственная поддержка, а также создается соответствующая инфраструктура поддержки. Все субъекты предпринимательской деятельности должны иметь равные возможности доступа к материальным, финансовым, трудовым, информационным и природным ресурсам и формам поддержки.Государство оказывает воздействие на экономику страны </w:t>
      </w:r>
      <w:r w:rsidRPr="00F62213">
        <w:rPr>
          <w:lang w:eastAsia="ru-RU"/>
        </w:rPr>
        <w:lastRenderedPageBreak/>
        <w:t>посредством законодательных ограничений, налоговой системы, обязательных платежей и отчислений, государственных инвестиций, субсидий, льгот, кредитования, осуществления государственных социальных и экономических программ.</w:t>
      </w:r>
    </w:p>
    <w:p w:rsidR="00B75E2B" w:rsidRPr="00F62213" w:rsidRDefault="00B75E2B" w:rsidP="00B75E2B">
      <w:pPr>
        <w:pStyle w:val="a5"/>
        <w:rPr>
          <w:lang w:eastAsia="ru-RU"/>
        </w:rPr>
      </w:pPr>
      <w:r w:rsidRPr="00F62213">
        <w:rPr>
          <w:lang w:eastAsia="ru-RU"/>
        </w:rPr>
        <w:t>На сегодняшний день определены следующие методы государственного воздействия на предпринимательскую деятельность:</w:t>
      </w:r>
    </w:p>
    <w:p w:rsidR="00B75E2B" w:rsidRPr="00F62213" w:rsidRDefault="00B75E2B" w:rsidP="00B75E2B">
      <w:pPr>
        <w:pStyle w:val="a5"/>
        <w:rPr>
          <w:lang w:eastAsia="ru-RU"/>
        </w:rPr>
      </w:pPr>
      <w:r w:rsidRPr="00F62213">
        <w:rPr>
          <w:lang w:eastAsia="ru-RU"/>
        </w:rPr>
        <w:t>1. Экономические методы:</w:t>
      </w:r>
    </w:p>
    <w:p w:rsidR="00B75E2B" w:rsidRPr="00F62213" w:rsidRDefault="00B75E2B" w:rsidP="00B75E2B">
      <w:pPr>
        <w:pStyle w:val="a5"/>
        <w:rPr>
          <w:lang w:eastAsia="ru-RU"/>
        </w:rPr>
      </w:pPr>
      <w:r w:rsidRPr="00F62213">
        <w:rPr>
          <w:lang w:eastAsia="ru-RU"/>
        </w:rPr>
        <w:t>- налогообложение;</w:t>
      </w:r>
    </w:p>
    <w:p w:rsidR="00B75E2B" w:rsidRPr="00F62213" w:rsidRDefault="00B75E2B" w:rsidP="00B75E2B">
      <w:pPr>
        <w:pStyle w:val="a5"/>
        <w:rPr>
          <w:lang w:eastAsia="ru-RU"/>
        </w:rPr>
      </w:pPr>
      <w:r w:rsidRPr="00F62213">
        <w:rPr>
          <w:lang w:eastAsia="ru-RU"/>
        </w:rPr>
        <w:t>- перераспределение доходови расходов;</w:t>
      </w:r>
    </w:p>
    <w:p w:rsidR="00B75E2B" w:rsidRPr="00F62213" w:rsidRDefault="00B75E2B" w:rsidP="00B75E2B">
      <w:pPr>
        <w:pStyle w:val="a5"/>
        <w:rPr>
          <w:lang w:eastAsia="ru-RU"/>
        </w:rPr>
      </w:pPr>
      <w:r w:rsidRPr="00F62213">
        <w:rPr>
          <w:lang w:eastAsia="ru-RU"/>
        </w:rPr>
        <w:t>- ценообразование;</w:t>
      </w:r>
    </w:p>
    <w:p w:rsidR="00B75E2B" w:rsidRPr="00F62213" w:rsidRDefault="00B75E2B" w:rsidP="00B75E2B">
      <w:pPr>
        <w:pStyle w:val="a5"/>
        <w:rPr>
          <w:lang w:eastAsia="ru-RU"/>
        </w:rPr>
      </w:pPr>
      <w:r w:rsidRPr="00F62213">
        <w:rPr>
          <w:lang w:eastAsia="ru-RU"/>
        </w:rPr>
        <w:t>- осуществление государственной предпринимательской деятельности</w:t>
      </w:r>
    </w:p>
    <w:p w:rsidR="00B75E2B" w:rsidRPr="00F62213" w:rsidRDefault="00B75E2B" w:rsidP="00B75E2B">
      <w:pPr>
        <w:pStyle w:val="a5"/>
        <w:rPr>
          <w:lang w:eastAsia="ru-RU"/>
        </w:rPr>
      </w:pPr>
      <w:r w:rsidRPr="00F62213">
        <w:rPr>
          <w:lang w:eastAsia="ru-RU"/>
        </w:rPr>
        <w:t>. Административные методы (используются в случае, когда экономические неэффективны или неприемлемы):</w:t>
      </w:r>
    </w:p>
    <w:p w:rsidR="00B75E2B" w:rsidRPr="00F62213" w:rsidRDefault="00B75E2B" w:rsidP="00B75E2B">
      <w:pPr>
        <w:pStyle w:val="a5"/>
        <w:rPr>
          <w:lang w:eastAsia="ru-RU"/>
        </w:rPr>
      </w:pPr>
      <w:r w:rsidRPr="00F62213">
        <w:rPr>
          <w:lang w:eastAsia="ru-RU"/>
        </w:rPr>
        <w:t xml:space="preserve">- принятие и корректировка законодательства и </w:t>
      </w:r>
      <w:proofErr w:type="gramStart"/>
      <w:r w:rsidRPr="00F62213">
        <w:rPr>
          <w:lang w:eastAsia="ru-RU"/>
        </w:rPr>
        <w:t>контроль за</w:t>
      </w:r>
      <w:proofErr w:type="gramEnd"/>
      <w:r w:rsidRPr="00F62213">
        <w:rPr>
          <w:lang w:eastAsia="ru-RU"/>
        </w:rPr>
        <w:t xml:space="preserve"> его соблюдением.</w:t>
      </w:r>
    </w:p>
    <w:p w:rsidR="00B75E2B" w:rsidRPr="00F62213" w:rsidRDefault="00B75E2B" w:rsidP="00B75E2B">
      <w:pPr>
        <w:pStyle w:val="a5"/>
        <w:rPr>
          <w:rFonts w:eastAsia="Calibri"/>
        </w:rPr>
      </w:pPr>
      <w:r w:rsidRPr="00F62213">
        <w:rPr>
          <w:lang w:eastAsia="ru-RU"/>
        </w:rPr>
        <w:t xml:space="preserve">Все эти методы призваны регулировать предпринимательство, развивать его инфраструктуру, а также стимулировать реализацию его экономического потенциала. </w:t>
      </w:r>
      <w:r w:rsidRPr="00F62213">
        <w:rPr>
          <w:rFonts w:eastAsia="Calibri"/>
        </w:rPr>
        <w:t xml:space="preserve">В настоящее время в развитых странах сложилась устойчивая система государственной поддержки субъектов МСП на общегосударственном, региональном, местном уровнях, а также большой акцент направлен на начинающих предпринимателей. Практически во всех странах создана инфраструктура поддержки </w:t>
      </w:r>
      <w:r w:rsidR="006955CF" w:rsidRPr="00F62213">
        <w:rPr>
          <w:rFonts w:eastAsia="Calibri"/>
        </w:rPr>
        <w:t>малого</w:t>
      </w:r>
      <w:r w:rsidRPr="00F62213">
        <w:rPr>
          <w:rFonts w:eastAsia="Calibri"/>
        </w:rPr>
        <w:t xml:space="preserve"> бизнеса, действует нормативно-правовое законодательство и государственные программы поддержки МСП, которые достаточно динамично изменяются. В Таблице </w:t>
      </w:r>
      <w:r w:rsidR="00E363BE" w:rsidRPr="00F62213">
        <w:rPr>
          <w:rFonts w:eastAsia="Calibri"/>
        </w:rPr>
        <w:t>3</w:t>
      </w:r>
      <w:r w:rsidRPr="00F62213">
        <w:rPr>
          <w:rFonts w:eastAsia="Calibri"/>
        </w:rPr>
        <w:t xml:space="preserve"> представлены виды государственной поддержки в развитых странах.</w:t>
      </w:r>
    </w:p>
    <w:p w:rsidR="00F9056D" w:rsidRDefault="00F9056D" w:rsidP="00E14795">
      <w:pPr>
        <w:pStyle w:val="a5"/>
        <w:jc w:val="right"/>
        <w:rPr>
          <w:rFonts w:eastAsia="Times New Roman"/>
          <w:lang w:eastAsia="ru-RU"/>
        </w:rPr>
      </w:pPr>
    </w:p>
    <w:p w:rsidR="00C51AC3" w:rsidRDefault="00C51AC3" w:rsidP="00E14795">
      <w:pPr>
        <w:pStyle w:val="a5"/>
        <w:jc w:val="right"/>
        <w:rPr>
          <w:rFonts w:eastAsia="Times New Roman"/>
          <w:lang w:eastAsia="ru-RU"/>
        </w:rPr>
      </w:pPr>
    </w:p>
    <w:p w:rsidR="00C51AC3" w:rsidRDefault="00C51AC3" w:rsidP="00E14795">
      <w:pPr>
        <w:pStyle w:val="a5"/>
        <w:jc w:val="right"/>
        <w:rPr>
          <w:rFonts w:eastAsia="Times New Roman"/>
          <w:lang w:eastAsia="ru-RU"/>
        </w:rPr>
      </w:pPr>
    </w:p>
    <w:p w:rsidR="00E14795" w:rsidRPr="00F62213" w:rsidRDefault="00B75E2B" w:rsidP="00E14795">
      <w:pPr>
        <w:pStyle w:val="a5"/>
        <w:jc w:val="right"/>
        <w:rPr>
          <w:rFonts w:eastAsia="Times New Roman"/>
          <w:lang w:eastAsia="ru-RU"/>
        </w:rPr>
      </w:pPr>
      <w:r w:rsidRPr="00F62213">
        <w:rPr>
          <w:rFonts w:eastAsia="Times New Roman"/>
          <w:lang w:eastAsia="ru-RU"/>
        </w:rPr>
        <w:lastRenderedPageBreak/>
        <w:t xml:space="preserve">Таблица </w:t>
      </w:r>
      <w:r w:rsidR="00E14795" w:rsidRPr="00F62213">
        <w:rPr>
          <w:rFonts w:eastAsia="Times New Roman"/>
          <w:lang w:eastAsia="ru-RU"/>
        </w:rPr>
        <w:t>1.3</w:t>
      </w:r>
    </w:p>
    <w:p w:rsidR="00B75E2B" w:rsidRPr="00F62213" w:rsidRDefault="00B75E2B" w:rsidP="00E14795">
      <w:pPr>
        <w:pStyle w:val="a5"/>
        <w:jc w:val="center"/>
        <w:rPr>
          <w:rFonts w:eastAsia="Times New Roman"/>
          <w:lang w:eastAsia="ru-RU"/>
        </w:rPr>
      </w:pPr>
      <w:r w:rsidRPr="00F62213">
        <w:t>Виды государственной поддержки в развитых странах</w:t>
      </w:r>
    </w:p>
    <w:tbl>
      <w:tblPr>
        <w:tblStyle w:val="39"/>
        <w:tblW w:w="0" w:type="auto"/>
        <w:tblLook w:val="04A0"/>
      </w:tblPr>
      <w:tblGrid>
        <w:gridCol w:w="4634"/>
        <w:gridCol w:w="4653"/>
      </w:tblGrid>
      <w:tr w:rsidR="006955CF" w:rsidRPr="00F62213" w:rsidTr="009F5EAF">
        <w:tc>
          <w:tcPr>
            <w:tcW w:w="4785" w:type="dxa"/>
          </w:tcPr>
          <w:p w:rsidR="00B75E2B" w:rsidRPr="00F62213" w:rsidRDefault="00B75E2B" w:rsidP="00B75E2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6221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Виды поддержки</w:t>
            </w:r>
          </w:p>
        </w:tc>
        <w:tc>
          <w:tcPr>
            <w:tcW w:w="4786" w:type="dxa"/>
          </w:tcPr>
          <w:p w:rsidR="00B75E2B" w:rsidRPr="00F62213" w:rsidRDefault="00B75E2B" w:rsidP="00B75E2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6221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Сущность</w:t>
            </w:r>
          </w:p>
        </w:tc>
      </w:tr>
      <w:tr w:rsidR="006955CF" w:rsidRPr="00F62213" w:rsidTr="009F5EAF">
        <w:tc>
          <w:tcPr>
            <w:tcW w:w="4785" w:type="dxa"/>
          </w:tcPr>
          <w:p w:rsidR="00B75E2B" w:rsidRPr="00F62213" w:rsidRDefault="00B75E2B" w:rsidP="00B75E2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62213">
              <w:rPr>
                <w:rFonts w:ascii="Times New Roman" w:eastAsia="Calibri" w:hAnsi="Times New Roman" w:cs="Times New Roman"/>
                <w:sz w:val="24"/>
                <w:szCs w:val="24"/>
              </w:rPr>
              <w:t>Финансовая</w:t>
            </w:r>
          </w:p>
        </w:tc>
        <w:tc>
          <w:tcPr>
            <w:tcW w:w="4786" w:type="dxa"/>
          </w:tcPr>
          <w:p w:rsidR="00B75E2B" w:rsidRPr="00F62213" w:rsidRDefault="00B75E2B" w:rsidP="00B75E2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62213">
              <w:rPr>
                <w:rFonts w:ascii="Times New Roman" w:eastAsia="Calibri" w:hAnsi="Times New Roman" w:cs="Times New Roman"/>
                <w:sz w:val="24"/>
                <w:szCs w:val="24"/>
              </w:rPr>
              <w:t>Осуществляется в виде прямых займов, долевого участия в займах коммерческих банков, гарантирование займов.</w:t>
            </w:r>
          </w:p>
        </w:tc>
      </w:tr>
      <w:tr w:rsidR="006955CF" w:rsidRPr="00F62213" w:rsidTr="009F5EAF">
        <w:tc>
          <w:tcPr>
            <w:tcW w:w="4785" w:type="dxa"/>
          </w:tcPr>
          <w:p w:rsidR="00B75E2B" w:rsidRPr="00F62213" w:rsidRDefault="00B75E2B" w:rsidP="00B75E2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62213">
              <w:rPr>
                <w:rFonts w:ascii="Times New Roman" w:eastAsia="Calibri" w:hAnsi="Times New Roman" w:cs="Times New Roman"/>
                <w:sz w:val="24"/>
                <w:szCs w:val="24"/>
              </w:rPr>
              <w:t>Юридическая</w:t>
            </w:r>
          </w:p>
        </w:tc>
        <w:tc>
          <w:tcPr>
            <w:tcW w:w="4786" w:type="dxa"/>
          </w:tcPr>
          <w:p w:rsidR="00B75E2B" w:rsidRPr="00F62213" w:rsidRDefault="00B75E2B" w:rsidP="00B75E2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62213">
              <w:rPr>
                <w:rFonts w:ascii="Times New Roman" w:eastAsia="Calibri" w:hAnsi="Times New Roman" w:cs="Times New Roman"/>
                <w:sz w:val="24"/>
                <w:szCs w:val="24"/>
              </w:rPr>
              <w:t>Помощь при регистрации МСП</w:t>
            </w:r>
          </w:p>
        </w:tc>
      </w:tr>
      <w:tr w:rsidR="006955CF" w:rsidRPr="00F62213" w:rsidTr="009F5EAF">
        <w:tc>
          <w:tcPr>
            <w:tcW w:w="4785" w:type="dxa"/>
          </w:tcPr>
          <w:p w:rsidR="00B75E2B" w:rsidRPr="00F62213" w:rsidRDefault="00B75E2B" w:rsidP="00B75E2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62213">
              <w:rPr>
                <w:rFonts w:ascii="Times New Roman" w:eastAsia="Calibri" w:hAnsi="Times New Roman" w:cs="Times New Roman"/>
                <w:sz w:val="24"/>
                <w:szCs w:val="24"/>
              </w:rPr>
              <w:t>Бухгалтерская</w:t>
            </w:r>
          </w:p>
        </w:tc>
        <w:tc>
          <w:tcPr>
            <w:tcW w:w="4786" w:type="dxa"/>
          </w:tcPr>
          <w:p w:rsidR="00B75E2B" w:rsidRPr="00F62213" w:rsidRDefault="00B75E2B" w:rsidP="00B75E2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62213">
              <w:rPr>
                <w:rFonts w:ascii="Times New Roman" w:eastAsia="Calibri" w:hAnsi="Times New Roman" w:cs="Times New Roman"/>
                <w:sz w:val="24"/>
                <w:szCs w:val="24"/>
              </w:rPr>
              <w:t>Ведение бухгалтерских книг, составление бухгалтерской отчетности</w:t>
            </w:r>
          </w:p>
        </w:tc>
      </w:tr>
      <w:tr w:rsidR="006955CF" w:rsidRPr="00F62213" w:rsidTr="009F5EAF">
        <w:tc>
          <w:tcPr>
            <w:tcW w:w="4785" w:type="dxa"/>
          </w:tcPr>
          <w:p w:rsidR="00B75E2B" w:rsidRPr="00F62213" w:rsidRDefault="00B75E2B" w:rsidP="00B75E2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62213"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Административно - хозяйственная</w:t>
            </w:r>
          </w:p>
        </w:tc>
        <w:tc>
          <w:tcPr>
            <w:tcW w:w="4786" w:type="dxa"/>
          </w:tcPr>
          <w:p w:rsidR="00B75E2B" w:rsidRPr="00F62213" w:rsidRDefault="00B75E2B" w:rsidP="00B75E2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62213">
              <w:rPr>
                <w:rFonts w:ascii="Times New Roman" w:eastAsia="Calibri" w:hAnsi="Times New Roman" w:cs="Times New Roman"/>
                <w:sz w:val="24"/>
                <w:szCs w:val="24"/>
              </w:rPr>
              <w:t>Аренда помещений на выгодных условиях, предоставление технического оборудования</w:t>
            </w:r>
          </w:p>
        </w:tc>
      </w:tr>
      <w:tr w:rsidR="006955CF" w:rsidRPr="00F62213" w:rsidTr="009F5EAF">
        <w:tc>
          <w:tcPr>
            <w:tcW w:w="4785" w:type="dxa"/>
          </w:tcPr>
          <w:p w:rsidR="00B75E2B" w:rsidRPr="00F62213" w:rsidRDefault="00B75E2B" w:rsidP="00B75E2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62213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Организационно - финансовая</w:t>
            </w:r>
          </w:p>
        </w:tc>
        <w:tc>
          <w:tcPr>
            <w:tcW w:w="4786" w:type="dxa"/>
          </w:tcPr>
          <w:p w:rsidR="00B75E2B" w:rsidRPr="00F62213" w:rsidRDefault="00B75E2B" w:rsidP="00B75E2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62213">
              <w:rPr>
                <w:rFonts w:ascii="Times New Roman" w:eastAsia="Calibri" w:hAnsi="Times New Roman" w:cs="Times New Roman"/>
                <w:sz w:val="24"/>
                <w:szCs w:val="24"/>
              </w:rPr>
              <w:t>Разработка бизнес-планов, поиск инвесторов</w:t>
            </w:r>
          </w:p>
        </w:tc>
      </w:tr>
      <w:tr w:rsidR="006955CF" w:rsidRPr="00F62213" w:rsidTr="009F5EAF">
        <w:tc>
          <w:tcPr>
            <w:tcW w:w="4785" w:type="dxa"/>
          </w:tcPr>
          <w:p w:rsidR="00B75E2B" w:rsidRPr="00F62213" w:rsidRDefault="00B75E2B" w:rsidP="00B75E2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62213">
              <w:rPr>
                <w:rFonts w:ascii="Times New Roman" w:eastAsia="Calibri" w:hAnsi="Times New Roman" w:cs="Times New Roman"/>
                <w:sz w:val="24"/>
                <w:szCs w:val="24"/>
              </w:rPr>
              <w:t>Техническая</w:t>
            </w:r>
          </w:p>
        </w:tc>
        <w:tc>
          <w:tcPr>
            <w:tcW w:w="4786" w:type="dxa"/>
          </w:tcPr>
          <w:p w:rsidR="00B75E2B" w:rsidRPr="00F62213" w:rsidRDefault="00B75E2B" w:rsidP="00B75E2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62213">
              <w:rPr>
                <w:rFonts w:ascii="Times New Roman" w:eastAsia="Calibri" w:hAnsi="Times New Roman" w:cs="Times New Roman"/>
                <w:sz w:val="24"/>
                <w:szCs w:val="24"/>
              </w:rPr>
              <w:t>Оказание и оплата консультационных и проектных услуг</w:t>
            </w:r>
          </w:p>
        </w:tc>
      </w:tr>
      <w:tr w:rsidR="006955CF" w:rsidRPr="00F62213" w:rsidTr="009F5EAF">
        <w:tc>
          <w:tcPr>
            <w:tcW w:w="4785" w:type="dxa"/>
          </w:tcPr>
          <w:p w:rsidR="00B75E2B" w:rsidRPr="00F62213" w:rsidRDefault="00B75E2B" w:rsidP="00B75E2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62213">
              <w:rPr>
                <w:rFonts w:ascii="Times New Roman" w:eastAsia="Calibri" w:hAnsi="Times New Roman" w:cs="Times New Roman"/>
                <w:sz w:val="24"/>
                <w:szCs w:val="24"/>
              </w:rPr>
              <w:t>Обучающая</w:t>
            </w:r>
          </w:p>
        </w:tc>
        <w:tc>
          <w:tcPr>
            <w:tcW w:w="4786" w:type="dxa"/>
          </w:tcPr>
          <w:p w:rsidR="00B75E2B" w:rsidRPr="00F62213" w:rsidRDefault="00B75E2B" w:rsidP="00B75E2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62213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Подготовка и переподготовка кадров в специализированных центрах и на рабочих местах</w:t>
            </w:r>
          </w:p>
        </w:tc>
      </w:tr>
      <w:tr w:rsidR="006955CF" w:rsidRPr="00F62213" w:rsidTr="009F5EAF">
        <w:tc>
          <w:tcPr>
            <w:tcW w:w="4785" w:type="dxa"/>
          </w:tcPr>
          <w:p w:rsidR="00B75E2B" w:rsidRPr="00F62213" w:rsidRDefault="00B75E2B" w:rsidP="00B75E2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62213">
              <w:rPr>
                <w:rFonts w:ascii="Times New Roman" w:eastAsia="Calibri" w:hAnsi="Times New Roman" w:cs="Times New Roman"/>
                <w:sz w:val="24"/>
                <w:szCs w:val="24"/>
              </w:rPr>
              <w:t>Маркетинговая</w:t>
            </w:r>
          </w:p>
        </w:tc>
        <w:tc>
          <w:tcPr>
            <w:tcW w:w="4786" w:type="dxa"/>
          </w:tcPr>
          <w:p w:rsidR="00B75E2B" w:rsidRPr="00F62213" w:rsidRDefault="00B75E2B" w:rsidP="00B75E2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62213">
              <w:rPr>
                <w:rFonts w:ascii="Times New Roman" w:eastAsia="Calibri" w:hAnsi="Times New Roman" w:cs="Times New Roman"/>
                <w:sz w:val="24"/>
                <w:szCs w:val="24"/>
              </w:rPr>
              <w:t>Продвижение МСП</w:t>
            </w:r>
          </w:p>
        </w:tc>
      </w:tr>
      <w:tr w:rsidR="006955CF" w:rsidRPr="00F62213" w:rsidTr="009F5EAF">
        <w:tc>
          <w:tcPr>
            <w:tcW w:w="4785" w:type="dxa"/>
          </w:tcPr>
          <w:p w:rsidR="00B75E2B" w:rsidRPr="00F62213" w:rsidRDefault="00B75E2B" w:rsidP="00B75E2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62213">
              <w:rPr>
                <w:rFonts w:ascii="Times New Roman" w:eastAsia="Calibri" w:hAnsi="Times New Roman" w:cs="Times New Roman"/>
                <w:sz w:val="24"/>
                <w:szCs w:val="24"/>
              </w:rPr>
              <w:t>Информационная</w:t>
            </w:r>
          </w:p>
        </w:tc>
        <w:tc>
          <w:tcPr>
            <w:tcW w:w="4786" w:type="dxa"/>
          </w:tcPr>
          <w:p w:rsidR="00B75E2B" w:rsidRPr="00F62213" w:rsidRDefault="00B75E2B" w:rsidP="00B75E2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62213">
              <w:rPr>
                <w:rFonts w:ascii="Times New Roman" w:eastAsia="Calibri" w:hAnsi="Times New Roman" w:cs="Times New Roman"/>
                <w:sz w:val="24"/>
                <w:szCs w:val="24"/>
              </w:rPr>
              <w:t>Интернет – площадка, облегчающая доступ ко всем формам государственной поддержки</w:t>
            </w:r>
          </w:p>
        </w:tc>
      </w:tr>
      <w:tr w:rsidR="007D1803" w:rsidRPr="00F62213" w:rsidTr="009F5EAF">
        <w:tc>
          <w:tcPr>
            <w:tcW w:w="4785" w:type="dxa"/>
          </w:tcPr>
          <w:p w:rsidR="00B75E2B" w:rsidRPr="00F62213" w:rsidRDefault="00B75E2B" w:rsidP="00B75E2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62213">
              <w:rPr>
                <w:rFonts w:ascii="Times New Roman" w:eastAsia="Calibri" w:hAnsi="Times New Roman" w:cs="Times New Roman"/>
                <w:sz w:val="24"/>
                <w:szCs w:val="24"/>
              </w:rPr>
              <w:t>Налоговая</w:t>
            </w:r>
          </w:p>
        </w:tc>
        <w:tc>
          <w:tcPr>
            <w:tcW w:w="4786" w:type="dxa"/>
          </w:tcPr>
          <w:p w:rsidR="00B75E2B" w:rsidRPr="00F62213" w:rsidRDefault="00B75E2B" w:rsidP="00B75E2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62213">
              <w:rPr>
                <w:rFonts w:ascii="Times New Roman" w:eastAsia="Calibri" w:hAnsi="Times New Roman" w:cs="Times New Roman"/>
                <w:sz w:val="24"/>
                <w:szCs w:val="24"/>
              </w:rPr>
              <w:t>Налоговые льготы, налоговые каникулы</w:t>
            </w:r>
          </w:p>
        </w:tc>
      </w:tr>
    </w:tbl>
    <w:p w:rsidR="00B75E2B" w:rsidRPr="00F62213" w:rsidRDefault="00B75E2B" w:rsidP="00B75E2B">
      <w:pPr>
        <w:spacing w:line="360" w:lineRule="auto"/>
        <w:jc w:val="both"/>
        <w:rPr>
          <w:rFonts w:eastAsia="Calibri" w:cs="Times New Roman"/>
          <w:sz w:val="14"/>
          <w:szCs w:val="14"/>
        </w:rPr>
      </w:pPr>
    </w:p>
    <w:p w:rsidR="00E363BE" w:rsidRPr="00F62213" w:rsidRDefault="00E363BE" w:rsidP="00B75E2B">
      <w:pPr>
        <w:pStyle w:val="a5"/>
      </w:pPr>
    </w:p>
    <w:p w:rsidR="00B75E2B" w:rsidRPr="00F62213" w:rsidRDefault="00B75E2B" w:rsidP="00B75E2B">
      <w:pPr>
        <w:pStyle w:val="a5"/>
      </w:pPr>
      <w:r w:rsidRPr="00F62213">
        <w:t xml:space="preserve">К представленным в таблице 3 видам поддержки можно также добавить, что в развитых странах существуют специализированные органы по развитию субъектов МСП. Например, в США - Администрация </w:t>
      </w:r>
      <w:r w:rsidR="006955CF" w:rsidRPr="00F62213">
        <w:t>малого</w:t>
      </w:r>
      <w:r w:rsidRPr="00F62213">
        <w:t xml:space="preserve"> предпринимательства (SBA), в Германии - генеральный Директорат </w:t>
      </w:r>
      <w:r w:rsidR="006955CF" w:rsidRPr="00F62213">
        <w:t>малого</w:t>
      </w:r>
      <w:r w:rsidRPr="00F62213">
        <w:t xml:space="preserve"> бизнеса, ремесленничества, услуг и свободных профессий (DG VIII), в Великобритании - Национальное Агентство по обслуживанию малого бизнеса (SBS), в Венгрии – «Национальный Совет по развитию </w:t>
      </w:r>
      <w:r w:rsidRPr="00F62213">
        <w:lastRenderedPageBreak/>
        <w:t xml:space="preserve">предпринимательства». Деятельность данных органов государственного управления направлена на реализацию следующих функций: </w:t>
      </w:r>
    </w:p>
    <w:p w:rsidR="00B75E2B" w:rsidRPr="00F62213" w:rsidRDefault="00B75E2B" w:rsidP="00733178">
      <w:pPr>
        <w:pStyle w:val="a5"/>
        <w:numPr>
          <w:ilvl w:val="0"/>
          <w:numId w:val="3"/>
        </w:numPr>
        <w:ind w:left="0" w:firstLine="709"/>
      </w:pPr>
      <w:r w:rsidRPr="00F62213">
        <w:t>Разработка стратегии развития предпринимательской деятельности во взаимодействии с общим социально-экономическим развитием страны. Специализированные органы должны приниматься комплексные долгосрочные меры, обеспечивающие малому и среднему бизнесу широкие возможности для развития и достижения им конкурентных преимуществ.</w:t>
      </w:r>
    </w:p>
    <w:p w:rsidR="00B75E2B" w:rsidRPr="00F62213" w:rsidRDefault="00B75E2B" w:rsidP="00733178">
      <w:pPr>
        <w:pStyle w:val="a5"/>
        <w:numPr>
          <w:ilvl w:val="0"/>
          <w:numId w:val="3"/>
        </w:numPr>
        <w:ind w:left="0" w:firstLine="709"/>
      </w:pPr>
      <w:r w:rsidRPr="00F62213">
        <w:t>Совершенствование нормативно - правовой базы, предложение о корректировки федеральных и региональных законодательных и нормативно-правовых актов.</w:t>
      </w:r>
    </w:p>
    <w:p w:rsidR="00B75E2B" w:rsidRPr="00F62213" w:rsidRDefault="00B75E2B" w:rsidP="00733178">
      <w:pPr>
        <w:pStyle w:val="a5"/>
        <w:numPr>
          <w:ilvl w:val="0"/>
          <w:numId w:val="3"/>
        </w:numPr>
        <w:ind w:left="0" w:firstLine="709"/>
      </w:pPr>
      <w:r w:rsidRPr="00F62213">
        <w:t>Минимизирование административных и контрольных функций государства, всевозможное поощрение предпринимательской деятельности, осуществление безопасности предпринимателей и их собственности.</w:t>
      </w:r>
    </w:p>
    <w:p w:rsidR="00B75E2B" w:rsidRPr="00F62213" w:rsidRDefault="00B75E2B" w:rsidP="00733178">
      <w:pPr>
        <w:pStyle w:val="a5"/>
        <w:numPr>
          <w:ilvl w:val="0"/>
          <w:numId w:val="3"/>
        </w:numPr>
        <w:ind w:left="0" w:firstLine="709"/>
      </w:pPr>
      <w:r w:rsidRPr="00F62213">
        <w:t>Оказание финансовой и материальной поддержк</w:t>
      </w:r>
      <w:r w:rsidR="006207AF" w:rsidRPr="00F62213">
        <w:t>и, сдача в аренду государственной собственности</w:t>
      </w:r>
      <w:r w:rsidRPr="00F62213">
        <w:t xml:space="preserve"> и предоставление возможности покупки ее на льготных условиях, создание упрощенного доступа к государственным заказам.</w:t>
      </w:r>
    </w:p>
    <w:p w:rsidR="00B75E2B" w:rsidRPr="00F62213" w:rsidRDefault="00B75E2B" w:rsidP="00733178">
      <w:pPr>
        <w:pStyle w:val="a5"/>
        <w:numPr>
          <w:ilvl w:val="0"/>
          <w:numId w:val="3"/>
        </w:numPr>
        <w:ind w:left="0" w:firstLine="709"/>
      </w:pPr>
      <w:r w:rsidRPr="00F62213">
        <w:t xml:space="preserve">Формирование инфраструктуры поддержки малого предпринимательства, развитие системы оказания высокоспециализированных консультационных услуг, совершенствование обучения и повышения квалификации предпринимателей. </w:t>
      </w:r>
    </w:p>
    <w:p w:rsidR="00B75E2B" w:rsidRPr="00F62213" w:rsidRDefault="00B75E2B" w:rsidP="00B75E2B">
      <w:pPr>
        <w:pStyle w:val="a5"/>
      </w:pPr>
      <w:r w:rsidRPr="00F62213">
        <w:t xml:space="preserve">Что касаемо становления государственной поддержки, то в мировом опыте можно выделить несколько этапов: </w:t>
      </w:r>
    </w:p>
    <w:p w:rsidR="00B75E2B" w:rsidRPr="00F62213" w:rsidRDefault="00B75E2B" w:rsidP="00B75E2B">
      <w:pPr>
        <w:pStyle w:val="a5"/>
      </w:pPr>
      <w:r w:rsidRPr="00F62213">
        <w:t xml:space="preserve">Антикризисные меры 1929-1938 гг. можно рассматривать как первый этап формирования государственной политики поддержки </w:t>
      </w:r>
      <w:r w:rsidR="006955CF" w:rsidRPr="00F62213">
        <w:t>малого</w:t>
      </w:r>
      <w:r w:rsidRPr="00F62213">
        <w:t xml:space="preserve"> предпринимательства. Именно в этот период начинают создаваться косвенные инструменты поддержки предпринимательства в разных странах. Второй этап становления государственной поддержки субъектов </w:t>
      </w:r>
      <w:r w:rsidRPr="00F62213">
        <w:lastRenderedPageBreak/>
        <w:t xml:space="preserve">МСП начинается в развитых странах мира (США, Япония и страны Западной Европы) во второй половине XX века. В это время формируется специальная государственная инфраструктура поддержки субъектов МСП, создаются специальные управленческие органы с соответствующими функциями. Государственные структуры, ответственные за развитие МСП на всех уровнях власти, формируют государственный аппарат системы поддержки субъектов МСП. Активная политика государственной поддержки предпринимательства в США была развернута в 1953 году. В 1958 году была принята государственная программа «Инвестиционные компании малого бизнеса». Она была предназначена для того, чтобы стимулировать и дополнять потоки частного акционерного капитала и долгосрочных ресурсов, необходимых малым предприятиям для нормального функционирования их бизнеса, его роста, расширения и модернизации, но не имеющихся в достаточном количестве». Также в 1958 году был создан Европейский инвестиционный банк. В соответствии с Римским договором о создании ЕЭС, при этом одним из приоритетов деятельности банка является в том числе поддержка </w:t>
      </w:r>
      <w:r w:rsidR="006955CF" w:rsidRPr="00F62213">
        <w:t>малого</w:t>
      </w:r>
      <w:r w:rsidRPr="00F62213">
        <w:t xml:space="preserve"> предпринимательства. В других странах Европы в 60-70-е гг. XX века также проводилась активная политика в области МСП. Третий, современный, этап развития </w:t>
      </w:r>
      <w:r w:rsidR="006955CF" w:rsidRPr="00F62213">
        <w:t>малого</w:t>
      </w:r>
      <w:r w:rsidRPr="00F62213">
        <w:t xml:space="preserve"> предпринимательства и системы его поддержки связан с обеспечением устойчивого развития не только национальной экономики в целом, но и сектора МСП в частности. Наибольшее значение приобретают сегодня формы протекционистского характера в сфере национального МСП и развития международных экономических отношений данного сектора экономики с целью проникновения на новые рынки, примером являются центры по поддержки экспорта. </w:t>
      </w:r>
    </w:p>
    <w:p w:rsidR="00E54665" w:rsidRPr="00F62213" w:rsidRDefault="00B75E2B" w:rsidP="00842B16">
      <w:pPr>
        <w:pStyle w:val="a5"/>
      </w:pPr>
      <w:r w:rsidRPr="00F62213">
        <w:t>По мнению многих исследователей, именно финансовая поддержка, к котор</w:t>
      </w:r>
      <w:r w:rsidR="00FB4153" w:rsidRPr="00F62213">
        <w:t>ой</w:t>
      </w:r>
      <w:r w:rsidRPr="00F62213">
        <w:t xml:space="preserve"> относятся бюджетные инвестиции, льготные займы, государственные и муниципальные гарантии по обязательствам субъектов </w:t>
      </w:r>
      <w:r w:rsidRPr="00F62213">
        <w:lastRenderedPageBreak/>
        <w:t>МСП является наиболее значимой государственной поддержкойдля малых и средних предприятий.</w:t>
      </w:r>
    </w:p>
    <w:p w:rsidR="005C74DA" w:rsidRPr="00F62213" w:rsidRDefault="005C74DA" w:rsidP="004C16CB">
      <w:pPr>
        <w:pStyle w:val="1"/>
      </w:pPr>
      <w:bookmarkStart w:id="4" w:name="_Toc103062916"/>
      <w:r w:rsidRPr="00F62213">
        <w:t xml:space="preserve">1.3 Анализ поддержки </w:t>
      </w:r>
      <w:r w:rsidR="006955CF" w:rsidRPr="00F62213">
        <w:t>малого</w:t>
      </w:r>
      <w:r w:rsidRPr="00F62213">
        <w:t xml:space="preserve"> предпринимательства в России</w:t>
      </w:r>
      <w:bookmarkEnd w:id="4"/>
    </w:p>
    <w:p w:rsidR="00844679" w:rsidRPr="00F62213" w:rsidRDefault="00844679" w:rsidP="00E363BE">
      <w:pPr>
        <w:pStyle w:val="a5"/>
        <w:rPr>
          <w:rFonts w:ascii="Calibri" w:hAnsi="Calibri"/>
          <w:sz w:val="22"/>
        </w:rPr>
      </w:pPr>
      <w:r w:rsidRPr="00F62213">
        <w:t xml:space="preserve">Поддержке российского </w:t>
      </w:r>
      <w:r w:rsidR="006955CF" w:rsidRPr="00F62213">
        <w:t>малого</w:t>
      </w:r>
      <w:r w:rsidRPr="00F62213">
        <w:t xml:space="preserve"> бизнеса уделяется значительное внимание в стратегических документах и нормативных правовых актах. Так, в </w:t>
      </w:r>
      <w:r w:rsidR="00D244BE" w:rsidRPr="00F62213">
        <w:t>2019</w:t>
      </w:r>
      <w:r w:rsidRPr="00F62213">
        <w:t xml:space="preserve"> годубыла принята Стратегия развития </w:t>
      </w:r>
      <w:r w:rsidR="006955CF" w:rsidRPr="00F62213">
        <w:t>малого</w:t>
      </w:r>
      <w:r w:rsidRPr="00F62213">
        <w:t xml:space="preserve"> предпринимательства в Российской Федерации на период до 2030 года</w:t>
      </w:r>
      <w:r w:rsidRPr="00F62213">
        <w:rPr>
          <w:rFonts w:ascii="Calibri" w:hAnsi="Calibri"/>
          <w:sz w:val="22"/>
        </w:rPr>
        <w:t>.</w:t>
      </w:r>
    </w:p>
    <w:p w:rsidR="00844679" w:rsidRPr="00F62213" w:rsidRDefault="00844679" w:rsidP="00E363BE">
      <w:pPr>
        <w:pStyle w:val="a5"/>
        <w:rPr>
          <w:rFonts w:ascii="Calibri" w:hAnsi="Calibri"/>
          <w:sz w:val="22"/>
        </w:rPr>
      </w:pPr>
      <w:r w:rsidRPr="00F62213">
        <w:t>Главным инструментом</w:t>
      </w:r>
      <w:r w:rsidR="00FB4153" w:rsidRPr="00F62213">
        <w:t xml:space="preserve"> развития сектора МСП является П</w:t>
      </w:r>
      <w:r w:rsidRPr="00F62213">
        <w:t xml:space="preserve">рограмма государственной поддержки </w:t>
      </w:r>
      <w:r w:rsidR="006955CF" w:rsidRPr="00F62213">
        <w:t>малого</w:t>
      </w:r>
      <w:r w:rsidRPr="00F62213">
        <w:t xml:space="preserve"> предпринимательства</w:t>
      </w:r>
      <w:r w:rsidR="00FB4153" w:rsidRPr="00F62213">
        <w:t>, которая</w:t>
      </w:r>
      <w:r w:rsidRPr="00F62213">
        <w:t xml:space="preserve"> реализуется Минэкономразвития России с 2005 года.В настоящее время в Программе участвуют все 85 субъектов Российской Федерации. Программа осуществляется в соответствии с Правилами предоставления и распределения субсидий из федерального бюджета бюджетам субъектов Российской Федерации на государственную поддержку </w:t>
      </w:r>
      <w:r w:rsidR="006955CF" w:rsidRPr="00F62213">
        <w:t>малого</w:t>
      </w:r>
      <w:r w:rsidRPr="00F62213">
        <w:t xml:space="preserve"> предпринимательства, а также на реализацию мероприятий по поддержке молодежного предпринимательства, утвержденными постановлением от 29 декабря </w:t>
      </w:r>
      <w:r w:rsidR="00D244BE" w:rsidRPr="00F62213">
        <w:t>2019</w:t>
      </w:r>
      <w:r w:rsidRPr="00F62213">
        <w:t xml:space="preserve"> г. № 1538.</w:t>
      </w:r>
    </w:p>
    <w:p w:rsidR="00844679" w:rsidRPr="00F62213" w:rsidRDefault="00844679" w:rsidP="00E363BE">
      <w:pPr>
        <w:pStyle w:val="a5"/>
      </w:pPr>
      <w:r w:rsidRPr="00F62213">
        <w:t xml:space="preserve">В рамках Программы предусмотрен </w:t>
      </w:r>
      <w:r w:rsidR="00C51AC3">
        <w:t xml:space="preserve">комплекс мер, включающий более </w:t>
      </w:r>
      <w:r w:rsidRPr="00F62213">
        <w:t>20 приоритетных мероприятий, направленных на удовлетворение потребностей в финансовых, имущественных, информационных ресурсах субъектов предпринимательской деятельности. Основные направления представлены на рисунке</w:t>
      </w:r>
      <w:r w:rsidR="002E546C" w:rsidRPr="00F62213">
        <w:t>1.</w:t>
      </w:r>
      <w:r w:rsidR="0094627E" w:rsidRPr="00F62213">
        <w:t>4</w:t>
      </w:r>
      <w:r w:rsidR="00E363BE" w:rsidRPr="00F62213">
        <w:t>.</w:t>
      </w:r>
    </w:p>
    <w:p w:rsidR="005C3ECD" w:rsidRPr="00F62213" w:rsidRDefault="005C3ECD" w:rsidP="005C3ECD">
      <w:pPr>
        <w:pStyle w:val="a5"/>
        <w:rPr>
          <w:lang w:eastAsia="ru-RU"/>
        </w:rPr>
      </w:pPr>
      <w:r w:rsidRPr="00F62213">
        <w:rPr>
          <w:lang w:eastAsia="ru-RU"/>
        </w:rPr>
        <w:t xml:space="preserve">Так, объем финансирования Программы в </w:t>
      </w:r>
      <w:r w:rsidR="006955CF" w:rsidRPr="00F62213">
        <w:rPr>
          <w:lang w:eastAsia="ru-RU"/>
        </w:rPr>
        <w:t>2021</w:t>
      </w:r>
      <w:r w:rsidRPr="00F62213">
        <w:rPr>
          <w:lang w:eastAsia="ru-RU"/>
        </w:rPr>
        <w:t xml:space="preserve"> году составляет </w:t>
      </w:r>
      <w:r w:rsidRPr="00F62213">
        <w:rPr>
          <w:lang w:eastAsia="ru-RU"/>
        </w:rPr>
        <w:br/>
        <w:t xml:space="preserve">7,5 млрд. рублей на поддержку </w:t>
      </w:r>
      <w:r w:rsidR="006955CF" w:rsidRPr="00F62213">
        <w:rPr>
          <w:lang w:eastAsia="ru-RU"/>
        </w:rPr>
        <w:t>малого</w:t>
      </w:r>
      <w:r w:rsidRPr="00F62213">
        <w:rPr>
          <w:lang w:eastAsia="ru-RU"/>
        </w:rPr>
        <w:t xml:space="preserve"> предпринимательства. В связи со сложным экономическим положением в нашей стране, федеральные субсидии малому бизнесу от государства в </w:t>
      </w:r>
      <w:r w:rsidR="006955CF" w:rsidRPr="00F62213">
        <w:rPr>
          <w:lang w:eastAsia="ru-RU"/>
        </w:rPr>
        <w:t>2021</w:t>
      </w:r>
      <w:r w:rsidRPr="00F62213">
        <w:rPr>
          <w:lang w:eastAsia="ru-RU"/>
        </w:rPr>
        <w:t xml:space="preserve"> году существенно сократили</w:t>
      </w:r>
    </w:p>
    <w:p w:rsidR="00844679" w:rsidRPr="00C51AC3" w:rsidRDefault="005C3ECD" w:rsidP="00C51AC3">
      <w:pPr>
        <w:pStyle w:val="a5"/>
        <w:rPr>
          <w:rFonts w:eastAsia="Calibri"/>
        </w:rPr>
      </w:pPr>
      <w:r w:rsidRPr="00F62213">
        <w:rPr>
          <w:rFonts w:eastAsia="Calibri"/>
        </w:rPr>
        <w:t xml:space="preserve">Важным условием реализации Программы является право субъекта Российской Федерации подать заявку на любые наиболее приоритетныеи </w:t>
      </w:r>
      <w:r w:rsidRPr="00F62213">
        <w:rPr>
          <w:rFonts w:eastAsia="Calibri"/>
        </w:rPr>
        <w:lastRenderedPageBreak/>
        <w:t xml:space="preserve">востребованные мероприятия, утвержденные региональной программой поддержки субъектов </w:t>
      </w:r>
      <w:r w:rsidR="006955CF" w:rsidRPr="00F62213">
        <w:rPr>
          <w:rFonts w:eastAsia="Calibri"/>
        </w:rPr>
        <w:t>малого</w:t>
      </w:r>
      <w:r w:rsidRPr="00F62213">
        <w:rPr>
          <w:rFonts w:eastAsia="Calibri"/>
        </w:rPr>
        <w:t xml:space="preserve"> предпринимательства, и привлечь на решение региональных проблем значительные средства федерального бюджета.</w:t>
      </w:r>
    </w:p>
    <w:p w:rsidR="00844679" w:rsidRPr="00F62213" w:rsidRDefault="00844679" w:rsidP="00844679">
      <w:pPr>
        <w:spacing w:line="360" w:lineRule="auto"/>
        <w:jc w:val="center"/>
        <w:rPr>
          <w:rFonts w:eastAsia="Calibri" w:cs="Times New Roman"/>
          <w:b/>
          <w:szCs w:val="28"/>
          <w:shd w:val="clear" w:color="auto" w:fill="FFFFFF"/>
        </w:rPr>
      </w:pPr>
      <w:r w:rsidRPr="00F62213">
        <w:rPr>
          <w:rFonts w:eastAsia="Calibri" w:cs="Times New Roman"/>
          <w:b/>
          <w:noProof/>
          <w:szCs w:val="28"/>
          <w:shd w:val="clear" w:color="auto" w:fill="FFFFFF"/>
          <w:lang w:eastAsia="ru-RU"/>
        </w:rPr>
        <w:drawing>
          <wp:inline distT="0" distB="0" distL="0" distR="0">
            <wp:extent cx="6103089" cy="4055977"/>
            <wp:effectExtent l="0" t="0" r="0" b="1905"/>
            <wp:docPr id="230" name="Рисунок 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ымянный5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3126" cy="4062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4679" w:rsidRPr="00C51AC3" w:rsidRDefault="0094627E" w:rsidP="00C51AC3">
      <w:pPr>
        <w:spacing w:line="360" w:lineRule="auto"/>
        <w:jc w:val="center"/>
        <w:rPr>
          <w:rFonts w:eastAsia="Calibri" w:cs="Times New Roman"/>
          <w:szCs w:val="28"/>
        </w:rPr>
      </w:pPr>
      <w:r w:rsidRPr="00F62213">
        <w:rPr>
          <w:rFonts w:eastAsia="Calibri" w:cs="Times New Roman"/>
          <w:szCs w:val="28"/>
        </w:rPr>
        <w:t>Рис</w:t>
      </w:r>
      <w:r w:rsidR="00E14795" w:rsidRPr="00F62213">
        <w:rPr>
          <w:rFonts w:eastAsia="Calibri" w:cs="Times New Roman"/>
          <w:szCs w:val="28"/>
        </w:rPr>
        <w:t>.</w:t>
      </w:r>
      <w:r w:rsidR="002E546C" w:rsidRPr="00F62213">
        <w:rPr>
          <w:rFonts w:eastAsia="Calibri" w:cs="Times New Roman"/>
          <w:szCs w:val="28"/>
        </w:rPr>
        <w:t>1.</w:t>
      </w:r>
      <w:r w:rsidRPr="00F62213">
        <w:rPr>
          <w:rFonts w:eastAsia="Calibri" w:cs="Times New Roman"/>
          <w:szCs w:val="28"/>
        </w:rPr>
        <w:t>4</w:t>
      </w:r>
      <w:r w:rsidR="00E363BE" w:rsidRPr="00F62213">
        <w:rPr>
          <w:rFonts w:eastAsia="Calibri" w:cs="Times New Roman"/>
          <w:szCs w:val="28"/>
        </w:rPr>
        <w:t xml:space="preserve"> – </w:t>
      </w:r>
      <w:r w:rsidR="00844679" w:rsidRPr="00F62213">
        <w:rPr>
          <w:rFonts w:eastAsia="Calibri" w:cs="Times New Roman"/>
          <w:szCs w:val="28"/>
        </w:rPr>
        <w:t>Основные механизмы поддержки программы</w:t>
      </w:r>
    </w:p>
    <w:p w:rsidR="005C3ECD" w:rsidRPr="00F62213" w:rsidRDefault="005C3ECD" w:rsidP="005C3ECD">
      <w:pPr>
        <w:pStyle w:val="a5"/>
      </w:pPr>
      <w:r w:rsidRPr="00F62213">
        <w:t>Программа меняет акценты в разные периоды развития предпринимательства в России, формируя необходимые инструменты поддержки субъектов МСП, в том числе:</w:t>
      </w:r>
    </w:p>
    <w:p w:rsidR="005C3ECD" w:rsidRPr="00F62213" w:rsidRDefault="005C3ECD" w:rsidP="005C3ECD">
      <w:pPr>
        <w:pStyle w:val="a5"/>
      </w:pPr>
      <w:r w:rsidRPr="00F62213">
        <w:t xml:space="preserve">- с </w:t>
      </w:r>
      <w:r w:rsidR="006955CF" w:rsidRPr="00F62213">
        <w:t>2017</w:t>
      </w:r>
      <w:r w:rsidRPr="00F62213">
        <w:t xml:space="preserve"> года создан механизм учета особенностейсоциально-экономического развития регионов;</w:t>
      </w:r>
    </w:p>
    <w:p w:rsidR="005C3ECD" w:rsidRPr="00F62213" w:rsidRDefault="005C3ECD" w:rsidP="005C3ECD">
      <w:pPr>
        <w:pStyle w:val="a5"/>
      </w:pPr>
      <w:r w:rsidRPr="00F62213">
        <w:t>- мероприятия, реализуемые в рамках Программы направлены в большей степени на поддержку производственных компаний;</w:t>
      </w:r>
    </w:p>
    <w:p w:rsidR="005C3ECD" w:rsidRPr="00F62213" w:rsidRDefault="005C3ECD" w:rsidP="005C3ECD">
      <w:pPr>
        <w:pStyle w:val="a5"/>
      </w:pPr>
      <w:r w:rsidRPr="00F62213">
        <w:t>- сегодня основными задачами в рамках Программы являются вовлечение МСП в цепочку поставщиков, переход созданной инфраструктурына самоокупаемость, а также ориентирование предприятий на импортозамещение и экспорт;</w:t>
      </w:r>
    </w:p>
    <w:p w:rsidR="005C3ECD" w:rsidRPr="00F62213" w:rsidRDefault="005C3ECD" w:rsidP="005C3ECD">
      <w:pPr>
        <w:pStyle w:val="a5"/>
      </w:pPr>
      <w:r w:rsidRPr="00F62213">
        <w:lastRenderedPageBreak/>
        <w:t xml:space="preserve">- с </w:t>
      </w:r>
      <w:r w:rsidR="00D244BE" w:rsidRPr="00F62213">
        <w:t>2020</w:t>
      </w:r>
      <w:r w:rsidRPr="00F62213">
        <w:t xml:space="preserve"> года начато формирование сервисной модели предоставления поддержки субъектам </w:t>
      </w:r>
      <w:r w:rsidR="006955CF" w:rsidRPr="00F62213">
        <w:t>малого</w:t>
      </w:r>
      <w:r w:rsidRPr="00F62213">
        <w:t>предпринимательства путем обеспечения наличия на территории субъекта Российской Федерации, созданных в рамках Программы основных объектов инфраструктуры поддержки предпринимательства, предоставляющими базовый перечень услуг.</w:t>
      </w:r>
    </w:p>
    <w:p w:rsidR="00E14795" w:rsidRPr="00F62213" w:rsidRDefault="00E363BE" w:rsidP="00E14795">
      <w:pPr>
        <w:pStyle w:val="a5"/>
        <w:jc w:val="right"/>
        <w:rPr>
          <w:lang w:eastAsia="ru-RU"/>
        </w:rPr>
      </w:pPr>
      <w:r w:rsidRPr="00F62213">
        <w:rPr>
          <w:lang w:eastAsia="ru-RU"/>
        </w:rPr>
        <w:t xml:space="preserve">Таблица </w:t>
      </w:r>
      <w:r w:rsidR="00E14795" w:rsidRPr="00F62213">
        <w:rPr>
          <w:lang w:eastAsia="ru-RU"/>
        </w:rPr>
        <w:t>1.4</w:t>
      </w:r>
    </w:p>
    <w:p w:rsidR="00844679" w:rsidRPr="00F62213" w:rsidRDefault="00844679" w:rsidP="00E14795">
      <w:pPr>
        <w:pStyle w:val="a5"/>
        <w:jc w:val="center"/>
        <w:rPr>
          <w:rFonts w:eastAsia="Calibri" w:cs="Times New Roman"/>
          <w:b/>
          <w:szCs w:val="28"/>
        </w:rPr>
      </w:pPr>
      <w:r w:rsidRPr="00F62213">
        <w:rPr>
          <w:rFonts w:eastAsia="Calibri" w:cs="Times New Roman"/>
          <w:szCs w:val="28"/>
        </w:rPr>
        <w:t xml:space="preserve">Финансовое обеспечение мероприятий, направленных на развитие </w:t>
      </w:r>
      <w:r w:rsidR="006955CF" w:rsidRPr="00F62213">
        <w:rPr>
          <w:rFonts w:eastAsia="Calibri" w:cs="Times New Roman"/>
          <w:szCs w:val="28"/>
        </w:rPr>
        <w:t>малого</w:t>
      </w:r>
      <w:r w:rsidRPr="00F62213">
        <w:rPr>
          <w:rFonts w:eastAsia="Calibri" w:cs="Times New Roman"/>
          <w:szCs w:val="28"/>
        </w:rPr>
        <w:t xml:space="preserve"> предпринимательства, в </w:t>
      </w:r>
      <w:r w:rsidR="006955CF" w:rsidRPr="00F62213">
        <w:rPr>
          <w:rFonts w:eastAsia="Calibri" w:cs="Times New Roman"/>
          <w:szCs w:val="28"/>
        </w:rPr>
        <w:t>2009</w:t>
      </w:r>
      <w:r w:rsidRPr="00F62213">
        <w:rPr>
          <w:rFonts w:eastAsia="Calibri" w:cs="Times New Roman"/>
          <w:szCs w:val="28"/>
        </w:rPr>
        <w:t>-</w:t>
      </w:r>
      <w:r w:rsidR="006955CF" w:rsidRPr="00F62213">
        <w:rPr>
          <w:rFonts w:eastAsia="Calibri" w:cs="Times New Roman"/>
          <w:szCs w:val="28"/>
        </w:rPr>
        <w:t>2021</w:t>
      </w:r>
      <w:r w:rsidRPr="00F62213">
        <w:rPr>
          <w:rFonts w:eastAsia="Calibri" w:cs="Times New Roman"/>
          <w:szCs w:val="28"/>
        </w:rPr>
        <w:t xml:space="preserve"> гг. </w:t>
      </w:r>
    </w:p>
    <w:tbl>
      <w:tblPr>
        <w:tblStyle w:val="42"/>
        <w:tblW w:w="0" w:type="auto"/>
        <w:jc w:val="center"/>
        <w:tblLook w:val="04A0"/>
      </w:tblPr>
      <w:tblGrid>
        <w:gridCol w:w="1958"/>
        <w:gridCol w:w="3907"/>
        <w:gridCol w:w="2728"/>
      </w:tblGrid>
      <w:tr w:rsidR="006955CF" w:rsidRPr="00F62213" w:rsidTr="009F5EAF">
        <w:trPr>
          <w:trHeight w:val="1090"/>
          <w:jc w:val="center"/>
        </w:trPr>
        <w:tc>
          <w:tcPr>
            <w:tcW w:w="1958" w:type="dxa"/>
            <w:vAlign w:val="center"/>
          </w:tcPr>
          <w:p w:rsidR="00844679" w:rsidRPr="00F62213" w:rsidRDefault="00844679" w:rsidP="00E363B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6221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Год предоставления субсидии из федерального бюджета</w:t>
            </w:r>
          </w:p>
        </w:tc>
        <w:tc>
          <w:tcPr>
            <w:tcW w:w="3907" w:type="dxa"/>
            <w:vAlign w:val="center"/>
          </w:tcPr>
          <w:p w:rsidR="00844679" w:rsidRPr="00F62213" w:rsidRDefault="00844679" w:rsidP="00E363B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6221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Сумма субсидий, предоставленных из федерального бюджета, на реализацию мероприятий, направленных на развитие </w:t>
            </w:r>
            <w:r w:rsidR="006955CF" w:rsidRPr="00F6221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малого</w:t>
            </w:r>
            <w:r w:rsidRPr="00F6221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предпринимательства</w:t>
            </w:r>
          </w:p>
        </w:tc>
        <w:tc>
          <w:tcPr>
            <w:tcW w:w="2728" w:type="dxa"/>
            <w:vAlign w:val="center"/>
          </w:tcPr>
          <w:p w:rsidR="00844679" w:rsidRPr="00F62213" w:rsidRDefault="00844679" w:rsidP="00E363B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6221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Количество субъектов Российской Федерации, получивших субсидии из федерального бюджета</w:t>
            </w:r>
          </w:p>
        </w:tc>
      </w:tr>
      <w:tr w:rsidR="006955CF" w:rsidRPr="00F62213" w:rsidTr="009F5EAF">
        <w:trPr>
          <w:trHeight w:val="216"/>
          <w:jc w:val="center"/>
        </w:trPr>
        <w:tc>
          <w:tcPr>
            <w:tcW w:w="1958" w:type="dxa"/>
            <w:vAlign w:val="center"/>
          </w:tcPr>
          <w:p w:rsidR="00E363BE" w:rsidRPr="00F62213" w:rsidRDefault="006955CF" w:rsidP="009F5EA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2213">
              <w:rPr>
                <w:rFonts w:ascii="Times New Roman" w:eastAsia="Calibri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3907" w:type="dxa"/>
            <w:vAlign w:val="center"/>
          </w:tcPr>
          <w:p w:rsidR="00E363BE" w:rsidRPr="00F62213" w:rsidRDefault="00E363BE" w:rsidP="00E363B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2213">
              <w:rPr>
                <w:rFonts w:ascii="Times New Roman" w:eastAsia="Calibri" w:hAnsi="Times New Roman" w:cs="Times New Roman"/>
                <w:sz w:val="24"/>
                <w:szCs w:val="24"/>
              </w:rPr>
              <w:t>1 525 809,00</w:t>
            </w:r>
          </w:p>
        </w:tc>
        <w:tc>
          <w:tcPr>
            <w:tcW w:w="2728" w:type="dxa"/>
            <w:vAlign w:val="center"/>
          </w:tcPr>
          <w:p w:rsidR="00E363BE" w:rsidRPr="00F62213" w:rsidRDefault="00E363BE" w:rsidP="00E363B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2213">
              <w:rPr>
                <w:rFonts w:ascii="Times New Roman" w:eastAsia="Calibri" w:hAnsi="Times New Roman" w:cs="Times New Roman"/>
                <w:sz w:val="24"/>
                <w:szCs w:val="24"/>
              </w:rPr>
              <w:t>55</w:t>
            </w:r>
          </w:p>
        </w:tc>
      </w:tr>
      <w:tr w:rsidR="006955CF" w:rsidRPr="00F62213" w:rsidTr="009F5EAF">
        <w:trPr>
          <w:trHeight w:val="216"/>
          <w:jc w:val="center"/>
        </w:trPr>
        <w:tc>
          <w:tcPr>
            <w:tcW w:w="1958" w:type="dxa"/>
            <w:vAlign w:val="center"/>
          </w:tcPr>
          <w:p w:rsidR="00E363BE" w:rsidRPr="00F62213" w:rsidRDefault="006955CF" w:rsidP="009F5EA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2213">
              <w:rPr>
                <w:rFonts w:ascii="Times New Roman" w:eastAsia="Calibri" w:hAnsi="Times New Roman" w:cs="Times New Roman"/>
                <w:sz w:val="24"/>
                <w:szCs w:val="24"/>
              </w:rPr>
              <w:t>2010</w:t>
            </w:r>
          </w:p>
        </w:tc>
        <w:tc>
          <w:tcPr>
            <w:tcW w:w="3907" w:type="dxa"/>
            <w:vAlign w:val="center"/>
          </w:tcPr>
          <w:p w:rsidR="00E363BE" w:rsidRPr="00F62213" w:rsidRDefault="00E363BE" w:rsidP="00E363B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2213">
              <w:rPr>
                <w:rFonts w:ascii="Times New Roman" w:eastAsia="Calibri" w:hAnsi="Times New Roman" w:cs="Times New Roman"/>
                <w:sz w:val="24"/>
                <w:szCs w:val="24"/>
              </w:rPr>
              <w:t>2 548 881,13</w:t>
            </w:r>
          </w:p>
        </w:tc>
        <w:tc>
          <w:tcPr>
            <w:tcW w:w="2728" w:type="dxa"/>
            <w:vAlign w:val="center"/>
          </w:tcPr>
          <w:p w:rsidR="00E363BE" w:rsidRPr="00F62213" w:rsidRDefault="00E363BE" w:rsidP="00E363B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2213">
              <w:rPr>
                <w:rFonts w:ascii="Times New Roman" w:eastAsia="Calibri" w:hAnsi="Times New Roman" w:cs="Times New Roman"/>
                <w:sz w:val="24"/>
                <w:szCs w:val="24"/>
              </w:rPr>
              <w:t>63</w:t>
            </w:r>
          </w:p>
        </w:tc>
      </w:tr>
      <w:tr w:rsidR="006955CF" w:rsidRPr="00F62213" w:rsidTr="009F5EAF">
        <w:trPr>
          <w:trHeight w:val="216"/>
          <w:jc w:val="center"/>
        </w:trPr>
        <w:tc>
          <w:tcPr>
            <w:tcW w:w="1958" w:type="dxa"/>
            <w:vAlign w:val="center"/>
          </w:tcPr>
          <w:p w:rsidR="00E363BE" w:rsidRPr="00F62213" w:rsidRDefault="006955CF" w:rsidP="009F5EA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2213">
              <w:rPr>
                <w:rFonts w:ascii="Times New Roman" w:eastAsia="Calibri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3907" w:type="dxa"/>
            <w:vAlign w:val="center"/>
          </w:tcPr>
          <w:p w:rsidR="00E363BE" w:rsidRPr="00F62213" w:rsidRDefault="00E363BE" w:rsidP="00E363B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2213">
              <w:rPr>
                <w:rFonts w:ascii="Times New Roman" w:eastAsia="Calibri" w:hAnsi="Times New Roman" w:cs="Times New Roman"/>
                <w:sz w:val="24"/>
                <w:szCs w:val="24"/>
              </w:rPr>
              <w:t>3 277 406,75</w:t>
            </w:r>
          </w:p>
        </w:tc>
        <w:tc>
          <w:tcPr>
            <w:tcW w:w="2728" w:type="dxa"/>
            <w:vAlign w:val="center"/>
          </w:tcPr>
          <w:p w:rsidR="00E363BE" w:rsidRPr="00F62213" w:rsidRDefault="00E363BE" w:rsidP="00E363B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2213">
              <w:rPr>
                <w:rFonts w:ascii="Times New Roman" w:eastAsia="Calibri" w:hAnsi="Times New Roman" w:cs="Times New Roman"/>
                <w:sz w:val="24"/>
                <w:szCs w:val="24"/>
              </w:rPr>
              <w:t>59</w:t>
            </w:r>
          </w:p>
        </w:tc>
      </w:tr>
      <w:tr w:rsidR="006955CF" w:rsidRPr="00F62213" w:rsidTr="009F5EAF">
        <w:trPr>
          <w:trHeight w:val="216"/>
          <w:jc w:val="center"/>
        </w:trPr>
        <w:tc>
          <w:tcPr>
            <w:tcW w:w="1958" w:type="dxa"/>
            <w:vAlign w:val="center"/>
          </w:tcPr>
          <w:p w:rsidR="00E363BE" w:rsidRPr="00F62213" w:rsidRDefault="006955CF" w:rsidP="009F5EA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2213">
              <w:rPr>
                <w:rFonts w:ascii="Times New Roman" w:eastAsia="Calibri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3907" w:type="dxa"/>
            <w:vAlign w:val="center"/>
          </w:tcPr>
          <w:p w:rsidR="00E363BE" w:rsidRPr="00F62213" w:rsidRDefault="00E363BE" w:rsidP="00E363B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2213">
              <w:rPr>
                <w:rFonts w:ascii="Times New Roman" w:eastAsia="Calibri" w:hAnsi="Times New Roman" w:cs="Times New Roman"/>
                <w:sz w:val="24"/>
                <w:szCs w:val="24"/>
              </w:rPr>
              <w:t>3 643 774,12</w:t>
            </w:r>
          </w:p>
        </w:tc>
        <w:tc>
          <w:tcPr>
            <w:tcW w:w="2728" w:type="dxa"/>
            <w:vAlign w:val="center"/>
          </w:tcPr>
          <w:p w:rsidR="00E363BE" w:rsidRPr="00F62213" w:rsidRDefault="00E363BE" w:rsidP="00E363B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2213">
              <w:rPr>
                <w:rFonts w:ascii="Times New Roman" w:eastAsia="Calibri" w:hAnsi="Times New Roman" w:cs="Times New Roman"/>
                <w:sz w:val="24"/>
                <w:szCs w:val="24"/>
              </w:rPr>
              <w:t>67</w:t>
            </w:r>
          </w:p>
        </w:tc>
      </w:tr>
      <w:tr w:rsidR="006955CF" w:rsidRPr="00F62213" w:rsidTr="009F5EAF">
        <w:trPr>
          <w:trHeight w:val="227"/>
          <w:jc w:val="center"/>
        </w:trPr>
        <w:tc>
          <w:tcPr>
            <w:tcW w:w="1958" w:type="dxa"/>
            <w:vAlign w:val="center"/>
          </w:tcPr>
          <w:p w:rsidR="00E363BE" w:rsidRPr="00F62213" w:rsidRDefault="006955CF" w:rsidP="009F5EA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2213">
              <w:rPr>
                <w:rFonts w:ascii="Times New Roman" w:eastAsia="Calibri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3907" w:type="dxa"/>
            <w:vAlign w:val="center"/>
          </w:tcPr>
          <w:p w:rsidR="00E363BE" w:rsidRPr="00F62213" w:rsidRDefault="00E363BE" w:rsidP="00E363B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2213">
              <w:rPr>
                <w:rFonts w:ascii="Times New Roman" w:eastAsia="Calibri" w:hAnsi="Times New Roman" w:cs="Times New Roman"/>
                <w:sz w:val="24"/>
                <w:szCs w:val="24"/>
              </w:rPr>
              <w:t>18 634 424,30</w:t>
            </w:r>
          </w:p>
        </w:tc>
        <w:tc>
          <w:tcPr>
            <w:tcW w:w="2728" w:type="dxa"/>
            <w:vAlign w:val="center"/>
          </w:tcPr>
          <w:p w:rsidR="00E363BE" w:rsidRPr="00F62213" w:rsidRDefault="00E363BE" w:rsidP="00E363B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2213">
              <w:rPr>
                <w:rFonts w:ascii="Times New Roman" w:eastAsia="Calibri" w:hAnsi="Times New Roman" w:cs="Times New Roman"/>
                <w:sz w:val="24"/>
                <w:szCs w:val="24"/>
              </w:rPr>
              <w:t>82</w:t>
            </w:r>
          </w:p>
        </w:tc>
      </w:tr>
      <w:tr w:rsidR="006955CF" w:rsidRPr="00F62213" w:rsidTr="009F5EAF">
        <w:trPr>
          <w:trHeight w:val="216"/>
          <w:jc w:val="center"/>
        </w:trPr>
        <w:tc>
          <w:tcPr>
            <w:tcW w:w="1958" w:type="dxa"/>
            <w:vAlign w:val="center"/>
          </w:tcPr>
          <w:p w:rsidR="00E363BE" w:rsidRPr="00F62213" w:rsidRDefault="006955CF" w:rsidP="009F5EA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2213">
              <w:rPr>
                <w:rFonts w:ascii="Times New Roman" w:eastAsia="Calibri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3907" w:type="dxa"/>
            <w:vAlign w:val="center"/>
          </w:tcPr>
          <w:p w:rsidR="00E363BE" w:rsidRPr="00F62213" w:rsidRDefault="00E363BE" w:rsidP="00E363B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2213">
              <w:rPr>
                <w:rFonts w:ascii="Times New Roman" w:eastAsia="Calibri" w:hAnsi="Times New Roman" w:cs="Times New Roman"/>
                <w:sz w:val="24"/>
                <w:szCs w:val="24"/>
              </w:rPr>
              <w:t>17 820 000,00</w:t>
            </w:r>
          </w:p>
        </w:tc>
        <w:tc>
          <w:tcPr>
            <w:tcW w:w="2728" w:type="dxa"/>
            <w:vAlign w:val="center"/>
          </w:tcPr>
          <w:p w:rsidR="00E363BE" w:rsidRPr="00F62213" w:rsidRDefault="00E363BE" w:rsidP="00E363B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2213">
              <w:rPr>
                <w:rFonts w:ascii="Times New Roman" w:eastAsia="Calibri" w:hAnsi="Times New Roman" w:cs="Times New Roman"/>
                <w:sz w:val="24"/>
                <w:szCs w:val="24"/>
              </w:rPr>
              <w:t>82</w:t>
            </w:r>
          </w:p>
        </w:tc>
      </w:tr>
      <w:tr w:rsidR="006955CF" w:rsidRPr="00F62213" w:rsidTr="009F5EAF">
        <w:trPr>
          <w:trHeight w:val="216"/>
          <w:jc w:val="center"/>
        </w:trPr>
        <w:tc>
          <w:tcPr>
            <w:tcW w:w="1958" w:type="dxa"/>
            <w:vAlign w:val="center"/>
          </w:tcPr>
          <w:p w:rsidR="00E363BE" w:rsidRPr="00F62213" w:rsidRDefault="006955CF" w:rsidP="009F5EA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2213">
              <w:rPr>
                <w:rFonts w:ascii="Times New Roman" w:eastAsia="Calibri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3907" w:type="dxa"/>
            <w:vAlign w:val="center"/>
          </w:tcPr>
          <w:p w:rsidR="00E363BE" w:rsidRPr="00F62213" w:rsidRDefault="00E363BE" w:rsidP="00E363B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2213">
              <w:rPr>
                <w:rFonts w:ascii="Times New Roman" w:eastAsia="Calibri" w:hAnsi="Times New Roman" w:cs="Times New Roman"/>
                <w:sz w:val="24"/>
                <w:szCs w:val="24"/>
              </w:rPr>
              <w:t>17 823 743,29</w:t>
            </w:r>
          </w:p>
        </w:tc>
        <w:tc>
          <w:tcPr>
            <w:tcW w:w="2728" w:type="dxa"/>
            <w:vAlign w:val="center"/>
          </w:tcPr>
          <w:p w:rsidR="00E363BE" w:rsidRPr="00F62213" w:rsidRDefault="00E363BE" w:rsidP="00E363B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2213">
              <w:rPr>
                <w:rFonts w:ascii="Times New Roman" w:eastAsia="Calibri" w:hAnsi="Times New Roman" w:cs="Times New Roman"/>
                <w:sz w:val="24"/>
                <w:szCs w:val="24"/>
              </w:rPr>
              <w:t>80</w:t>
            </w:r>
          </w:p>
        </w:tc>
      </w:tr>
      <w:tr w:rsidR="006955CF" w:rsidRPr="00F62213" w:rsidTr="009F5EAF">
        <w:trPr>
          <w:trHeight w:val="216"/>
          <w:jc w:val="center"/>
        </w:trPr>
        <w:tc>
          <w:tcPr>
            <w:tcW w:w="1958" w:type="dxa"/>
            <w:vAlign w:val="center"/>
          </w:tcPr>
          <w:p w:rsidR="00E363BE" w:rsidRPr="00F62213" w:rsidRDefault="006955CF" w:rsidP="009F5EA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2213">
              <w:rPr>
                <w:rFonts w:ascii="Times New Roman" w:eastAsia="Calibri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3907" w:type="dxa"/>
            <w:vAlign w:val="center"/>
          </w:tcPr>
          <w:p w:rsidR="00E363BE" w:rsidRPr="00F62213" w:rsidRDefault="00E363BE" w:rsidP="00E363B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2213">
              <w:rPr>
                <w:rFonts w:ascii="Times New Roman" w:eastAsia="Calibri" w:hAnsi="Times New Roman" w:cs="Times New Roman"/>
                <w:sz w:val="24"/>
                <w:szCs w:val="24"/>
              </w:rPr>
              <w:t>20 800 000,00</w:t>
            </w:r>
          </w:p>
        </w:tc>
        <w:tc>
          <w:tcPr>
            <w:tcW w:w="2728" w:type="dxa"/>
            <w:vAlign w:val="center"/>
          </w:tcPr>
          <w:p w:rsidR="00E363BE" w:rsidRPr="00F62213" w:rsidRDefault="00E363BE" w:rsidP="00E363B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2213">
              <w:rPr>
                <w:rFonts w:ascii="Times New Roman" w:eastAsia="Calibri" w:hAnsi="Times New Roman" w:cs="Times New Roman"/>
                <w:sz w:val="24"/>
                <w:szCs w:val="24"/>
              </w:rPr>
              <w:t>82</w:t>
            </w:r>
          </w:p>
        </w:tc>
      </w:tr>
      <w:tr w:rsidR="006955CF" w:rsidRPr="00F62213" w:rsidTr="009F5EAF">
        <w:trPr>
          <w:trHeight w:val="216"/>
          <w:jc w:val="center"/>
        </w:trPr>
        <w:tc>
          <w:tcPr>
            <w:tcW w:w="1958" w:type="dxa"/>
            <w:vAlign w:val="center"/>
          </w:tcPr>
          <w:p w:rsidR="00E363BE" w:rsidRPr="00F62213" w:rsidRDefault="006955CF" w:rsidP="009F5EA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2213">
              <w:rPr>
                <w:rFonts w:ascii="Times New Roman" w:eastAsia="Calibri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3907" w:type="dxa"/>
            <w:vAlign w:val="center"/>
          </w:tcPr>
          <w:p w:rsidR="00E363BE" w:rsidRPr="00F62213" w:rsidRDefault="00E363BE" w:rsidP="00E363B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2213">
              <w:rPr>
                <w:rFonts w:ascii="Times New Roman" w:eastAsia="Calibri" w:hAnsi="Times New Roman" w:cs="Times New Roman"/>
                <w:sz w:val="24"/>
                <w:szCs w:val="24"/>
              </w:rPr>
              <w:t>19 786 881,89</w:t>
            </w:r>
          </w:p>
        </w:tc>
        <w:tc>
          <w:tcPr>
            <w:tcW w:w="2728" w:type="dxa"/>
            <w:vAlign w:val="center"/>
          </w:tcPr>
          <w:p w:rsidR="00E363BE" w:rsidRPr="00F62213" w:rsidRDefault="00E363BE" w:rsidP="00E363B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2213">
              <w:rPr>
                <w:rFonts w:ascii="Times New Roman" w:eastAsia="Calibri" w:hAnsi="Times New Roman" w:cs="Times New Roman"/>
                <w:sz w:val="24"/>
                <w:szCs w:val="24"/>
              </w:rPr>
              <w:t>83</w:t>
            </w:r>
          </w:p>
        </w:tc>
      </w:tr>
      <w:tr w:rsidR="006955CF" w:rsidRPr="00F62213" w:rsidTr="009F5EAF">
        <w:trPr>
          <w:trHeight w:val="216"/>
          <w:jc w:val="center"/>
        </w:trPr>
        <w:tc>
          <w:tcPr>
            <w:tcW w:w="1958" w:type="dxa"/>
            <w:vAlign w:val="center"/>
          </w:tcPr>
          <w:p w:rsidR="00E363BE" w:rsidRPr="00F62213" w:rsidRDefault="00D244BE" w:rsidP="009F5EA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2213">
              <w:rPr>
                <w:rFonts w:ascii="Times New Roman" w:eastAsia="Calibri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3907" w:type="dxa"/>
            <w:vAlign w:val="center"/>
          </w:tcPr>
          <w:p w:rsidR="00E363BE" w:rsidRPr="00F62213" w:rsidRDefault="00E363BE" w:rsidP="00E363B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2213">
              <w:rPr>
                <w:rFonts w:ascii="Times New Roman" w:eastAsia="Calibri" w:hAnsi="Times New Roman" w:cs="Times New Roman"/>
                <w:sz w:val="24"/>
                <w:szCs w:val="24"/>
              </w:rPr>
              <w:t>19 374 821,83</w:t>
            </w:r>
          </w:p>
        </w:tc>
        <w:tc>
          <w:tcPr>
            <w:tcW w:w="2728" w:type="dxa"/>
            <w:vAlign w:val="center"/>
          </w:tcPr>
          <w:p w:rsidR="00E363BE" w:rsidRPr="00F62213" w:rsidRDefault="00E363BE" w:rsidP="00E363B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2213">
              <w:rPr>
                <w:rFonts w:ascii="Times New Roman" w:eastAsia="Calibri" w:hAnsi="Times New Roman" w:cs="Times New Roman"/>
                <w:sz w:val="24"/>
                <w:szCs w:val="24"/>
              </w:rPr>
              <w:t>82</w:t>
            </w:r>
          </w:p>
        </w:tc>
      </w:tr>
      <w:tr w:rsidR="006955CF" w:rsidRPr="00F62213" w:rsidTr="009F5EAF">
        <w:trPr>
          <w:trHeight w:val="216"/>
          <w:jc w:val="center"/>
        </w:trPr>
        <w:tc>
          <w:tcPr>
            <w:tcW w:w="1958" w:type="dxa"/>
            <w:vAlign w:val="center"/>
          </w:tcPr>
          <w:p w:rsidR="00E363BE" w:rsidRPr="00F62213" w:rsidRDefault="00D244BE" w:rsidP="009F5EA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2213">
              <w:rPr>
                <w:rFonts w:ascii="Times New Roman" w:eastAsia="Calibri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3907" w:type="dxa"/>
            <w:vAlign w:val="center"/>
          </w:tcPr>
          <w:p w:rsidR="00E363BE" w:rsidRPr="00F62213" w:rsidRDefault="00E363BE" w:rsidP="00E363B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2213">
              <w:rPr>
                <w:rFonts w:ascii="Times New Roman" w:eastAsia="Calibri" w:hAnsi="Times New Roman" w:cs="Times New Roman"/>
                <w:sz w:val="24"/>
                <w:szCs w:val="24"/>
              </w:rPr>
              <w:t>18 528 287,30</w:t>
            </w:r>
          </w:p>
        </w:tc>
        <w:tc>
          <w:tcPr>
            <w:tcW w:w="2728" w:type="dxa"/>
            <w:vAlign w:val="center"/>
          </w:tcPr>
          <w:p w:rsidR="00E363BE" w:rsidRPr="00F62213" w:rsidRDefault="00E363BE" w:rsidP="00E363B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2213">
              <w:rPr>
                <w:rFonts w:ascii="Times New Roman" w:eastAsia="Calibri" w:hAnsi="Times New Roman" w:cs="Times New Roman"/>
                <w:sz w:val="24"/>
                <w:szCs w:val="24"/>
              </w:rPr>
              <w:t>85</w:t>
            </w:r>
          </w:p>
        </w:tc>
      </w:tr>
      <w:tr w:rsidR="006955CF" w:rsidRPr="00F62213" w:rsidTr="009F5EAF">
        <w:trPr>
          <w:trHeight w:val="216"/>
          <w:jc w:val="center"/>
        </w:trPr>
        <w:tc>
          <w:tcPr>
            <w:tcW w:w="1958" w:type="dxa"/>
            <w:vAlign w:val="center"/>
          </w:tcPr>
          <w:p w:rsidR="00844679" w:rsidRPr="00F62213" w:rsidRDefault="00D244BE" w:rsidP="00E363B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2213">
              <w:rPr>
                <w:rFonts w:ascii="Times New Roman" w:eastAsia="Calibri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3907" w:type="dxa"/>
            <w:vAlign w:val="center"/>
          </w:tcPr>
          <w:p w:rsidR="00844679" w:rsidRPr="00F62213" w:rsidRDefault="00844679" w:rsidP="00E363B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2213">
              <w:rPr>
                <w:rFonts w:ascii="Times New Roman" w:eastAsia="Calibri" w:hAnsi="Times New Roman" w:cs="Times New Roman"/>
                <w:sz w:val="24"/>
                <w:szCs w:val="24"/>
              </w:rPr>
              <w:t>11 124 624,70</w:t>
            </w:r>
          </w:p>
        </w:tc>
        <w:tc>
          <w:tcPr>
            <w:tcW w:w="2728" w:type="dxa"/>
            <w:vAlign w:val="center"/>
          </w:tcPr>
          <w:p w:rsidR="00844679" w:rsidRPr="00F62213" w:rsidRDefault="00844679" w:rsidP="00E363B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2213">
              <w:rPr>
                <w:rFonts w:ascii="Times New Roman" w:eastAsia="Calibri" w:hAnsi="Times New Roman" w:cs="Times New Roman"/>
                <w:sz w:val="24"/>
                <w:szCs w:val="24"/>
              </w:rPr>
              <w:t>85</w:t>
            </w:r>
          </w:p>
        </w:tc>
      </w:tr>
      <w:tr w:rsidR="006955CF" w:rsidRPr="00F62213" w:rsidTr="009F5EAF">
        <w:trPr>
          <w:trHeight w:val="216"/>
          <w:jc w:val="center"/>
        </w:trPr>
        <w:tc>
          <w:tcPr>
            <w:tcW w:w="1958" w:type="dxa"/>
            <w:tcBorders>
              <w:bottom w:val="single" w:sz="4" w:space="0" w:color="auto"/>
            </w:tcBorders>
            <w:vAlign w:val="center"/>
          </w:tcPr>
          <w:p w:rsidR="00844679" w:rsidRPr="00F62213" w:rsidRDefault="006955CF" w:rsidP="00E363B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2213">
              <w:rPr>
                <w:rFonts w:ascii="Times New Roman" w:eastAsia="Calibri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3907" w:type="dxa"/>
            <w:tcBorders>
              <w:bottom w:val="single" w:sz="4" w:space="0" w:color="auto"/>
            </w:tcBorders>
            <w:vAlign w:val="center"/>
          </w:tcPr>
          <w:p w:rsidR="00844679" w:rsidRPr="00F62213" w:rsidRDefault="00844679" w:rsidP="00E363B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2213">
              <w:rPr>
                <w:rFonts w:ascii="Times New Roman" w:eastAsia="Calibri" w:hAnsi="Times New Roman" w:cs="Times New Roman"/>
                <w:sz w:val="24"/>
                <w:szCs w:val="24"/>
              </w:rPr>
              <w:t>7 513 983,20</w:t>
            </w:r>
          </w:p>
        </w:tc>
        <w:tc>
          <w:tcPr>
            <w:tcW w:w="2728" w:type="dxa"/>
            <w:tcBorders>
              <w:bottom w:val="single" w:sz="4" w:space="0" w:color="auto"/>
            </w:tcBorders>
            <w:vAlign w:val="center"/>
          </w:tcPr>
          <w:p w:rsidR="00844679" w:rsidRPr="00F62213" w:rsidRDefault="00844679" w:rsidP="00E363B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2213">
              <w:rPr>
                <w:rFonts w:ascii="Times New Roman" w:eastAsia="Calibri" w:hAnsi="Times New Roman" w:cs="Times New Roman"/>
                <w:sz w:val="24"/>
                <w:szCs w:val="24"/>
              </w:rPr>
              <w:t>82</w:t>
            </w:r>
          </w:p>
        </w:tc>
      </w:tr>
      <w:tr w:rsidR="006955CF" w:rsidRPr="00F62213" w:rsidTr="009F5EAF">
        <w:trPr>
          <w:trHeight w:val="227"/>
          <w:jc w:val="center"/>
        </w:trPr>
        <w:tc>
          <w:tcPr>
            <w:tcW w:w="1958" w:type="dxa"/>
            <w:shd w:val="clear" w:color="auto" w:fill="D9D9D9" w:themeFill="background1" w:themeFillShade="D9"/>
            <w:vAlign w:val="center"/>
          </w:tcPr>
          <w:p w:rsidR="00844679" w:rsidRPr="00F62213" w:rsidRDefault="00844679" w:rsidP="00E363B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2213">
              <w:rPr>
                <w:rFonts w:ascii="Times New Roman" w:eastAsia="Calibri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907" w:type="dxa"/>
            <w:shd w:val="clear" w:color="auto" w:fill="D9D9D9" w:themeFill="background1" w:themeFillShade="D9"/>
            <w:vAlign w:val="center"/>
          </w:tcPr>
          <w:p w:rsidR="00844679" w:rsidRPr="00F62213" w:rsidRDefault="00844679" w:rsidP="00E363B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2213">
              <w:rPr>
                <w:rFonts w:ascii="Times New Roman" w:eastAsia="Calibri" w:hAnsi="Times New Roman" w:cs="Times New Roman"/>
                <w:sz w:val="24"/>
                <w:szCs w:val="24"/>
              </w:rPr>
              <w:t>162 402 637,51</w:t>
            </w:r>
          </w:p>
        </w:tc>
        <w:tc>
          <w:tcPr>
            <w:tcW w:w="2728" w:type="dxa"/>
            <w:shd w:val="clear" w:color="auto" w:fill="D9D9D9" w:themeFill="background1" w:themeFillShade="D9"/>
            <w:vAlign w:val="center"/>
          </w:tcPr>
          <w:p w:rsidR="00844679" w:rsidRPr="00F62213" w:rsidRDefault="00844679" w:rsidP="00E363B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2213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</w:tbl>
    <w:p w:rsidR="00844679" w:rsidRPr="00F62213" w:rsidRDefault="00844679" w:rsidP="00844679">
      <w:pPr>
        <w:shd w:val="clear" w:color="auto" w:fill="FFFFFF"/>
        <w:spacing w:line="360" w:lineRule="auto"/>
        <w:ind w:right="62" w:firstLine="709"/>
        <w:jc w:val="both"/>
        <w:rPr>
          <w:rFonts w:eastAsia="Calibri" w:cs="Times New Roman"/>
          <w:sz w:val="14"/>
          <w:szCs w:val="14"/>
        </w:rPr>
      </w:pPr>
    </w:p>
    <w:p w:rsidR="00E363BE" w:rsidRPr="00F62213" w:rsidRDefault="00E363BE" w:rsidP="00844679">
      <w:pPr>
        <w:widowControl w:val="0"/>
        <w:shd w:val="clear" w:color="auto" w:fill="FFFFFF"/>
        <w:tabs>
          <w:tab w:val="left" w:pos="969"/>
        </w:tabs>
        <w:spacing w:line="360" w:lineRule="auto"/>
        <w:ind w:right="60" w:firstLine="709"/>
        <w:jc w:val="both"/>
        <w:rPr>
          <w:rFonts w:eastAsia="Calibri" w:cs="Times New Roman"/>
          <w:szCs w:val="28"/>
        </w:rPr>
      </w:pPr>
    </w:p>
    <w:p w:rsidR="00844679" w:rsidRPr="00F62213" w:rsidRDefault="00844679" w:rsidP="00E363BE">
      <w:pPr>
        <w:pStyle w:val="a5"/>
      </w:pPr>
      <w:r w:rsidRPr="00F62213">
        <w:t xml:space="preserve">Базовый перечень услуг включает в себя широкий спектр </w:t>
      </w:r>
      <w:r w:rsidRPr="00F62213">
        <w:br/>
        <w:t xml:space="preserve">информационно-консультационных услуг, услуг, предоставляемых </w:t>
      </w:r>
      <w:r w:rsidRPr="00F62213">
        <w:lastRenderedPageBreak/>
        <w:t xml:space="preserve">субъектам </w:t>
      </w:r>
      <w:r w:rsidR="006955CF" w:rsidRPr="00F62213">
        <w:t>малого</w:t>
      </w:r>
      <w:r w:rsidRPr="00F62213">
        <w:t xml:space="preserve"> бизнеса, осуществляющих деятельность в области социального предпринимательства, промышленного производства и инноваций, экспортно-ориентированную деятельность, организациями инфраструктуры поддержки </w:t>
      </w:r>
      <w:r w:rsidR="006955CF" w:rsidRPr="00F62213">
        <w:t>малого</w:t>
      </w:r>
      <w:r w:rsidRPr="00F62213">
        <w:t xml:space="preserve"> предпринимательства. </w:t>
      </w:r>
    </w:p>
    <w:p w:rsidR="00844679" w:rsidRPr="00F62213" w:rsidRDefault="00844679" w:rsidP="00E363BE">
      <w:pPr>
        <w:pStyle w:val="a5"/>
      </w:pPr>
      <w:r w:rsidRPr="00F62213">
        <w:t xml:space="preserve">Основные механизмы поддержки МСП делятся на прямые и непрямые формы поддержки. </w:t>
      </w:r>
    </w:p>
    <w:p w:rsidR="00844679" w:rsidRPr="00F62213" w:rsidRDefault="00844679" w:rsidP="00E363BE">
      <w:pPr>
        <w:pStyle w:val="a5"/>
      </w:pPr>
      <w:r w:rsidRPr="00F62213">
        <w:t xml:space="preserve">К прямым мерам относятся: </w:t>
      </w:r>
    </w:p>
    <w:p w:rsidR="00844679" w:rsidRPr="00F62213" w:rsidRDefault="00844679" w:rsidP="00E363BE">
      <w:pPr>
        <w:pStyle w:val="a5"/>
        <w:rPr>
          <w:iCs/>
        </w:rPr>
      </w:pPr>
      <w:r w:rsidRPr="00F62213">
        <w:t>- п</w:t>
      </w:r>
      <w:r w:rsidRPr="00F62213">
        <w:rPr>
          <w:bCs/>
        </w:rPr>
        <w:t xml:space="preserve">оддержка муниципальных программ, в том числе поддержка </w:t>
      </w:r>
      <w:proofErr w:type="spellStart"/>
      <w:r w:rsidRPr="00F62213">
        <w:rPr>
          <w:bCs/>
        </w:rPr>
        <w:t>монопрофильных</w:t>
      </w:r>
      <w:proofErr w:type="spellEnd"/>
      <w:r w:rsidRPr="00F62213">
        <w:rPr>
          <w:bCs/>
        </w:rPr>
        <w:t xml:space="preserve"> муниципальных образований (моногорода)</w:t>
      </w:r>
      <w:r w:rsidRPr="00F62213">
        <w:rPr>
          <w:iCs/>
        </w:rPr>
        <w:t xml:space="preserve">(основные меры – гранты </w:t>
      </w:r>
      <w:r w:rsidRPr="00F62213">
        <w:t>(предоставление безвозмездной субсидии начинающему предпринимателю в размере до 500 тыс. рублей на одного получателя поддержки)</w:t>
      </w:r>
      <w:r w:rsidRPr="00F62213">
        <w:rPr>
          <w:iCs/>
        </w:rPr>
        <w:t>, лизинг, субсидирование оборудования);</w:t>
      </w:r>
    </w:p>
    <w:p w:rsidR="00844679" w:rsidRPr="00F62213" w:rsidRDefault="00844679" w:rsidP="00E363BE">
      <w:pPr>
        <w:pStyle w:val="a5"/>
      </w:pPr>
      <w:r w:rsidRPr="00F62213">
        <w:t>- м</w:t>
      </w:r>
      <w:r w:rsidRPr="00F62213">
        <w:rPr>
          <w:bCs/>
        </w:rPr>
        <w:t>одернизация производств</w:t>
      </w:r>
      <w:proofErr w:type="gramStart"/>
      <w:r w:rsidRPr="00F62213">
        <w:rPr>
          <w:bCs/>
        </w:rPr>
        <w:t>а</w:t>
      </w:r>
      <w:r w:rsidRPr="00F62213">
        <w:t>(</w:t>
      </w:r>
      <w:proofErr w:type="gramEnd"/>
      <w:r w:rsidRPr="00F62213">
        <w:t xml:space="preserve">субсидирование лизинговых платежей </w:t>
      </w:r>
      <w:r w:rsidRPr="00F62213">
        <w:br/>
        <w:t>и уплаты первого взноса до 15 млн. рублей, предоставление лизинг-гранта начинающим – до 1,5 млн. рублей, субсидирование расходов по уплате процентной ставки, приобретение оборудования до 15 млн. рублей на одного получателя поддержки);</w:t>
      </w:r>
    </w:p>
    <w:p w:rsidR="00844679" w:rsidRPr="00F62213" w:rsidRDefault="00844679" w:rsidP="00E363BE">
      <w:pPr>
        <w:pStyle w:val="a5"/>
      </w:pPr>
      <w:r w:rsidRPr="00F62213">
        <w:t xml:space="preserve">- поддержка социального предпринимательства (субсидии на создание центров инноваций социальной сферы до 5 млн. рублей, создание частных детских садов – до 1,5 млн. рублей, создание дошкольных образовательных центров – до 15 млн. рублей, поддержка народных художественных промыслов; </w:t>
      </w:r>
      <w:r w:rsidRPr="00F62213">
        <w:br/>
        <w:t xml:space="preserve">– до 1,5 млн. рублей, субсидии предпринимателям, реализующим социальные проекты– </w:t>
      </w:r>
      <w:proofErr w:type="gramStart"/>
      <w:r w:rsidRPr="00F62213">
        <w:t>до</w:t>
      </w:r>
      <w:proofErr w:type="gramEnd"/>
      <w:r w:rsidRPr="00F62213">
        <w:t xml:space="preserve"> 1,5 млн. рублей);</w:t>
      </w:r>
    </w:p>
    <w:p w:rsidR="00844679" w:rsidRPr="00F62213" w:rsidRDefault="00844679" w:rsidP="00E363BE">
      <w:pPr>
        <w:pStyle w:val="a5"/>
      </w:pPr>
      <w:r w:rsidRPr="00F62213">
        <w:t>- развитие молодежного предпринимательства (в том числе предоставление субсидий на создание центров молодежного инновационного творчества в размере до 7 млн. рублей на одного получателя).</w:t>
      </w:r>
    </w:p>
    <w:p w:rsidR="00844679" w:rsidRPr="00F62213" w:rsidRDefault="00844679" w:rsidP="00E363BE">
      <w:pPr>
        <w:pStyle w:val="a5"/>
      </w:pPr>
      <w:r w:rsidRPr="00F62213">
        <w:t xml:space="preserve">К непрямым мерам поддержки субъектов МСП относится создание имущественной, финансовой, консультационной и экспортной </w:t>
      </w:r>
      <w:r w:rsidRPr="00F62213">
        <w:lastRenderedPageBreak/>
        <w:t xml:space="preserve">инфраструктуры, а также инфраструктуры в области инноваций и промышленного производства: </w:t>
      </w:r>
    </w:p>
    <w:p w:rsidR="00844679" w:rsidRPr="00F62213" w:rsidRDefault="00844679" w:rsidP="00E363BE">
      <w:pPr>
        <w:pStyle w:val="a5"/>
      </w:pPr>
      <w:r w:rsidRPr="00F62213">
        <w:t xml:space="preserve">-создание микрофинансовых организаций (предоставляющих займы </w:t>
      </w:r>
      <w:r w:rsidRPr="00F62213">
        <w:br/>
        <w:t xml:space="preserve">до 3 млн. рублей по ставке, не превышающей 10% годовых); </w:t>
      </w:r>
    </w:p>
    <w:p w:rsidR="00844679" w:rsidRPr="00F62213" w:rsidRDefault="00844679" w:rsidP="00E363BE">
      <w:pPr>
        <w:pStyle w:val="a5"/>
      </w:pPr>
      <w:r w:rsidRPr="00F62213">
        <w:t>- создание гарантийных фондов (предоставляющих поручительства предпринимателям по кредитам в случае нехватки собственного залогового обеспечения – до 70% от суммы кредита);</w:t>
      </w:r>
    </w:p>
    <w:p w:rsidR="00844679" w:rsidRPr="00F62213" w:rsidRDefault="00844679" w:rsidP="00E363BE">
      <w:pPr>
        <w:pStyle w:val="a5"/>
        <w:rPr>
          <w:noProof/>
          <w:shd w:val="clear" w:color="auto" w:fill="FFFFFF"/>
        </w:rPr>
      </w:pPr>
      <w:r w:rsidRPr="00F62213">
        <w:t xml:space="preserve"> -</w:t>
      </w:r>
      <w:r w:rsidRPr="00F62213">
        <w:rPr>
          <w:noProof/>
          <w:shd w:val="clear" w:color="auto" w:fill="FFFFFF"/>
        </w:rPr>
        <w:t xml:space="preserve">создание и развитие инфраструктуры поддержки субъектов </w:t>
      </w:r>
      <w:r w:rsidR="006955CF" w:rsidRPr="00F62213">
        <w:rPr>
          <w:noProof/>
          <w:shd w:val="clear" w:color="auto" w:fill="FFFFFF"/>
        </w:rPr>
        <w:t>малого</w:t>
      </w:r>
      <w:r w:rsidRPr="00F62213">
        <w:rPr>
          <w:noProof/>
          <w:shd w:val="clear" w:color="auto" w:fill="FFFFFF"/>
        </w:rPr>
        <w:t xml:space="preserve"> предпринимательства, направленной на оказание консультационной поддержки, в том числе центров поддержки предпринимательства, центров (агентств) координации поддержки экспортно ориентированных субъектов </w:t>
      </w:r>
      <w:r w:rsidR="006955CF" w:rsidRPr="00F62213">
        <w:rPr>
          <w:noProof/>
          <w:shd w:val="clear" w:color="auto" w:fill="FFFFFF"/>
        </w:rPr>
        <w:t>малого</w:t>
      </w:r>
      <w:r w:rsidRPr="00F62213">
        <w:rPr>
          <w:noProof/>
          <w:shd w:val="clear" w:color="auto" w:fill="FFFFFF"/>
        </w:rPr>
        <w:t xml:space="preserve"> предпринимательства, центров инноваций социальной сферы;</w:t>
      </w:r>
    </w:p>
    <w:p w:rsidR="00844679" w:rsidRPr="00F62213" w:rsidRDefault="00844679" w:rsidP="00E363BE">
      <w:pPr>
        <w:pStyle w:val="a5"/>
      </w:pPr>
      <w:r w:rsidRPr="00F62213">
        <w:t xml:space="preserve"> -создание и (или) развитие центров народных художественных промыслов и ремесел;</w:t>
      </w:r>
    </w:p>
    <w:p w:rsidR="00844679" w:rsidRPr="00F62213" w:rsidRDefault="00844679" w:rsidP="00E363BE">
      <w:pPr>
        <w:pStyle w:val="a5"/>
      </w:pPr>
      <w:r w:rsidRPr="00F62213">
        <w:rPr>
          <w:noProof/>
          <w:shd w:val="clear" w:color="auto" w:fill="FFFFFF"/>
        </w:rPr>
        <w:t>- создание и поддержка</w:t>
      </w:r>
      <w:r w:rsidRPr="00F62213">
        <w:t xml:space="preserve"> объектов инфраструктуры в области инноваций и промышленного производства (создание и развитие региональных центров инжиниринга, центров кластерного развития, центров прототипирования, центров сертификации, стандартизации и испытаний);</w:t>
      </w:r>
    </w:p>
    <w:p w:rsidR="00844679" w:rsidRPr="00F62213" w:rsidRDefault="00844679" w:rsidP="00E363BE">
      <w:pPr>
        <w:pStyle w:val="a5"/>
        <w:rPr>
          <w:rFonts w:eastAsia="Calibri" w:cs="Times New Roman"/>
          <w:szCs w:val="28"/>
        </w:rPr>
      </w:pPr>
      <w:r w:rsidRPr="00F62213">
        <w:rPr>
          <w:rFonts w:eastAsia="Calibri" w:cs="Times New Roman"/>
          <w:szCs w:val="28"/>
        </w:rPr>
        <w:t xml:space="preserve">- </w:t>
      </w:r>
      <w:r w:rsidRPr="00F62213">
        <w:rPr>
          <w:rFonts w:eastAsia="Calibri" w:cs="Times New Roman"/>
          <w:noProof/>
          <w:szCs w:val="28"/>
          <w:shd w:val="clear" w:color="auto" w:fill="FFFFFF"/>
        </w:rPr>
        <w:t>создание и поддержка</w:t>
      </w:r>
      <w:r w:rsidRPr="00F62213">
        <w:rPr>
          <w:rFonts w:eastAsia="Calibri" w:cs="Times New Roman"/>
          <w:szCs w:val="28"/>
        </w:rPr>
        <w:t xml:space="preserve"> бизнес-инкубаторов, промышленных парков и технопарков.</w:t>
      </w:r>
    </w:p>
    <w:p w:rsidR="00844679" w:rsidRPr="00F62213" w:rsidRDefault="00844679" w:rsidP="00E363BE">
      <w:pPr>
        <w:pStyle w:val="a5"/>
        <w:rPr>
          <w:rFonts w:eastAsia="Calibri" w:cs="Times New Roman"/>
          <w:szCs w:val="28"/>
        </w:rPr>
      </w:pPr>
      <w:r w:rsidRPr="00F62213">
        <w:rPr>
          <w:rFonts w:eastAsia="Calibri" w:cs="Times New Roman"/>
          <w:szCs w:val="28"/>
        </w:rPr>
        <w:t xml:space="preserve">Указанные мероприятия являются приоритетными мероприятиями государственной поддержки субъектов </w:t>
      </w:r>
      <w:r w:rsidR="006955CF" w:rsidRPr="00F62213">
        <w:rPr>
          <w:rFonts w:eastAsia="Calibri" w:cs="Times New Roman"/>
          <w:szCs w:val="28"/>
        </w:rPr>
        <w:t>малого</w:t>
      </w:r>
      <w:r w:rsidRPr="00F62213">
        <w:rPr>
          <w:rFonts w:eastAsia="Calibri" w:cs="Times New Roman"/>
          <w:szCs w:val="28"/>
        </w:rPr>
        <w:t xml:space="preserve"> предпринимательства, охватывают широкий спектр деятельности, носят межотраслевой характер и доступны для субъектов </w:t>
      </w:r>
      <w:r w:rsidR="006955CF" w:rsidRPr="00F62213">
        <w:rPr>
          <w:rFonts w:eastAsia="Calibri" w:cs="Times New Roman"/>
          <w:szCs w:val="28"/>
        </w:rPr>
        <w:t>малого</w:t>
      </w:r>
      <w:r w:rsidRPr="00F62213">
        <w:rPr>
          <w:rFonts w:eastAsia="Calibri" w:cs="Times New Roman"/>
          <w:szCs w:val="28"/>
        </w:rPr>
        <w:t xml:space="preserve"> предпринимательства, реализующих свою деятельность в различных сферах и находящихся на разных стадиях развития бизнеса. </w:t>
      </w:r>
    </w:p>
    <w:p w:rsidR="00844679" w:rsidRPr="00F62213" w:rsidRDefault="00844679" w:rsidP="00E363BE">
      <w:pPr>
        <w:pStyle w:val="a5"/>
      </w:pPr>
      <w:r w:rsidRPr="00F62213">
        <w:t xml:space="preserve">Так, по итогам реализации </w:t>
      </w:r>
      <w:r w:rsidRPr="00F62213">
        <w:rPr>
          <w:spacing w:val="-2"/>
        </w:rPr>
        <w:t xml:space="preserve">программы в </w:t>
      </w:r>
      <w:r w:rsidR="006955CF" w:rsidRPr="00F62213">
        <w:t>2021</w:t>
      </w:r>
      <w:r w:rsidRPr="00F62213">
        <w:t xml:space="preserve"> году действует 330 об</w:t>
      </w:r>
      <w:r w:rsidR="00754F68">
        <w:t>ъектов инфраструктуры поддержки:</w:t>
      </w:r>
    </w:p>
    <w:p w:rsidR="00844679" w:rsidRPr="00F62213" w:rsidRDefault="00844679" w:rsidP="00E363BE">
      <w:pPr>
        <w:pStyle w:val="a5"/>
      </w:pPr>
      <w:r w:rsidRPr="00F62213">
        <w:t xml:space="preserve">- 143 </w:t>
      </w:r>
      <w:proofErr w:type="gramStart"/>
      <w:r w:rsidRPr="00F62213">
        <w:t>бизнес-инкубаторов</w:t>
      </w:r>
      <w:proofErr w:type="gramEnd"/>
      <w:r w:rsidRPr="00F62213">
        <w:t>;</w:t>
      </w:r>
    </w:p>
    <w:p w:rsidR="00844679" w:rsidRPr="00F62213" w:rsidRDefault="00844679" w:rsidP="00E363BE">
      <w:pPr>
        <w:pStyle w:val="a5"/>
      </w:pPr>
      <w:r w:rsidRPr="00F62213">
        <w:lastRenderedPageBreak/>
        <w:t>- 22 промышленных парка;</w:t>
      </w:r>
    </w:p>
    <w:p w:rsidR="00844679" w:rsidRPr="00F62213" w:rsidRDefault="00844679" w:rsidP="00E363BE">
      <w:pPr>
        <w:pStyle w:val="a5"/>
      </w:pPr>
      <w:r w:rsidRPr="00F62213">
        <w:t>- 3 технопарка;</w:t>
      </w:r>
    </w:p>
    <w:p w:rsidR="00844679" w:rsidRPr="00F62213" w:rsidRDefault="00844679" w:rsidP="00E363BE">
      <w:pPr>
        <w:pStyle w:val="a5"/>
      </w:pPr>
      <w:r w:rsidRPr="00F62213">
        <w:t xml:space="preserve">- 44 центра поддержки предпринимательства; </w:t>
      </w:r>
    </w:p>
    <w:p w:rsidR="00844679" w:rsidRPr="00F62213" w:rsidRDefault="00844679" w:rsidP="00E363BE">
      <w:pPr>
        <w:pStyle w:val="a5"/>
      </w:pPr>
      <w:r w:rsidRPr="00F62213">
        <w:t>- 18 центров инноваций социальной сферы;</w:t>
      </w:r>
    </w:p>
    <w:p w:rsidR="00844679" w:rsidRPr="00F62213" w:rsidRDefault="00844679" w:rsidP="00E363BE">
      <w:pPr>
        <w:pStyle w:val="a5"/>
      </w:pPr>
      <w:r w:rsidRPr="00F62213">
        <w:t>- 2 центра народно-художественных промыслов;</w:t>
      </w:r>
    </w:p>
    <w:p w:rsidR="00844679" w:rsidRPr="00F62213" w:rsidRDefault="00844679" w:rsidP="00E363BE">
      <w:pPr>
        <w:pStyle w:val="a5"/>
      </w:pPr>
      <w:r w:rsidRPr="00F62213">
        <w:t xml:space="preserve">-116 центров поддержки субъектов </w:t>
      </w:r>
      <w:r w:rsidR="006955CF" w:rsidRPr="00F62213">
        <w:t>малого</w:t>
      </w:r>
      <w:r w:rsidRPr="00F62213">
        <w:t xml:space="preserve"> предпринимательства в области инноваций и промышленного производства:</w:t>
      </w:r>
    </w:p>
    <w:p w:rsidR="00844679" w:rsidRPr="00F62213" w:rsidRDefault="00844679" w:rsidP="00E363BE">
      <w:pPr>
        <w:pStyle w:val="a5"/>
      </w:pPr>
      <w:r w:rsidRPr="00F62213">
        <w:t>- 30 центров кластерного развития;</w:t>
      </w:r>
    </w:p>
    <w:p w:rsidR="00844679" w:rsidRPr="00F62213" w:rsidRDefault="00844679" w:rsidP="00E363BE">
      <w:pPr>
        <w:pStyle w:val="a5"/>
      </w:pPr>
      <w:r w:rsidRPr="00F62213">
        <w:t>- 41 центров инжиниринга;</w:t>
      </w:r>
    </w:p>
    <w:p w:rsidR="00844679" w:rsidRPr="00F62213" w:rsidRDefault="00844679" w:rsidP="00E363BE">
      <w:pPr>
        <w:pStyle w:val="a5"/>
      </w:pPr>
      <w:r w:rsidRPr="00F62213">
        <w:t>- 19 центров прототипирования;</w:t>
      </w:r>
    </w:p>
    <w:p w:rsidR="00844679" w:rsidRPr="00F62213" w:rsidRDefault="00844679" w:rsidP="00E363BE">
      <w:pPr>
        <w:pStyle w:val="a5"/>
      </w:pPr>
      <w:r w:rsidRPr="00F62213">
        <w:t>- 9 центров сертификации, стандартизации и испытаний;</w:t>
      </w:r>
    </w:p>
    <w:p w:rsidR="00844679" w:rsidRPr="00F62213" w:rsidRDefault="00844679" w:rsidP="00E363BE">
      <w:pPr>
        <w:pStyle w:val="a5"/>
      </w:pPr>
      <w:r w:rsidRPr="00F62213">
        <w:t>- 4 центра коллективного пользования;</w:t>
      </w:r>
    </w:p>
    <w:p w:rsidR="00844679" w:rsidRPr="00F62213" w:rsidRDefault="00844679" w:rsidP="00E363BE">
      <w:pPr>
        <w:pStyle w:val="a5"/>
      </w:pPr>
      <w:r w:rsidRPr="00F62213">
        <w:t>- 2 центра трансферта технологий;</w:t>
      </w:r>
    </w:p>
    <w:p w:rsidR="00844679" w:rsidRPr="00F62213" w:rsidRDefault="00844679" w:rsidP="00E363BE">
      <w:pPr>
        <w:pStyle w:val="a5"/>
      </w:pPr>
      <w:r w:rsidRPr="00F62213">
        <w:t>- 2 центра коммерциализации технологий;</w:t>
      </w:r>
    </w:p>
    <w:p w:rsidR="00844679" w:rsidRPr="00F62213" w:rsidRDefault="00844679" w:rsidP="00E363BE">
      <w:pPr>
        <w:pStyle w:val="a5"/>
      </w:pPr>
      <w:r w:rsidRPr="00F62213">
        <w:t xml:space="preserve">- 2 центра </w:t>
      </w:r>
      <w:proofErr w:type="spellStart"/>
      <w:r w:rsidRPr="00F62213">
        <w:t>субконтрактации</w:t>
      </w:r>
      <w:proofErr w:type="spellEnd"/>
      <w:r w:rsidRPr="00F62213">
        <w:t>;</w:t>
      </w:r>
    </w:p>
    <w:p w:rsidR="00844679" w:rsidRPr="00F62213" w:rsidRDefault="00844679" w:rsidP="00E363BE">
      <w:pPr>
        <w:pStyle w:val="a5"/>
      </w:pPr>
      <w:r w:rsidRPr="00F62213">
        <w:t>- 1 центр дизайна;</w:t>
      </w:r>
    </w:p>
    <w:p w:rsidR="00844679" w:rsidRPr="00F62213" w:rsidRDefault="00844679" w:rsidP="00E363BE">
      <w:pPr>
        <w:pStyle w:val="a5"/>
      </w:pPr>
      <w:r w:rsidRPr="00F62213">
        <w:t>- 2 центра коллективного доступа при кластере;</w:t>
      </w:r>
    </w:p>
    <w:p w:rsidR="00844679" w:rsidRPr="00F62213" w:rsidRDefault="00844679" w:rsidP="00E363BE">
      <w:pPr>
        <w:pStyle w:val="a5"/>
      </w:pPr>
      <w:r w:rsidRPr="00F62213">
        <w:t>- 1 инновационный центр в сфере IT-технологий;</w:t>
      </w:r>
    </w:p>
    <w:p w:rsidR="00844679" w:rsidRPr="00F62213" w:rsidRDefault="00844679" w:rsidP="00E363BE">
      <w:pPr>
        <w:pStyle w:val="a5"/>
      </w:pPr>
      <w:r w:rsidRPr="00F62213">
        <w:t>- 1 учебно-инновационный центр подготовки кадров;</w:t>
      </w:r>
    </w:p>
    <w:p w:rsidR="00844679" w:rsidRPr="00F62213" w:rsidRDefault="00844679" w:rsidP="00E363BE">
      <w:pPr>
        <w:pStyle w:val="a5"/>
      </w:pPr>
      <w:r w:rsidRPr="00F62213">
        <w:t>- 1 питомнический комплекс;</w:t>
      </w:r>
    </w:p>
    <w:p w:rsidR="00844679" w:rsidRPr="00F62213" w:rsidRDefault="00844679" w:rsidP="00E363BE">
      <w:pPr>
        <w:pStyle w:val="a5"/>
      </w:pPr>
      <w:r w:rsidRPr="00F62213">
        <w:t>- 1 центр аддитивных технологий.</w:t>
      </w:r>
    </w:p>
    <w:p w:rsidR="00844679" w:rsidRPr="00F62213" w:rsidRDefault="00844679" w:rsidP="00E363BE">
      <w:pPr>
        <w:pStyle w:val="a5"/>
      </w:pPr>
      <w:r w:rsidRPr="00F62213">
        <w:t xml:space="preserve">Программа оказывает значимый и положительный эффект на общие макроэкономические показатели страны, такие как валовый внутренний продукт, налоговые поступления и соответственно на доходную часть бюджета Российской Федерации. </w:t>
      </w:r>
    </w:p>
    <w:p w:rsidR="00844679" w:rsidRPr="00F62213" w:rsidRDefault="00844679" w:rsidP="00E363BE">
      <w:pPr>
        <w:pStyle w:val="a5"/>
      </w:pPr>
      <w:r w:rsidRPr="00F62213">
        <w:t xml:space="preserve">Так, по итогам проведенного за </w:t>
      </w:r>
      <w:r w:rsidR="006955CF" w:rsidRPr="00F62213">
        <w:t>2021</w:t>
      </w:r>
      <w:r w:rsidRPr="00F62213">
        <w:t xml:space="preserve"> год мониторинга установлено, </w:t>
      </w:r>
      <w:r w:rsidRPr="00F62213">
        <w:br/>
        <w:t>чтоэффект реализации Программы составляет:</w:t>
      </w:r>
    </w:p>
    <w:p w:rsidR="00844679" w:rsidRPr="00F62213" w:rsidRDefault="00844679" w:rsidP="00733178">
      <w:pPr>
        <w:pStyle w:val="a5"/>
        <w:numPr>
          <w:ilvl w:val="0"/>
          <w:numId w:val="4"/>
        </w:numPr>
        <w:ind w:left="0" w:firstLine="709"/>
      </w:pPr>
      <w:r w:rsidRPr="00F62213">
        <w:t xml:space="preserve">количество субъектов </w:t>
      </w:r>
      <w:r w:rsidR="006955CF" w:rsidRPr="00F62213">
        <w:t>малого</w:t>
      </w:r>
      <w:r w:rsidRPr="00F62213">
        <w:t xml:space="preserve"> предпринимательства, получивших государственную поддержку, составило 167 265 единиц;</w:t>
      </w:r>
    </w:p>
    <w:p w:rsidR="00844679" w:rsidRPr="00F62213" w:rsidRDefault="00844679" w:rsidP="00733178">
      <w:pPr>
        <w:pStyle w:val="a5"/>
        <w:numPr>
          <w:ilvl w:val="0"/>
          <w:numId w:val="4"/>
        </w:numPr>
        <w:ind w:left="0" w:firstLine="709"/>
      </w:pPr>
      <w:r w:rsidRPr="00F62213">
        <w:lastRenderedPageBreak/>
        <w:t>создано 39 509новых рабочих мест и сохранено303 800 рабочих мест;</w:t>
      </w:r>
    </w:p>
    <w:p w:rsidR="00844679" w:rsidRPr="00F62213" w:rsidRDefault="00844679" w:rsidP="00733178">
      <w:pPr>
        <w:pStyle w:val="a5"/>
        <w:numPr>
          <w:ilvl w:val="0"/>
          <w:numId w:val="4"/>
        </w:numPr>
        <w:ind w:left="0" w:firstLine="709"/>
      </w:pPr>
      <w:r w:rsidRPr="00F62213">
        <w:t xml:space="preserve">поддержка на базе организаций, образующих инфраструктуру поддержки субъектов </w:t>
      </w:r>
      <w:r w:rsidR="006955CF" w:rsidRPr="00F62213">
        <w:t>малого</w:t>
      </w:r>
      <w:r w:rsidRPr="00F62213">
        <w:t xml:space="preserve"> предпринимательства, оказывающих консультационную поддержку (центры поддержки предпринимательства, «бизнес-окна» в МФЦ), получили 119,8 тысяч физических и юридических лиц;</w:t>
      </w:r>
    </w:p>
    <w:p w:rsidR="00844679" w:rsidRPr="00F62213" w:rsidRDefault="00844679" w:rsidP="00733178">
      <w:pPr>
        <w:pStyle w:val="a5"/>
        <w:numPr>
          <w:ilvl w:val="0"/>
          <w:numId w:val="4"/>
        </w:numPr>
        <w:ind w:left="0" w:firstLine="709"/>
      </w:pPr>
      <w:r w:rsidRPr="00F62213">
        <w:t>количество экспортно-ориентированных предприятий, получивших поддержку, составило 12,8 тысяч единиц;</w:t>
      </w:r>
    </w:p>
    <w:p w:rsidR="00844679" w:rsidRPr="00F62213" w:rsidRDefault="00844679" w:rsidP="00733178">
      <w:pPr>
        <w:pStyle w:val="a5"/>
        <w:numPr>
          <w:ilvl w:val="0"/>
          <w:numId w:val="4"/>
        </w:numPr>
        <w:ind w:left="0" w:firstLine="709"/>
      </w:pPr>
      <w:r w:rsidRPr="00F62213">
        <w:t xml:space="preserve">количество субъектов </w:t>
      </w:r>
      <w:r w:rsidR="006955CF" w:rsidRPr="00F62213">
        <w:t>малого</w:t>
      </w:r>
      <w:r w:rsidRPr="00F62213">
        <w:t xml:space="preserve"> предпринимательства, которым оказана поддержка на базе созданных объектов инновационной инфраструктуры, составило более 11,4 тысяч единиц; </w:t>
      </w:r>
    </w:p>
    <w:p w:rsidR="00844679" w:rsidRPr="00F62213" w:rsidRDefault="00844679" w:rsidP="00733178">
      <w:pPr>
        <w:pStyle w:val="a5"/>
        <w:numPr>
          <w:ilvl w:val="0"/>
          <w:numId w:val="4"/>
        </w:numPr>
        <w:ind w:left="0" w:firstLine="709"/>
      </w:pPr>
      <w:r w:rsidRPr="00F62213">
        <w:t xml:space="preserve">5,3 тысяч предпринимателей получили поддержку в рамках </w:t>
      </w:r>
      <w:proofErr w:type="spellStart"/>
      <w:r w:rsidRPr="00F62213">
        <w:t>софинансирования</w:t>
      </w:r>
      <w:proofErr w:type="spellEnd"/>
      <w:r w:rsidRPr="00F62213">
        <w:t xml:space="preserve"> мероприятий муниципальных программ поддержки </w:t>
      </w:r>
      <w:r w:rsidR="006955CF" w:rsidRPr="00F62213">
        <w:t>малого</w:t>
      </w:r>
      <w:r w:rsidRPr="00F62213">
        <w:t xml:space="preserve"> предпринимательства;</w:t>
      </w:r>
    </w:p>
    <w:p w:rsidR="00844679" w:rsidRPr="00F62213" w:rsidRDefault="00844679" w:rsidP="00733178">
      <w:pPr>
        <w:pStyle w:val="a5"/>
        <w:numPr>
          <w:ilvl w:val="0"/>
          <w:numId w:val="4"/>
        </w:numPr>
        <w:ind w:left="0" w:firstLine="709"/>
      </w:pPr>
      <w:r w:rsidRPr="00F62213">
        <w:t xml:space="preserve">создано 1,5 тысячи новых бизнесов за счет предоставления грантовой поддержки начинающим предпринимателям; </w:t>
      </w:r>
    </w:p>
    <w:p w:rsidR="00844679" w:rsidRPr="00F62213" w:rsidRDefault="00844679" w:rsidP="00733178">
      <w:pPr>
        <w:pStyle w:val="a5"/>
        <w:numPr>
          <w:ilvl w:val="0"/>
          <w:numId w:val="4"/>
        </w:numPr>
        <w:ind w:left="0" w:firstLine="709"/>
      </w:pPr>
      <w:r w:rsidRPr="00F62213">
        <w:t>3,0 тысячи предпринимателей модернизировали свои производственные мощности;</w:t>
      </w:r>
    </w:p>
    <w:p w:rsidR="00844679" w:rsidRPr="00F62213" w:rsidRDefault="00844679" w:rsidP="00733178">
      <w:pPr>
        <w:pStyle w:val="a5"/>
        <w:numPr>
          <w:ilvl w:val="0"/>
          <w:numId w:val="4"/>
        </w:numPr>
        <w:ind w:left="0" w:firstLine="709"/>
      </w:pPr>
      <w:r w:rsidRPr="00F62213">
        <w:t xml:space="preserve">поддержка оказана 1,3 тысячи субъектов </w:t>
      </w:r>
      <w:r w:rsidR="006955CF" w:rsidRPr="00F62213">
        <w:t>малого</w:t>
      </w:r>
      <w:r w:rsidRPr="00F62213">
        <w:t xml:space="preserve"> предпринимательства, осуществляющих социально ориентированную деятельность (по таким направлениям, как: создание центров времяпрепровождения детей, дошкольных образовательных центров, центров молодежного инновационного творчества, социальное предпринимательство, поддержка центров инноваций социальной сферы);</w:t>
      </w:r>
    </w:p>
    <w:p w:rsidR="00844679" w:rsidRPr="00F62213" w:rsidRDefault="00844679" w:rsidP="00733178">
      <w:pPr>
        <w:pStyle w:val="a5"/>
        <w:numPr>
          <w:ilvl w:val="0"/>
          <w:numId w:val="4"/>
        </w:numPr>
        <w:ind w:left="0" w:firstLine="709"/>
      </w:pPr>
      <w:r w:rsidRPr="00F62213">
        <w:t>сумма кредитов, выданных под поручительства региональных гарантийных организаций, созданных в рамках Программы с 2006 г., достигла</w:t>
      </w:r>
      <w:r w:rsidR="00754F68">
        <w:t xml:space="preserve"> </w:t>
      </w:r>
      <w:r w:rsidRPr="00F62213">
        <w:t>428,5 млрд. рублей (нарастающим итогом);</w:t>
      </w:r>
    </w:p>
    <w:p w:rsidR="00844679" w:rsidRPr="00F62213" w:rsidRDefault="00844679" w:rsidP="00733178">
      <w:pPr>
        <w:pStyle w:val="a5"/>
        <w:numPr>
          <w:ilvl w:val="0"/>
          <w:numId w:val="4"/>
        </w:numPr>
        <w:ind w:left="0" w:firstLine="709"/>
      </w:pPr>
      <w:r w:rsidRPr="00F62213">
        <w:lastRenderedPageBreak/>
        <w:t xml:space="preserve">общий объёмдействующих микрозаймов, выданных микрофинансовыми организациями, составила 18,6 млрд. рублей (нарастающим итогом). </w:t>
      </w:r>
    </w:p>
    <w:p w:rsidR="00844679" w:rsidRPr="00F62213" w:rsidRDefault="00844679" w:rsidP="00E363BE">
      <w:pPr>
        <w:pStyle w:val="a5"/>
      </w:pPr>
      <w:r w:rsidRPr="00F62213">
        <w:t xml:space="preserve">Из получивших поддержку субъектов </w:t>
      </w:r>
      <w:r w:rsidR="006955CF" w:rsidRPr="00F62213">
        <w:t>малого</w:t>
      </w:r>
      <w:r w:rsidRPr="00F62213">
        <w:t xml:space="preserve"> предпринимательства наибольшее количество субъектов </w:t>
      </w:r>
      <w:r w:rsidR="006955CF" w:rsidRPr="00F62213">
        <w:t>малого</w:t>
      </w:r>
      <w:r w:rsidRPr="00F62213">
        <w:t xml:space="preserve"> предпринимательства заняты в следующих сферах (рис. </w:t>
      </w:r>
      <w:r w:rsidR="002E546C" w:rsidRPr="00F62213">
        <w:t>1.</w:t>
      </w:r>
      <w:r w:rsidR="0094627E" w:rsidRPr="00F62213">
        <w:t>5</w:t>
      </w:r>
      <w:r w:rsidRPr="00F62213">
        <w:t>)</w:t>
      </w:r>
      <w:r w:rsidR="00E363BE" w:rsidRPr="00F62213">
        <w:t>.</w:t>
      </w:r>
    </w:p>
    <w:p w:rsidR="0094627E" w:rsidRPr="00F62213" w:rsidRDefault="0094627E" w:rsidP="00E363BE">
      <w:pPr>
        <w:pStyle w:val="a5"/>
      </w:pPr>
    </w:p>
    <w:p w:rsidR="00844679" w:rsidRPr="00F62213" w:rsidRDefault="00844679" w:rsidP="00844679">
      <w:pPr>
        <w:spacing w:line="360" w:lineRule="auto"/>
        <w:jc w:val="center"/>
        <w:rPr>
          <w:rFonts w:ascii="Calibri" w:eastAsia="Times New Roman" w:hAnsi="Calibri" w:cs="Calibri"/>
          <w:szCs w:val="28"/>
        </w:rPr>
      </w:pPr>
      <w:r w:rsidRPr="00F62213">
        <w:rPr>
          <w:rFonts w:ascii="Calibri" w:eastAsia="Times New Roman" w:hAnsi="Calibri" w:cs="Calibri"/>
          <w:noProof/>
          <w:sz w:val="22"/>
          <w:lang w:eastAsia="ru-RU"/>
        </w:rPr>
        <w:drawing>
          <wp:inline distT="0" distB="0" distL="0" distR="0">
            <wp:extent cx="6029864" cy="2648310"/>
            <wp:effectExtent l="0" t="0" r="9525" b="19050"/>
            <wp:docPr id="233" name="Диаграмма 2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844679" w:rsidRPr="00F62213" w:rsidRDefault="00844679" w:rsidP="00844679">
      <w:pPr>
        <w:spacing w:after="200" w:line="276" w:lineRule="auto"/>
        <w:jc w:val="center"/>
        <w:rPr>
          <w:rFonts w:eastAsia="Calibri" w:cs="Times New Roman"/>
          <w:szCs w:val="28"/>
        </w:rPr>
      </w:pPr>
      <w:r w:rsidRPr="00F62213">
        <w:rPr>
          <w:rFonts w:eastAsia="Calibri" w:cs="Times New Roman"/>
          <w:szCs w:val="28"/>
        </w:rPr>
        <w:t>Рис</w:t>
      </w:r>
      <w:r w:rsidR="00E14795" w:rsidRPr="00F62213">
        <w:rPr>
          <w:rFonts w:eastAsia="Calibri" w:cs="Times New Roman"/>
          <w:szCs w:val="28"/>
        </w:rPr>
        <w:t>.</w:t>
      </w:r>
      <w:r w:rsidR="002E546C" w:rsidRPr="00F62213">
        <w:rPr>
          <w:rFonts w:eastAsia="Calibri" w:cs="Times New Roman"/>
          <w:szCs w:val="28"/>
        </w:rPr>
        <w:t>1.</w:t>
      </w:r>
      <w:r w:rsidR="0094627E" w:rsidRPr="00F62213">
        <w:rPr>
          <w:rFonts w:eastAsia="Calibri" w:cs="Times New Roman"/>
          <w:szCs w:val="28"/>
        </w:rPr>
        <w:t>5</w:t>
      </w:r>
      <w:r w:rsidRPr="00F62213">
        <w:rPr>
          <w:rFonts w:eastAsia="Calibri" w:cs="Times New Roman"/>
          <w:szCs w:val="28"/>
        </w:rPr>
        <w:t xml:space="preserve"> - Распределение получателей поддержки по видам экономической деятельности</w:t>
      </w:r>
    </w:p>
    <w:p w:rsidR="00844679" w:rsidRPr="00F62213" w:rsidRDefault="00844679" w:rsidP="00844679">
      <w:pPr>
        <w:spacing w:line="360" w:lineRule="auto"/>
        <w:jc w:val="center"/>
        <w:rPr>
          <w:rFonts w:ascii="Calibri" w:eastAsia="Times New Roman" w:hAnsi="Calibri" w:cs="Calibri"/>
          <w:szCs w:val="28"/>
        </w:rPr>
      </w:pPr>
    </w:p>
    <w:p w:rsidR="00844679" w:rsidRPr="00F62213" w:rsidRDefault="00844679" w:rsidP="00E363BE">
      <w:pPr>
        <w:pStyle w:val="a5"/>
      </w:pPr>
      <w:r w:rsidRPr="00F62213">
        <w:t xml:space="preserve">Наибольшее количество получивших поддержку субъектов </w:t>
      </w:r>
      <w:r w:rsidR="006955CF" w:rsidRPr="00F62213">
        <w:t>малого</w:t>
      </w:r>
      <w:r w:rsidRPr="00F62213">
        <w:t xml:space="preserve"> предпринимательства относится к категории микропредприятий – 46% и индивидуальных предпринимателей – 36%. Доли малыхи средних предприятий значительно меньше и составляют 12% и 6% соответственно (</w:t>
      </w:r>
      <w:r w:rsidR="00E363BE" w:rsidRPr="00F62213">
        <w:t>рис.</w:t>
      </w:r>
      <w:r w:rsidR="002E546C" w:rsidRPr="00F62213">
        <w:t>1.</w:t>
      </w:r>
      <w:r w:rsidR="0094627E" w:rsidRPr="00F62213">
        <w:t>6</w:t>
      </w:r>
      <w:r w:rsidRPr="00F62213">
        <w:t>).</w:t>
      </w:r>
    </w:p>
    <w:p w:rsidR="00E363BE" w:rsidRPr="00F62213" w:rsidRDefault="00E363BE" w:rsidP="00E363BE">
      <w:pPr>
        <w:pStyle w:val="a5"/>
        <w:rPr>
          <w:b/>
          <w:bCs/>
        </w:rPr>
      </w:pPr>
    </w:p>
    <w:p w:rsidR="00844679" w:rsidRPr="00F62213" w:rsidRDefault="00844679" w:rsidP="00844679">
      <w:pPr>
        <w:spacing w:after="200" w:line="312" w:lineRule="auto"/>
        <w:jc w:val="center"/>
        <w:rPr>
          <w:rFonts w:ascii="Calibri" w:eastAsia="Calibri" w:hAnsi="Calibri" w:cs="Times New Roman"/>
          <w:noProof/>
          <w:sz w:val="22"/>
        </w:rPr>
      </w:pPr>
      <w:r w:rsidRPr="00F62213">
        <w:rPr>
          <w:rFonts w:ascii="Calibri" w:eastAsia="Calibri" w:hAnsi="Calibri" w:cs="Times New Roman"/>
          <w:noProof/>
          <w:sz w:val="22"/>
          <w:lang w:eastAsia="ru-RU"/>
        </w:rPr>
        <w:lastRenderedPageBreak/>
        <w:drawing>
          <wp:inline distT="0" distB="0" distL="0" distR="0">
            <wp:extent cx="5741581" cy="2690037"/>
            <wp:effectExtent l="0" t="0" r="12065" b="15240"/>
            <wp:docPr id="234" name="Диаграмма 2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844679" w:rsidRPr="00F62213" w:rsidRDefault="00844679" w:rsidP="00844679">
      <w:pPr>
        <w:spacing w:line="360" w:lineRule="auto"/>
        <w:jc w:val="center"/>
        <w:rPr>
          <w:rFonts w:eastAsia="Calibri" w:cs="Times New Roman"/>
          <w:szCs w:val="28"/>
        </w:rPr>
      </w:pPr>
      <w:r w:rsidRPr="00F62213">
        <w:rPr>
          <w:rFonts w:eastAsia="Calibri" w:cs="Times New Roman"/>
          <w:szCs w:val="28"/>
        </w:rPr>
        <w:t>Рис</w:t>
      </w:r>
      <w:r w:rsidR="00E14795" w:rsidRPr="00F62213">
        <w:rPr>
          <w:rFonts w:eastAsia="Calibri" w:cs="Times New Roman"/>
          <w:szCs w:val="28"/>
        </w:rPr>
        <w:t>.</w:t>
      </w:r>
      <w:r w:rsidR="002E546C" w:rsidRPr="00F62213">
        <w:rPr>
          <w:rFonts w:eastAsia="Calibri" w:cs="Times New Roman"/>
          <w:szCs w:val="28"/>
        </w:rPr>
        <w:t>1.</w:t>
      </w:r>
      <w:r w:rsidR="0094627E" w:rsidRPr="00F62213">
        <w:rPr>
          <w:rFonts w:eastAsia="Calibri" w:cs="Times New Roman"/>
          <w:szCs w:val="28"/>
        </w:rPr>
        <w:t>6</w:t>
      </w:r>
      <w:r w:rsidRPr="00F62213">
        <w:rPr>
          <w:rFonts w:eastAsia="Calibri" w:cs="Times New Roman"/>
          <w:szCs w:val="28"/>
        </w:rPr>
        <w:t xml:space="preserve"> - Распределение получателей поддержки по категориям</w:t>
      </w:r>
    </w:p>
    <w:p w:rsidR="00844679" w:rsidRPr="00F62213" w:rsidRDefault="00844679" w:rsidP="00844679">
      <w:pPr>
        <w:spacing w:line="360" w:lineRule="auto"/>
        <w:jc w:val="center"/>
        <w:rPr>
          <w:rFonts w:eastAsia="Calibri" w:cs="Times New Roman"/>
          <w:sz w:val="24"/>
          <w:szCs w:val="24"/>
        </w:rPr>
      </w:pPr>
      <w:r w:rsidRPr="00F62213">
        <w:rPr>
          <w:rFonts w:eastAsia="Calibri" w:cs="Times New Roman"/>
          <w:szCs w:val="28"/>
        </w:rPr>
        <w:t xml:space="preserve">субъектов </w:t>
      </w:r>
      <w:r w:rsidR="006955CF" w:rsidRPr="00F62213">
        <w:rPr>
          <w:rFonts w:eastAsia="Calibri" w:cs="Times New Roman"/>
          <w:szCs w:val="28"/>
        </w:rPr>
        <w:t>малого</w:t>
      </w:r>
      <w:r w:rsidRPr="00F62213">
        <w:rPr>
          <w:rFonts w:eastAsia="Calibri" w:cs="Times New Roman"/>
          <w:szCs w:val="28"/>
        </w:rPr>
        <w:t xml:space="preserve"> предпринимательства</w:t>
      </w:r>
    </w:p>
    <w:p w:rsidR="00844679" w:rsidRPr="00F62213" w:rsidRDefault="00844679" w:rsidP="00844679">
      <w:pPr>
        <w:spacing w:line="360" w:lineRule="auto"/>
        <w:jc w:val="center"/>
        <w:rPr>
          <w:rFonts w:ascii="Calibri" w:eastAsia="Calibri" w:hAnsi="Calibri" w:cs="Times New Roman"/>
          <w:noProof/>
          <w:sz w:val="14"/>
          <w:szCs w:val="14"/>
        </w:rPr>
      </w:pPr>
    </w:p>
    <w:p w:rsidR="00844679" w:rsidRPr="00F62213" w:rsidRDefault="00844679" w:rsidP="00E363BE">
      <w:pPr>
        <w:pStyle w:val="a5"/>
      </w:pPr>
      <w:r w:rsidRPr="00F62213">
        <w:t xml:space="preserve">Среди получивших поддержку субъектов </w:t>
      </w:r>
      <w:r w:rsidR="006955CF" w:rsidRPr="00F62213">
        <w:t>малого</w:t>
      </w:r>
      <w:r w:rsidRPr="00F62213">
        <w:t xml:space="preserve"> предпринимательства преобладают – юридические лица (60%), второе местопо количеству занимают индивидуальные предприниматели (36%), третье – крестьянские (фермерские) хозяйства (3%). Немного более 1%получателей – сельскохозяйственные потребительские кооперативы и потребительские кооперативы (</w:t>
      </w:r>
      <w:r w:rsidR="0094627E" w:rsidRPr="00F62213">
        <w:t xml:space="preserve">рис. </w:t>
      </w:r>
      <w:r w:rsidR="002E546C" w:rsidRPr="00F62213">
        <w:t>1.</w:t>
      </w:r>
      <w:r w:rsidR="0094627E" w:rsidRPr="00F62213">
        <w:t>7</w:t>
      </w:r>
      <w:r w:rsidRPr="00F62213">
        <w:t>).</w:t>
      </w:r>
    </w:p>
    <w:p w:rsidR="00E363BE" w:rsidRPr="00F62213" w:rsidRDefault="00E363BE" w:rsidP="00844679">
      <w:pPr>
        <w:spacing w:line="360" w:lineRule="auto"/>
        <w:ind w:firstLine="709"/>
        <w:jc w:val="both"/>
        <w:rPr>
          <w:rFonts w:eastAsia="Calibri" w:cs="Times New Roman"/>
          <w:sz w:val="24"/>
          <w:szCs w:val="24"/>
        </w:rPr>
      </w:pPr>
    </w:p>
    <w:p w:rsidR="00844679" w:rsidRPr="00F62213" w:rsidRDefault="00844679" w:rsidP="00844679">
      <w:pPr>
        <w:spacing w:line="360" w:lineRule="auto"/>
        <w:ind w:right="204"/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F62213">
        <w:rPr>
          <w:rFonts w:ascii="Calibri" w:eastAsia="Calibri" w:hAnsi="Calibri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6200775" cy="1933575"/>
            <wp:effectExtent l="19050" t="0" r="9525" b="0"/>
            <wp:docPr id="23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7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30183" t="21575" r="13554" b="51472"/>
                    <a:stretch/>
                  </pic:blipFill>
                  <pic:spPr bwMode="auto">
                    <a:xfrm>
                      <a:off x="0" y="0"/>
                      <a:ext cx="6213697" cy="19376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 w:rsidR="00844679" w:rsidRPr="00F62213" w:rsidRDefault="00844679" w:rsidP="00471D53">
      <w:pPr>
        <w:spacing w:line="360" w:lineRule="auto"/>
        <w:ind w:right="204"/>
        <w:jc w:val="center"/>
        <w:rPr>
          <w:rFonts w:eastAsia="Calibri" w:cs="Times New Roman"/>
          <w:szCs w:val="28"/>
        </w:rPr>
      </w:pPr>
      <w:r w:rsidRPr="00F62213">
        <w:rPr>
          <w:rFonts w:eastAsia="Calibri" w:cs="Times New Roman"/>
          <w:szCs w:val="28"/>
        </w:rPr>
        <w:t>Рис</w:t>
      </w:r>
      <w:r w:rsidR="00E14795" w:rsidRPr="00F62213">
        <w:rPr>
          <w:rFonts w:eastAsia="Calibri" w:cs="Times New Roman"/>
          <w:szCs w:val="28"/>
        </w:rPr>
        <w:t>.</w:t>
      </w:r>
      <w:r w:rsidR="002E546C" w:rsidRPr="00F62213">
        <w:rPr>
          <w:rFonts w:eastAsia="Calibri" w:cs="Times New Roman"/>
          <w:szCs w:val="28"/>
        </w:rPr>
        <w:t>1.</w:t>
      </w:r>
      <w:r w:rsidR="0094627E" w:rsidRPr="00F62213">
        <w:rPr>
          <w:rFonts w:eastAsia="Calibri" w:cs="Times New Roman"/>
          <w:szCs w:val="28"/>
        </w:rPr>
        <w:t>7</w:t>
      </w:r>
      <w:r w:rsidRPr="00F62213">
        <w:rPr>
          <w:rFonts w:eastAsia="Calibri" w:cs="Times New Roman"/>
          <w:szCs w:val="28"/>
        </w:rPr>
        <w:t>- Распределение получателей поддержки по организационно - правовым формам</w:t>
      </w:r>
    </w:p>
    <w:p w:rsidR="00754F68" w:rsidRPr="00471D53" w:rsidRDefault="00471D53" w:rsidP="00471D53">
      <w:pPr>
        <w:spacing w:line="360" w:lineRule="auto"/>
        <w:ind w:right="204" w:firstLine="709"/>
        <w:jc w:val="both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 xml:space="preserve">С </w:t>
      </w:r>
      <w:r w:rsidR="006955CF" w:rsidRPr="00F62213">
        <w:rPr>
          <w:rFonts w:eastAsia="Calibri" w:cs="Times New Roman"/>
          <w:szCs w:val="28"/>
        </w:rPr>
        <w:t>2013</w:t>
      </w:r>
      <w:r w:rsidR="00844679" w:rsidRPr="00F62213">
        <w:rPr>
          <w:rFonts w:eastAsia="Calibri" w:cs="Times New Roman"/>
          <w:szCs w:val="28"/>
        </w:rPr>
        <w:t xml:space="preserve"> по </w:t>
      </w:r>
      <w:r w:rsidR="006955CF" w:rsidRPr="00F62213">
        <w:rPr>
          <w:rFonts w:eastAsia="Calibri" w:cs="Times New Roman"/>
          <w:szCs w:val="28"/>
        </w:rPr>
        <w:t>2021</w:t>
      </w:r>
      <w:r w:rsidR="00844679" w:rsidRPr="00F62213">
        <w:rPr>
          <w:rFonts w:eastAsia="Calibri" w:cs="Times New Roman"/>
          <w:szCs w:val="28"/>
        </w:rPr>
        <w:t xml:space="preserve"> год</w:t>
      </w:r>
      <w:r w:rsidR="00754F68">
        <w:rPr>
          <w:rFonts w:eastAsia="Calibri" w:cs="Times New Roman"/>
          <w:szCs w:val="28"/>
        </w:rPr>
        <w:t xml:space="preserve"> </w:t>
      </w:r>
      <w:r w:rsidR="00754F68">
        <w:rPr>
          <w:rFonts w:eastAsia="Times New Roman" w:cs="Times New Roman"/>
          <w:szCs w:val="28"/>
          <w:lang w:eastAsia="ru-RU"/>
        </w:rPr>
        <w:t>1 659 553</w:t>
      </w:r>
      <w:r w:rsidR="00754F68">
        <w:rPr>
          <w:rFonts w:eastAsia="Times New Roman" w:cs="Times New Roman"/>
          <w:szCs w:val="28"/>
          <w:lang w:eastAsia="ru-RU"/>
        </w:rPr>
        <w:tab/>
        <w:t xml:space="preserve"> субъектов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="006955CF" w:rsidRPr="00F62213">
        <w:rPr>
          <w:rFonts w:eastAsia="Times New Roman" w:cs="Times New Roman"/>
          <w:szCs w:val="28"/>
          <w:lang w:eastAsia="ru-RU"/>
        </w:rPr>
        <w:t>малого</w:t>
      </w:r>
      <w:r w:rsidR="00844679" w:rsidRPr="00F62213">
        <w:rPr>
          <w:rFonts w:eastAsia="Times New Roman" w:cs="Times New Roman"/>
          <w:szCs w:val="28"/>
          <w:lang w:eastAsia="ru-RU"/>
        </w:rPr>
        <w:t xml:space="preserve"> предпринимательства получили поддержку в рамках </w:t>
      </w:r>
      <w:r w:rsidR="00844679" w:rsidRPr="00F62213">
        <w:rPr>
          <w:rFonts w:eastAsia="Calibri" w:cs="Times New Roman"/>
          <w:szCs w:val="28"/>
        </w:rPr>
        <w:t xml:space="preserve">реализации </w:t>
      </w:r>
      <w:r w:rsidR="00844679" w:rsidRPr="00F62213">
        <w:rPr>
          <w:rFonts w:eastAsia="Calibri" w:cs="Times New Roman"/>
          <w:szCs w:val="28"/>
        </w:rPr>
        <w:lastRenderedPageBreak/>
        <w:t xml:space="preserve">соглашений о предоставлении субсидии на государственную поддержку </w:t>
      </w:r>
      <w:r w:rsidR="006955CF" w:rsidRPr="00F62213">
        <w:rPr>
          <w:rFonts w:eastAsia="Calibri" w:cs="Times New Roman"/>
          <w:szCs w:val="28"/>
        </w:rPr>
        <w:t>малого</w:t>
      </w:r>
      <w:r w:rsidR="00844679" w:rsidRPr="00F62213">
        <w:rPr>
          <w:rFonts w:eastAsia="Calibri" w:cs="Times New Roman"/>
          <w:szCs w:val="28"/>
        </w:rPr>
        <w:t xml:space="preserve"> предпринимательства, включая крестьянские (фермерские) хозяйства, исходя из данных, представленных в таблице </w:t>
      </w:r>
      <w:r w:rsidR="00E14795" w:rsidRPr="00F62213">
        <w:rPr>
          <w:rFonts w:eastAsia="Calibri" w:cs="Times New Roman"/>
          <w:szCs w:val="28"/>
        </w:rPr>
        <w:t>1.</w:t>
      </w:r>
      <w:r>
        <w:rPr>
          <w:rFonts w:eastAsia="Calibri" w:cs="Times New Roman"/>
          <w:szCs w:val="28"/>
        </w:rPr>
        <w:t>5</w:t>
      </w:r>
    </w:p>
    <w:p w:rsidR="00E14795" w:rsidRPr="00F62213" w:rsidRDefault="005775E6" w:rsidP="00E14795">
      <w:pPr>
        <w:pStyle w:val="a5"/>
        <w:jc w:val="right"/>
      </w:pPr>
      <w:r w:rsidRPr="00F62213">
        <w:t xml:space="preserve">Таблица </w:t>
      </w:r>
      <w:r w:rsidR="00E14795" w:rsidRPr="00F62213">
        <w:t>1.5</w:t>
      </w:r>
    </w:p>
    <w:p w:rsidR="005775E6" w:rsidRPr="00F62213" w:rsidRDefault="005775E6" w:rsidP="00754F68">
      <w:pPr>
        <w:pStyle w:val="a5"/>
      </w:pPr>
      <w:r w:rsidRPr="00F62213">
        <w:t xml:space="preserve">Количество субъектов МСП, получивших поддержку в </w:t>
      </w:r>
      <w:r w:rsidR="006955CF" w:rsidRPr="00F62213">
        <w:t>2013</w:t>
      </w:r>
      <w:r w:rsidRPr="00F62213">
        <w:t>-</w:t>
      </w:r>
      <w:r w:rsidR="006955CF" w:rsidRPr="00F62213">
        <w:t>2021</w:t>
      </w:r>
      <w:r w:rsidRPr="00F62213">
        <w:t xml:space="preserve"> гг.</w:t>
      </w:r>
    </w:p>
    <w:tbl>
      <w:tblPr>
        <w:tblStyle w:val="afe"/>
        <w:tblW w:w="0" w:type="auto"/>
        <w:tblLook w:val="04A0"/>
      </w:tblPr>
      <w:tblGrid>
        <w:gridCol w:w="2900"/>
        <w:gridCol w:w="3334"/>
        <w:gridCol w:w="3053"/>
      </w:tblGrid>
      <w:tr w:rsidR="006955CF" w:rsidRPr="00F62213" w:rsidTr="005775E6">
        <w:tc>
          <w:tcPr>
            <w:tcW w:w="3379" w:type="dxa"/>
          </w:tcPr>
          <w:p w:rsidR="005775E6" w:rsidRPr="00F62213" w:rsidRDefault="005775E6" w:rsidP="005775E6">
            <w:pPr>
              <w:spacing w:line="36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62213">
              <w:rPr>
                <w:rFonts w:ascii="Times New Roman" w:eastAsia="Calibri" w:hAnsi="Times New Roman"/>
                <w:sz w:val="24"/>
                <w:szCs w:val="24"/>
              </w:rPr>
              <w:t>Год предоставления субсидии из федерального бюджета</w:t>
            </w:r>
          </w:p>
        </w:tc>
        <w:tc>
          <w:tcPr>
            <w:tcW w:w="3379" w:type="dxa"/>
          </w:tcPr>
          <w:p w:rsidR="005775E6" w:rsidRPr="00F62213" w:rsidRDefault="005775E6" w:rsidP="005775E6">
            <w:pPr>
              <w:spacing w:line="36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62213">
              <w:rPr>
                <w:rFonts w:ascii="Times New Roman" w:eastAsia="Calibri" w:hAnsi="Times New Roman"/>
                <w:sz w:val="24"/>
                <w:szCs w:val="24"/>
              </w:rPr>
              <w:t xml:space="preserve">Количество субъектов </w:t>
            </w:r>
            <w:r w:rsidR="006955CF" w:rsidRPr="00F62213">
              <w:rPr>
                <w:rFonts w:ascii="Times New Roman" w:eastAsia="Calibri" w:hAnsi="Times New Roman"/>
                <w:sz w:val="24"/>
                <w:szCs w:val="24"/>
              </w:rPr>
              <w:t>малого</w:t>
            </w:r>
            <w:r w:rsidRPr="00F62213">
              <w:rPr>
                <w:rFonts w:ascii="Times New Roman" w:eastAsia="Calibri" w:hAnsi="Times New Roman"/>
                <w:sz w:val="24"/>
                <w:szCs w:val="24"/>
              </w:rPr>
              <w:t>предпринимательства, получивших государственную поддержку, ед.</w:t>
            </w:r>
          </w:p>
        </w:tc>
        <w:tc>
          <w:tcPr>
            <w:tcW w:w="3379" w:type="dxa"/>
          </w:tcPr>
          <w:p w:rsidR="005775E6" w:rsidRPr="00F62213" w:rsidRDefault="005775E6" w:rsidP="005775E6">
            <w:pPr>
              <w:spacing w:line="36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62213">
              <w:rPr>
                <w:rFonts w:ascii="Times New Roman" w:eastAsia="Calibri" w:hAnsi="Times New Roman"/>
                <w:sz w:val="24"/>
                <w:szCs w:val="24"/>
              </w:rPr>
              <w:t>Количество вновь созданных рабочих мест (включая вновь зарегистрированных индивидуальных предпринимателей), ед.</w:t>
            </w:r>
          </w:p>
        </w:tc>
      </w:tr>
      <w:tr w:rsidR="006955CF" w:rsidRPr="00F62213" w:rsidTr="00796CA5">
        <w:tc>
          <w:tcPr>
            <w:tcW w:w="3379" w:type="dxa"/>
            <w:vAlign w:val="bottom"/>
          </w:tcPr>
          <w:p w:rsidR="005775E6" w:rsidRPr="00F62213" w:rsidRDefault="006955CF" w:rsidP="005775E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2213">
              <w:rPr>
                <w:rFonts w:ascii="Times New Roman" w:hAnsi="Times New Roman"/>
                <w:sz w:val="24"/>
                <w:szCs w:val="24"/>
              </w:rPr>
              <w:t>2013</w:t>
            </w:r>
          </w:p>
        </w:tc>
        <w:tc>
          <w:tcPr>
            <w:tcW w:w="3379" w:type="dxa"/>
            <w:vAlign w:val="bottom"/>
          </w:tcPr>
          <w:p w:rsidR="005775E6" w:rsidRPr="00F62213" w:rsidRDefault="005775E6" w:rsidP="005775E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2213">
              <w:rPr>
                <w:rFonts w:ascii="Times New Roman" w:hAnsi="Times New Roman"/>
                <w:sz w:val="24"/>
                <w:szCs w:val="24"/>
              </w:rPr>
              <w:t>125 469</w:t>
            </w:r>
          </w:p>
        </w:tc>
        <w:tc>
          <w:tcPr>
            <w:tcW w:w="3379" w:type="dxa"/>
            <w:vAlign w:val="bottom"/>
          </w:tcPr>
          <w:p w:rsidR="005775E6" w:rsidRPr="00F62213" w:rsidRDefault="005775E6" w:rsidP="005775E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2213">
              <w:rPr>
                <w:rFonts w:ascii="Times New Roman" w:hAnsi="Times New Roman"/>
                <w:sz w:val="24"/>
                <w:szCs w:val="24"/>
              </w:rPr>
              <w:t>41 485</w:t>
            </w:r>
          </w:p>
        </w:tc>
      </w:tr>
      <w:tr w:rsidR="006955CF" w:rsidRPr="00F62213" w:rsidTr="00796CA5">
        <w:tc>
          <w:tcPr>
            <w:tcW w:w="3379" w:type="dxa"/>
            <w:vAlign w:val="bottom"/>
          </w:tcPr>
          <w:p w:rsidR="005775E6" w:rsidRPr="00F62213" w:rsidRDefault="006955CF" w:rsidP="005775E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2213">
              <w:rPr>
                <w:rFonts w:ascii="Times New Roman" w:hAnsi="Times New Roman"/>
                <w:sz w:val="24"/>
                <w:szCs w:val="24"/>
              </w:rPr>
              <w:t>2014</w:t>
            </w:r>
          </w:p>
        </w:tc>
        <w:tc>
          <w:tcPr>
            <w:tcW w:w="3379" w:type="dxa"/>
            <w:vAlign w:val="bottom"/>
          </w:tcPr>
          <w:p w:rsidR="005775E6" w:rsidRPr="00F62213" w:rsidRDefault="005775E6" w:rsidP="005775E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2213">
              <w:rPr>
                <w:rFonts w:ascii="Times New Roman" w:hAnsi="Times New Roman"/>
                <w:sz w:val="24"/>
                <w:szCs w:val="24"/>
              </w:rPr>
              <w:t>145 271</w:t>
            </w:r>
          </w:p>
        </w:tc>
        <w:tc>
          <w:tcPr>
            <w:tcW w:w="3379" w:type="dxa"/>
          </w:tcPr>
          <w:p w:rsidR="005775E6" w:rsidRPr="00F62213" w:rsidRDefault="005775E6" w:rsidP="005775E6">
            <w:pPr>
              <w:spacing w:line="36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62213">
              <w:rPr>
                <w:rFonts w:ascii="Times New Roman" w:eastAsia="Calibri" w:hAnsi="Times New Roman"/>
                <w:sz w:val="24"/>
                <w:szCs w:val="24"/>
              </w:rPr>
              <w:t>35 442</w:t>
            </w:r>
          </w:p>
        </w:tc>
      </w:tr>
      <w:tr w:rsidR="006955CF" w:rsidRPr="00F62213" w:rsidTr="00796CA5">
        <w:tc>
          <w:tcPr>
            <w:tcW w:w="3379" w:type="dxa"/>
            <w:vAlign w:val="bottom"/>
          </w:tcPr>
          <w:p w:rsidR="005775E6" w:rsidRPr="00F62213" w:rsidRDefault="006955CF" w:rsidP="005775E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2213">
              <w:rPr>
                <w:rFonts w:ascii="Times New Roman" w:hAnsi="Times New Roman"/>
                <w:sz w:val="24"/>
                <w:szCs w:val="24"/>
              </w:rPr>
              <w:t>2015</w:t>
            </w:r>
          </w:p>
        </w:tc>
        <w:tc>
          <w:tcPr>
            <w:tcW w:w="3379" w:type="dxa"/>
            <w:vAlign w:val="bottom"/>
          </w:tcPr>
          <w:p w:rsidR="005775E6" w:rsidRPr="00F62213" w:rsidRDefault="005775E6" w:rsidP="005775E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2213">
              <w:rPr>
                <w:rFonts w:ascii="Times New Roman" w:hAnsi="Times New Roman"/>
                <w:sz w:val="24"/>
                <w:szCs w:val="24"/>
              </w:rPr>
              <w:t>252 462</w:t>
            </w:r>
          </w:p>
        </w:tc>
        <w:tc>
          <w:tcPr>
            <w:tcW w:w="3379" w:type="dxa"/>
            <w:vAlign w:val="bottom"/>
          </w:tcPr>
          <w:p w:rsidR="005775E6" w:rsidRPr="00F62213" w:rsidRDefault="005775E6" w:rsidP="005775E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2213">
              <w:rPr>
                <w:rFonts w:ascii="Times New Roman" w:hAnsi="Times New Roman"/>
                <w:sz w:val="24"/>
                <w:szCs w:val="24"/>
              </w:rPr>
              <w:t>172 113</w:t>
            </w:r>
          </w:p>
        </w:tc>
      </w:tr>
      <w:tr w:rsidR="006955CF" w:rsidRPr="00F62213" w:rsidTr="00796CA5">
        <w:tc>
          <w:tcPr>
            <w:tcW w:w="3379" w:type="dxa"/>
            <w:vAlign w:val="bottom"/>
          </w:tcPr>
          <w:p w:rsidR="005775E6" w:rsidRPr="00F62213" w:rsidRDefault="006955CF" w:rsidP="005775E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2213">
              <w:rPr>
                <w:rFonts w:ascii="Times New Roman" w:hAnsi="Times New Roman"/>
                <w:sz w:val="24"/>
                <w:szCs w:val="24"/>
              </w:rPr>
              <w:t>2016</w:t>
            </w:r>
          </w:p>
        </w:tc>
        <w:tc>
          <w:tcPr>
            <w:tcW w:w="3379" w:type="dxa"/>
            <w:vAlign w:val="bottom"/>
          </w:tcPr>
          <w:p w:rsidR="005775E6" w:rsidRPr="00F62213" w:rsidRDefault="005775E6" w:rsidP="005775E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2213">
              <w:rPr>
                <w:rFonts w:ascii="Times New Roman" w:hAnsi="Times New Roman"/>
                <w:sz w:val="24"/>
                <w:szCs w:val="24"/>
              </w:rPr>
              <w:t>246 824</w:t>
            </w:r>
          </w:p>
        </w:tc>
        <w:tc>
          <w:tcPr>
            <w:tcW w:w="3379" w:type="dxa"/>
          </w:tcPr>
          <w:p w:rsidR="005775E6" w:rsidRPr="00F62213" w:rsidRDefault="005775E6" w:rsidP="005775E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2213">
              <w:rPr>
                <w:rFonts w:ascii="Times New Roman" w:hAnsi="Times New Roman"/>
                <w:sz w:val="24"/>
                <w:szCs w:val="24"/>
              </w:rPr>
              <w:t>134 327</w:t>
            </w:r>
          </w:p>
        </w:tc>
      </w:tr>
      <w:tr w:rsidR="006955CF" w:rsidRPr="00F62213" w:rsidTr="00796CA5">
        <w:tc>
          <w:tcPr>
            <w:tcW w:w="3379" w:type="dxa"/>
            <w:vAlign w:val="bottom"/>
          </w:tcPr>
          <w:p w:rsidR="005775E6" w:rsidRPr="00F62213" w:rsidRDefault="006955CF" w:rsidP="005775E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2213">
              <w:rPr>
                <w:rFonts w:ascii="Times New Roman" w:hAnsi="Times New Roman"/>
                <w:sz w:val="24"/>
                <w:szCs w:val="24"/>
              </w:rPr>
              <w:t>2017</w:t>
            </w:r>
          </w:p>
        </w:tc>
        <w:tc>
          <w:tcPr>
            <w:tcW w:w="3379" w:type="dxa"/>
            <w:vAlign w:val="bottom"/>
          </w:tcPr>
          <w:p w:rsidR="005775E6" w:rsidRPr="00F62213" w:rsidRDefault="005775E6" w:rsidP="005775E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2213">
              <w:rPr>
                <w:rFonts w:ascii="Times New Roman" w:hAnsi="Times New Roman"/>
                <w:sz w:val="24"/>
                <w:szCs w:val="24"/>
              </w:rPr>
              <w:t>134 384</w:t>
            </w:r>
          </w:p>
        </w:tc>
        <w:tc>
          <w:tcPr>
            <w:tcW w:w="3379" w:type="dxa"/>
          </w:tcPr>
          <w:p w:rsidR="005775E6" w:rsidRPr="00F62213" w:rsidRDefault="005775E6" w:rsidP="005775E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2213">
              <w:rPr>
                <w:rFonts w:ascii="Times New Roman" w:hAnsi="Times New Roman"/>
                <w:sz w:val="24"/>
                <w:szCs w:val="24"/>
              </w:rPr>
              <w:t>55 184</w:t>
            </w:r>
          </w:p>
        </w:tc>
      </w:tr>
      <w:tr w:rsidR="006955CF" w:rsidRPr="00F62213" w:rsidTr="00796CA5">
        <w:tc>
          <w:tcPr>
            <w:tcW w:w="3379" w:type="dxa"/>
            <w:vAlign w:val="bottom"/>
          </w:tcPr>
          <w:p w:rsidR="005775E6" w:rsidRPr="00F62213" w:rsidRDefault="00D244BE" w:rsidP="005775E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2213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3379" w:type="dxa"/>
            <w:vAlign w:val="bottom"/>
          </w:tcPr>
          <w:p w:rsidR="005775E6" w:rsidRPr="00F62213" w:rsidRDefault="005775E6" w:rsidP="005775E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2213">
              <w:rPr>
                <w:rFonts w:ascii="Times New Roman" w:hAnsi="Times New Roman"/>
                <w:sz w:val="24"/>
                <w:szCs w:val="24"/>
              </w:rPr>
              <w:t>261 174</w:t>
            </w:r>
          </w:p>
        </w:tc>
        <w:tc>
          <w:tcPr>
            <w:tcW w:w="3379" w:type="dxa"/>
            <w:vAlign w:val="bottom"/>
          </w:tcPr>
          <w:p w:rsidR="005775E6" w:rsidRPr="00F62213" w:rsidRDefault="005775E6" w:rsidP="005775E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2213">
              <w:rPr>
                <w:rFonts w:ascii="Times New Roman" w:hAnsi="Times New Roman"/>
                <w:sz w:val="24"/>
                <w:szCs w:val="24"/>
              </w:rPr>
              <w:t>108 295</w:t>
            </w:r>
          </w:p>
        </w:tc>
      </w:tr>
      <w:tr w:rsidR="006955CF" w:rsidRPr="00F62213" w:rsidTr="00796CA5">
        <w:tc>
          <w:tcPr>
            <w:tcW w:w="3379" w:type="dxa"/>
            <w:vAlign w:val="bottom"/>
          </w:tcPr>
          <w:p w:rsidR="005775E6" w:rsidRPr="00F62213" w:rsidRDefault="00D244BE" w:rsidP="005775E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2213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3379" w:type="dxa"/>
            <w:vAlign w:val="bottom"/>
          </w:tcPr>
          <w:p w:rsidR="005775E6" w:rsidRPr="00F62213" w:rsidRDefault="005775E6" w:rsidP="005775E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2213">
              <w:rPr>
                <w:rFonts w:ascii="Times New Roman" w:hAnsi="Times New Roman"/>
                <w:sz w:val="24"/>
                <w:szCs w:val="24"/>
              </w:rPr>
              <w:t>201 600</w:t>
            </w:r>
          </w:p>
        </w:tc>
        <w:tc>
          <w:tcPr>
            <w:tcW w:w="3379" w:type="dxa"/>
            <w:vAlign w:val="bottom"/>
          </w:tcPr>
          <w:p w:rsidR="005775E6" w:rsidRPr="00F62213" w:rsidRDefault="005775E6" w:rsidP="005775E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2213">
              <w:rPr>
                <w:rFonts w:ascii="Times New Roman" w:hAnsi="Times New Roman"/>
                <w:sz w:val="24"/>
                <w:szCs w:val="24"/>
              </w:rPr>
              <w:t>63 914</w:t>
            </w:r>
          </w:p>
        </w:tc>
      </w:tr>
      <w:tr w:rsidR="006955CF" w:rsidRPr="00F62213" w:rsidTr="00796CA5">
        <w:tc>
          <w:tcPr>
            <w:tcW w:w="3379" w:type="dxa"/>
            <w:vAlign w:val="bottom"/>
          </w:tcPr>
          <w:p w:rsidR="005775E6" w:rsidRPr="00F62213" w:rsidRDefault="00D244BE" w:rsidP="005775E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2213">
              <w:rPr>
                <w:rFonts w:ascii="Times New Roman" w:hAnsi="Times New Roman"/>
                <w:sz w:val="24"/>
                <w:szCs w:val="24"/>
              </w:rPr>
              <w:t>2021</w:t>
            </w:r>
          </w:p>
        </w:tc>
        <w:tc>
          <w:tcPr>
            <w:tcW w:w="3379" w:type="dxa"/>
            <w:vAlign w:val="center"/>
          </w:tcPr>
          <w:p w:rsidR="005775E6" w:rsidRPr="00F62213" w:rsidRDefault="005775E6" w:rsidP="005775E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2213">
              <w:rPr>
                <w:rFonts w:ascii="Times New Roman" w:hAnsi="Times New Roman"/>
                <w:sz w:val="24"/>
                <w:szCs w:val="24"/>
              </w:rPr>
              <w:t>159 299</w:t>
            </w:r>
          </w:p>
        </w:tc>
        <w:tc>
          <w:tcPr>
            <w:tcW w:w="3379" w:type="dxa"/>
            <w:vAlign w:val="center"/>
          </w:tcPr>
          <w:p w:rsidR="005775E6" w:rsidRPr="00F62213" w:rsidRDefault="005775E6" w:rsidP="005775E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2213">
              <w:rPr>
                <w:rFonts w:ascii="Times New Roman" w:hAnsi="Times New Roman"/>
                <w:sz w:val="24"/>
                <w:szCs w:val="24"/>
              </w:rPr>
              <w:t>39 509</w:t>
            </w:r>
          </w:p>
        </w:tc>
      </w:tr>
      <w:tr w:rsidR="006955CF" w:rsidRPr="00F62213" w:rsidTr="00796CA5">
        <w:tc>
          <w:tcPr>
            <w:tcW w:w="3379" w:type="dxa"/>
            <w:vAlign w:val="bottom"/>
          </w:tcPr>
          <w:p w:rsidR="005775E6" w:rsidRPr="00F62213" w:rsidRDefault="006955CF" w:rsidP="005775E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2213">
              <w:rPr>
                <w:rFonts w:ascii="Times New Roman" w:hAnsi="Times New Roman"/>
                <w:sz w:val="24"/>
                <w:szCs w:val="24"/>
              </w:rPr>
              <w:t>2021</w:t>
            </w:r>
          </w:p>
        </w:tc>
        <w:tc>
          <w:tcPr>
            <w:tcW w:w="3379" w:type="dxa"/>
            <w:vAlign w:val="bottom"/>
          </w:tcPr>
          <w:p w:rsidR="005775E6" w:rsidRPr="00F62213" w:rsidRDefault="005775E6" w:rsidP="005775E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2213">
              <w:rPr>
                <w:rFonts w:ascii="Times New Roman" w:hAnsi="Times New Roman"/>
                <w:sz w:val="24"/>
                <w:szCs w:val="24"/>
              </w:rPr>
              <w:t xml:space="preserve">133 070 </w:t>
            </w:r>
          </w:p>
        </w:tc>
        <w:tc>
          <w:tcPr>
            <w:tcW w:w="3379" w:type="dxa"/>
          </w:tcPr>
          <w:p w:rsidR="005775E6" w:rsidRPr="00F62213" w:rsidRDefault="005775E6" w:rsidP="005775E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2213">
              <w:rPr>
                <w:rFonts w:ascii="Times New Roman" w:hAnsi="Times New Roman"/>
                <w:sz w:val="24"/>
                <w:szCs w:val="24"/>
              </w:rPr>
              <w:t xml:space="preserve">20 669 </w:t>
            </w:r>
          </w:p>
        </w:tc>
      </w:tr>
      <w:tr w:rsidR="007D1803" w:rsidRPr="00F62213" w:rsidTr="00796CA5">
        <w:tc>
          <w:tcPr>
            <w:tcW w:w="3379" w:type="dxa"/>
            <w:vAlign w:val="bottom"/>
          </w:tcPr>
          <w:p w:rsidR="005775E6" w:rsidRPr="00F62213" w:rsidRDefault="005775E6" w:rsidP="005775E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2213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3379" w:type="dxa"/>
            <w:vAlign w:val="bottom"/>
          </w:tcPr>
          <w:p w:rsidR="005775E6" w:rsidRPr="00F62213" w:rsidRDefault="005775E6" w:rsidP="005775E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2213">
              <w:rPr>
                <w:rFonts w:ascii="Times New Roman" w:hAnsi="Times New Roman"/>
                <w:sz w:val="24"/>
                <w:szCs w:val="24"/>
              </w:rPr>
              <w:t>1 659 553</w:t>
            </w:r>
            <w:r w:rsidRPr="00F62213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3379" w:type="dxa"/>
          </w:tcPr>
          <w:p w:rsidR="005775E6" w:rsidRPr="00F62213" w:rsidRDefault="005775E6" w:rsidP="005775E6">
            <w:pPr>
              <w:spacing w:line="36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62213">
              <w:rPr>
                <w:rFonts w:ascii="Times New Roman" w:hAnsi="Times New Roman"/>
                <w:sz w:val="24"/>
                <w:szCs w:val="24"/>
              </w:rPr>
              <w:t>670 938</w:t>
            </w:r>
          </w:p>
        </w:tc>
      </w:tr>
    </w:tbl>
    <w:p w:rsidR="005775E6" w:rsidRPr="00F62213" w:rsidRDefault="005775E6" w:rsidP="00844679">
      <w:pPr>
        <w:spacing w:line="360" w:lineRule="auto"/>
        <w:ind w:right="204" w:firstLine="709"/>
        <w:jc w:val="both"/>
        <w:rPr>
          <w:rFonts w:eastAsia="Calibri" w:cs="Times New Roman"/>
          <w:szCs w:val="28"/>
        </w:rPr>
      </w:pPr>
    </w:p>
    <w:p w:rsidR="00E363BE" w:rsidRPr="00F62213" w:rsidRDefault="00E363BE" w:rsidP="00844679">
      <w:pPr>
        <w:spacing w:line="360" w:lineRule="auto"/>
        <w:ind w:right="204" w:firstLine="709"/>
        <w:jc w:val="both"/>
        <w:rPr>
          <w:rFonts w:eastAsia="Calibri" w:cs="Times New Roman"/>
          <w:szCs w:val="28"/>
        </w:rPr>
      </w:pPr>
      <w:r w:rsidRPr="00F62213">
        <w:rPr>
          <w:rFonts w:eastAsia="Calibri" w:cs="Times New Roman"/>
          <w:szCs w:val="28"/>
        </w:rPr>
        <w:t xml:space="preserve">Необходимо отметить, что в </w:t>
      </w:r>
      <w:r w:rsidR="006955CF" w:rsidRPr="00F62213">
        <w:rPr>
          <w:rFonts w:eastAsia="Calibri" w:cs="Times New Roman"/>
          <w:szCs w:val="28"/>
        </w:rPr>
        <w:t>2016</w:t>
      </w:r>
      <w:r w:rsidRPr="00F62213">
        <w:rPr>
          <w:rFonts w:eastAsia="Calibri" w:cs="Times New Roman"/>
          <w:szCs w:val="28"/>
        </w:rPr>
        <w:t xml:space="preserve"> – </w:t>
      </w:r>
      <w:r w:rsidR="00D244BE" w:rsidRPr="00F62213">
        <w:rPr>
          <w:rFonts w:eastAsia="Calibri" w:cs="Times New Roman"/>
          <w:szCs w:val="28"/>
        </w:rPr>
        <w:t>2019</w:t>
      </w:r>
      <w:r w:rsidRPr="00F62213">
        <w:rPr>
          <w:rFonts w:eastAsia="Calibri" w:cs="Times New Roman"/>
          <w:szCs w:val="28"/>
        </w:rPr>
        <w:t xml:space="preserve"> годах субсидии из федерального бюджета распределялись на конкурсной основе. При этом предварительный лимит субсидии для каждого региона прямо пропорциональнозависел от количества зарегистрированных на его территории субъектов </w:t>
      </w:r>
      <w:r w:rsidR="006955CF" w:rsidRPr="00F62213">
        <w:rPr>
          <w:rFonts w:eastAsia="Calibri" w:cs="Times New Roman"/>
          <w:szCs w:val="28"/>
        </w:rPr>
        <w:t>малого</w:t>
      </w:r>
      <w:r w:rsidRPr="00F62213">
        <w:rPr>
          <w:rFonts w:eastAsia="Calibri" w:cs="Times New Roman"/>
          <w:szCs w:val="28"/>
        </w:rPr>
        <w:t xml:space="preserve"> предпринимательства. В то же время регион мог представить заявки на получение сверхлимитных средств субсидии при условии обеспечения</w:t>
      </w:r>
      <w:r w:rsidR="00471D53">
        <w:rPr>
          <w:rFonts w:eastAsia="Calibri" w:cs="Times New Roman"/>
          <w:szCs w:val="28"/>
        </w:rPr>
        <w:t xml:space="preserve"> </w:t>
      </w:r>
      <w:r w:rsidRPr="00F62213">
        <w:rPr>
          <w:rFonts w:eastAsia="Calibri" w:cs="Times New Roman"/>
          <w:szCs w:val="28"/>
        </w:rPr>
        <w:t xml:space="preserve">соответствующего регионального </w:t>
      </w:r>
      <w:proofErr w:type="spellStart"/>
      <w:r w:rsidRPr="00F62213">
        <w:rPr>
          <w:rFonts w:eastAsia="Calibri" w:cs="Times New Roman"/>
          <w:szCs w:val="28"/>
        </w:rPr>
        <w:t>софинансирования</w:t>
      </w:r>
      <w:proofErr w:type="spellEnd"/>
      <w:r w:rsidRPr="00F62213">
        <w:rPr>
          <w:rFonts w:eastAsia="Calibri" w:cs="Times New Roman"/>
          <w:szCs w:val="28"/>
        </w:rPr>
        <w:t>.</w:t>
      </w:r>
    </w:p>
    <w:p w:rsidR="00EF17F2" w:rsidRPr="00F62213" w:rsidRDefault="00EF17F2" w:rsidP="00EF17F2">
      <w:pPr>
        <w:spacing w:line="360" w:lineRule="auto"/>
        <w:ind w:right="204" w:firstLine="709"/>
        <w:jc w:val="both"/>
        <w:rPr>
          <w:rFonts w:eastAsia="Calibri" w:cs="Times New Roman"/>
          <w:szCs w:val="28"/>
        </w:rPr>
      </w:pPr>
      <w:r w:rsidRPr="00F62213">
        <w:rPr>
          <w:rFonts w:eastAsia="Calibri" w:cs="Times New Roman"/>
          <w:szCs w:val="28"/>
        </w:rPr>
        <w:t xml:space="preserve">С </w:t>
      </w:r>
      <w:r w:rsidR="00D244BE" w:rsidRPr="00F62213">
        <w:rPr>
          <w:rFonts w:eastAsia="Calibri" w:cs="Times New Roman"/>
          <w:szCs w:val="28"/>
        </w:rPr>
        <w:t>2021</w:t>
      </w:r>
      <w:r w:rsidRPr="00F62213">
        <w:rPr>
          <w:rFonts w:eastAsia="Calibri" w:cs="Times New Roman"/>
          <w:szCs w:val="28"/>
        </w:rPr>
        <w:t xml:space="preserve"> года установлен новый порядок распределения субсидий, в соответствии с новыми Правилами, согласованными со Счетной Палатой </w:t>
      </w:r>
      <w:r w:rsidRPr="00F62213">
        <w:rPr>
          <w:rFonts w:eastAsia="Calibri" w:cs="Times New Roman"/>
          <w:szCs w:val="28"/>
        </w:rPr>
        <w:lastRenderedPageBreak/>
        <w:t xml:space="preserve">Российской Федерации. По новой методике больший объем субсидий предусмотрен для тех регионов, где не сформирована базовая инфраструктура для поддержки предпринимателей. Кроме того, учитываются социально-экономические особенности для предоставления больших финансовых возможностей регионам с низким уровнем развития сектора </w:t>
      </w:r>
      <w:r w:rsidR="006955CF" w:rsidRPr="00F62213">
        <w:rPr>
          <w:rFonts w:eastAsia="Calibri" w:cs="Times New Roman"/>
          <w:szCs w:val="28"/>
        </w:rPr>
        <w:t>малого</w:t>
      </w:r>
      <w:r w:rsidRPr="00F62213">
        <w:rPr>
          <w:rFonts w:eastAsia="Calibri" w:cs="Times New Roman"/>
          <w:szCs w:val="28"/>
        </w:rPr>
        <w:t xml:space="preserve"> предпринимательства.</w:t>
      </w:r>
    </w:p>
    <w:p w:rsidR="008B5909" w:rsidRPr="00F62213" w:rsidRDefault="008B5909" w:rsidP="008B5909">
      <w:pPr>
        <w:pStyle w:val="a5"/>
      </w:pPr>
      <w:r w:rsidRPr="00F62213">
        <w:t>Таким образом, можно сделать вывод о том, что нельзя утверждать, что в России проблеме развития малого предпринимательства не уделяется должного внимания. Государство пытается улучшить бизнес-среду, путем разных программ и инструментов поддержки малого предпринимательства. Но в силу различных причин, начиная с особенностей законодательства, ограниченным доступом к финансовым ресурсам и заканчивая плохой информированностью, для многих малых предприятий эти меры поддержки остаются недоступными.</w:t>
      </w:r>
    </w:p>
    <w:p w:rsidR="00B673BC" w:rsidRPr="00F62213" w:rsidRDefault="005775E6" w:rsidP="005775E6">
      <w:pPr>
        <w:pStyle w:val="a5"/>
      </w:pPr>
      <w:r w:rsidRPr="00F62213">
        <w:t>Реализующиеся на данный момент методы субсидирования и развития МСП, часто себя не оправдывают из–за сложности в получении и реализации возможной помощи, а большая часть субсидий при этом приходится на долю крупных предприятий.</w:t>
      </w:r>
    </w:p>
    <w:p w:rsidR="005775E6" w:rsidRPr="00F62213" w:rsidRDefault="005775E6" w:rsidP="005775E6">
      <w:pPr>
        <w:pStyle w:val="a5"/>
      </w:pPr>
      <w:r w:rsidRPr="00F62213">
        <w:t xml:space="preserve">Именно поэтому в следующей главе данной работы будутрассмотрены основные направления развития поддержки </w:t>
      </w:r>
      <w:r w:rsidR="006955CF" w:rsidRPr="00F62213">
        <w:t>малого</w:t>
      </w:r>
      <w:r w:rsidRPr="00F62213">
        <w:t xml:space="preserve"> предпринимательства в современных условиях.</w:t>
      </w:r>
    </w:p>
    <w:p w:rsidR="00EF17F2" w:rsidRPr="00F62213" w:rsidRDefault="00EF17F2">
      <w:pPr>
        <w:rPr>
          <w:rFonts w:eastAsiaTheme="majorEastAsia" w:cstheme="majorBidi"/>
          <w:b/>
          <w:bCs/>
          <w:sz w:val="32"/>
          <w:szCs w:val="28"/>
        </w:rPr>
      </w:pPr>
      <w:r w:rsidRPr="00F62213">
        <w:rPr>
          <w:sz w:val="32"/>
        </w:rPr>
        <w:br w:type="page"/>
      </w:r>
    </w:p>
    <w:p w:rsidR="00D244BE" w:rsidRPr="00F62213" w:rsidRDefault="00E14795" w:rsidP="00D244BE">
      <w:pPr>
        <w:overflowPunct w:val="0"/>
        <w:spacing w:line="360" w:lineRule="auto"/>
        <w:jc w:val="center"/>
        <w:outlineLvl w:val="0"/>
        <w:rPr>
          <w:rFonts w:eastAsia="Calibri" w:cs="Times New Roman"/>
          <w:color w:val="00000A"/>
          <w:szCs w:val="28"/>
        </w:rPr>
      </w:pPr>
      <w:bookmarkStart w:id="5" w:name="_Toc22761695"/>
      <w:bookmarkStart w:id="6" w:name="_Toc101277714"/>
      <w:bookmarkStart w:id="7" w:name="_Toc103062917"/>
      <w:r w:rsidRPr="00F62213">
        <w:rPr>
          <w:rFonts w:eastAsia="Calibri" w:cs="Times New Roman"/>
          <w:b/>
          <w:color w:val="00000A"/>
          <w:szCs w:val="28"/>
        </w:rPr>
        <w:lastRenderedPageBreak/>
        <w:t>2 АНАЛИЗ ФИНАНСОВОГО СОСТОЯНИЯ ОРГАНИЗАЦИИ</w:t>
      </w:r>
      <w:bookmarkEnd w:id="5"/>
      <w:bookmarkEnd w:id="6"/>
      <w:bookmarkEnd w:id="7"/>
    </w:p>
    <w:p w:rsidR="00D244BE" w:rsidRPr="00F62213" w:rsidRDefault="00D244BE" w:rsidP="00D244BE">
      <w:pPr>
        <w:overflowPunct w:val="0"/>
        <w:spacing w:line="360" w:lineRule="auto"/>
        <w:jc w:val="center"/>
        <w:outlineLvl w:val="0"/>
        <w:rPr>
          <w:rFonts w:eastAsia="Calibri" w:cs="Times New Roman"/>
          <w:b/>
          <w:color w:val="00000A"/>
          <w:szCs w:val="24"/>
        </w:rPr>
      </w:pPr>
      <w:bookmarkStart w:id="8" w:name="_Toc22761696"/>
      <w:bookmarkStart w:id="9" w:name="_Toc103062918"/>
      <w:bookmarkEnd w:id="8"/>
      <w:r w:rsidRPr="00F62213">
        <w:rPr>
          <w:rFonts w:eastAsia="Calibri" w:cs="Times New Roman"/>
          <w:b/>
          <w:color w:val="00000A"/>
          <w:szCs w:val="24"/>
        </w:rPr>
        <w:t>2.1. Краткая экономическая характеристика организации</w:t>
      </w:r>
      <w:bookmarkEnd w:id="9"/>
    </w:p>
    <w:p w:rsidR="00D244BE" w:rsidRPr="00F62213" w:rsidRDefault="00D244BE" w:rsidP="00D244BE">
      <w:pPr>
        <w:overflowPunct w:val="0"/>
        <w:spacing w:line="360" w:lineRule="auto"/>
        <w:ind w:firstLine="709"/>
        <w:jc w:val="both"/>
        <w:rPr>
          <w:rFonts w:eastAsia="Calibri" w:cs="Times New Roman"/>
          <w:color w:val="00000A"/>
          <w:szCs w:val="24"/>
        </w:rPr>
      </w:pPr>
      <w:r w:rsidRPr="00F62213">
        <w:rPr>
          <w:rFonts w:eastAsia="Times New Roman" w:cs="Times New Roman"/>
          <w:color w:val="00000A"/>
          <w:szCs w:val="24"/>
          <w:highlight w:val="white"/>
          <w:lang w:eastAsia="ru-RU"/>
        </w:rPr>
        <w:t>ООО</w:t>
      </w:r>
      <w:r w:rsidRPr="00F62213">
        <w:rPr>
          <w:rFonts w:eastAsia="Calibri" w:cs="Times New Roman"/>
          <w:color w:val="00000A"/>
          <w:szCs w:val="24"/>
          <w:highlight w:val="white"/>
        </w:rPr>
        <w:t xml:space="preserve"> «</w:t>
      </w:r>
      <w:proofErr w:type="spellStart"/>
      <w:r w:rsidRPr="00F62213">
        <w:rPr>
          <w:rFonts w:eastAsia="Calibri" w:cs="Times New Roman"/>
          <w:color w:val="00000A"/>
          <w:szCs w:val="24"/>
          <w:highlight w:val="white"/>
        </w:rPr>
        <w:t>Астери</w:t>
      </w:r>
      <w:proofErr w:type="spellEnd"/>
      <w:r w:rsidRPr="00F62213">
        <w:rPr>
          <w:rFonts w:eastAsia="Calibri" w:cs="Times New Roman"/>
          <w:color w:val="00000A"/>
          <w:szCs w:val="24"/>
          <w:highlight w:val="white"/>
        </w:rPr>
        <w:t xml:space="preserve">» </w:t>
      </w:r>
      <w:r w:rsidRPr="00F62213">
        <w:rPr>
          <w:rFonts w:eastAsia="Times New Roman" w:cs="Times New Roman"/>
          <w:color w:val="00000A"/>
          <w:szCs w:val="24"/>
          <w:lang w:eastAsia="ru-RU"/>
        </w:rPr>
        <w:t xml:space="preserve">является самостоятельным хозяйствующим субъектом с правами юридического лица, имеет самостоятельный баланс, обособленное имущество, расчетный счет и осуществляет свою деятельность на основе самофинансирования и получения субсидий от государства. </w:t>
      </w:r>
    </w:p>
    <w:p w:rsidR="00D244BE" w:rsidRPr="00F62213" w:rsidRDefault="00D244BE" w:rsidP="00D244BE">
      <w:pPr>
        <w:overflowPunct w:val="0"/>
        <w:spacing w:line="360" w:lineRule="auto"/>
        <w:ind w:firstLine="709"/>
        <w:jc w:val="both"/>
        <w:rPr>
          <w:rFonts w:eastAsia="Times New Roman" w:cs="Times New Roman"/>
          <w:color w:val="00000A"/>
          <w:szCs w:val="24"/>
          <w:highlight w:val="white"/>
          <w:lang w:eastAsia="ru-RU"/>
        </w:rPr>
      </w:pPr>
      <w:r w:rsidRPr="00F62213">
        <w:rPr>
          <w:rFonts w:eastAsia="Times New Roman" w:cs="Times New Roman"/>
          <w:color w:val="00000A"/>
          <w:szCs w:val="24"/>
          <w:lang w:eastAsia="ru-RU"/>
        </w:rPr>
        <w:t>Адрес: ул. Демонстрации, 27, корп. 1, Тула (этаж 3)</w:t>
      </w:r>
    </w:p>
    <w:p w:rsidR="00D244BE" w:rsidRPr="00F62213" w:rsidRDefault="00D244BE" w:rsidP="00D244BE">
      <w:pPr>
        <w:overflowPunct w:val="0"/>
        <w:spacing w:line="360" w:lineRule="auto"/>
        <w:ind w:firstLine="709"/>
        <w:jc w:val="both"/>
        <w:rPr>
          <w:rFonts w:eastAsia="Times New Roman" w:cs="Times New Roman"/>
          <w:color w:val="00000A"/>
          <w:szCs w:val="24"/>
          <w:highlight w:val="white"/>
          <w:lang w:eastAsia="ru-RU"/>
        </w:rPr>
      </w:pPr>
      <w:r w:rsidRPr="00F62213">
        <w:rPr>
          <w:rFonts w:eastAsia="Times New Roman" w:cs="Times New Roman"/>
          <w:color w:val="00000A"/>
          <w:szCs w:val="24"/>
          <w:highlight w:val="white"/>
          <w:lang w:eastAsia="ru-RU"/>
        </w:rPr>
        <w:t xml:space="preserve">Организация осуществляет свою деятельность в соответствии с законодательством РФ, действует на основании хозяйственного ведения, отвечает за результаты своей производственно-финансовой деятельности, выполнения обязательств перед поставщиками, потребителями, бюджетом, банками. </w:t>
      </w:r>
    </w:p>
    <w:p w:rsidR="00D244BE" w:rsidRPr="00F62213" w:rsidRDefault="00D244BE" w:rsidP="00D244BE">
      <w:pPr>
        <w:overflowPunct w:val="0"/>
        <w:spacing w:line="360" w:lineRule="auto"/>
        <w:ind w:firstLine="709"/>
        <w:jc w:val="both"/>
        <w:rPr>
          <w:rFonts w:eastAsia="Times New Roman" w:cs="Times New Roman"/>
          <w:color w:val="00000A"/>
          <w:szCs w:val="24"/>
          <w:highlight w:val="white"/>
          <w:lang w:eastAsia="ru-RU"/>
        </w:rPr>
      </w:pPr>
      <w:r w:rsidRPr="00F62213">
        <w:rPr>
          <w:rFonts w:eastAsia="Times New Roman" w:cs="Times New Roman"/>
          <w:color w:val="00000A"/>
          <w:szCs w:val="24"/>
          <w:highlight w:val="white"/>
          <w:lang w:eastAsia="ru-RU"/>
        </w:rPr>
        <w:t>ООО «</w:t>
      </w:r>
      <w:proofErr w:type="spellStart"/>
      <w:r w:rsidRPr="00F62213">
        <w:rPr>
          <w:rFonts w:eastAsia="Times New Roman" w:cs="Times New Roman"/>
          <w:color w:val="00000A"/>
          <w:szCs w:val="24"/>
          <w:highlight w:val="white"/>
          <w:lang w:eastAsia="ru-RU"/>
        </w:rPr>
        <w:t>Астери</w:t>
      </w:r>
      <w:proofErr w:type="spellEnd"/>
      <w:r w:rsidRPr="00F62213">
        <w:rPr>
          <w:rFonts w:eastAsia="Times New Roman" w:cs="Times New Roman"/>
          <w:color w:val="00000A"/>
          <w:szCs w:val="24"/>
          <w:highlight w:val="white"/>
          <w:lang w:eastAsia="ru-RU"/>
        </w:rPr>
        <w:t>» представляет собой группу узкоспециализированных кадровых агентств и успешно работает в сфере подбора персонала с 2007 года. Отраслевая специализация кадровых агентств, входящих в Группу «</w:t>
      </w:r>
      <w:proofErr w:type="spellStart"/>
      <w:r w:rsidRPr="00F62213">
        <w:rPr>
          <w:rFonts w:eastAsia="Times New Roman" w:cs="Times New Roman"/>
          <w:color w:val="00000A"/>
          <w:szCs w:val="24"/>
          <w:highlight w:val="white"/>
          <w:lang w:eastAsia="ru-RU"/>
        </w:rPr>
        <w:t>Астери</w:t>
      </w:r>
      <w:proofErr w:type="spellEnd"/>
      <w:r w:rsidRPr="00F62213">
        <w:rPr>
          <w:rFonts w:eastAsia="Times New Roman" w:cs="Times New Roman"/>
          <w:color w:val="00000A"/>
          <w:szCs w:val="24"/>
          <w:highlight w:val="white"/>
          <w:lang w:eastAsia="ru-RU"/>
        </w:rPr>
        <w:t>», и современные технологии поиска, подбора, оценки и тестирования кандидатов позволяют осуществлять ускоренный и качественный подбор персонала.</w:t>
      </w:r>
    </w:p>
    <w:p w:rsidR="00D244BE" w:rsidRPr="00F62213" w:rsidRDefault="00D244BE" w:rsidP="00D244BE">
      <w:pPr>
        <w:overflowPunct w:val="0"/>
        <w:spacing w:line="360" w:lineRule="auto"/>
        <w:ind w:firstLine="709"/>
        <w:jc w:val="both"/>
        <w:rPr>
          <w:rFonts w:eastAsia="Times New Roman" w:cs="Times New Roman"/>
          <w:color w:val="00000A"/>
          <w:szCs w:val="24"/>
          <w:highlight w:val="white"/>
          <w:lang w:eastAsia="ru-RU"/>
        </w:rPr>
      </w:pPr>
      <w:r w:rsidRPr="00F62213">
        <w:rPr>
          <w:rFonts w:eastAsia="Times New Roman" w:cs="Times New Roman"/>
          <w:color w:val="00000A"/>
          <w:szCs w:val="24"/>
          <w:highlight w:val="white"/>
          <w:lang w:eastAsia="ru-RU"/>
        </w:rPr>
        <w:t>В своей работе ООО</w:t>
      </w:r>
      <w:bookmarkStart w:id="10" w:name="339"/>
      <w:bookmarkEnd w:id="10"/>
      <w:r w:rsidRPr="00F62213">
        <w:rPr>
          <w:rFonts w:eastAsia="Times New Roman" w:cs="Times New Roman"/>
          <w:color w:val="00000A"/>
          <w:szCs w:val="24"/>
          <w:highlight w:val="white"/>
          <w:lang w:eastAsia="ru-RU"/>
        </w:rPr>
        <w:t xml:space="preserve"> «</w:t>
      </w:r>
      <w:proofErr w:type="spellStart"/>
      <w:r w:rsidRPr="00F62213">
        <w:rPr>
          <w:rFonts w:eastAsia="Times New Roman" w:cs="Times New Roman"/>
          <w:color w:val="00000A"/>
          <w:szCs w:val="24"/>
          <w:highlight w:val="white"/>
          <w:lang w:eastAsia="ru-RU"/>
        </w:rPr>
        <w:t>Астери</w:t>
      </w:r>
      <w:proofErr w:type="spellEnd"/>
      <w:r w:rsidRPr="00F62213">
        <w:rPr>
          <w:rFonts w:eastAsia="Times New Roman" w:cs="Times New Roman"/>
          <w:color w:val="00000A"/>
          <w:szCs w:val="24"/>
          <w:highlight w:val="white"/>
          <w:lang w:eastAsia="ru-RU"/>
        </w:rPr>
        <w:t>» придерживается профессионально-этического кодекса консультантов по подбору персонала, принятого Ассоциацией консультантов по подбору персонала.</w:t>
      </w:r>
    </w:p>
    <w:p w:rsidR="00D244BE" w:rsidRPr="00F62213" w:rsidRDefault="00D244BE" w:rsidP="00D244BE">
      <w:pPr>
        <w:overflowPunct w:val="0"/>
        <w:spacing w:line="360" w:lineRule="auto"/>
        <w:ind w:firstLine="709"/>
        <w:jc w:val="both"/>
        <w:rPr>
          <w:rFonts w:eastAsia="Calibri" w:cs="Times New Roman"/>
          <w:color w:val="00000A"/>
          <w:szCs w:val="24"/>
        </w:rPr>
      </w:pPr>
      <w:r w:rsidRPr="00F62213">
        <w:rPr>
          <w:rFonts w:eastAsia="Times New Roman" w:cs="Times New Roman"/>
          <w:color w:val="00000A"/>
          <w:szCs w:val="24"/>
          <w:lang w:eastAsia="ru-RU"/>
        </w:rPr>
        <w:t xml:space="preserve">Основными целями деятельности ООО </w:t>
      </w:r>
      <w:r w:rsidRPr="00F62213">
        <w:rPr>
          <w:rFonts w:eastAsia="Calibri" w:cs="Times New Roman"/>
          <w:color w:val="00000A"/>
          <w:szCs w:val="24"/>
          <w:highlight w:val="white"/>
        </w:rPr>
        <w:t>«</w:t>
      </w:r>
      <w:proofErr w:type="spellStart"/>
      <w:r w:rsidRPr="00F62213">
        <w:rPr>
          <w:rFonts w:eastAsia="Calibri" w:cs="Times New Roman"/>
          <w:color w:val="00000A"/>
          <w:szCs w:val="24"/>
          <w:highlight w:val="white"/>
        </w:rPr>
        <w:t>Астери</w:t>
      </w:r>
      <w:proofErr w:type="spellEnd"/>
      <w:r w:rsidRPr="00F62213">
        <w:rPr>
          <w:rFonts w:eastAsia="Calibri" w:cs="Times New Roman"/>
          <w:color w:val="00000A"/>
          <w:szCs w:val="24"/>
          <w:highlight w:val="white"/>
        </w:rPr>
        <w:t xml:space="preserve">» </w:t>
      </w:r>
      <w:r w:rsidRPr="00F62213">
        <w:rPr>
          <w:rFonts w:eastAsia="Times New Roman" w:cs="Times New Roman"/>
          <w:color w:val="00000A"/>
          <w:szCs w:val="24"/>
          <w:lang w:eastAsia="ru-RU"/>
        </w:rPr>
        <w:t>являются:</w:t>
      </w:r>
    </w:p>
    <w:p w:rsidR="00D244BE" w:rsidRPr="00F62213" w:rsidRDefault="00D244BE" w:rsidP="00D244BE">
      <w:pPr>
        <w:numPr>
          <w:ilvl w:val="0"/>
          <w:numId w:val="9"/>
        </w:numPr>
        <w:overflowPunct w:val="0"/>
        <w:spacing w:line="360" w:lineRule="auto"/>
        <w:ind w:firstLine="709"/>
        <w:jc w:val="both"/>
        <w:rPr>
          <w:rFonts w:eastAsia="Times New Roman" w:cs="Times New Roman"/>
          <w:color w:val="00000A"/>
          <w:szCs w:val="24"/>
          <w:lang w:eastAsia="ru-RU"/>
        </w:rPr>
      </w:pPr>
      <w:r w:rsidRPr="00F62213">
        <w:rPr>
          <w:rFonts w:eastAsia="Times New Roman" w:cs="Times New Roman"/>
          <w:color w:val="00000A"/>
          <w:szCs w:val="24"/>
          <w:lang w:eastAsia="ru-RU"/>
        </w:rPr>
        <w:t>получение прибыли;</w:t>
      </w:r>
    </w:p>
    <w:p w:rsidR="00D244BE" w:rsidRPr="00F62213" w:rsidRDefault="00D244BE" w:rsidP="00D244BE">
      <w:pPr>
        <w:numPr>
          <w:ilvl w:val="0"/>
          <w:numId w:val="9"/>
        </w:numPr>
        <w:overflowPunct w:val="0"/>
        <w:spacing w:line="360" w:lineRule="auto"/>
        <w:ind w:firstLine="709"/>
        <w:jc w:val="both"/>
        <w:rPr>
          <w:rFonts w:eastAsia="Calibri" w:cs="Times New Roman"/>
          <w:color w:val="00000A"/>
          <w:szCs w:val="24"/>
        </w:rPr>
      </w:pPr>
      <w:r w:rsidRPr="00F62213">
        <w:rPr>
          <w:rFonts w:eastAsia="Calibri" w:cs="Times New Roman"/>
          <w:color w:val="00000A"/>
          <w:szCs w:val="24"/>
          <w:highlight w:val="white"/>
        </w:rPr>
        <w:t>обеспечение профессиональной реализации проектов в сфере управления персоналом, результат которых будет длительное время приносить</w:t>
      </w:r>
    </w:p>
    <w:p w:rsidR="00D244BE" w:rsidRPr="00F62213" w:rsidRDefault="00D244BE" w:rsidP="00D244BE">
      <w:pPr>
        <w:numPr>
          <w:ilvl w:val="0"/>
          <w:numId w:val="9"/>
        </w:numPr>
        <w:overflowPunct w:val="0"/>
        <w:spacing w:line="360" w:lineRule="auto"/>
        <w:ind w:firstLine="709"/>
        <w:jc w:val="both"/>
        <w:rPr>
          <w:rFonts w:eastAsia="Calibri" w:cs="Times New Roman"/>
          <w:color w:val="00000A"/>
          <w:szCs w:val="24"/>
        </w:rPr>
      </w:pPr>
      <w:r w:rsidRPr="00F62213">
        <w:rPr>
          <w:rFonts w:eastAsia="Calibri" w:cs="Times New Roman"/>
          <w:color w:val="00000A"/>
          <w:szCs w:val="24"/>
          <w:highlight w:val="white"/>
        </w:rPr>
        <w:t xml:space="preserve"> прямую или косвенную прибыль компаниям-клиентам и соответствовать их корпоративной культуре</w:t>
      </w:r>
      <w:r w:rsidRPr="00F62213">
        <w:rPr>
          <w:rFonts w:eastAsia="Times New Roman" w:cs="Times New Roman"/>
          <w:color w:val="00000A"/>
          <w:szCs w:val="24"/>
          <w:highlight w:val="white"/>
          <w:lang w:eastAsia="ru-RU"/>
        </w:rPr>
        <w:t>;</w:t>
      </w:r>
    </w:p>
    <w:p w:rsidR="00D244BE" w:rsidRPr="00F62213" w:rsidRDefault="00D244BE" w:rsidP="00D244BE">
      <w:pPr>
        <w:numPr>
          <w:ilvl w:val="0"/>
          <w:numId w:val="9"/>
        </w:numPr>
        <w:overflowPunct w:val="0"/>
        <w:spacing w:line="360" w:lineRule="auto"/>
        <w:ind w:firstLine="709"/>
        <w:jc w:val="both"/>
        <w:rPr>
          <w:rFonts w:eastAsia="Times New Roman" w:cs="Times New Roman"/>
          <w:color w:val="00000A"/>
          <w:szCs w:val="24"/>
          <w:lang w:eastAsia="ru-RU"/>
        </w:rPr>
      </w:pPr>
      <w:r w:rsidRPr="00F62213">
        <w:rPr>
          <w:rFonts w:eastAsia="Times New Roman" w:cs="Times New Roman"/>
          <w:color w:val="00000A"/>
          <w:szCs w:val="24"/>
          <w:lang w:eastAsia="ru-RU"/>
        </w:rPr>
        <w:lastRenderedPageBreak/>
        <w:t>всестороннее социальное развитие организации.</w:t>
      </w:r>
    </w:p>
    <w:p w:rsidR="00D244BE" w:rsidRPr="00F62213" w:rsidRDefault="00D244BE" w:rsidP="00D244BE">
      <w:pPr>
        <w:overflowPunct w:val="0"/>
        <w:spacing w:line="360" w:lineRule="auto"/>
        <w:ind w:firstLine="709"/>
        <w:jc w:val="both"/>
        <w:rPr>
          <w:rFonts w:eastAsia="Times New Roman" w:cs="Times New Roman"/>
          <w:bCs/>
          <w:color w:val="00000A"/>
          <w:szCs w:val="24"/>
          <w:lang w:eastAsia="ru-RU"/>
        </w:rPr>
      </w:pPr>
      <w:r w:rsidRPr="00F62213">
        <w:rPr>
          <w:rFonts w:eastAsia="Times New Roman" w:cs="Times New Roman"/>
          <w:bCs/>
          <w:color w:val="00000A"/>
          <w:szCs w:val="24"/>
          <w:lang w:eastAsia="ru-RU"/>
        </w:rPr>
        <w:t xml:space="preserve">Организационная структура приведена на рисунке 2.1. </w:t>
      </w:r>
    </w:p>
    <w:p w:rsidR="00D244BE" w:rsidRPr="00F62213" w:rsidRDefault="00EF6664" w:rsidP="00D244BE">
      <w:pPr>
        <w:overflowPunct w:val="0"/>
        <w:spacing w:line="360" w:lineRule="auto"/>
        <w:jc w:val="both"/>
        <w:rPr>
          <w:rFonts w:eastAsia="Times New Roman" w:cs="Times New Roman"/>
          <w:bCs/>
          <w:color w:val="00000A"/>
          <w:szCs w:val="24"/>
          <w:lang w:eastAsia="ru-RU"/>
        </w:rPr>
      </w:pPr>
      <w:r w:rsidRPr="00EF6664">
        <w:rPr>
          <w:rFonts w:eastAsia="Calibri" w:cs="Times New Roman"/>
          <w:noProof/>
          <w:color w:val="00000A"/>
          <w:szCs w:val="24"/>
          <w:lang w:eastAsia="ru-RU"/>
        </w:rPr>
      </w:r>
      <w:r w:rsidRPr="00EF6664">
        <w:rPr>
          <w:rFonts w:eastAsia="Calibri" w:cs="Times New Roman"/>
          <w:noProof/>
          <w:color w:val="00000A"/>
          <w:szCs w:val="24"/>
          <w:lang w:eastAsia="ru-RU"/>
        </w:rPr>
        <w:pict>
          <v:group id="Полотно 29" o:spid="_x0000_s1034" editas="canvas" style="width:476.95pt;height:133.75pt;mso-position-horizontal-relative:char;mso-position-vertical-relative:line" coordsize="60572,169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">
            <v:shape id="_x0000_s1035" type="#_x0000_t75" style="position:absolute;width:60572;height:16986;visibility:visible;mso-wrap-style:square">
              <v:fill o:detectmouseclick="t"/>
              <v:path o:connecttype="none"/>
            </v:shape>
            <v:rect id="Rectangle 31" o:spid="_x0000_s1036" style="position:absolute;top:7484;width:10323;height:65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">
              <v:textbox>
                <w:txbxContent>
                  <w:p w:rsidR="003A310A" w:rsidRPr="00AC1301" w:rsidRDefault="003A310A" w:rsidP="00D244BE">
                    <w:pPr>
                      <w:spacing w:before="240"/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t>Отдел бухгалтерии</w:t>
                    </w:r>
                  </w:p>
                </w:txbxContent>
              </v:textbox>
            </v:rect>
            <v:rect id="Rectangle 33" o:spid="_x0000_s1037" style="position:absolute;left:11084;top:7558;width:13336;height:64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">
              <v:textbox>
                <w:txbxContent>
                  <w:p w:rsidR="003A310A" w:rsidRPr="00AC1301" w:rsidRDefault="003A310A" w:rsidP="00D244BE">
                    <w:pPr>
                      <w:jc w:val="center"/>
                      <w:rPr>
                        <w:sz w:val="24"/>
                        <w:szCs w:val="24"/>
                      </w:rPr>
                    </w:pPr>
                    <w:r w:rsidRPr="00AC1301">
                      <w:rPr>
                        <w:sz w:val="24"/>
                        <w:szCs w:val="24"/>
                      </w:rPr>
                      <w:t xml:space="preserve">Отдел </w:t>
                    </w:r>
                    <w:r>
                      <w:rPr>
                        <w:sz w:val="24"/>
                        <w:szCs w:val="24"/>
                      </w:rPr>
                      <w:t>содействия трудоустройства</w:t>
                    </w:r>
                  </w:p>
                </w:txbxContent>
              </v:textbox>
            </v:rect>
            <v:rect id="Rectangle 35" o:spid="_x0000_s1038" style="position:absolute;left:25561;top:7484;width:9911;height:65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">
              <v:textbox>
                <w:txbxContent>
                  <w:p w:rsidR="003A310A" w:rsidRPr="00AC1301" w:rsidRDefault="003A310A" w:rsidP="00D244BE">
                    <w:pPr>
                      <w:spacing w:before="120"/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t>Отдел продаж</w:t>
                    </w:r>
                  </w:p>
                </w:txbxContent>
              </v:textbox>
            </v:rect>
            <v:rect id="Rectangle 36" o:spid="_x0000_s1039" style="position:absolute;left:36614;top:7484;width:12493;height:65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">
              <v:textbox>
                <w:txbxContent>
                  <w:p w:rsidR="003A310A" w:rsidRPr="00AC1301" w:rsidRDefault="003A310A" w:rsidP="00D244BE">
                    <w:pPr>
                      <w:spacing w:before="120"/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t>Юридический отдел</w:t>
                    </w:r>
                  </w:p>
                </w:txbxContent>
              </v:textbox>
            </v:rect>
            <v:line id="Line 37" o:spid="_x0000_s1040" style="position:absolute;visibility:visible;mso-wrap-style:square" from="7497,5228" to="7513,75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">
              <v:stroke endarrow="block"/>
            </v:line>
            <v:line id="Line 40" o:spid="_x0000_s1041" style="position:absolute;visibility:visible;mso-wrap-style:square" from="18687,5277" to="18703,75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">
              <v:stroke endarrow="block"/>
            </v:line>
            <v:line id="Line 41" o:spid="_x0000_s1042" style="position:absolute;visibility:visible;mso-wrap-style:square" from="42459,5204" to="42468,74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">
              <v:stroke endarrow="block"/>
            </v:line>
            <v:line id="Line 44" o:spid="_x0000_s1043" style="position:absolute;visibility:visible;mso-wrap-style:square" from="30768,5277" to="30776,75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">
              <v:stroke endarrow="block"/>
            </v:line>
            <v:rect id="Rectangle 45" o:spid="_x0000_s1044" style="position:absolute;left:50330;top:7487;width:9143;height:82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">
              <v:textbox>
                <w:txbxContent>
                  <w:p w:rsidR="003A310A" w:rsidRPr="00AC1301" w:rsidRDefault="003A310A" w:rsidP="00D244BE">
                    <w:pPr>
                      <w:spacing w:before="240"/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t>Отдел по подбору персонала</w:t>
                    </w:r>
                  </w:p>
                </w:txbxContent>
              </v:textbox>
            </v:rect>
            <v:line id="Line 46" o:spid="_x0000_s1045" style="position:absolute;visibility:visible;mso-wrap-style:square" from="53074,5212" to="53083,75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">
              <v:stroke endarrow="block"/>
            </v:line>
            <v:rect id="Rectangle 47" o:spid="_x0000_s1046" style="position:absolute;left:7497;top:1775;width:45586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">
              <v:textbox>
                <w:txbxContent>
                  <w:p w:rsidR="003A310A" w:rsidRPr="00AC1301" w:rsidRDefault="003A310A" w:rsidP="00D244BE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t>Дирекция</w:t>
                    </w:r>
                  </w:p>
                </w:txbxContent>
              </v:textbox>
            </v:rect>
            <w10:wrap type="none"/>
            <w10:anchorlock/>
          </v:group>
        </w:pict>
      </w:r>
    </w:p>
    <w:p w:rsidR="00D244BE" w:rsidRPr="00F62213" w:rsidRDefault="00D244BE" w:rsidP="00D244BE">
      <w:pPr>
        <w:overflowPunct w:val="0"/>
        <w:spacing w:line="360" w:lineRule="auto"/>
        <w:jc w:val="center"/>
        <w:rPr>
          <w:rFonts w:eastAsia="Calibri" w:cs="Times New Roman"/>
          <w:bCs/>
          <w:color w:val="00000A"/>
          <w:szCs w:val="24"/>
        </w:rPr>
      </w:pPr>
      <w:r w:rsidRPr="00F62213">
        <w:rPr>
          <w:rFonts w:eastAsia="Times New Roman" w:cs="Times New Roman"/>
          <w:bCs/>
          <w:color w:val="00000A"/>
          <w:szCs w:val="24"/>
          <w:lang w:eastAsia="ru-RU"/>
        </w:rPr>
        <w:t>Рис. 2.1 – Организационная структура управления ООО</w:t>
      </w:r>
      <w:r w:rsidRPr="00F62213">
        <w:rPr>
          <w:rFonts w:eastAsia="Calibri" w:cs="Times New Roman"/>
          <w:bCs/>
          <w:color w:val="00000A"/>
          <w:szCs w:val="24"/>
          <w:highlight w:val="white"/>
        </w:rPr>
        <w:t xml:space="preserve"> «</w:t>
      </w:r>
      <w:proofErr w:type="spellStart"/>
      <w:r w:rsidRPr="00F62213">
        <w:rPr>
          <w:rFonts w:eastAsia="Calibri" w:cs="Times New Roman"/>
          <w:bCs/>
          <w:color w:val="00000A"/>
          <w:szCs w:val="24"/>
          <w:highlight w:val="white"/>
        </w:rPr>
        <w:t>Астери</w:t>
      </w:r>
      <w:proofErr w:type="spellEnd"/>
      <w:r w:rsidRPr="00F62213">
        <w:rPr>
          <w:rFonts w:eastAsia="Calibri" w:cs="Times New Roman"/>
          <w:bCs/>
          <w:color w:val="00000A"/>
          <w:szCs w:val="24"/>
          <w:highlight w:val="white"/>
        </w:rPr>
        <w:t>»</w:t>
      </w:r>
    </w:p>
    <w:p w:rsidR="00D244BE" w:rsidRPr="00F62213" w:rsidRDefault="00D244BE" w:rsidP="00D244BE">
      <w:pPr>
        <w:overflowPunct w:val="0"/>
        <w:spacing w:line="360" w:lineRule="auto"/>
        <w:ind w:firstLine="709"/>
        <w:jc w:val="both"/>
        <w:rPr>
          <w:rFonts w:eastAsia="Calibri" w:cs="Times New Roman"/>
          <w:color w:val="00000A"/>
          <w:szCs w:val="24"/>
        </w:rPr>
      </w:pPr>
      <w:r w:rsidRPr="00F62213">
        <w:rPr>
          <w:rFonts w:eastAsia="Calibri" w:cs="Times New Roman"/>
          <w:color w:val="00000A"/>
          <w:szCs w:val="24"/>
        </w:rPr>
        <w:t>Дирекция необходима для того, чтобы адаптировать персонал, как это видно из представленной структуры. Именно Дирекция возглавляет организацию, она в первую очередь отвечает за организационное управление, в том числе и методологическое. занимается информационным и юридическим сопровождением хозяйственного обеспечения. контроль и управление осуществляется в различных подразделениях организации.</w:t>
      </w:r>
    </w:p>
    <w:p w:rsidR="00D244BE" w:rsidRPr="00F62213" w:rsidRDefault="00D244BE" w:rsidP="00D244BE">
      <w:pPr>
        <w:overflowPunct w:val="0"/>
        <w:spacing w:line="360" w:lineRule="auto"/>
        <w:ind w:firstLine="709"/>
        <w:jc w:val="both"/>
        <w:rPr>
          <w:rFonts w:eastAsia="Calibri" w:cs="Times New Roman"/>
          <w:color w:val="00000A"/>
          <w:szCs w:val="24"/>
        </w:rPr>
      </w:pPr>
      <w:r w:rsidRPr="00F62213">
        <w:rPr>
          <w:rFonts w:eastAsia="Calibri" w:cs="Times New Roman"/>
          <w:color w:val="00000A"/>
          <w:szCs w:val="24"/>
          <w:highlight w:val="white"/>
        </w:rPr>
        <w:t xml:space="preserve">Отдел бухгалтерии осуществляет организацию первичного учёта, бухгалтерский учёт, финансовую деятельность, статистическую и бухгалтерскую отчётность, контроль за сохранностью собственности, соблюдением экономии трудовых, материальных и денежных ресурсов. </w:t>
      </w:r>
    </w:p>
    <w:p w:rsidR="00D244BE" w:rsidRPr="00F62213" w:rsidRDefault="00D244BE" w:rsidP="00D244BE">
      <w:pPr>
        <w:overflowPunct w:val="0"/>
        <w:spacing w:line="360" w:lineRule="auto"/>
        <w:ind w:firstLine="709"/>
        <w:contextualSpacing/>
        <w:jc w:val="both"/>
        <w:rPr>
          <w:rFonts w:eastAsia="Times New Roman" w:cs="Times New Roman"/>
          <w:color w:val="00000A"/>
          <w:szCs w:val="24"/>
        </w:rPr>
      </w:pPr>
      <w:r w:rsidRPr="00F62213">
        <w:rPr>
          <w:rFonts w:eastAsia="Times New Roman" w:cs="Times New Roman"/>
          <w:color w:val="00000A"/>
          <w:szCs w:val="24"/>
        </w:rPr>
        <w:t>Отдел продаж занимается следующими вопросами, отвечают на телефонные звонки, работают в тесной связи с отделом по содействию трудоустройства, готовит документацию, обслуживает клиентов в офисе.</w:t>
      </w:r>
    </w:p>
    <w:p w:rsidR="00D244BE" w:rsidRPr="00F62213" w:rsidRDefault="00D244BE" w:rsidP="00D244BE">
      <w:pPr>
        <w:overflowPunct w:val="0"/>
        <w:spacing w:line="360" w:lineRule="auto"/>
        <w:ind w:firstLine="709"/>
        <w:jc w:val="both"/>
        <w:rPr>
          <w:rFonts w:eastAsia="Calibri" w:cs="Times New Roman"/>
          <w:color w:val="00000A"/>
          <w:szCs w:val="24"/>
          <w:highlight w:val="white"/>
        </w:rPr>
      </w:pPr>
      <w:r w:rsidRPr="00F62213">
        <w:rPr>
          <w:rFonts w:eastAsia="Calibri" w:cs="Times New Roman"/>
          <w:color w:val="00000A"/>
          <w:szCs w:val="24"/>
          <w:highlight w:val="white"/>
        </w:rPr>
        <w:t>Юридический отдел осуществляет правовое регулирование деятельности организации.</w:t>
      </w:r>
    </w:p>
    <w:p w:rsidR="00D244BE" w:rsidRPr="00F62213" w:rsidRDefault="00D244BE" w:rsidP="00D244BE">
      <w:pPr>
        <w:overflowPunct w:val="0"/>
        <w:spacing w:line="360" w:lineRule="auto"/>
        <w:ind w:firstLine="709"/>
        <w:jc w:val="both"/>
        <w:rPr>
          <w:rFonts w:eastAsia="Calibri" w:cs="Times New Roman"/>
          <w:color w:val="00000A"/>
          <w:szCs w:val="24"/>
          <w:highlight w:val="white"/>
        </w:rPr>
      </w:pPr>
      <w:r w:rsidRPr="00F62213">
        <w:rPr>
          <w:rFonts w:eastAsia="Calibri" w:cs="Times New Roman"/>
          <w:color w:val="00000A"/>
          <w:szCs w:val="24"/>
          <w:highlight w:val="white"/>
        </w:rPr>
        <w:t xml:space="preserve">Система оплаты труда для персонала построена на использовании повременно-премиальной формы. Оплата труда работников построена на основе должностных окладов и зависит от величины фактически отработанного времени и достижения конечных результатов деятельности </w:t>
      </w:r>
      <w:r w:rsidRPr="00F62213">
        <w:rPr>
          <w:rFonts w:eastAsia="Calibri" w:cs="Times New Roman"/>
          <w:color w:val="00000A"/>
          <w:szCs w:val="24"/>
          <w:highlight w:val="white"/>
        </w:rPr>
        <w:lastRenderedPageBreak/>
        <w:t xml:space="preserve">организации. Заработная плата начисляется и выплачивается два раза в месяц согласно действующему законодательству. </w:t>
      </w:r>
    </w:p>
    <w:p w:rsidR="00D244BE" w:rsidRPr="00F62213" w:rsidRDefault="00D244BE" w:rsidP="00D244BE">
      <w:pPr>
        <w:overflowPunct w:val="0"/>
        <w:spacing w:line="360" w:lineRule="auto"/>
        <w:ind w:firstLine="709"/>
        <w:jc w:val="both"/>
        <w:rPr>
          <w:rFonts w:eastAsia="Calibri" w:cs="Times New Roman"/>
          <w:color w:val="00000A"/>
          <w:szCs w:val="24"/>
        </w:rPr>
      </w:pPr>
      <w:r w:rsidRPr="00F62213">
        <w:rPr>
          <w:rFonts w:eastAsia="Calibri" w:cs="Times New Roman"/>
          <w:color w:val="00000A"/>
          <w:szCs w:val="24"/>
        </w:rPr>
        <w:t>Среднесписочная численность организации по состоянию на 31 декабря 2021 года составляет 18 человек.</w:t>
      </w:r>
    </w:p>
    <w:p w:rsidR="00D244BE" w:rsidRPr="00F62213" w:rsidRDefault="00D244BE" w:rsidP="00D244BE">
      <w:pPr>
        <w:overflowPunct w:val="0"/>
        <w:spacing w:line="360" w:lineRule="auto"/>
        <w:ind w:firstLine="709"/>
        <w:jc w:val="both"/>
        <w:rPr>
          <w:rFonts w:eastAsia="Calibri" w:cs="Times New Roman"/>
          <w:color w:val="00000A"/>
          <w:szCs w:val="24"/>
          <w:highlight w:val="white"/>
        </w:rPr>
      </w:pPr>
      <w:r w:rsidRPr="00F62213">
        <w:rPr>
          <w:rFonts w:eastAsia="Times New Roman" w:cs="Times New Roman"/>
          <w:color w:val="00000A"/>
          <w:szCs w:val="24"/>
          <w:highlight w:val="white"/>
          <w:lang w:eastAsia="ru-RU"/>
        </w:rPr>
        <w:t>ООО</w:t>
      </w:r>
      <w:r w:rsidRPr="00F62213">
        <w:rPr>
          <w:rFonts w:eastAsia="Calibri" w:cs="Times New Roman"/>
          <w:color w:val="00000A"/>
          <w:szCs w:val="24"/>
          <w:highlight w:val="white"/>
        </w:rPr>
        <w:t xml:space="preserve"> «</w:t>
      </w:r>
      <w:proofErr w:type="spellStart"/>
      <w:r w:rsidRPr="00F62213">
        <w:rPr>
          <w:rFonts w:eastAsia="Calibri" w:cs="Times New Roman"/>
          <w:color w:val="00000A"/>
          <w:szCs w:val="24"/>
          <w:highlight w:val="white"/>
        </w:rPr>
        <w:t>Астери</w:t>
      </w:r>
      <w:proofErr w:type="spellEnd"/>
      <w:r w:rsidRPr="00F62213">
        <w:rPr>
          <w:rFonts w:eastAsia="Calibri" w:cs="Times New Roman"/>
          <w:color w:val="00000A"/>
          <w:szCs w:val="24"/>
          <w:highlight w:val="white"/>
        </w:rPr>
        <w:t>» применяет упрощенную систему налогообложения.</w:t>
      </w:r>
    </w:p>
    <w:p w:rsidR="00D244BE" w:rsidRPr="00F62213" w:rsidRDefault="00D244BE" w:rsidP="00D244BE">
      <w:pPr>
        <w:overflowPunct w:val="0"/>
        <w:spacing w:line="360" w:lineRule="auto"/>
        <w:ind w:firstLine="709"/>
        <w:jc w:val="both"/>
        <w:rPr>
          <w:rFonts w:eastAsia="Times New Roman" w:cs="Times New Roman"/>
          <w:color w:val="00000A"/>
          <w:szCs w:val="24"/>
          <w:highlight w:val="white"/>
          <w:lang w:eastAsia="ru-RU"/>
        </w:rPr>
      </w:pPr>
      <w:r w:rsidRPr="00F62213">
        <w:rPr>
          <w:rFonts w:eastAsia="Times New Roman" w:cs="Times New Roman"/>
          <w:color w:val="00000A"/>
          <w:szCs w:val="24"/>
          <w:highlight w:val="white"/>
          <w:lang w:eastAsia="ru-RU"/>
        </w:rPr>
        <w:t>Для экономической оценки деятельности организации необходимо изучение и сопоставление различных показателей, которые в наибольшей степени характеризуют экономическую деятельность организации</w:t>
      </w:r>
      <w:proofErr w:type="gramStart"/>
      <w:r w:rsidRPr="00F62213">
        <w:rPr>
          <w:rFonts w:eastAsia="Times New Roman" w:cs="Times New Roman"/>
          <w:color w:val="00000A"/>
          <w:szCs w:val="24"/>
          <w:highlight w:val="white"/>
          <w:lang w:eastAsia="ru-RU"/>
        </w:rPr>
        <w:t xml:space="preserve"> .</w:t>
      </w:r>
      <w:proofErr w:type="gramEnd"/>
    </w:p>
    <w:p w:rsidR="00D244BE" w:rsidRPr="00F62213" w:rsidRDefault="00D244BE" w:rsidP="00D244BE">
      <w:pPr>
        <w:overflowPunct w:val="0"/>
        <w:spacing w:line="360" w:lineRule="auto"/>
        <w:ind w:firstLine="709"/>
        <w:jc w:val="both"/>
        <w:rPr>
          <w:rFonts w:eastAsia="Times New Roman" w:cs="Times New Roman"/>
          <w:color w:val="00000A"/>
          <w:szCs w:val="24"/>
          <w:highlight w:val="white"/>
          <w:lang w:eastAsia="ru-RU"/>
        </w:rPr>
      </w:pPr>
      <w:r w:rsidRPr="00F62213">
        <w:rPr>
          <w:rFonts w:eastAsia="Times New Roman" w:cs="Times New Roman"/>
          <w:color w:val="00000A"/>
          <w:szCs w:val="24"/>
          <w:highlight w:val="white"/>
          <w:lang w:eastAsia="ru-RU"/>
        </w:rPr>
        <w:t>Показатели деятельности ООО «</w:t>
      </w:r>
      <w:proofErr w:type="spellStart"/>
      <w:r w:rsidRPr="00F62213">
        <w:rPr>
          <w:rFonts w:eastAsia="Times New Roman" w:cs="Times New Roman"/>
          <w:color w:val="00000A"/>
          <w:szCs w:val="24"/>
          <w:highlight w:val="white"/>
          <w:lang w:eastAsia="ru-RU"/>
        </w:rPr>
        <w:t>Астери</w:t>
      </w:r>
      <w:proofErr w:type="spellEnd"/>
      <w:r w:rsidRPr="00F62213">
        <w:rPr>
          <w:rFonts w:eastAsia="Times New Roman" w:cs="Times New Roman"/>
          <w:color w:val="00000A"/>
          <w:szCs w:val="24"/>
          <w:highlight w:val="white"/>
          <w:lang w:eastAsia="ru-RU"/>
        </w:rPr>
        <w:t>» были получены на основании данных отчетности организации, представлены в приложении А-В.</w:t>
      </w:r>
    </w:p>
    <w:p w:rsidR="00D244BE" w:rsidRPr="00F62213" w:rsidRDefault="00D244BE" w:rsidP="00D244BE">
      <w:pPr>
        <w:overflowPunct w:val="0"/>
        <w:spacing w:line="360" w:lineRule="auto"/>
        <w:ind w:firstLine="709"/>
        <w:jc w:val="both"/>
        <w:rPr>
          <w:rFonts w:eastAsia="Calibri" w:cs="Times New Roman"/>
          <w:color w:val="00000A"/>
          <w:szCs w:val="24"/>
        </w:rPr>
      </w:pPr>
      <w:r w:rsidRPr="00F62213">
        <w:rPr>
          <w:rFonts w:eastAsia="Calibri" w:cs="Times New Roman"/>
          <w:color w:val="00000A"/>
          <w:szCs w:val="24"/>
        </w:rPr>
        <w:t xml:space="preserve">Основные технико-экономические показатели за 2019-2021 гг. деятельности </w:t>
      </w:r>
      <w:r w:rsidRPr="00F62213">
        <w:rPr>
          <w:rFonts w:eastAsia="Times New Roman" w:cs="Times New Roman"/>
          <w:color w:val="00000A"/>
          <w:szCs w:val="24"/>
          <w:lang w:eastAsia="ru-RU"/>
        </w:rPr>
        <w:t>ООО «</w:t>
      </w:r>
      <w:proofErr w:type="spellStart"/>
      <w:r w:rsidRPr="00F62213">
        <w:rPr>
          <w:rFonts w:eastAsia="Times New Roman" w:cs="Times New Roman"/>
          <w:color w:val="00000A"/>
          <w:szCs w:val="24"/>
          <w:lang w:eastAsia="ru-RU"/>
        </w:rPr>
        <w:t>Астери</w:t>
      </w:r>
      <w:proofErr w:type="spellEnd"/>
      <w:r w:rsidRPr="00F62213">
        <w:rPr>
          <w:rFonts w:eastAsia="Times New Roman" w:cs="Times New Roman"/>
          <w:color w:val="00000A"/>
          <w:szCs w:val="24"/>
          <w:lang w:eastAsia="ru-RU"/>
        </w:rPr>
        <w:t xml:space="preserve">» </w:t>
      </w:r>
      <w:r w:rsidRPr="00F62213">
        <w:rPr>
          <w:rFonts w:eastAsia="Calibri" w:cs="Times New Roman"/>
          <w:color w:val="00000A"/>
          <w:szCs w:val="24"/>
        </w:rPr>
        <w:t>представлены в таблице   2.1.</w:t>
      </w:r>
    </w:p>
    <w:p w:rsidR="00E14795" w:rsidRPr="00F62213" w:rsidRDefault="00D244BE" w:rsidP="00E14795">
      <w:pPr>
        <w:overflowPunct w:val="0"/>
        <w:spacing w:line="360" w:lineRule="auto"/>
        <w:jc w:val="right"/>
        <w:rPr>
          <w:rFonts w:eastAsia="Calibri" w:cs="Times New Roman"/>
          <w:bCs/>
          <w:color w:val="00000A"/>
          <w:szCs w:val="24"/>
          <w:highlight w:val="white"/>
        </w:rPr>
      </w:pPr>
      <w:r w:rsidRPr="00F62213">
        <w:rPr>
          <w:rFonts w:eastAsia="Calibri" w:cs="Times New Roman"/>
          <w:bCs/>
          <w:color w:val="00000A"/>
          <w:szCs w:val="24"/>
          <w:highlight w:val="white"/>
        </w:rPr>
        <w:t xml:space="preserve">Таблица 2.1 </w:t>
      </w:r>
    </w:p>
    <w:p w:rsidR="00D244BE" w:rsidRPr="00F62213" w:rsidRDefault="00D244BE" w:rsidP="00E14795">
      <w:pPr>
        <w:overflowPunct w:val="0"/>
        <w:spacing w:line="360" w:lineRule="auto"/>
        <w:jc w:val="center"/>
        <w:rPr>
          <w:rFonts w:eastAsia="Calibri" w:cs="Times New Roman"/>
          <w:bCs/>
          <w:color w:val="00000A"/>
          <w:szCs w:val="24"/>
        </w:rPr>
      </w:pPr>
      <w:r w:rsidRPr="00F62213">
        <w:rPr>
          <w:rFonts w:eastAsia="Calibri" w:cs="Times New Roman"/>
          <w:bCs/>
          <w:color w:val="00000A"/>
          <w:szCs w:val="24"/>
          <w:highlight w:val="white"/>
        </w:rPr>
        <w:t>Основные показатели деятельности ООО «</w:t>
      </w:r>
      <w:proofErr w:type="spellStart"/>
      <w:r w:rsidRPr="00F62213">
        <w:rPr>
          <w:rFonts w:eastAsia="Calibri" w:cs="Times New Roman"/>
          <w:bCs/>
          <w:color w:val="00000A"/>
          <w:szCs w:val="24"/>
          <w:highlight w:val="white"/>
        </w:rPr>
        <w:t>Астери</w:t>
      </w:r>
      <w:proofErr w:type="spellEnd"/>
      <w:r w:rsidRPr="00F62213">
        <w:rPr>
          <w:rFonts w:eastAsia="Calibri" w:cs="Times New Roman"/>
          <w:bCs/>
          <w:color w:val="00000A"/>
          <w:szCs w:val="24"/>
          <w:highlight w:val="white"/>
        </w:rPr>
        <w:t>» за 2019-2021 гг.</w:t>
      </w:r>
    </w:p>
    <w:p w:rsidR="00D244BE" w:rsidRPr="00F62213" w:rsidRDefault="00D244BE" w:rsidP="00D244BE">
      <w:pPr>
        <w:overflowPunct w:val="0"/>
        <w:spacing w:line="360" w:lineRule="auto"/>
        <w:rPr>
          <w:rFonts w:eastAsia="Calibri" w:cs="Times New Roman"/>
          <w:bCs/>
          <w:color w:val="00000A"/>
          <w:szCs w:val="24"/>
        </w:rPr>
      </w:pPr>
    </w:p>
    <w:tbl>
      <w:tblPr>
        <w:tblW w:w="9639" w:type="dxa"/>
        <w:tblInd w:w="108" w:type="dxa"/>
        <w:tblLook w:val="04A0"/>
      </w:tblPr>
      <w:tblGrid>
        <w:gridCol w:w="4817"/>
        <w:gridCol w:w="1608"/>
        <w:gridCol w:w="1607"/>
        <w:gridCol w:w="1607"/>
      </w:tblGrid>
      <w:tr w:rsidR="00E14795" w:rsidRPr="00F62213" w:rsidTr="00E14795">
        <w:trPr>
          <w:trHeight w:val="302"/>
        </w:trPr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795" w:rsidRPr="00F62213" w:rsidRDefault="00E14795" w:rsidP="00D244BE">
            <w:pPr>
              <w:spacing w:line="360" w:lineRule="auto"/>
              <w:jc w:val="center"/>
              <w:rPr>
                <w:rFonts w:eastAsia="Calibri" w:cs="Times New Roman"/>
                <w:color w:val="000000"/>
                <w:sz w:val="24"/>
              </w:rPr>
            </w:pPr>
            <w:r w:rsidRPr="00F62213">
              <w:rPr>
                <w:rFonts w:eastAsia="Calibri" w:cs="Times New Roman"/>
                <w:color w:val="000000"/>
                <w:sz w:val="24"/>
              </w:rPr>
              <w:t>Показатели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795" w:rsidRPr="00F62213" w:rsidRDefault="00E14795" w:rsidP="00D244BE">
            <w:pPr>
              <w:overflowPunct w:val="0"/>
              <w:spacing w:line="360" w:lineRule="auto"/>
              <w:jc w:val="center"/>
              <w:rPr>
                <w:rFonts w:eastAsia="Calibri" w:cs="Times New Roman"/>
                <w:color w:val="000000"/>
                <w:sz w:val="24"/>
              </w:rPr>
            </w:pPr>
            <w:r w:rsidRPr="00F62213">
              <w:rPr>
                <w:rFonts w:eastAsia="Calibri" w:cs="Times New Roman"/>
                <w:color w:val="000000"/>
                <w:sz w:val="24"/>
              </w:rPr>
              <w:t>2021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795" w:rsidRPr="00F62213" w:rsidRDefault="00E14795" w:rsidP="00D244BE">
            <w:pPr>
              <w:overflowPunct w:val="0"/>
              <w:spacing w:line="360" w:lineRule="auto"/>
              <w:jc w:val="center"/>
              <w:rPr>
                <w:rFonts w:eastAsia="Calibri" w:cs="Times New Roman"/>
                <w:color w:val="000000"/>
                <w:sz w:val="24"/>
              </w:rPr>
            </w:pPr>
            <w:r w:rsidRPr="00F62213">
              <w:rPr>
                <w:rFonts w:eastAsia="Calibri" w:cs="Times New Roman"/>
                <w:color w:val="000000"/>
                <w:sz w:val="24"/>
              </w:rPr>
              <w:t>2020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795" w:rsidRPr="00F62213" w:rsidRDefault="00E14795" w:rsidP="00D244BE">
            <w:pPr>
              <w:overflowPunct w:val="0"/>
              <w:spacing w:line="360" w:lineRule="auto"/>
              <w:jc w:val="center"/>
              <w:rPr>
                <w:rFonts w:eastAsia="Calibri" w:cs="Times New Roman"/>
                <w:color w:val="000000"/>
                <w:sz w:val="24"/>
              </w:rPr>
            </w:pPr>
            <w:r w:rsidRPr="00F62213">
              <w:rPr>
                <w:rFonts w:eastAsia="Calibri" w:cs="Times New Roman"/>
                <w:color w:val="000000"/>
                <w:sz w:val="24"/>
              </w:rPr>
              <w:t>2019</w:t>
            </w:r>
          </w:p>
        </w:tc>
      </w:tr>
      <w:tr w:rsidR="00E14795" w:rsidRPr="00F62213" w:rsidTr="00E14795">
        <w:trPr>
          <w:trHeight w:val="302"/>
        </w:trPr>
        <w:tc>
          <w:tcPr>
            <w:tcW w:w="3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795" w:rsidRPr="00F62213" w:rsidRDefault="00E14795" w:rsidP="00D244BE">
            <w:pPr>
              <w:overflowPunct w:val="0"/>
              <w:spacing w:line="360" w:lineRule="auto"/>
              <w:rPr>
                <w:rFonts w:eastAsia="Calibri" w:cs="Times New Roman"/>
                <w:color w:val="000000"/>
                <w:sz w:val="24"/>
              </w:rPr>
            </w:pPr>
            <w:r w:rsidRPr="00F62213">
              <w:rPr>
                <w:rFonts w:eastAsia="Calibri" w:cs="Times New Roman"/>
                <w:color w:val="000000"/>
                <w:sz w:val="24"/>
              </w:rPr>
              <w:t xml:space="preserve">Выручка от реализации, тыс. руб. 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4795" w:rsidRPr="00F62213" w:rsidRDefault="00E14795" w:rsidP="00D244BE">
            <w:pPr>
              <w:overflowPunct w:val="0"/>
              <w:spacing w:line="360" w:lineRule="auto"/>
              <w:jc w:val="right"/>
              <w:rPr>
                <w:rFonts w:eastAsia="Calibri" w:cs="Times New Roman"/>
                <w:color w:val="000000"/>
                <w:sz w:val="24"/>
              </w:rPr>
            </w:pPr>
            <w:r w:rsidRPr="00F62213">
              <w:rPr>
                <w:rFonts w:eastAsia="Calibri" w:cs="Times New Roman"/>
                <w:color w:val="00000A"/>
                <w:sz w:val="24"/>
              </w:rPr>
              <w:t>9138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4795" w:rsidRPr="00F62213" w:rsidRDefault="00E14795" w:rsidP="00D244BE">
            <w:pPr>
              <w:overflowPunct w:val="0"/>
              <w:spacing w:line="360" w:lineRule="auto"/>
              <w:jc w:val="right"/>
              <w:rPr>
                <w:rFonts w:eastAsia="Calibri" w:cs="Times New Roman"/>
                <w:color w:val="000000"/>
                <w:sz w:val="24"/>
              </w:rPr>
            </w:pPr>
            <w:r w:rsidRPr="00F62213">
              <w:rPr>
                <w:rFonts w:eastAsia="Calibri" w:cs="Times New Roman"/>
                <w:color w:val="00000A"/>
                <w:sz w:val="24"/>
              </w:rPr>
              <w:t>9535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4795" w:rsidRPr="00F62213" w:rsidRDefault="00E14795" w:rsidP="00D244BE">
            <w:pPr>
              <w:overflowPunct w:val="0"/>
              <w:spacing w:line="360" w:lineRule="auto"/>
              <w:jc w:val="right"/>
              <w:rPr>
                <w:rFonts w:eastAsia="Calibri" w:cs="Times New Roman"/>
                <w:color w:val="000000"/>
                <w:sz w:val="24"/>
              </w:rPr>
            </w:pPr>
            <w:r w:rsidRPr="00F62213">
              <w:rPr>
                <w:rFonts w:eastAsia="Calibri" w:cs="Times New Roman"/>
                <w:color w:val="00000A"/>
                <w:sz w:val="24"/>
              </w:rPr>
              <w:t>9120</w:t>
            </w:r>
          </w:p>
        </w:tc>
      </w:tr>
      <w:tr w:rsidR="00E14795" w:rsidRPr="00F62213" w:rsidTr="00E14795">
        <w:trPr>
          <w:trHeight w:val="302"/>
        </w:trPr>
        <w:tc>
          <w:tcPr>
            <w:tcW w:w="3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795" w:rsidRPr="00F62213" w:rsidRDefault="00E14795" w:rsidP="00D244BE">
            <w:pPr>
              <w:overflowPunct w:val="0"/>
              <w:spacing w:line="360" w:lineRule="auto"/>
              <w:rPr>
                <w:rFonts w:eastAsia="Calibri" w:cs="Times New Roman"/>
                <w:color w:val="000000"/>
                <w:sz w:val="24"/>
              </w:rPr>
            </w:pPr>
            <w:r w:rsidRPr="00F62213">
              <w:rPr>
                <w:rFonts w:eastAsia="Calibri" w:cs="Times New Roman"/>
                <w:color w:val="000000"/>
                <w:sz w:val="24"/>
              </w:rPr>
              <w:t xml:space="preserve">Себестоимость продаж, тыс. руб. 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4795" w:rsidRPr="00F62213" w:rsidRDefault="00E14795" w:rsidP="00D244BE">
            <w:pPr>
              <w:overflowPunct w:val="0"/>
              <w:spacing w:line="360" w:lineRule="auto"/>
              <w:jc w:val="right"/>
              <w:rPr>
                <w:rFonts w:eastAsia="Calibri" w:cs="Times New Roman"/>
                <w:color w:val="000000"/>
                <w:sz w:val="24"/>
              </w:rPr>
            </w:pPr>
            <w:r w:rsidRPr="00F62213">
              <w:rPr>
                <w:rFonts w:eastAsia="Calibri" w:cs="Times New Roman"/>
                <w:color w:val="00000A"/>
                <w:sz w:val="24"/>
              </w:rPr>
              <w:t>7932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4795" w:rsidRPr="00F62213" w:rsidRDefault="00E14795" w:rsidP="00D244BE">
            <w:pPr>
              <w:overflowPunct w:val="0"/>
              <w:spacing w:line="360" w:lineRule="auto"/>
              <w:jc w:val="right"/>
              <w:rPr>
                <w:rFonts w:eastAsia="Calibri" w:cs="Times New Roman"/>
                <w:color w:val="000000"/>
                <w:sz w:val="24"/>
              </w:rPr>
            </w:pPr>
            <w:r w:rsidRPr="00F62213">
              <w:rPr>
                <w:rFonts w:eastAsia="Calibri" w:cs="Times New Roman"/>
                <w:color w:val="00000A"/>
                <w:sz w:val="24"/>
              </w:rPr>
              <w:t>7624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4795" w:rsidRPr="00F62213" w:rsidRDefault="00E14795" w:rsidP="00D244BE">
            <w:pPr>
              <w:overflowPunct w:val="0"/>
              <w:spacing w:line="360" w:lineRule="auto"/>
              <w:jc w:val="right"/>
              <w:rPr>
                <w:rFonts w:eastAsia="Calibri" w:cs="Times New Roman"/>
                <w:color w:val="000000"/>
                <w:sz w:val="24"/>
              </w:rPr>
            </w:pPr>
            <w:r w:rsidRPr="00F62213">
              <w:rPr>
                <w:rFonts w:eastAsia="Calibri" w:cs="Times New Roman"/>
                <w:color w:val="00000A"/>
                <w:sz w:val="24"/>
              </w:rPr>
              <w:t>6809</w:t>
            </w:r>
          </w:p>
        </w:tc>
      </w:tr>
      <w:tr w:rsidR="00E14795" w:rsidRPr="00F62213" w:rsidTr="00E14795">
        <w:trPr>
          <w:trHeight w:val="302"/>
        </w:trPr>
        <w:tc>
          <w:tcPr>
            <w:tcW w:w="3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795" w:rsidRPr="00F62213" w:rsidRDefault="00E14795" w:rsidP="00D244BE">
            <w:pPr>
              <w:overflowPunct w:val="0"/>
              <w:spacing w:line="360" w:lineRule="auto"/>
              <w:rPr>
                <w:rFonts w:eastAsia="Calibri" w:cs="Times New Roman"/>
                <w:color w:val="000000"/>
                <w:sz w:val="24"/>
              </w:rPr>
            </w:pPr>
            <w:r w:rsidRPr="00F62213">
              <w:rPr>
                <w:rFonts w:eastAsia="Calibri" w:cs="Times New Roman"/>
                <w:color w:val="000000"/>
                <w:sz w:val="24"/>
              </w:rPr>
              <w:t xml:space="preserve">Прибыль убыток от продаж, тыс. руб. 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4795" w:rsidRPr="00F62213" w:rsidRDefault="00E14795" w:rsidP="00D244BE">
            <w:pPr>
              <w:overflowPunct w:val="0"/>
              <w:spacing w:line="360" w:lineRule="auto"/>
              <w:jc w:val="right"/>
              <w:rPr>
                <w:rFonts w:eastAsia="Calibri" w:cs="Times New Roman"/>
                <w:color w:val="000000"/>
                <w:sz w:val="24"/>
              </w:rPr>
            </w:pPr>
            <w:r w:rsidRPr="00F62213">
              <w:rPr>
                <w:rFonts w:eastAsia="Calibri" w:cs="Times New Roman"/>
                <w:color w:val="00000A"/>
                <w:sz w:val="24"/>
              </w:rPr>
              <w:t>-124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4795" w:rsidRPr="00F62213" w:rsidRDefault="00E14795" w:rsidP="00D244BE">
            <w:pPr>
              <w:overflowPunct w:val="0"/>
              <w:spacing w:line="360" w:lineRule="auto"/>
              <w:jc w:val="right"/>
              <w:rPr>
                <w:rFonts w:eastAsia="Calibri" w:cs="Times New Roman"/>
                <w:color w:val="000000"/>
                <w:sz w:val="24"/>
              </w:rPr>
            </w:pPr>
            <w:r w:rsidRPr="00F62213">
              <w:rPr>
                <w:rFonts w:eastAsia="Calibri" w:cs="Times New Roman"/>
                <w:color w:val="00000A"/>
                <w:sz w:val="24"/>
              </w:rPr>
              <w:t>505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4795" w:rsidRPr="00F62213" w:rsidRDefault="00E14795" w:rsidP="00D244BE">
            <w:pPr>
              <w:overflowPunct w:val="0"/>
              <w:spacing w:line="360" w:lineRule="auto"/>
              <w:jc w:val="right"/>
              <w:rPr>
                <w:rFonts w:eastAsia="Calibri" w:cs="Times New Roman"/>
                <w:color w:val="000000"/>
                <w:sz w:val="24"/>
              </w:rPr>
            </w:pPr>
            <w:r w:rsidRPr="00F62213">
              <w:rPr>
                <w:rFonts w:eastAsia="Calibri" w:cs="Times New Roman"/>
                <w:color w:val="00000A"/>
                <w:sz w:val="24"/>
              </w:rPr>
              <w:t>790</w:t>
            </w:r>
          </w:p>
        </w:tc>
      </w:tr>
      <w:tr w:rsidR="00E14795" w:rsidRPr="00F62213" w:rsidTr="00E14795">
        <w:trPr>
          <w:trHeight w:val="302"/>
        </w:trPr>
        <w:tc>
          <w:tcPr>
            <w:tcW w:w="3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795" w:rsidRPr="00F62213" w:rsidRDefault="00E14795" w:rsidP="00D244BE">
            <w:pPr>
              <w:overflowPunct w:val="0"/>
              <w:spacing w:line="360" w:lineRule="auto"/>
              <w:rPr>
                <w:rFonts w:eastAsia="Calibri" w:cs="Times New Roman"/>
                <w:color w:val="000000"/>
                <w:sz w:val="24"/>
              </w:rPr>
            </w:pPr>
            <w:r w:rsidRPr="00F62213">
              <w:rPr>
                <w:rFonts w:eastAsia="Calibri" w:cs="Times New Roman"/>
                <w:color w:val="000000"/>
                <w:sz w:val="24"/>
              </w:rPr>
              <w:t>Чистая прибыль, тыс. руб.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4795" w:rsidRPr="00F62213" w:rsidRDefault="00E14795" w:rsidP="00D244BE">
            <w:pPr>
              <w:overflowPunct w:val="0"/>
              <w:spacing w:line="360" w:lineRule="auto"/>
              <w:jc w:val="right"/>
              <w:rPr>
                <w:rFonts w:eastAsia="Calibri" w:cs="Times New Roman"/>
                <w:color w:val="000000"/>
                <w:sz w:val="24"/>
              </w:rPr>
            </w:pPr>
            <w:r w:rsidRPr="00F62213">
              <w:rPr>
                <w:rFonts w:eastAsia="Calibri" w:cs="Times New Roman"/>
                <w:color w:val="00000A"/>
                <w:sz w:val="24"/>
              </w:rPr>
              <w:t>-124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4795" w:rsidRPr="00F62213" w:rsidRDefault="00E14795" w:rsidP="00D244BE">
            <w:pPr>
              <w:overflowPunct w:val="0"/>
              <w:spacing w:line="360" w:lineRule="auto"/>
              <w:jc w:val="right"/>
              <w:rPr>
                <w:rFonts w:eastAsia="Calibri" w:cs="Times New Roman"/>
                <w:color w:val="000000"/>
                <w:sz w:val="24"/>
              </w:rPr>
            </w:pPr>
            <w:r w:rsidRPr="00F62213">
              <w:rPr>
                <w:rFonts w:eastAsia="Calibri" w:cs="Times New Roman"/>
                <w:color w:val="00000A"/>
                <w:sz w:val="24"/>
              </w:rPr>
              <w:t>429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4795" w:rsidRPr="00F62213" w:rsidRDefault="00E14795" w:rsidP="00D244BE">
            <w:pPr>
              <w:overflowPunct w:val="0"/>
              <w:spacing w:line="360" w:lineRule="auto"/>
              <w:jc w:val="right"/>
              <w:rPr>
                <w:rFonts w:eastAsia="Calibri" w:cs="Times New Roman"/>
                <w:color w:val="000000"/>
                <w:sz w:val="24"/>
              </w:rPr>
            </w:pPr>
            <w:r w:rsidRPr="00F62213">
              <w:rPr>
                <w:rFonts w:eastAsia="Calibri" w:cs="Times New Roman"/>
                <w:color w:val="00000A"/>
                <w:sz w:val="24"/>
              </w:rPr>
              <w:t>672</w:t>
            </w:r>
          </w:p>
        </w:tc>
      </w:tr>
      <w:tr w:rsidR="00E14795" w:rsidRPr="00F62213" w:rsidTr="00E14795">
        <w:trPr>
          <w:trHeight w:val="302"/>
        </w:trPr>
        <w:tc>
          <w:tcPr>
            <w:tcW w:w="3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795" w:rsidRPr="00F62213" w:rsidRDefault="00E14795" w:rsidP="00D244BE">
            <w:pPr>
              <w:overflowPunct w:val="0"/>
              <w:spacing w:line="360" w:lineRule="auto"/>
              <w:rPr>
                <w:rFonts w:eastAsia="Calibri" w:cs="Times New Roman"/>
                <w:color w:val="000000"/>
                <w:sz w:val="24"/>
              </w:rPr>
            </w:pPr>
            <w:r w:rsidRPr="00F62213">
              <w:rPr>
                <w:rFonts w:eastAsia="Calibri" w:cs="Times New Roman"/>
                <w:color w:val="000000"/>
                <w:sz w:val="24"/>
              </w:rPr>
              <w:t>Численность работников, чел.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4795" w:rsidRPr="00F62213" w:rsidRDefault="00E14795" w:rsidP="00D244BE">
            <w:pPr>
              <w:overflowPunct w:val="0"/>
              <w:spacing w:line="360" w:lineRule="auto"/>
              <w:jc w:val="right"/>
              <w:rPr>
                <w:rFonts w:eastAsia="Calibri" w:cs="Times New Roman"/>
                <w:color w:val="000000"/>
                <w:sz w:val="24"/>
              </w:rPr>
            </w:pPr>
            <w:r w:rsidRPr="00F62213">
              <w:rPr>
                <w:rFonts w:eastAsia="Calibri" w:cs="Times New Roman"/>
                <w:color w:val="00000A"/>
                <w:sz w:val="24"/>
              </w:rPr>
              <w:t>18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4795" w:rsidRPr="00F62213" w:rsidRDefault="00E14795" w:rsidP="00D244BE">
            <w:pPr>
              <w:overflowPunct w:val="0"/>
              <w:spacing w:line="360" w:lineRule="auto"/>
              <w:jc w:val="right"/>
              <w:rPr>
                <w:rFonts w:eastAsia="Calibri" w:cs="Times New Roman"/>
                <w:color w:val="000000"/>
                <w:sz w:val="24"/>
              </w:rPr>
            </w:pPr>
            <w:r w:rsidRPr="00F62213">
              <w:rPr>
                <w:rFonts w:eastAsia="Calibri" w:cs="Times New Roman"/>
                <w:color w:val="00000A"/>
                <w:sz w:val="24"/>
              </w:rPr>
              <w:t>19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4795" w:rsidRPr="00F62213" w:rsidRDefault="00E14795" w:rsidP="00D244BE">
            <w:pPr>
              <w:overflowPunct w:val="0"/>
              <w:spacing w:line="360" w:lineRule="auto"/>
              <w:jc w:val="right"/>
              <w:rPr>
                <w:rFonts w:eastAsia="Calibri" w:cs="Times New Roman"/>
                <w:color w:val="000000"/>
                <w:sz w:val="24"/>
              </w:rPr>
            </w:pPr>
            <w:r w:rsidRPr="00F62213">
              <w:rPr>
                <w:rFonts w:eastAsia="Calibri" w:cs="Times New Roman"/>
                <w:color w:val="00000A"/>
                <w:sz w:val="24"/>
              </w:rPr>
              <w:t>17</w:t>
            </w:r>
          </w:p>
        </w:tc>
      </w:tr>
      <w:tr w:rsidR="00E14795" w:rsidRPr="00F62213" w:rsidTr="00E14795">
        <w:trPr>
          <w:trHeight w:val="302"/>
        </w:trPr>
        <w:tc>
          <w:tcPr>
            <w:tcW w:w="3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795" w:rsidRPr="00F62213" w:rsidRDefault="00E14795" w:rsidP="00D244BE">
            <w:pPr>
              <w:overflowPunct w:val="0"/>
              <w:spacing w:line="360" w:lineRule="auto"/>
              <w:rPr>
                <w:rFonts w:eastAsia="Calibri" w:cs="Times New Roman"/>
                <w:color w:val="000000"/>
                <w:sz w:val="24"/>
              </w:rPr>
            </w:pPr>
            <w:r w:rsidRPr="00F62213">
              <w:rPr>
                <w:rFonts w:eastAsia="Calibri" w:cs="Times New Roman"/>
                <w:color w:val="000000"/>
                <w:sz w:val="24"/>
              </w:rPr>
              <w:t>Собственный капитал, тыс. руб.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4795" w:rsidRPr="00F62213" w:rsidRDefault="00E14795" w:rsidP="00D244BE">
            <w:pPr>
              <w:overflowPunct w:val="0"/>
              <w:spacing w:line="360" w:lineRule="auto"/>
              <w:jc w:val="right"/>
              <w:rPr>
                <w:rFonts w:eastAsia="Calibri" w:cs="Times New Roman"/>
                <w:color w:val="000000"/>
                <w:sz w:val="24"/>
              </w:rPr>
            </w:pPr>
            <w:r w:rsidRPr="00F62213">
              <w:rPr>
                <w:rFonts w:eastAsia="Calibri" w:cs="Times New Roman"/>
                <w:color w:val="00000A"/>
                <w:sz w:val="24"/>
              </w:rPr>
              <w:t>868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4795" w:rsidRPr="00F62213" w:rsidRDefault="00E14795" w:rsidP="00D244BE">
            <w:pPr>
              <w:overflowPunct w:val="0"/>
              <w:spacing w:line="360" w:lineRule="auto"/>
              <w:jc w:val="right"/>
              <w:rPr>
                <w:rFonts w:eastAsia="Calibri" w:cs="Times New Roman"/>
                <w:color w:val="000000"/>
                <w:sz w:val="24"/>
              </w:rPr>
            </w:pPr>
            <w:r w:rsidRPr="00F62213">
              <w:rPr>
                <w:rFonts w:eastAsia="Calibri" w:cs="Times New Roman"/>
                <w:color w:val="00000A"/>
                <w:sz w:val="24"/>
              </w:rPr>
              <w:t>1816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4795" w:rsidRPr="00F62213" w:rsidRDefault="00E14795" w:rsidP="00D244BE">
            <w:pPr>
              <w:overflowPunct w:val="0"/>
              <w:spacing w:line="360" w:lineRule="auto"/>
              <w:jc w:val="right"/>
              <w:rPr>
                <w:rFonts w:eastAsia="Calibri" w:cs="Times New Roman"/>
                <w:color w:val="000000"/>
                <w:sz w:val="24"/>
              </w:rPr>
            </w:pPr>
            <w:r w:rsidRPr="00F62213">
              <w:rPr>
                <w:rFonts w:eastAsia="Calibri" w:cs="Times New Roman"/>
                <w:color w:val="00000A"/>
                <w:sz w:val="24"/>
              </w:rPr>
              <w:t>3415</w:t>
            </w:r>
          </w:p>
        </w:tc>
      </w:tr>
      <w:tr w:rsidR="00E14795" w:rsidRPr="00F62213" w:rsidTr="00E14795">
        <w:trPr>
          <w:trHeight w:val="513"/>
        </w:trPr>
        <w:tc>
          <w:tcPr>
            <w:tcW w:w="3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795" w:rsidRPr="00F62213" w:rsidRDefault="00E14795" w:rsidP="00D244BE">
            <w:pPr>
              <w:overflowPunct w:val="0"/>
              <w:spacing w:line="360" w:lineRule="auto"/>
              <w:rPr>
                <w:rFonts w:eastAsia="Calibri" w:cs="Times New Roman"/>
                <w:color w:val="000000"/>
                <w:sz w:val="24"/>
              </w:rPr>
            </w:pPr>
            <w:proofErr w:type="spellStart"/>
            <w:r w:rsidRPr="00F62213">
              <w:rPr>
                <w:rFonts w:eastAsia="Calibri" w:cs="Times New Roman"/>
                <w:color w:val="000000"/>
                <w:sz w:val="24"/>
              </w:rPr>
              <w:t>Фондоемкость</w:t>
            </w:r>
            <w:proofErr w:type="spellEnd"/>
            <w:r w:rsidRPr="00F62213">
              <w:rPr>
                <w:rFonts w:eastAsia="Calibri" w:cs="Times New Roman"/>
                <w:color w:val="000000"/>
                <w:sz w:val="24"/>
              </w:rPr>
              <w:t xml:space="preserve">, руб. 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795" w:rsidRPr="00F62213" w:rsidRDefault="00E14795" w:rsidP="00D244BE">
            <w:pPr>
              <w:overflowPunct w:val="0"/>
              <w:spacing w:line="360" w:lineRule="auto"/>
              <w:jc w:val="right"/>
              <w:rPr>
                <w:rFonts w:eastAsia="Calibri" w:cs="Times New Roman"/>
                <w:color w:val="000000"/>
                <w:sz w:val="24"/>
              </w:rPr>
            </w:pPr>
            <w:r w:rsidRPr="00F62213">
              <w:rPr>
                <w:rFonts w:eastAsia="Calibri" w:cs="Times New Roman"/>
                <w:color w:val="00000A"/>
                <w:sz w:val="24"/>
              </w:rPr>
              <w:t>0,13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795" w:rsidRPr="00F62213" w:rsidRDefault="00E14795" w:rsidP="00D244BE">
            <w:pPr>
              <w:overflowPunct w:val="0"/>
              <w:spacing w:line="360" w:lineRule="auto"/>
              <w:jc w:val="right"/>
              <w:rPr>
                <w:rFonts w:eastAsia="Calibri" w:cs="Times New Roman"/>
                <w:color w:val="000000"/>
                <w:sz w:val="24"/>
              </w:rPr>
            </w:pPr>
            <w:r w:rsidRPr="00F62213">
              <w:rPr>
                <w:rFonts w:eastAsia="Calibri" w:cs="Times New Roman"/>
                <w:color w:val="00000A"/>
                <w:sz w:val="24"/>
              </w:rPr>
              <w:t>0,18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795" w:rsidRPr="00F62213" w:rsidRDefault="00E14795" w:rsidP="00D244BE">
            <w:pPr>
              <w:overflowPunct w:val="0"/>
              <w:spacing w:line="360" w:lineRule="auto"/>
              <w:jc w:val="right"/>
              <w:rPr>
                <w:rFonts w:eastAsia="Calibri" w:cs="Times New Roman"/>
                <w:color w:val="000000"/>
                <w:sz w:val="24"/>
              </w:rPr>
            </w:pPr>
            <w:r w:rsidRPr="00F62213">
              <w:rPr>
                <w:rFonts w:eastAsia="Calibri" w:cs="Times New Roman"/>
                <w:color w:val="00000A"/>
                <w:sz w:val="24"/>
              </w:rPr>
              <w:t>0,21</w:t>
            </w:r>
          </w:p>
        </w:tc>
      </w:tr>
      <w:tr w:rsidR="00E14795" w:rsidRPr="00F62213" w:rsidTr="00E14795">
        <w:trPr>
          <w:trHeight w:val="302"/>
        </w:trPr>
        <w:tc>
          <w:tcPr>
            <w:tcW w:w="3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795" w:rsidRPr="00F62213" w:rsidRDefault="00E14795" w:rsidP="00D244BE">
            <w:pPr>
              <w:overflowPunct w:val="0"/>
              <w:spacing w:line="360" w:lineRule="auto"/>
              <w:rPr>
                <w:rFonts w:eastAsia="Calibri" w:cs="Times New Roman"/>
                <w:color w:val="000000"/>
                <w:sz w:val="24"/>
              </w:rPr>
            </w:pPr>
            <w:r w:rsidRPr="00F62213">
              <w:rPr>
                <w:rFonts w:eastAsia="Calibri" w:cs="Times New Roman"/>
                <w:color w:val="000000"/>
                <w:sz w:val="24"/>
              </w:rPr>
              <w:t>Фондоотдача, руб.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4795" w:rsidRPr="00F62213" w:rsidRDefault="00E14795" w:rsidP="00D244BE">
            <w:pPr>
              <w:overflowPunct w:val="0"/>
              <w:spacing w:line="360" w:lineRule="auto"/>
              <w:jc w:val="right"/>
              <w:rPr>
                <w:rFonts w:eastAsia="Calibri" w:cs="Times New Roman"/>
                <w:color w:val="000000"/>
                <w:sz w:val="24"/>
              </w:rPr>
            </w:pPr>
            <w:r w:rsidRPr="00F62213">
              <w:rPr>
                <w:rFonts w:eastAsia="Calibri" w:cs="Times New Roman"/>
                <w:color w:val="00000A"/>
                <w:sz w:val="24"/>
              </w:rPr>
              <w:t>7,51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4795" w:rsidRPr="00F62213" w:rsidRDefault="00E14795" w:rsidP="00D244BE">
            <w:pPr>
              <w:overflowPunct w:val="0"/>
              <w:spacing w:line="360" w:lineRule="auto"/>
              <w:jc w:val="right"/>
              <w:rPr>
                <w:rFonts w:eastAsia="Calibri" w:cs="Times New Roman"/>
                <w:color w:val="000000"/>
                <w:sz w:val="24"/>
              </w:rPr>
            </w:pPr>
            <w:r w:rsidRPr="00F62213">
              <w:rPr>
                <w:rFonts w:eastAsia="Calibri" w:cs="Times New Roman"/>
                <w:color w:val="00000A"/>
                <w:sz w:val="24"/>
              </w:rPr>
              <w:t>5,45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4795" w:rsidRPr="00F62213" w:rsidRDefault="00E14795" w:rsidP="00D244BE">
            <w:pPr>
              <w:overflowPunct w:val="0"/>
              <w:spacing w:line="360" w:lineRule="auto"/>
              <w:jc w:val="right"/>
              <w:rPr>
                <w:rFonts w:eastAsia="Calibri" w:cs="Times New Roman"/>
                <w:color w:val="000000"/>
                <w:sz w:val="24"/>
              </w:rPr>
            </w:pPr>
            <w:r w:rsidRPr="00F62213">
              <w:rPr>
                <w:rFonts w:eastAsia="Calibri" w:cs="Times New Roman"/>
                <w:color w:val="00000A"/>
                <w:sz w:val="24"/>
              </w:rPr>
              <w:t>4,66</w:t>
            </w:r>
          </w:p>
        </w:tc>
      </w:tr>
      <w:tr w:rsidR="00E14795" w:rsidRPr="00F62213" w:rsidTr="00E14795">
        <w:trPr>
          <w:trHeight w:val="302"/>
        </w:trPr>
        <w:tc>
          <w:tcPr>
            <w:tcW w:w="3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795" w:rsidRPr="00F62213" w:rsidRDefault="00E14795" w:rsidP="00D244BE">
            <w:pPr>
              <w:overflowPunct w:val="0"/>
              <w:spacing w:line="360" w:lineRule="auto"/>
              <w:rPr>
                <w:rFonts w:eastAsia="Calibri" w:cs="Times New Roman"/>
                <w:color w:val="000000"/>
                <w:sz w:val="24"/>
              </w:rPr>
            </w:pPr>
            <w:r w:rsidRPr="00F62213">
              <w:rPr>
                <w:rFonts w:eastAsia="Calibri" w:cs="Times New Roman"/>
                <w:color w:val="000000"/>
                <w:sz w:val="24"/>
              </w:rPr>
              <w:t>Производительность труда, тыс. руб./чел.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4795" w:rsidRPr="00F62213" w:rsidRDefault="00E14795" w:rsidP="00D244BE">
            <w:pPr>
              <w:overflowPunct w:val="0"/>
              <w:spacing w:line="360" w:lineRule="auto"/>
              <w:jc w:val="right"/>
              <w:rPr>
                <w:rFonts w:eastAsia="Calibri" w:cs="Times New Roman"/>
                <w:color w:val="000000"/>
                <w:sz w:val="24"/>
              </w:rPr>
            </w:pPr>
            <w:r w:rsidRPr="00F62213">
              <w:rPr>
                <w:rFonts w:eastAsia="Calibri" w:cs="Times New Roman"/>
                <w:color w:val="00000A"/>
                <w:sz w:val="24"/>
              </w:rPr>
              <w:t>507,67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4795" w:rsidRPr="00F62213" w:rsidRDefault="00E14795" w:rsidP="00D244BE">
            <w:pPr>
              <w:overflowPunct w:val="0"/>
              <w:spacing w:line="360" w:lineRule="auto"/>
              <w:jc w:val="right"/>
              <w:rPr>
                <w:rFonts w:eastAsia="Calibri" w:cs="Times New Roman"/>
                <w:color w:val="000000"/>
                <w:sz w:val="24"/>
              </w:rPr>
            </w:pPr>
            <w:r w:rsidRPr="00F62213">
              <w:rPr>
                <w:rFonts w:eastAsia="Calibri" w:cs="Times New Roman"/>
                <w:color w:val="00000A"/>
                <w:sz w:val="24"/>
              </w:rPr>
              <w:t>501,84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4795" w:rsidRPr="00F62213" w:rsidRDefault="00E14795" w:rsidP="00D244BE">
            <w:pPr>
              <w:overflowPunct w:val="0"/>
              <w:spacing w:line="360" w:lineRule="auto"/>
              <w:jc w:val="right"/>
              <w:rPr>
                <w:rFonts w:eastAsia="Calibri" w:cs="Times New Roman"/>
                <w:color w:val="000000"/>
                <w:sz w:val="24"/>
              </w:rPr>
            </w:pPr>
            <w:r w:rsidRPr="00F62213">
              <w:rPr>
                <w:rFonts w:eastAsia="Calibri" w:cs="Times New Roman"/>
                <w:color w:val="00000A"/>
                <w:sz w:val="24"/>
              </w:rPr>
              <w:t>536,47</w:t>
            </w:r>
          </w:p>
        </w:tc>
      </w:tr>
      <w:tr w:rsidR="00E14795" w:rsidRPr="00F62213" w:rsidTr="00E14795">
        <w:trPr>
          <w:trHeight w:val="302"/>
        </w:trPr>
        <w:tc>
          <w:tcPr>
            <w:tcW w:w="3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795" w:rsidRPr="00F62213" w:rsidRDefault="00E14795" w:rsidP="00D244BE">
            <w:pPr>
              <w:overflowPunct w:val="0"/>
              <w:spacing w:line="360" w:lineRule="auto"/>
              <w:rPr>
                <w:rFonts w:eastAsia="Calibri" w:cs="Times New Roman"/>
                <w:color w:val="000000"/>
                <w:sz w:val="24"/>
              </w:rPr>
            </w:pPr>
            <w:r w:rsidRPr="00F62213">
              <w:rPr>
                <w:rFonts w:eastAsia="Calibri" w:cs="Times New Roman"/>
                <w:color w:val="000000"/>
                <w:sz w:val="24"/>
              </w:rPr>
              <w:t>Затраты на один рубль проданной продукции, руб.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4795" w:rsidRPr="00F62213" w:rsidRDefault="00E14795" w:rsidP="00D244BE">
            <w:pPr>
              <w:overflowPunct w:val="0"/>
              <w:spacing w:line="360" w:lineRule="auto"/>
              <w:jc w:val="right"/>
              <w:rPr>
                <w:rFonts w:eastAsia="Calibri" w:cs="Times New Roman"/>
                <w:color w:val="000000"/>
                <w:sz w:val="24"/>
              </w:rPr>
            </w:pPr>
            <w:r w:rsidRPr="00F62213">
              <w:rPr>
                <w:rFonts w:eastAsia="Calibri" w:cs="Times New Roman"/>
                <w:color w:val="00000A"/>
                <w:sz w:val="24"/>
              </w:rPr>
              <w:t>0,87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4795" w:rsidRPr="00F62213" w:rsidRDefault="00E14795" w:rsidP="00D244BE">
            <w:pPr>
              <w:overflowPunct w:val="0"/>
              <w:spacing w:line="360" w:lineRule="auto"/>
              <w:jc w:val="right"/>
              <w:rPr>
                <w:rFonts w:eastAsia="Calibri" w:cs="Times New Roman"/>
                <w:color w:val="000000"/>
                <w:sz w:val="24"/>
              </w:rPr>
            </w:pPr>
            <w:r w:rsidRPr="00F62213">
              <w:rPr>
                <w:rFonts w:eastAsia="Calibri" w:cs="Times New Roman"/>
                <w:color w:val="00000A"/>
                <w:sz w:val="24"/>
              </w:rPr>
              <w:t>0,80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4795" w:rsidRPr="00F62213" w:rsidRDefault="00E14795" w:rsidP="00D244BE">
            <w:pPr>
              <w:overflowPunct w:val="0"/>
              <w:spacing w:line="360" w:lineRule="auto"/>
              <w:jc w:val="right"/>
              <w:rPr>
                <w:rFonts w:eastAsia="Calibri" w:cs="Times New Roman"/>
                <w:color w:val="000000"/>
                <w:sz w:val="24"/>
              </w:rPr>
            </w:pPr>
            <w:r w:rsidRPr="00F62213">
              <w:rPr>
                <w:rFonts w:eastAsia="Calibri" w:cs="Times New Roman"/>
                <w:color w:val="00000A"/>
                <w:sz w:val="24"/>
              </w:rPr>
              <w:t>0,75</w:t>
            </w:r>
          </w:p>
        </w:tc>
      </w:tr>
      <w:tr w:rsidR="00E14795" w:rsidRPr="00F62213" w:rsidTr="00E14795">
        <w:trPr>
          <w:trHeight w:val="302"/>
        </w:trPr>
        <w:tc>
          <w:tcPr>
            <w:tcW w:w="3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795" w:rsidRPr="00F62213" w:rsidRDefault="00E14795" w:rsidP="00D244BE">
            <w:pPr>
              <w:overflowPunct w:val="0"/>
              <w:spacing w:line="360" w:lineRule="auto"/>
              <w:rPr>
                <w:rFonts w:eastAsia="Calibri" w:cs="Times New Roman"/>
                <w:color w:val="000000"/>
                <w:sz w:val="24"/>
              </w:rPr>
            </w:pPr>
            <w:r w:rsidRPr="00F62213">
              <w:rPr>
                <w:rFonts w:eastAsia="Calibri" w:cs="Times New Roman"/>
                <w:color w:val="000000"/>
                <w:sz w:val="24"/>
              </w:rPr>
              <w:t>Рентабельность продаж по валовой прибыли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4795" w:rsidRPr="00F62213" w:rsidRDefault="00E14795" w:rsidP="00D244BE">
            <w:pPr>
              <w:overflowPunct w:val="0"/>
              <w:spacing w:line="360" w:lineRule="auto"/>
              <w:jc w:val="right"/>
              <w:rPr>
                <w:rFonts w:eastAsia="Calibri" w:cs="Times New Roman"/>
                <w:color w:val="000000"/>
                <w:sz w:val="24"/>
              </w:rPr>
            </w:pPr>
            <w:r w:rsidRPr="00F62213">
              <w:rPr>
                <w:rFonts w:eastAsia="Calibri" w:cs="Times New Roman"/>
                <w:color w:val="00000A"/>
                <w:sz w:val="24"/>
              </w:rPr>
              <w:t>-0,01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4795" w:rsidRPr="00F62213" w:rsidRDefault="00E14795" w:rsidP="00D244BE">
            <w:pPr>
              <w:overflowPunct w:val="0"/>
              <w:spacing w:line="360" w:lineRule="auto"/>
              <w:jc w:val="right"/>
              <w:rPr>
                <w:rFonts w:eastAsia="Calibri" w:cs="Times New Roman"/>
                <w:color w:val="000000"/>
                <w:sz w:val="24"/>
              </w:rPr>
            </w:pPr>
            <w:r w:rsidRPr="00F62213">
              <w:rPr>
                <w:rFonts w:eastAsia="Calibri" w:cs="Times New Roman"/>
                <w:color w:val="00000A"/>
                <w:sz w:val="24"/>
              </w:rPr>
              <w:t>0,05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4795" w:rsidRPr="00F62213" w:rsidRDefault="00E14795" w:rsidP="00D244BE">
            <w:pPr>
              <w:overflowPunct w:val="0"/>
              <w:spacing w:line="360" w:lineRule="auto"/>
              <w:jc w:val="right"/>
              <w:rPr>
                <w:rFonts w:eastAsia="Calibri" w:cs="Times New Roman"/>
                <w:color w:val="000000"/>
                <w:sz w:val="24"/>
              </w:rPr>
            </w:pPr>
            <w:r w:rsidRPr="00F62213">
              <w:rPr>
                <w:rFonts w:eastAsia="Calibri" w:cs="Times New Roman"/>
                <w:color w:val="00000A"/>
                <w:sz w:val="24"/>
              </w:rPr>
              <w:t>0,09</w:t>
            </w:r>
          </w:p>
        </w:tc>
      </w:tr>
      <w:tr w:rsidR="00E14795" w:rsidRPr="00F62213" w:rsidTr="00E14795">
        <w:trPr>
          <w:trHeight w:val="271"/>
        </w:trPr>
        <w:tc>
          <w:tcPr>
            <w:tcW w:w="3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795" w:rsidRPr="00F62213" w:rsidRDefault="00E14795" w:rsidP="00D244BE">
            <w:pPr>
              <w:overflowPunct w:val="0"/>
              <w:spacing w:line="360" w:lineRule="auto"/>
              <w:rPr>
                <w:rFonts w:eastAsia="Calibri" w:cs="Times New Roman"/>
                <w:color w:val="000000"/>
                <w:sz w:val="24"/>
              </w:rPr>
            </w:pPr>
            <w:r w:rsidRPr="00F62213">
              <w:rPr>
                <w:rFonts w:eastAsia="Calibri" w:cs="Times New Roman"/>
                <w:color w:val="000000"/>
                <w:sz w:val="24"/>
              </w:rPr>
              <w:t>Рентабельность продаж по чистой прибыли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4795" w:rsidRPr="00F62213" w:rsidRDefault="00E14795" w:rsidP="00D244BE">
            <w:pPr>
              <w:overflowPunct w:val="0"/>
              <w:spacing w:line="360" w:lineRule="auto"/>
              <w:jc w:val="right"/>
              <w:rPr>
                <w:rFonts w:eastAsia="Calibri" w:cs="Times New Roman"/>
                <w:color w:val="000000"/>
                <w:sz w:val="24"/>
              </w:rPr>
            </w:pPr>
            <w:r w:rsidRPr="00F62213">
              <w:rPr>
                <w:rFonts w:eastAsia="Calibri" w:cs="Times New Roman"/>
                <w:color w:val="00000A"/>
                <w:sz w:val="24"/>
              </w:rPr>
              <w:t>-0,01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4795" w:rsidRPr="00F62213" w:rsidRDefault="00E14795" w:rsidP="00D244BE">
            <w:pPr>
              <w:overflowPunct w:val="0"/>
              <w:spacing w:line="360" w:lineRule="auto"/>
              <w:jc w:val="right"/>
              <w:rPr>
                <w:rFonts w:eastAsia="Calibri" w:cs="Times New Roman"/>
                <w:color w:val="000000"/>
                <w:sz w:val="24"/>
              </w:rPr>
            </w:pPr>
            <w:r w:rsidRPr="00F62213">
              <w:rPr>
                <w:rFonts w:eastAsia="Calibri" w:cs="Times New Roman"/>
                <w:color w:val="00000A"/>
                <w:sz w:val="24"/>
              </w:rPr>
              <w:t>0,05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4795" w:rsidRPr="00F62213" w:rsidRDefault="00E14795" w:rsidP="00D244BE">
            <w:pPr>
              <w:overflowPunct w:val="0"/>
              <w:spacing w:line="360" w:lineRule="auto"/>
              <w:jc w:val="right"/>
              <w:rPr>
                <w:rFonts w:eastAsia="Calibri" w:cs="Times New Roman"/>
                <w:color w:val="000000"/>
                <w:sz w:val="24"/>
              </w:rPr>
            </w:pPr>
            <w:r w:rsidRPr="00F62213">
              <w:rPr>
                <w:rFonts w:eastAsia="Calibri" w:cs="Times New Roman"/>
                <w:color w:val="00000A"/>
                <w:sz w:val="24"/>
              </w:rPr>
              <w:t>0,07</w:t>
            </w:r>
          </w:p>
        </w:tc>
      </w:tr>
    </w:tbl>
    <w:p w:rsidR="00D244BE" w:rsidRPr="00F62213" w:rsidRDefault="00D244BE" w:rsidP="00D244BE">
      <w:pPr>
        <w:overflowPunct w:val="0"/>
        <w:spacing w:line="360" w:lineRule="auto"/>
        <w:ind w:firstLine="709"/>
        <w:jc w:val="both"/>
        <w:rPr>
          <w:rFonts w:eastAsia="Times New Roman" w:cs="Times New Roman"/>
          <w:color w:val="00000A"/>
          <w:szCs w:val="24"/>
          <w:lang w:eastAsia="ru-RU"/>
        </w:rPr>
      </w:pPr>
    </w:p>
    <w:p w:rsidR="00D244BE" w:rsidRPr="00F62213" w:rsidRDefault="00D244BE" w:rsidP="00D244BE">
      <w:pPr>
        <w:overflowPunct w:val="0"/>
        <w:spacing w:line="360" w:lineRule="auto"/>
        <w:ind w:firstLine="709"/>
        <w:jc w:val="both"/>
        <w:rPr>
          <w:rFonts w:eastAsia="Times New Roman" w:cs="Times New Roman"/>
          <w:color w:val="00000A"/>
          <w:szCs w:val="24"/>
          <w:lang w:eastAsia="ru-RU"/>
        </w:rPr>
      </w:pPr>
      <w:r w:rsidRPr="00F62213">
        <w:rPr>
          <w:rFonts w:eastAsia="Times New Roman" w:cs="Times New Roman"/>
          <w:color w:val="00000A"/>
          <w:szCs w:val="24"/>
          <w:lang w:eastAsia="ru-RU"/>
        </w:rPr>
        <w:lastRenderedPageBreak/>
        <w:t xml:space="preserve">По данным таблицы 2.1 можно сделать следующие выводы. </w:t>
      </w:r>
    </w:p>
    <w:p w:rsidR="00D244BE" w:rsidRPr="00F62213" w:rsidRDefault="00D244BE" w:rsidP="00D244BE">
      <w:pPr>
        <w:overflowPunct w:val="0"/>
        <w:spacing w:line="360" w:lineRule="auto"/>
        <w:ind w:firstLine="709"/>
        <w:jc w:val="both"/>
        <w:rPr>
          <w:rFonts w:eastAsia="Times New Roman" w:cs="Times New Roman"/>
          <w:color w:val="00000A"/>
          <w:szCs w:val="24"/>
          <w:lang w:eastAsia="ru-RU"/>
        </w:rPr>
      </w:pPr>
      <w:r w:rsidRPr="00F62213">
        <w:rPr>
          <w:rFonts w:eastAsia="Times New Roman" w:cs="Times New Roman"/>
          <w:color w:val="00000A"/>
          <w:szCs w:val="24"/>
          <w:lang w:eastAsia="ru-RU"/>
        </w:rPr>
        <w:t>Отрицательным является то, что выручка от реализации не показывает устойчивый рост за анализируемый период 2019-2021 гг. При этом темп прироста себестоимости продаж в 2021 году в сравнении с 2020 годом выше темпа прироста выручки за аналогичный период.</w:t>
      </w:r>
    </w:p>
    <w:p w:rsidR="00D244BE" w:rsidRPr="00F62213" w:rsidRDefault="00D244BE" w:rsidP="00D244BE">
      <w:pPr>
        <w:overflowPunct w:val="0"/>
        <w:spacing w:line="360" w:lineRule="auto"/>
        <w:ind w:firstLine="709"/>
        <w:jc w:val="both"/>
        <w:rPr>
          <w:rFonts w:eastAsia="Times New Roman" w:cs="Times New Roman"/>
          <w:color w:val="00000A"/>
          <w:szCs w:val="24"/>
          <w:lang w:eastAsia="ru-RU"/>
        </w:rPr>
      </w:pPr>
      <w:r w:rsidRPr="00F62213">
        <w:rPr>
          <w:rFonts w:eastAsia="Times New Roman" w:cs="Times New Roman"/>
          <w:color w:val="00000A"/>
          <w:szCs w:val="24"/>
          <w:lang w:eastAsia="ru-RU"/>
        </w:rPr>
        <w:t>Показатели прибыли за период 2020-2021 гг. имеют отрицательную динамику, темп прироста прибыли от продаж и чистой прибыли являются практически одинаковыми.</w:t>
      </w:r>
    </w:p>
    <w:p w:rsidR="00D244BE" w:rsidRPr="00F62213" w:rsidRDefault="00D244BE" w:rsidP="00D244BE">
      <w:pPr>
        <w:overflowPunct w:val="0"/>
        <w:spacing w:line="360" w:lineRule="auto"/>
        <w:ind w:firstLine="720"/>
        <w:jc w:val="both"/>
        <w:rPr>
          <w:rFonts w:eastAsia="Times New Roman" w:cs="Times New Roman"/>
          <w:color w:val="00000A"/>
          <w:szCs w:val="24"/>
          <w:lang w:eastAsia="ru-RU"/>
        </w:rPr>
      </w:pPr>
      <w:r w:rsidRPr="00F62213">
        <w:rPr>
          <w:rFonts w:eastAsia="Times New Roman" w:cs="Times New Roman"/>
          <w:color w:val="00000A"/>
          <w:szCs w:val="24"/>
          <w:lang w:eastAsia="ru-RU"/>
        </w:rPr>
        <w:t xml:space="preserve">За анализируемый период показатель </w:t>
      </w:r>
      <w:proofErr w:type="spellStart"/>
      <w:r w:rsidRPr="00F62213">
        <w:rPr>
          <w:rFonts w:eastAsia="Times New Roman" w:cs="Times New Roman"/>
          <w:color w:val="00000A"/>
          <w:szCs w:val="24"/>
          <w:lang w:eastAsia="ru-RU"/>
        </w:rPr>
        <w:t>фондоемкости</w:t>
      </w:r>
      <w:proofErr w:type="spellEnd"/>
      <w:r w:rsidRPr="00F62213">
        <w:rPr>
          <w:rFonts w:eastAsia="Times New Roman" w:cs="Times New Roman"/>
          <w:color w:val="00000A"/>
          <w:szCs w:val="24"/>
          <w:lang w:eastAsia="ru-RU"/>
        </w:rPr>
        <w:t xml:space="preserve"> показывает устойчивый спад, в 2021 году показатель равен 0,13 руб., в 2020 году – 0,18 руб., а в 2019 году – 0,21 руб. Показатель фондоотдачи за анализируемый период снижается с 7,51 руб. до уровня 4,66 руб. </w:t>
      </w:r>
    </w:p>
    <w:p w:rsidR="00D244BE" w:rsidRPr="00F62213" w:rsidRDefault="00D244BE" w:rsidP="00D244BE">
      <w:pPr>
        <w:overflowPunct w:val="0"/>
        <w:spacing w:line="360" w:lineRule="auto"/>
        <w:ind w:firstLine="709"/>
        <w:jc w:val="both"/>
        <w:rPr>
          <w:rFonts w:eastAsia="Times New Roman" w:cs="Times New Roman"/>
          <w:color w:val="00000A"/>
          <w:szCs w:val="24"/>
          <w:lang w:eastAsia="ru-RU"/>
        </w:rPr>
      </w:pPr>
      <w:r w:rsidRPr="00F62213">
        <w:rPr>
          <w:rFonts w:eastAsia="Times New Roman" w:cs="Times New Roman"/>
          <w:color w:val="00000A"/>
          <w:szCs w:val="24"/>
          <w:lang w:eastAsia="ru-RU"/>
        </w:rPr>
        <w:t xml:space="preserve">Снижение </w:t>
      </w:r>
      <w:proofErr w:type="spellStart"/>
      <w:r w:rsidRPr="00F62213">
        <w:rPr>
          <w:rFonts w:eastAsia="Times New Roman" w:cs="Times New Roman"/>
          <w:color w:val="00000A"/>
          <w:szCs w:val="24"/>
          <w:lang w:eastAsia="ru-RU"/>
        </w:rPr>
        <w:t>фондоемкости</w:t>
      </w:r>
      <w:proofErr w:type="spellEnd"/>
      <w:r w:rsidRPr="00F62213">
        <w:rPr>
          <w:rFonts w:eastAsia="Times New Roman" w:cs="Times New Roman"/>
          <w:color w:val="00000A"/>
          <w:szCs w:val="24"/>
          <w:lang w:eastAsia="ru-RU"/>
        </w:rPr>
        <w:t xml:space="preserve"> продукции и увеличение коэффициента фондоотдачи говорит о повышении интенсивности (эффективности) использования оборудования. </w:t>
      </w:r>
    </w:p>
    <w:p w:rsidR="00D244BE" w:rsidRPr="00F62213" w:rsidRDefault="00D244BE" w:rsidP="00D244BE">
      <w:pPr>
        <w:overflowPunct w:val="0"/>
        <w:spacing w:line="360" w:lineRule="auto"/>
        <w:ind w:firstLine="709"/>
        <w:jc w:val="both"/>
        <w:rPr>
          <w:rFonts w:eastAsia="Times New Roman" w:cs="Times New Roman"/>
          <w:color w:val="00000A"/>
          <w:szCs w:val="24"/>
          <w:lang w:eastAsia="ru-RU"/>
        </w:rPr>
      </w:pPr>
      <w:r w:rsidRPr="00F62213">
        <w:rPr>
          <w:rFonts w:eastAsia="Times New Roman" w:cs="Times New Roman"/>
          <w:color w:val="00000A"/>
          <w:szCs w:val="24"/>
          <w:lang w:eastAsia="ru-RU"/>
        </w:rPr>
        <w:t>Показатель производительности труда снижается на протяжении всего анализируемого периода, что является отрицательным фактором.</w:t>
      </w:r>
    </w:p>
    <w:p w:rsidR="00D244BE" w:rsidRPr="00F62213" w:rsidRDefault="00D244BE" w:rsidP="00D244BE">
      <w:pPr>
        <w:overflowPunct w:val="0"/>
        <w:spacing w:line="360" w:lineRule="auto"/>
        <w:ind w:firstLine="709"/>
        <w:jc w:val="both"/>
        <w:rPr>
          <w:rFonts w:eastAsia="Times New Roman" w:cs="Times New Roman"/>
          <w:color w:val="00000A"/>
          <w:szCs w:val="24"/>
          <w:lang w:eastAsia="ru-RU"/>
        </w:rPr>
      </w:pPr>
      <w:r w:rsidRPr="00F62213">
        <w:rPr>
          <w:rFonts w:eastAsia="Times New Roman" w:cs="Times New Roman"/>
          <w:color w:val="00000A"/>
          <w:szCs w:val="24"/>
          <w:lang w:eastAsia="ru-RU"/>
        </w:rPr>
        <w:t>По прогнозам на 2021 год темп прироста выручки от реализации должен остаться на прежнем уровне и в абсолютном выражении составит 9500 тыс. руб., при этом темп прироста себестоимости продаж должен составить 5%, что составит 8328 тыс. руб.</w:t>
      </w:r>
    </w:p>
    <w:p w:rsidR="00D244BE" w:rsidRPr="00F62213" w:rsidRDefault="00D244BE" w:rsidP="00D244BE">
      <w:pPr>
        <w:overflowPunct w:val="0"/>
        <w:spacing w:line="360" w:lineRule="auto"/>
        <w:ind w:firstLine="709"/>
        <w:jc w:val="both"/>
        <w:rPr>
          <w:rFonts w:eastAsia="Times New Roman" w:cs="Times New Roman"/>
          <w:color w:val="00000A"/>
          <w:szCs w:val="24"/>
          <w:lang w:eastAsia="ru-RU"/>
        </w:rPr>
      </w:pPr>
      <w:r w:rsidRPr="00F62213">
        <w:rPr>
          <w:rFonts w:eastAsia="Times New Roman" w:cs="Times New Roman"/>
          <w:color w:val="00000A"/>
          <w:szCs w:val="24"/>
          <w:lang w:eastAsia="ru-RU"/>
        </w:rPr>
        <w:t xml:space="preserve">Таким образом, прибыль от продаж в 2021 году (прогноз) составит 72 тыс. руб. Это очень низкий результат, учитывая постоянный рост себестоимости продаж. </w:t>
      </w:r>
    </w:p>
    <w:p w:rsidR="00D244BE" w:rsidRPr="00F62213" w:rsidRDefault="00D244BE" w:rsidP="00D244BE">
      <w:pPr>
        <w:overflowPunct w:val="0"/>
        <w:spacing w:line="360" w:lineRule="auto"/>
        <w:ind w:firstLine="709"/>
        <w:jc w:val="both"/>
        <w:rPr>
          <w:rFonts w:eastAsia="Times New Roman" w:cs="Times New Roman"/>
          <w:color w:val="00000A"/>
          <w:szCs w:val="24"/>
          <w:lang w:eastAsia="ru-RU"/>
        </w:rPr>
      </w:pPr>
      <w:r w:rsidRPr="00F62213">
        <w:rPr>
          <w:rFonts w:eastAsia="Times New Roman" w:cs="Times New Roman"/>
          <w:color w:val="00000A"/>
          <w:szCs w:val="24"/>
          <w:lang w:eastAsia="ru-RU"/>
        </w:rPr>
        <w:t>Выручка не растет от года к году, себестоимость продаж увеличивается каждый год. Тем самым темп роста себестоимости опережает темп роста выручки, и компания становится убыточной.</w:t>
      </w:r>
    </w:p>
    <w:p w:rsidR="00D244BE" w:rsidRPr="00F62213" w:rsidRDefault="00D244BE" w:rsidP="00D244BE">
      <w:pPr>
        <w:overflowPunct w:val="0"/>
        <w:spacing w:line="360" w:lineRule="auto"/>
        <w:ind w:firstLine="709"/>
        <w:jc w:val="both"/>
        <w:rPr>
          <w:rFonts w:eastAsia="Calibri" w:cs="Times New Roman"/>
          <w:color w:val="00000A"/>
          <w:szCs w:val="24"/>
        </w:rPr>
      </w:pPr>
    </w:p>
    <w:p w:rsidR="00471D53" w:rsidRDefault="00471D53" w:rsidP="00D244BE">
      <w:pPr>
        <w:overflowPunct w:val="0"/>
        <w:spacing w:line="360" w:lineRule="auto"/>
        <w:jc w:val="center"/>
        <w:outlineLvl w:val="0"/>
        <w:rPr>
          <w:rFonts w:eastAsia="Calibri" w:cs="Times New Roman"/>
          <w:b/>
          <w:color w:val="00000A"/>
          <w:szCs w:val="24"/>
        </w:rPr>
      </w:pPr>
      <w:bookmarkStart w:id="11" w:name="_Toc22761697"/>
      <w:bookmarkStart w:id="12" w:name="_Toc103062919"/>
      <w:bookmarkEnd w:id="11"/>
    </w:p>
    <w:p w:rsidR="00D244BE" w:rsidRPr="00F62213" w:rsidRDefault="00D244BE" w:rsidP="00D244BE">
      <w:pPr>
        <w:overflowPunct w:val="0"/>
        <w:spacing w:line="360" w:lineRule="auto"/>
        <w:jc w:val="center"/>
        <w:outlineLvl w:val="0"/>
        <w:rPr>
          <w:rFonts w:eastAsia="Calibri" w:cs="Times New Roman"/>
          <w:b/>
          <w:color w:val="00000A"/>
          <w:szCs w:val="24"/>
        </w:rPr>
      </w:pPr>
      <w:r w:rsidRPr="00F62213">
        <w:rPr>
          <w:rFonts w:eastAsia="Calibri" w:cs="Times New Roman"/>
          <w:b/>
          <w:color w:val="00000A"/>
          <w:szCs w:val="24"/>
        </w:rPr>
        <w:lastRenderedPageBreak/>
        <w:t>2.2. Анализ финансового состояния и финансовой устойчивости организации</w:t>
      </w:r>
      <w:bookmarkEnd w:id="12"/>
    </w:p>
    <w:p w:rsidR="00D244BE" w:rsidRPr="00F62213" w:rsidRDefault="00D244BE" w:rsidP="00D244BE">
      <w:pPr>
        <w:overflowPunct w:val="0"/>
        <w:spacing w:line="360" w:lineRule="auto"/>
        <w:ind w:firstLine="709"/>
        <w:jc w:val="both"/>
        <w:rPr>
          <w:rFonts w:eastAsia="Calibri" w:cs="Times New Roman"/>
          <w:color w:val="00000A"/>
          <w:szCs w:val="24"/>
          <w:highlight w:val="white"/>
        </w:rPr>
      </w:pPr>
      <w:r w:rsidRPr="00F62213">
        <w:rPr>
          <w:rFonts w:eastAsia="Calibri" w:cs="Times New Roman"/>
          <w:color w:val="00000A"/>
          <w:szCs w:val="24"/>
          <w:highlight w:val="white"/>
        </w:rPr>
        <w:t>Анализ имущественного положения организации проведем через горизонтальный и вертикальный анализ бухгалтерского баланса.</w:t>
      </w:r>
    </w:p>
    <w:p w:rsidR="00D244BE" w:rsidRPr="00F62213" w:rsidRDefault="00D244BE" w:rsidP="00D244BE">
      <w:pPr>
        <w:overflowPunct w:val="0"/>
        <w:spacing w:line="360" w:lineRule="auto"/>
        <w:ind w:firstLine="709"/>
        <w:jc w:val="both"/>
        <w:rPr>
          <w:rFonts w:eastAsia="Calibri" w:cs="Times New Roman"/>
          <w:color w:val="00000A"/>
          <w:szCs w:val="24"/>
          <w:highlight w:val="white"/>
        </w:rPr>
      </w:pPr>
      <w:r w:rsidRPr="00F62213">
        <w:rPr>
          <w:rFonts w:eastAsia="Calibri" w:cs="Times New Roman"/>
          <w:color w:val="00000A"/>
          <w:szCs w:val="24"/>
          <w:highlight w:val="white"/>
        </w:rPr>
        <w:t>Среднегодовая стоимость основных средств снизилась в 2021 году в сравнении с 2020 годом на 1,52%, что свидетельствует об отсутствии приобретения нового оборудования или рабочих средств.</w:t>
      </w:r>
    </w:p>
    <w:p w:rsidR="00D244BE" w:rsidRPr="00F62213" w:rsidRDefault="00D244BE" w:rsidP="00D244BE">
      <w:pPr>
        <w:overflowPunct w:val="0"/>
        <w:spacing w:line="360" w:lineRule="auto"/>
        <w:ind w:firstLine="709"/>
        <w:jc w:val="both"/>
        <w:rPr>
          <w:rFonts w:eastAsia="Calibri" w:cs="Times New Roman"/>
          <w:color w:val="00000A"/>
          <w:szCs w:val="24"/>
          <w:highlight w:val="white"/>
        </w:rPr>
      </w:pPr>
      <w:r w:rsidRPr="00F62213">
        <w:rPr>
          <w:rFonts w:eastAsia="Calibri" w:cs="Times New Roman"/>
          <w:color w:val="00000A"/>
          <w:szCs w:val="24"/>
          <w:highlight w:val="white"/>
        </w:rPr>
        <w:t xml:space="preserve">На 2021 год приобретение основных средств в </w:t>
      </w:r>
      <w:r w:rsidRPr="00F62213">
        <w:rPr>
          <w:rFonts w:eastAsia="Times New Roman" w:cs="Times New Roman"/>
          <w:color w:val="00000A"/>
          <w:szCs w:val="24"/>
          <w:highlight w:val="white"/>
          <w:lang w:eastAsia="ru-RU"/>
        </w:rPr>
        <w:t>ООО</w:t>
      </w:r>
      <w:r w:rsidRPr="00F62213">
        <w:rPr>
          <w:rFonts w:eastAsia="Calibri" w:cs="Times New Roman"/>
          <w:color w:val="00000A"/>
          <w:szCs w:val="24"/>
          <w:highlight w:val="white"/>
        </w:rPr>
        <w:t xml:space="preserve"> «</w:t>
      </w:r>
      <w:proofErr w:type="spellStart"/>
      <w:r w:rsidRPr="00F62213">
        <w:rPr>
          <w:rFonts w:eastAsia="Calibri" w:cs="Times New Roman"/>
          <w:color w:val="00000A"/>
          <w:szCs w:val="24"/>
          <w:highlight w:val="white"/>
        </w:rPr>
        <w:t>Астери</w:t>
      </w:r>
      <w:proofErr w:type="spellEnd"/>
      <w:r w:rsidRPr="00F62213">
        <w:rPr>
          <w:rFonts w:eastAsia="Calibri" w:cs="Times New Roman"/>
          <w:color w:val="00000A"/>
          <w:szCs w:val="24"/>
          <w:highlight w:val="white"/>
        </w:rPr>
        <w:t>» не предусмотрено.</w:t>
      </w:r>
    </w:p>
    <w:p w:rsidR="00D244BE" w:rsidRPr="00F62213" w:rsidRDefault="00D244BE" w:rsidP="00D244BE">
      <w:pPr>
        <w:overflowPunct w:val="0"/>
        <w:spacing w:line="360" w:lineRule="auto"/>
        <w:ind w:firstLine="709"/>
        <w:jc w:val="both"/>
        <w:rPr>
          <w:rFonts w:eastAsia="Calibri" w:cs="Times New Roman"/>
          <w:color w:val="00000A"/>
          <w:szCs w:val="24"/>
        </w:rPr>
      </w:pPr>
      <w:r w:rsidRPr="00F62213">
        <w:rPr>
          <w:rFonts w:eastAsia="Calibri" w:cs="Times New Roman"/>
          <w:color w:val="00000A"/>
          <w:szCs w:val="24"/>
        </w:rPr>
        <w:t>В оборотных активах по статье «Запасы» в 2020 году в сравнении с 2019 годом наблюдается снижение на 80 тыс. руб., а в 2021 году в сравнении с 2020 годом снижение составило 145 тыс. руб.</w:t>
      </w:r>
    </w:p>
    <w:p w:rsidR="00D244BE" w:rsidRPr="00F62213" w:rsidRDefault="00D244BE" w:rsidP="00D244BE">
      <w:pPr>
        <w:overflowPunct w:val="0"/>
        <w:spacing w:line="360" w:lineRule="auto"/>
        <w:ind w:firstLine="709"/>
        <w:jc w:val="both"/>
        <w:rPr>
          <w:rFonts w:eastAsia="Calibri" w:cs="Times New Roman"/>
          <w:color w:val="00000A"/>
          <w:szCs w:val="24"/>
        </w:rPr>
      </w:pPr>
      <w:r w:rsidRPr="00F62213">
        <w:rPr>
          <w:rFonts w:eastAsia="Calibri" w:cs="Times New Roman"/>
          <w:color w:val="00000A"/>
          <w:szCs w:val="24"/>
        </w:rPr>
        <w:t>Дебиторская задолженность увеличилась в 2020 году на 187 тыс. руб., а в 2021 году возросла на 91 тыс. руб. или 163,36%. Увеличение по статье «Дебиторская задолженность» может предупреждать о неэффективном управлении продажами.</w:t>
      </w:r>
    </w:p>
    <w:p w:rsidR="00D244BE" w:rsidRPr="00F62213" w:rsidRDefault="00D244BE" w:rsidP="00D244BE">
      <w:pPr>
        <w:overflowPunct w:val="0"/>
        <w:spacing w:line="360" w:lineRule="auto"/>
        <w:ind w:firstLine="709"/>
        <w:jc w:val="both"/>
        <w:rPr>
          <w:rFonts w:eastAsia="Calibri" w:cs="Times New Roman"/>
          <w:color w:val="00000A"/>
          <w:szCs w:val="24"/>
        </w:rPr>
      </w:pPr>
      <w:r w:rsidRPr="00F62213">
        <w:rPr>
          <w:rFonts w:eastAsia="Calibri" w:cs="Times New Roman"/>
          <w:color w:val="00000A"/>
          <w:szCs w:val="24"/>
        </w:rPr>
        <w:t xml:space="preserve">К 2021 году планируется сократить объем дебиторской задолженности. Добиться этого планируется с помощью претензионной работы непосредственно в направлении заказчиков. Это касается и клиентов с просроченной задолженностью. Суть этого метода заключается в том, что должник обязан официально погасить свой долг и проценты по нему. Поскольку несвоевременная выплата может привести к штрафу, должники мотивированы платить его как можно раньше. В противном случае, помимо убытков и штрафов, могут возникнуть и другие последствия. </w:t>
      </w:r>
    </w:p>
    <w:p w:rsidR="00D244BE" w:rsidRPr="00F62213" w:rsidRDefault="00D244BE" w:rsidP="00D244BE">
      <w:pPr>
        <w:overflowPunct w:val="0"/>
        <w:spacing w:line="360" w:lineRule="auto"/>
        <w:ind w:firstLine="709"/>
        <w:jc w:val="both"/>
        <w:rPr>
          <w:rFonts w:eastAsia="Calibri" w:cs="Times New Roman"/>
          <w:color w:val="00000A"/>
          <w:szCs w:val="24"/>
        </w:rPr>
      </w:pPr>
      <w:r w:rsidRPr="00F62213">
        <w:rPr>
          <w:rFonts w:eastAsia="Calibri" w:cs="Times New Roman"/>
          <w:color w:val="00000A"/>
          <w:szCs w:val="24"/>
        </w:rPr>
        <w:t xml:space="preserve">Претензионный метод в первую очередь направлен на достижение соглашения между контрагентами и урегулирование долгового спора. В договоре должны быть указаны обязательства перед той или иной стороной, и это обязательство должно служить в течение длительного времени. В результате обе стороны приходят к соглашению, которое </w:t>
      </w:r>
      <w:r w:rsidRPr="00F62213">
        <w:rPr>
          <w:rFonts w:eastAsia="Calibri" w:cs="Times New Roman"/>
          <w:color w:val="00000A"/>
          <w:szCs w:val="24"/>
        </w:rPr>
        <w:lastRenderedPageBreak/>
        <w:t>удовлетворит их обоих. Если стороны не придут к общему соглашению, то соглашение может служить доказательством в суде.</w:t>
      </w:r>
    </w:p>
    <w:p w:rsidR="00D244BE" w:rsidRPr="00F62213" w:rsidRDefault="00D244BE" w:rsidP="00D244BE">
      <w:pPr>
        <w:overflowPunct w:val="0"/>
        <w:spacing w:line="360" w:lineRule="auto"/>
        <w:ind w:firstLine="709"/>
        <w:jc w:val="both"/>
        <w:rPr>
          <w:rFonts w:eastAsia="Calibri" w:cs="Times New Roman"/>
          <w:color w:val="00000A"/>
          <w:szCs w:val="24"/>
        </w:rPr>
      </w:pPr>
      <w:r w:rsidRPr="00F62213">
        <w:rPr>
          <w:rFonts w:eastAsia="Calibri" w:cs="Times New Roman"/>
          <w:color w:val="00000A"/>
          <w:szCs w:val="24"/>
        </w:rPr>
        <w:t>Анализ пассива показал, что в организации уменьшается нераспределенная прибыль в 2020 году на 948 тыс. руб., в 2021 году на 1599 тыс. руб.</w:t>
      </w:r>
    </w:p>
    <w:p w:rsidR="00D244BE" w:rsidRPr="00F62213" w:rsidRDefault="00D244BE" w:rsidP="00D244BE">
      <w:pPr>
        <w:overflowPunct w:val="0"/>
        <w:spacing w:line="360" w:lineRule="auto"/>
        <w:ind w:firstLine="709"/>
        <w:jc w:val="both"/>
        <w:rPr>
          <w:rFonts w:eastAsia="Calibri" w:cs="Times New Roman"/>
          <w:color w:val="00000A"/>
          <w:szCs w:val="24"/>
        </w:rPr>
      </w:pPr>
      <w:r w:rsidRPr="00F62213">
        <w:rPr>
          <w:rFonts w:eastAsia="Calibri" w:cs="Times New Roman"/>
          <w:color w:val="00000A"/>
          <w:szCs w:val="24"/>
        </w:rPr>
        <w:t>Краткосрочная кредиторская задолженность уменьшилась в 2020 году на 34 тыс. руб., а в 2021 году увеличилась на 79 тыс. руб. или 14,55%.</w:t>
      </w:r>
    </w:p>
    <w:p w:rsidR="00D244BE" w:rsidRPr="00F62213" w:rsidRDefault="00D244BE" w:rsidP="00D244BE">
      <w:pPr>
        <w:overflowPunct w:val="0"/>
        <w:spacing w:line="360" w:lineRule="auto"/>
        <w:ind w:firstLine="709"/>
        <w:jc w:val="both"/>
        <w:rPr>
          <w:rFonts w:eastAsia="Calibri" w:cs="Times New Roman"/>
          <w:color w:val="00000A"/>
          <w:szCs w:val="24"/>
        </w:rPr>
      </w:pPr>
      <w:r w:rsidRPr="00F62213">
        <w:rPr>
          <w:rFonts w:eastAsia="Calibri" w:cs="Times New Roman"/>
          <w:color w:val="00000A"/>
          <w:szCs w:val="24"/>
        </w:rPr>
        <w:t>Структура активов бухгалтерского баланса за 2021 год представлена на рисунке 2.2.</w:t>
      </w:r>
    </w:p>
    <w:p w:rsidR="00D244BE" w:rsidRPr="00F62213" w:rsidRDefault="00D244BE" w:rsidP="00D244BE">
      <w:pPr>
        <w:overflowPunct w:val="0"/>
        <w:spacing w:line="360" w:lineRule="auto"/>
        <w:jc w:val="center"/>
        <w:rPr>
          <w:rFonts w:eastAsia="Calibri" w:cs="Times New Roman"/>
          <w:color w:val="00000A"/>
          <w:szCs w:val="24"/>
        </w:rPr>
      </w:pPr>
      <w:r w:rsidRPr="00F62213">
        <w:rPr>
          <w:rFonts w:eastAsia="Calibri" w:cs="Times New Roman"/>
          <w:noProof/>
          <w:color w:val="00000A"/>
          <w:szCs w:val="24"/>
          <w:lang w:eastAsia="ru-RU"/>
        </w:rPr>
        <w:drawing>
          <wp:inline distT="0" distB="0" distL="0" distR="0">
            <wp:extent cx="4000500" cy="2305050"/>
            <wp:effectExtent l="0" t="0" r="0" b="0"/>
            <wp:docPr id="61" name="Диаграмма 6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D244BE" w:rsidRPr="00F62213" w:rsidRDefault="00D244BE" w:rsidP="00D244BE">
      <w:pPr>
        <w:overflowPunct w:val="0"/>
        <w:spacing w:line="360" w:lineRule="auto"/>
        <w:jc w:val="center"/>
        <w:rPr>
          <w:rFonts w:eastAsia="Calibri" w:cs="Times New Roman"/>
          <w:bCs/>
          <w:color w:val="00000A"/>
          <w:szCs w:val="24"/>
        </w:rPr>
      </w:pPr>
      <w:r w:rsidRPr="00F62213">
        <w:rPr>
          <w:rFonts w:eastAsia="Calibri" w:cs="Times New Roman"/>
          <w:bCs/>
          <w:color w:val="00000A"/>
          <w:szCs w:val="24"/>
        </w:rPr>
        <w:t>Рис. 2.2 – Структура активов баланса ООО «</w:t>
      </w:r>
      <w:proofErr w:type="spellStart"/>
      <w:r w:rsidRPr="00F62213">
        <w:rPr>
          <w:rFonts w:eastAsia="Calibri" w:cs="Times New Roman"/>
          <w:bCs/>
          <w:color w:val="00000A"/>
          <w:szCs w:val="24"/>
        </w:rPr>
        <w:t>Астери</w:t>
      </w:r>
      <w:proofErr w:type="spellEnd"/>
      <w:r w:rsidRPr="00F62213">
        <w:rPr>
          <w:rFonts w:eastAsia="Calibri" w:cs="Times New Roman"/>
          <w:bCs/>
          <w:color w:val="00000A"/>
          <w:szCs w:val="24"/>
        </w:rPr>
        <w:t>» в 2021 г.</w:t>
      </w:r>
    </w:p>
    <w:p w:rsidR="00D244BE" w:rsidRPr="00F62213" w:rsidRDefault="00D244BE" w:rsidP="00D244BE">
      <w:pPr>
        <w:overflowPunct w:val="0"/>
        <w:spacing w:line="360" w:lineRule="auto"/>
        <w:ind w:firstLine="709"/>
        <w:jc w:val="both"/>
        <w:rPr>
          <w:rFonts w:eastAsia="Calibri" w:cs="Times New Roman"/>
          <w:color w:val="00000A"/>
          <w:szCs w:val="24"/>
        </w:rPr>
      </w:pPr>
      <w:r w:rsidRPr="00F62213">
        <w:rPr>
          <w:rFonts w:eastAsia="Calibri" w:cs="Times New Roman"/>
          <w:color w:val="00000A"/>
          <w:szCs w:val="24"/>
        </w:rPr>
        <w:t>Основную долю в структуре активов занимают внеоборотные активы, их доля к концу 2021 года составляет 68%. В оборотных активах наибольшую долю занимает дебиторская задолженность в 2021 году – 68,7%, а в общей структуре активов дебиторская задолженность занимает 22%.</w:t>
      </w:r>
    </w:p>
    <w:p w:rsidR="00D244BE" w:rsidRPr="00F62213" w:rsidRDefault="00D244BE" w:rsidP="00D244BE">
      <w:pPr>
        <w:overflowPunct w:val="0"/>
        <w:spacing w:line="360" w:lineRule="auto"/>
        <w:ind w:firstLine="709"/>
        <w:jc w:val="both"/>
        <w:rPr>
          <w:rFonts w:eastAsia="Calibri" w:cs="Times New Roman"/>
          <w:color w:val="00000A"/>
          <w:szCs w:val="24"/>
        </w:rPr>
      </w:pPr>
      <w:r w:rsidRPr="00F62213">
        <w:rPr>
          <w:rFonts w:eastAsia="Calibri" w:cs="Times New Roman"/>
          <w:color w:val="00000A"/>
          <w:szCs w:val="24"/>
        </w:rPr>
        <w:t>Данная особенность структуры активов объясняется</w:t>
      </w:r>
      <w:r w:rsidR="00471D53">
        <w:rPr>
          <w:rFonts w:eastAsia="Calibri" w:cs="Times New Roman"/>
          <w:color w:val="00000A"/>
          <w:szCs w:val="24"/>
        </w:rPr>
        <w:t xml:space="preserve"> тем, что большая доля </w:t>
      </w:r>
      <w:proofErr w:type="spellStart"/>
      <w:r w:rsidR="00471D53">
        <w:rPr>
          <w:rFonts w:eastAsia="Calibri" w:cs="Times New Roman"/>
          <w:color w:val="00000A"/>
          <w:szCs w:val="24"/>
        </w:rPr>
        <w:t>внеоборотных</w:t>
      </w:r>
      <w:proofErr w:type="spellEnd"/>
      <w:r w:rsidR="00471D53">
        <w:rPr>
          <w:rFonts w:eastAsia="Calibri" w:cs="Times New Roman"/>
          <w:color w:val="00000A"/>
          <w:szCs w:val="24"/>
        </w:rPr>
        <w:t xml:space="preserve"> </w:t>
      </w:r>
      <w:r w:rsidRPr="00F62213">
        <w:rPr>
          <w:rFonts w:eastAsia="Calibri" w:cs="Times New Roman"/>
          <w:color w:val="00000A"/>
          <w:szCs w:val="24"/>
        </w:rPr>
        <w:t>активов связана с имеющейся на балансе у организации компьютерной техники.</w:t>
      </w:r>
    </w:p>
    <w:p w:rsidR="00D244BE" w:rsidRPr="00F62213" w:rsidRDefault="00D244BE" w:rsidP="00D244BE">
      <w:pPr>
        <w:overflowPunct w:val="0"/>
        <w:spacing w:line="360" w:lineRule="auto"/>
        <w:ind w:firstLine="709"/>
        <w:jc w:val="both"/>
        <w:rPr>
          <w:rFonts w:eastAsia="Calibri" w:cs="Times New Roman"/>
          <w:color w:val="00000A"/>
          <w:szCs w:val="24"/>
        </w:rPr>
      </w:pPr>
      <w:r w:rsidRPr="00F62213">
        <w:rPr>
          <w:rFonts w:eastAsia="Calibri" w:cs="Times New Roman"/>
          <w:color w:val="00000A"/>
          <w:szCs w:val="24"/>
        </w:rPr>
        <w:t xml:space="preserve">Анализ структуры пассивов бухгалтерского баланса показал, что основная доля принадлежит собственному капиталу и в 2021 году составляет 67%, а доля заемного капитала – 20,9%, что является отрицательным фактором в деятельности организации. Высокая доля долга </w:t>
      </w:r>
      <w:r w:rsidRPr="00F62213">
        <w:rPr>
          <w:rFonts w:eastAsia="Calibri" w:cs="Times New Roman"/>
          <w:color w:val="00000A"/>
          <w:szCs w:val="24"/>
        </w:rPr>
        <w:lastRenderedPageBreak/>
        <w:t>в ней может делать неразумным (опасным) привлечение новых заемных средств, поскольку риск неплатежеспособности в таких условиях чрезмерно велик.</w:t>
      </w:r>
    </w:p>
    <w:p w:rsidR="00D244BE" w:rsidRPr="00F62213" w:rsidRDefault="00D244BE" w:rsidP="00D244BE">
      <w:pPr>
        <w:overflowPunct w:val="0"/>
        <w:spacing w:line="360" w:lineRule="auto"/>
        <w:ind w:firstLine="709"/>
        <w:jc w:val="both"/>
        <w:rPr>
          <w:rFonts w:eastAsia="Calibri" w:cs="Times New Roman"/>
          <w:color w:val="00000A"/>
          <w:szCs w:val="24"/>
        </w:rPr>
      </w:pPr>
      <w:r w:rsidRPr="00F62213">
        <w:rPr>
          <w:rFonts w:eastAsia="Calibri" w:cs="Times New Roman"/>
          <w:color w:val="00000A"/>
          <w:szCs w:val="24"/>
        </w:rPr>
        <w:t>Привлекая заемные средства, предприятие получает ряд преимуществ, которые при определенных обстоятельствах могут обернуться своей обратной стороной и повлечь ухудшение финансового состояния организации</w:t>
      </w:r>
      <w:proofErr w:type="gramStart"/>
      <w:r w:rsidRPr="00F62213">
        <w:rPr>
          <w:rFonts w:eastAsia="Calibri" w:cs="Times New Roman"/>
          <w:color w:val="00000A"/>
          <w:szCs w:val="24"/>
        </w:rPr>
        <w:t xml:space="preserve"> ,</w:t>
      </w:r>
      <w:proofErr w:type="gramEnd"/>
      <w:r w:rsidRPr="00F62213">
        <w:rPr>
          <w:rFonts w:eastAsia="Calibri" w:cs="Times New Roman"/>
          <w:color w:val="00000A"/>
          <w:szCs w:val="24"/>
        </w:rPr>
        <w:t xml:space="preserve"> приблизить его к банкротству.</w:t>
      </w:r>
    </w:p>
    <w:p w:rsidR="00D244BE" w:rsidRPr="00F62213" w:rsidRDefault="00D244BE" w:rsidP="00D244BE">
      <w:pPr>
        <w:overflowPunct w:val="0"/>
        <w:spacing w:line="360" w:lineRule="auto"/>
        <w:ind w:firstLine="709"/>
        <w:jc w:val="both"/>
        <w:rPr>
          <w:rFonts w:eastAsia="Calibri" w:cs="Times New Roman"/>
          <w:color w:val="00000A"/>
          <w:szCs w:val="24"/>
        </w:rPr>
      </w:pPr>
      <w:r w:rsidRPr="00F62213">
        <w:rPr>
          <w:rFonts w:eastAsia="Calibri" w:cs="Times New Roman"/>
          <w:color w:val="00000A"/>
          <w:szCs w:val="24"/>
        </w:rPr>
        <w:t>Структура пассивов бухгалтерского баланса за 2021 год представлена на рисунке 2.3.</w:t>
      </w:r>
    </w:p>
    <w:p w:rsidR="00D244BE" w:rsidRPr="00F62213" w:rsidRDefault="00D244BE" w:rsidP="00D244BE">
      <w:pPr>
        <w:overflowPunct w:val="0"/>
        <w:spacing w:line="360" w:lineRule="auto"/>
        <w:jc w:val="center"/>
        <w:rPr>
          <w:rFonts w:eastAsia="Calibri" w:cs="Times New Roman"/>
          <w:color w:val="00000A"/>
          <w:szCs w:val="24"/>
        </w:rPr>
      </w:pPr>
      <w:r w:rsidRPr="00F62213">
        <w:rPr>
          <w:rFonts w:eastAsia="Calibri" w:cs="Times New Roman"/>
          <w:noProof/>
          <w:color w:val="00000A"/>
          <w:szCs w:val="24"/>
          <w:lang w:eastAsia="ru-RU"/>
        </w:rPr>
        <w:drawing>
          <wp:inline distT="0" distB="0" distL="0" distR="0">
            <wp:extent cx="4019550" cy="2286000"/>
            <wp:effectExtent l="0" t="0" r="0" b="0"/>
            <wp:docPr id="62" name="Диаграмма 6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D244BE" w:rsidRPr="00F62213" w:rsidRDefault="00D244BE" w:rsidP="00D244BE">
      <w:pPr>
        <w:overflowPunct w:val="0"/>
        <w:spacing w:line="360" w:lineRule="auto"/>
        <w:jc w:val="center"/>
        <w:rPr>
          <w:rFonts w:eastAsia="Calibri" w:cs="Times New Roman"/>
          <w:bCs/>
          <w:color w:val="00000A"/>
          <w:szCs w:val="24"/>
        </w:rPr>
      </w:pPr>
      <w:r w:rsidRPr="00F62213">
        <w:rPr>
          <w:rFonts w:eastAsia="Calibri" w:cs="Times New Roman"/>
          <w:bCs/>
          <w:color w:val="00000A"/>
          <w:szCs w:val="24"/>
        </w:rPr>
        <w:t>Рис 2.3 – Структура пассивов баланса ООО «</w:t>
      </w:r>
      <w:proofErr w:type="spellStart"/>
      <w:r w:rsidRPr="00F62213">
        <w:rPr>
          <w:rFonts w:eastAsia="Calibri" w:cs="Times New Roman"/>
          <w:bCs/>
          <w:color w:val="00000A"/>
          <w:szCs w:val="24"/>
        </w:rPr>
        <w:t>Астери</w:t>
      </w:r>
      <w:proofErr w:type="spellEnd"/>
      <w:r w:rsidRPr="00F62213">
        <w:rPr>
          <w:rFonts w:eastAsia="Calibri" w:cs="Times New Roman"/>
          <w:bCs/>
          <w:color w:val="00000A"/>
          <w:szCs w:val="24"/>
        </w:rPr>
        <w:t>» в 2021 г.</w:t>
      </w:r>
    </w:p>
    <w:p w:rsidR="00D244BE" w:rsidRPr="00F62213" w:rsidRDefault="00D244BE" w:rsidP="00D244BE">
      <w:pPr>
        <w:overflowPunct w:val="0"/>
        <w:spacing w:line="360" w:lineRule="auto"/>
        <w:jc w:val="both"/>
        <w:rPr>
          <w:rFonts w:eastAsia="Calibri" w:cs="Times New Roman"/>
          <w:color w:val="00000A"/>
          <w:szCs w:val="24"/>
        </w:rPr>
      </w:pPr>
      <w:r w:rsidRPr="00F62213">
        <w:rPr>
          <w:rFonts w:eastAsia="Calibri" w:cs="Times New Roman"/>
          <w:color w:val="00000A"/>
          <w:szCs w:val="24"/>
        </w:rPr>
        <w:t xml:space="preserve">          Т.к. ООО</w:t>
      </w:r>
      <w:r w:rsidRPr="00F62213">
        <w:rPr>
          <w:rFonts w:eastAsia="Calibri" w:cs="Times New Roman"/>
          <w:color w:val="00000A"/>
          <w:szCs w:val="24"/>
          <w:highlight w:val="white"/>
        </w:rPr>
        <w:t xml:space="preserve"> «</w:t>
      </w:r>
      <w:proofErr w:type="spellStart"/>
      <w:r w:rsidRPr="00F62213">
        <w:rPr>
          <w:rFonts w:eastAsia="Calibri" w:cs="Times New Roman"/>
          <w:color w:val="00000A"/>
          <w:szCs w:val="24"/>
          <w:highlight w:val="white"/>
        </w:rPr>
        <w:t>Астери</w:t>
      </w:r>
      <w:proofErr w:type="spellEnd"/>
      <w:r w:rsidRPr="00F62213">
        <w:rPr>
          <w:rFonts w:eastAsia="Calibri" w:cs="Times New Roman"/>
          <w:color w:val="00000A"/>
          <w:szCs w:val="24"/>
          <w:highlight w:val="white"/>
        </w:rPr>
        <w:t>» является организацией по предоставлению услуг, а соответственно доля кредиторской задолженности должна быть минимальной</w:t>
      </w:r>
      <w:r w:rsidRPr="00F62213">
        <w:rPr>
          <w:rFonts w:eastAsia="Calibri" w:cs="Times New Roman"/>
          <w:color w:val="00000A"/>
          <w:szCs w:val="24"/>
        </w:rPr>
        <w:t>. В данном случае кредиторская задолженность занимает внушительную, но не критичную долю пассива. Увеличение данного показателя может снизить финансовую устойчивость и платежеспособность организации</w:t>
      </w:r>
      <w:proofErr w:type="gramStart"/>
      <w:r w:rsidRPr="00F62213">
        <w:rPr>
          <w:rFonts w:eastAsia="Calibri" w:cs="Times New Roman"/>
          <w:color w:val="00000A"/>
          <w:szCs w:val="24"/>
        </w:rPr>
        <w:t xml:space="preserve"> .</w:t>
      </w:r>
      <w:proofErr w:type="gramEnd"/>
    </w:p>
    <w:p w:rsidR="00D244BE" w:rsidRPr="00F62213" w:rsidRDefault="00D244BE" w:rsidP="00D244BE">
      <w:pPr>
        <w:overflowPunct w:val="0"/>
        <w:spacing w:line="360" w:lineRule="auto"/>
        <w:ind w:firstLine="709"/>
        <w:jc w:val="both"/>
        <w:rPr>
          <w:rFonts w:eastAsia="Calibri" w:cs="Times New Roman"/>
          <w:color w:val="00000A"/>
          <w:szCs w:val="24"/>
        </w:rPr>
      </w:pPr>
      <w:r w:rsidRPr="00F62213">
        <w:rPr>
          <w:rFonts w:eastAsia="Calibri" w:cs="Times New Roman"/>
          <w:color w:val="00000A"/>
          <w:szCs w:val="24"/>
        </w:rPr>
        <w:t>Далее проведем анализ финансовой устойчивости.</w:t>
      </w:r>
      <w:bookmarkStart w:id="13" w:name="_Toc22761698"/>
      <w:bookmarkEnd w:id="13"/>
    </w:p>
    <w:p w:rsidR="00D244BE" w:rsidRPr="00F62213" w:rsidRDefault="00D244BE" w:rsidP="00D244BE">
      <w:pPr>
        <w:overflowPunct w:val="0"/>
        <w:spacing w:line="360" w:lineRule="auto"/>
        <w:ind w:firstLine="709"/>
        <w:jc w:val="both"/>
        <w:rPr>
          <w:rFonts w:eastAsia="Calibri" w:cs="Times New Roman"/>
          <w:color w:val="00000A"/>
          <w:szCs w:val="24"/>
        </w:rPr>
      </w:pPr>
      <w:r w:rsidRPr="00F62213">
        <w:rPr>
          <w:rFonts w:eastAsia="Calibri" w:cs="Times New Roman"/>
          <w:color w:val="00000A"/>
          <w:szCs w:val="24"/>
        </w:rPr>
        <w:t>Рассчитаем и проанализируем показатели, характеризующие финансовую устойчивость организации. Полученные результаты представим в таблице 2.2.</w:t>
      </w:r>
    </w:p>
    <w:p w:rsidR="00E14795" w:rsidRPr="00F62213" w:rsidRDefault="00E14795">
      <w:pPr>
        <w:rPr>
          <w:rFonts w:eastAsia="Calibri" w:cs="Times New Roman"/>
          <w:bCs/>
          <w:color w:val="00000A"/>
          <w:szCs w:val="24"/>
          <w:highlight w:val="white"/>
        </w:rPr>
      </w:pPr>
      <w:r w:rsidRPr="00F62213">
        <w:rPr>
          <w:rFonts w:eastAsia="Calibri" w:cs="Times New Roman"/>
          <w:bCs/>
          <w:color w:val="00000A"/>
          <w:szCs w:val="24"/>
          <w:highlight w:val="white"/>
        </w:rPr>
        <w:br w:type="page"/>
      </w:r>
    </w:p>
    <w:p w:rsidR="00E14795" w:rsidRPr="00F62213" w:rsidRDefault="00D244BE" w:rsidP="00E14795">
      <w:pPr>
        <w:overflowPunct w:val="0"/>
        <w:spacing w:line="360" w:lineRule="auto"/>
        <w:jc w:val="right"/>
        <w:rPr>
          <w:rFonts w:eastAsia="Calibri" w:cs="Times New Roman"/>
          <w:bCs/>
          <w:color w:val="00000A"/>
          <w:szCs w:val="24"/>
          <w:highlight w:val="white"/>
        </w:rPr>
      </w:pPr>
      <w:r w:rsidRPr="00F62213">
        <w:rPr>
          <w:rFonts w:eastAsia="Calibri" w:cs="Times New Roman"/>
          <w:bCs/>
          <w:color w:val="00000A"/>
          <w:szCs w:val="24"/>
          <w:highlight w:val="white"/>
        </w:rPr>
        <w:lastRenderedPageBreak/>
        <w:t xml:space="preserve">Таблица 2.2 </w:t>
      </w:r>
    </w:p>
    <w:p w:rsidR="00D244BE" w:rsidRPr="00F62213" w:rsidRDefault="00D244BE" w:rsidP="00E14795">
      <w:pPr>
        <w:overflowPunct w:val="0"/>
        <w:spacing w:line="360" w:lineRule="auto"/>
        <w:jc w:val="center"/>
        <w:rPr>
          <w:rFonts w:eastAsia="Calibri" w:cs="Times New Roman"/>
          <w:bCs/>
          <w:color w:val="00000A"/>
          <w:szCs w:val="24"/>
          <w:highlight w:val="white"/>
        </w:rPr>
      </w:pPr>
      <w:r w:rsidRPr="00F62213">
        <w:rPr>
          <w:rFonts w:eastAsia="Calibri" w:cs="Times New Roman"/>
          <w:bCs/>
          <w:color w:val="00000A"/>
          <w:szCs w:val="24"/>
          <w:highlight w:val="white"/>
        </w:rPr>
        <w:t>Анализ финансовой устойчивости</w:t>
      </w:r>
    </w:p>
    <w:tbl>
      <w:tblPr>
        <w:tblW w:w="9626" w:type="dxa"/>
        <w:tblInd w:w="103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/>
      </w:tblPr>
      <w:tblGrid>
        <w:gridCol w:w="3970"/>
        <w:gridCol w:w="1134"/>
        <w:gridCol w:w="1134"/>
        <w:gridCol w:w="1134"/>
        <w:gridCol w:w="1121"/>
        <w:gridCol w:w="1133"/>
      </w:tblGrid>
      <w:tr w:rsidR="00D244BE" w:rsidRPr="00F62213" w:rsidTr="003A310A">
        <w:trPr>
          <w:trHeight w:val="113"/>
        </w:trPr>
        <w:tc>
          <w:tcPr>
            <w:tcW w:w="397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244BE" w:rsidRPr="00F62213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color w:val="00000A"/>
                <w:sz w:val="24"/>
                <w:lang w:eastAsia="ru-RU"/>
              </w:rPr>
            </w:pPr>
            <w:r w:rsidRPr="00F62213">
              <w:rPr>
                <w:rFonts w:eastAsia="Calibri" w:cs="Times New Roman"/>
                <w:bCs/>
                <w:color w:val="00000A"/>
                <w:sz w:val="24"/>
                <w:lang w:eastAsia="ru-RU"/>
              </w:rPr>
              <w:t>Показатель</w:t>
            </w:r>
          </w:p>
        </w:tc>
        <w:tc>
          <w:tcPr>
            <w:tcW w:w="340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244BE" w:rsidRPr="00F62213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color w:val="00000A"/>
                <w:sz w:val="24"/>
                <w:lang w:eastAsia="ru-RU"/>
              </w:rPr>
            </w:pPr>
            <w:r w:rsidRPr="00F62213">
              <w:rPr>
                <w:rFonts w:eastAsia="Calibri" w:cs="Times New Roman"/>
                <w:bCs/>
                <w:color w:val="00000A"/>
                <w:sz w:val="24"/>
                <w:lang w:eastAsia="ru-RU"/>
              </w:rPr>
              <w:t>Период</w:t>
            </w:r>
          </w:p>
        </w:tc>
        <w:tc>
          <w:tcPr>
            <w:tcW w:w="225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244BE" w:rsidRPr="00F62213" w:rsidRDefault="00D244BE" w:rsidP="00D244BE">
            <w:pPr>
              <w:overflowPunct w:val="0"/>
              <w:spacing w:line="360" w:lineRule="auto"/>
              <w:rPr>
                <w:rFonts w:eastAsia="Times New Roman" w:cs="Times New Roman"/>
                <w:color w:val="00000A"/>
                <w:sz w:val="24"/>
                <w:lang w:eastAsia="ru-RU"/>
              </w:rPr>
            </w:pPr>
            <w:r w:rsidRPr="00F62213">
              <w:rPr>
                <w:rFonts w:eastAsia="Times New Roman" w:cs="Times New Roman"/>
                <w:color w:val="00000A"/>
                <w:sz w:val="24"/>
                <w:lang w:eastAsia="ru-RU"/>
              </w:rPr>
              <w:t xml:space="preserve">Изменения к </w:t>
            </w:r>
          </w:p>
        </w:tc>
      </w:tr>
      <w:tr w:rsidR="00D244BE" w:rsidRPr="00F62213" w:rsidTr="003A310A">
        <w:trPr>
          <w:trHeight w:val="113"/>
        </w:trPr>
        <w:tc>
          <w:tcPr>
            <w:tcW w:w="397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244BE" w:rsidRPr="00F62213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color w:val="00000A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244BE" w:rsidRPr="00F62213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color w:val="00000A"/>
                <w:sz w:val="24"/>
                <w:lang w:eastAsia="ru-RU"/>
              </w:rPr>
            </w:pPr>
            <w:r w:rsidRPr="00F62213">
              <w:rPr>
                <w:rFonts w:eastAsia="Calibri" w:cs="Times New Roman"/>
                <w:bCs/>
                <w:color w:val="00000A"/>
                <w:sz w:val="24"/>
                <w:lang w:eastAsia="ru-RU"/>
              </w:rPr>
              <w:t>2019 г.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244BE" w:rsidRPr="00F62213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color w:val="00000A"/>
                <w:sz w:val="24"/>
                <w:lang w:eastAsia="ru-RU"/>
              </w:rPr>
            </w:pPr>
            <w:r w:rsidRPr="00F62213">
              <w:rPr>
                <w:rFonts w:eastAsia="Calibri" w:cs="Times New Roman"/>
                <w:bCs/>
                <w:color w:val="00000A"/>
                <w:sz w:val="24"/>
                <w:lang w:eastAsia="ru-RU"/>
              </w:rPr>
              <w:t>2020 г.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244BE" w:rsidRPr="00F62213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color w:val="00000A"/>
                <w:sz w:val="24"/>
                <w:lang w:eastAsia="ru-RU"/>
              </w:rPr>
            </w:pPr>
            <w:r w:rsidRPr="00F62213">
              <w:rPr>
                <w:rFonts w:eastAsia="Calibri" w:cs="Times New Roman"/>
                <w:bCs/>
                <w:color w:val="00000A"/>
                <w:sz w:val="24"/>
                <w:lang w:eastAsia="ru-RU"/>
              </w:rPr>
              <w:t>2021 г.</w:t>
            </w:r>
          </w:p>
        </w:tc>
        <w:tc>
          <w:tcPr>
            <w:tcW w:w="11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244BE" w:rsidRPr="00F62213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/>
                <w:color w:val="00000A"/>
                <w:sz w:val="24"/>
                <w:lang w:eastAsia="ru-RU"/>
              </w:rPr>
            </w:pPr>
            <w:r w:rsidRPr="00F62213">
              <w:rPr>
                <w:rFonts w:eastAsia="Calibri" w:cs="Times New Roman"/>
                <w:bCs/>
                <w:color w:val="00000A"/>
                <w:sz w:val="24"/>
                <w:lang w:eastAsia="ru-RU"/>
              </w:rPr>
              <w:t>2020 г</w:t>
            </w:r>
            <w:r w:rsidRPr="00F62213">
              <w:rPr>
                <w:rFonts w:eastAsia="Calibri" w:cs="Times New Roman"/>
                <w:b/>
                <w:color w:val="00000A"/>
                <w:sz w:val="24"/>
                <w:lang w:eastAsia="ru-RU"/>
              </w:rPr>
              <w:t>.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244BE" w:rsidRPr="00F62213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color w:val="00000A"/>
                <w:sz w:val="24"/>
                <w:lang w:eastAsia="ru-RU"/>
              </w:rPr>
            </w:pPr>
            <w:r w:rsidRPr="00F62213">
              <w:rPr>
                <w:rFonts w:eastAsia="Calibri" w:cs="Times New Roman"/>
                <w:color w:val="00000A"/>
                <w:sz w:val="24"/>
                <w:lang w:eastAsia="ru-RU"/>
              </w:rPr>
              <w:t>2021г.</w:t>
            </w:r>
          </w:p>
        </w:tc>
      </w:tr>
      <w:tr w:rsidR="00D244BE" w:rsidRPr="00F62213" w:rsidTr="003A310A">
        <w:trPr>
          <w:trHeight w:val="109"/>
        </w:trPr>
        <w:tc>
          <w:tcPr>
            <w:tcW w:w="3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244BE" w:rsidRPr="00F62213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color w:val="00000A"/>
                <w:sz w:val="24"/>
                <w:lang w:eastAsia="ru-RU"/>
              </w:rPr>
            </w:pPr>
            <w:r w:rsidRPr="00F62213">
              <w:rPr>
                <w:rFonts w:eastAsia="Calibri" w:cs="Times New Roman"/>
                <w:bCs/>
                <w:color w:val="00000A"/>
                <w:sz w:val="24"/>
                <w:lang w:eastAsia="ru-RU"/>
              </w:rPr>
              <w:t>Коэффициент финансовой автономности (независимости)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F62213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color w:val="00000A"/>
                <w:sz w:val="24"/>
                <w:lang w:eastAsia="ru-RU"/>
              </w:rPr>
            </w:pPr>
            <w:r w:rsidRPr="00F62213">
              <w:rPr>
                <w:rFonts w:eastAsia="Calibri" w:cs="Times New Roman"/>
                <w:bCs/>
                <w:color w:val="00000A"/>
                <w:sz w:val="24"/>
                <w:lang w:eastAsia="ru-RU"/>
              </w:rPr>
              <w:t>0,75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F62213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color w:val="00000A"/>
                <w:sz w:val="24"/>
                <w:lang w:eastAsia="ru-RU"/>
              </w:rPr>
            </w:pPr>
            <w:r w:rsidRPr="00F62213">
              <w:rPr>
                <w:rFonts w:eastAsia="Calibri" w:cs="Times New Roman"/>
                <w:bCs/>
                <w:color w:val="00000A"/>
                <w:sz w:val="24"/>
                <w:lang w:eastAsia="ru-RU"/>
              </w:rPr>
              <w:t>0,72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F62213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color w:val="00000A"/>
                <w:sz w:val="24"/>
                <w:lang w:eastAsia="ru-RU"/>
              </w:rPr>
            </w:pPr>
            <w:r w:rsidRPr="00F62213">
              <w:rPr>
                <w:rFonts w:eastAsia="Calibri" w:cs="Times New Roman"/>
                <w:bCs/>
                <w:color w:val="00000A"/>
                <w:sz w:val="24"/>
                <w:lang w:eastAsia="ru-RU"/>
              </w:rPr>
              <w:t>0,67</w:t>
            </w:r>
          </w:p>
        </w:tc>
        <w:tc>
          <w:tcPr>
            <w:tcW w:w="11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F62213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color w:val="00000A"/>
                <w:sz w:val="24"/>
                <w:lang w:eastAsia="ru-RU"/>
              </w:rPr>
            </w:pPr>
            <w:r w:rsidRPr="00F62213">
              <w:rPr>
                <w:rFonts w:eastAsia="Calibri" w:cs="Times New Roman"/>
                <w:color w:val="00000A"/>
                <w:sz w:val="24"/>
                <w:lang w:eastAsia="ru-RU"/>
              </w:rPr>
              <w:t>-0,05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F62213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color w:val="00000A"/>
                <w:sz w:val="24"/>
                <w:lang w:eastAsia="ru-RU"/>
              </w:rPr>
            </w:pPr>
            <w:r w:rsidRPr="00F62213">
              <w:rPr>
                <w:rFonts w:eastAsia="Calibri" w:cs="Times New Roman"/>
                <w:color w:val="00000A"/>
                <w:sz w:val="24"/>
                <w:lang w:eastAsia="ru-RU"/>
              </w:rPr>
              <w:t>-0,05</w:t>
            </w:r>
          </w:p>
        </w:tc>
      </w:tr>
      <w:tr w:rsidR="00D244BE" w:rsidRPr="00F62213" w:rsidTr="003A310A">
        <w:trPr>
          <w:trHeight w:val="247"/>
        </w:trPr>
        <w:tc>
          <w:tcPr>
            <w:tcW w:w="3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244BE" w:rsidRPr="00F62213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color w:val="00000A"/>
                <w:sz w:val="24"/>
                <w:lang w:eastAsia="ru-RU"/>
              </w:rPr>
            </w:pPr>
            <w:r w:rsidRPr="00F62213">
              <w:rPr>
                <w:rFonts w:eastAsia="Calibri" w:cs="Times New Roman"/>
                <w:bCs/>
                <w:color w:val="00000A"/>
                <w:sz w:val="24"/>
                <w:lang w:eastAsia="ru-RU"/>
              </w:rPr>
              <w:t>Коэффициент финансовой зависимости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F62213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color w:val="00000A"/>
                <w:sz w:val="24"/>
                <w:lang w:eastAsia="ru-RU"/>
              </w:rPr>
            </w:pPr>
            <w:r w:rsidRPr="00F62213">
              <w:rPr>
                <w:rFonts w:eastAsia="Calibri" w:cs="Times New Roman"/>
                <w:bCs/>
                <w:color w:val="00000A"/>
                <w:sz w:val="24"/>
                <w:lang w:eastAsia="ru-RU"/>
              </w:rPr>
              <w:t>1,33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F62213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color w:val="00000A"/>
                <w:sz w:val="24"/>
                <w:lang w:eastAsia="ru-RU"/>
              </w:rPr>
            </w:pPr>
            <w:r w:rsidRPr="00F62213">
              <w:rPr>
                <w:rFonts w:eastAsia="Calibri" w:cs="Times New Roman"/>
                <w:bCs/>
                <w:color w:val="00000A"/>
                <w:sz w:val="24"/>
                <w:lang w:eastAsia="ru-RU"/>
              </w:rPr>
              <w:t>1,39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F62213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color w:val="00000A"/>
                <w:sz w:val="24"/>
                <w:lang w:eastAsia="ru-RU"/>
              </w:rPr>
            </w:pPr>
            <w:r w:rsidRPr="00F62213">
              <w:rPr>
                <w:rFonts w:eastAsia="Calibri" w:cs="Times New Roman"/>
                <w:bCs/>
                <w:color w:val="00000A"/>
                <w:sz w:val="24"/>
                <w:lang w:eastAsia="ru-RU"/>
              </w:rPr>
              <w:t>1,49</w:t>
            </w:r>
          </w:p>
        </w:tc>
        <w:tc>
          <w:tcPr>
            <w:tcW w:w="11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F62213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color w:val="00000A"/>
                <w:sz w:val="24"/>
                <w:lang w:eastAsia="ru-RU"/>
              </w:rPr>
            </w:pPr>
            <w:r w:rsidRPr="00F62213">
              <w:rPr>
                <w:rFonts w:eastAsia="Calibri" w:cs="Times New Roman"/>
                <w:color w:val="00000A"/>
                <w:sz w:val="24"/>
                <w:lang w:eastAsia="ru-RU"/>
              </w:rPr>
              <w:t>0,06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F62213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color w:val="00000A"/>
                <w:sz w:val="24"/>
                <w:lang w:eastAsia="ru-RU"/>
              </w:rPr>
            </w:pPr>
            <w:r w:rsidRPr="00F62213">
              <w:rPr>
                <w:rFonts w:eastAsia="Calibri" w:cs="Times New Roman"/>
                <w:color w:val="00000A"/>
                <w:sz w:val="24"/>
                <w:lang w:eastAsia="ru-RU"/>
              </w:rPr>
              <w:t>0,1</w:t>
            </w:r>
          </w:p>
        </w:tc>
      </w:tr>
      <w:tr w:rsidR="00D244BE" w:rsidRPr="00F62213" w:rsidTr="003A310A">
        <w:trPr>
          <w:trHeight w:val="109"/>
        </w:trPr>
        <w:tc>
          <w:tcPr>
            <w:tcW w:w="3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244BE" w:rsidRPr="00F62213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color w:val="00000A"/>
                <w:sz w:val="24"/>
                <w:lang w:eastAsia="ru-RU"/>
              </w:rPr>
            </w:pPr>
            <w:r w:rsidRPr="00F62213">
              <w:rPr>
                <w:rFonts w:eastAsia="Calibri" w:cs="Times New Roman"/>
                <w:bCs/>
                <w:color w:val="00000A"/>
                <w:sz w:val="24"/>
                <w:lang w:eastAsia="ru-RU"/>
              </w:rPr>
              <w:t>Коэффициент финансирования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F62213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color w:val="00000A"/>
                <w:sz w:val="24"/>
                <w:lang w:eastAsia="ru-RU"/>
              </w:rPr>
            </w:pPr>
            <w:r w:rsidRPr="00F62213">
              <w:rPr>
                <w:rFonts w:eastAsia="Calibri" w:cs="Times New Roman"/>
                <w:bCs/>
                <w:color w:val="00000A"/>
                <w:sz w:val="24"/>
                <w:lang w:eastAsia="ru-RU"/>
              </w:rPr>
              <w:t>3,03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F62213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color w:val="00000A"/>
                <w:sz w:val="24"/>
                <w:lang w:eastAsia="ru-RU"/>
              </w:rPr>
            </w:pPr>
            <w:r w:rsidRPr="00F62213">
              <w:rPr>
                <w:rFonts w:eastAsia="Calibri" w:cs="Times New Roman"/>
                <w:bCs/>
                <w:color w:val="00000A"/>
                <w:sz w:val="24"/>
                <w:lang w:eastAsia="ru-RU"/>
              </w:rPr>
              <w:t>2,59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F62213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color w:val="00000A"/>
                <w:sz w:val="24"/>
                <w:lang w:eastAsia="ru-RU"/>
              </w:rPr>
            </w:pPr>
            <w:r w:rsidRPr="00F62213">
              <w:rPr>
                <w:rFonts w:eastAsia="Calibri" w:cs="Times New Roman"/>
                <w:bCs/>
                <w:color w:val="00000A"/>
                <w:sz w:val="24"/>
                <w:lang w:eastAsia="ru-RU"/>
              </w:rPr>
              <w:t>2,05</w:t>
            </w:r>
          </w:p>
        </w:tc>
        <w:tc>
          <w:tcPr>
            <w:tcW w:w="11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F62213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color w:val="00000A"/>
                <w:sz w:val="24"/>
                <w:lang w:eastAsia="ru-RU"/>
              </w:rPr>
            </w:pPr>
            <w:r w:rsidRPr="00F62213">
              <w:rPr>
                <w:rFonts w:eastAsia="Calibri" w:cs="Times New Roman"/>
                <w:color w:val="00000A"/>
                <w:sz w:val="24"/>
                <w:lang w:eastAsia="ru-RU"/>
              </w:rPr>
              <w:t>-0,44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F62213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color w:val="00000A"/>
                <w:sz w:val="24"/>
                <w:lang w:eastAsia="ru-RU"/>
              </w:rPr>
            </w:pPr>
            <w:r w:rsidRPr="00F62213">
              <w:rPr>
                <w:rFonts w:eastAsia="Calibri" w:cs="Times New Roman"/>
                <w:color w:val="00000A"/>
                <w:sz w:val="24"/>
                <w:lang w:eastAsia="ru-RU"/>
              </w:rPr>
              <w:t>-0,54</w:t>
            </w:r>
          </w:p>
        </w:tc>
      </w:tr>
      <w:tr w:rsidR="00D244BE" w:rsidRPr="00F62213" w:rsidTr="003A310A">
        <w:trPr>
          <w:trHeight w:val="109"/>
        </w:trPr>
        <w:tc>
          <w:tcPr>
            <w:tcW w:w="3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244BE" w:rsidRPr="00F62213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color w:val="00000A"/>
                <w:sz w:val="24"/>
                <w:lang w:eastAsia="ru-RU"/>
              </w:rPr>
            </w:pPr>
            <w:r w:rsidRPr="00F62213">
              <w:rPr>
                <w:rFonts w:eastAsia="Calibri" w:cs="Times New Roman"/>
                <w:bCs/>
                <w:color w:val="00000A"/>
                <w:sz w:val="24"/>
                <w:lang w:eastAsia="ru-RU"/>
              </w:rPr>
              <w:t>Коэффициент финансовой устойчивости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F62213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color w:val="00000A"/>
                <w:sz w:val="24"/>
                <w:lang w:eastAsia="ru-RU"/>
              </w:rPr>
            </w:pPr>
            <w:r w:rsidRPr="00F62213">
              <w:rPr>
                <w:rFonts w:eastAsia="Calibri" w:cs="Times New Roman"/>
                <w:bCs/>
                <w:color w:val="00000A"/>
                <w:sz w:val="24"/>
                <w:lang w:eastAsia="ru-RU"/>
              </w:rPr>
              <w:t>0,75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F62213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color w:val="00000A"/>
                <w:sz w:val="24"/>
                <w:lang w:eastAsia="ru-RU"/>
              </w:rPr>
            </w:pPr>
            <w:r w:rsidRPr="00F62213">
              <w:rPr>
                <w:rFonts w:eastAsia="Calibri" w:cs="Times New Roman"/>
                <w:bCs/>
                <w:color w:val="00000A"/>
                <w:sz w:val="24"/>
                <w:lang w:eastAsia="ru-RU"/>
              </w:rPr>
              <w:t>0,72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F62213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color w:val="00000A"/>
                <w:sz w:val="24"/>
                <w:lang w:eastAsia="ru-RU"/>
              </w:rPr>
            </w:pPr>
            <w:r w:rsidRPr="00F62213">
              <w:rPr>
                <w:rFonts w:eastAsia="Calibri" w:cs="Times New Roman"/>
                <w:bCs/>
                <w:color w:val="00000A"/>
                <w:sz w:val="24"/>
                <w:lang w:eastAsia="ru-RU"/>
              </w:rPr>
              <w:t>0,67</w:t>
            </w:r>
          </w:p>
        </w:tc>
        <w:tc>
          <w:tcPr>
            <w:tcW w:w="11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F62213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color w:val="00000A"/>
                <w:sz w:val="24"/>
                <w:lang w:eastAsia="ru-RU"/>
              </w:rPr>
            </w:pPr>
            <w:r w:rsidRPr="00F62213">
              <w:rPr>
                <w:rFonts w:eastAsia="Calibri" w:cs="Times New Roman"/>
                <w:color w:val="00000A"/>
                <w:sz w:val="24"/>
                <w:lang w:eastAsia="ru-RU"/>
              </w:rPr>
              <w:t>-0,05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F62213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color w:val="00000A"/>
                <w:sz w:val="24"/>
                <w:lang w:eastAsia="ru-RU"/>
              </w:rPr>
            </w:pPr>
            <w:r w:rsidRPr="00F62213">
              <w:rPr>
                <w:rFonts w:eastAsia="Calibri" w:cs="Times New Roman"/>
                <w:color w:val="00000A"/>
                <w:sz w:val="24"/>
                <w:lang w:eastAsia="ru-RU"/>
              </w:rPr>
              <w:t>-0,05</w:t>
            </w:r>
          </w:p>
        </w:tc>
      </w:tr>
      <w:tr w:rsidR="00D244BE" w:rsidRPr="00F62213" w:rsidTr="003A310A">
        <w:trPr>
          <w:trHeight w:val="109"/>
        </w:trPr>
        <w:tc>
          <w:tcPr>
            <w:tcW w:w="3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244BE" w:rsidRPr="00F62213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color w:val="00000A"/>
                <w:sz w:val="24"/>
                <w:lang w:eastAsia="ru-RU"/>
              </w:rPr>
            </w:pPr>
            <w:r w:rsidRPr="00F62213">
              <w:rPr>
                <w:rFonts w:eastAsia="Calibri" w:cs="Times New Roman"/>
                <w:bCs/>
                <w:color w:val="00000A"/>
                <w:sz w:val="24"/>
                <w:lang w:eastAsia="ru-RU"/>
              </w:rPr>
              <w:t>Коэффициент обеспеченности собственными средствами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F62213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color w:val="00000A"/>
                <w:sz w:val="24"/>
                <w:lang w:eastAsia="ru-RU"/>
              </w:rPr>
            </w:pPr>
            <w:r w:rsidRPr="00F62213">
              <w:rPr>
                <w:rFonts w:eastAsia="Calibri" w:cs="Times New Roman"/>
                <w:bCs/>
                <w:color w:val="00000A"/>
                <w:sz w:val="24"/>
                <w:lang w:eastAsia="ru-RU"/>
              </w:rPr>
              <w:t>-0,09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F62213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color w:val="00000A"/>
                <w:sz w:val="24"/>
                <w:lang w:eastAsia="ru-RU"/>
              </w:rPr>
            </w:pPr>
            <w:r w:rsidRPr="00F62213">
              <w:rPr>
                <w:rFonts w:eastAsia="Calibri" w:cs="Times New Roman"/>
                <w:bCs/>
                <w:color w:val="00000A"/>
                <w:sz w:val="24"/>
                <w:lang w:eastAsia="ru-RU"/>
              </w:rPr>
              <w:t>0,11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F62213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color w:val="00000A"/>
                <w:sz w:val="24"/>
                <w:lang w:eastAsia="ru-RU"/>
              </w:rPr>
            </w:pPr>
            <w:r w:rsidRPr="00F62213">
              <w:rPr>
                <w:rFonts w:eastAsia="Calibri" w:cs="Times New Roman"/>
                <w:bCs/>
                <w:color w:val="00000A"/>
                <w:sz w:val="24"/>
                <w:lang w:eastAsia="ru-RU"/>
              </w:rPr>
              <w:t>-0,02</w:t>
            </w:r>
          </w:p>
        </w:tc>
        <w:tc>
          <w:tcPr>
            <w:tcW w:w="11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F62213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color w:val="00000A"/>
                <w:sz w:val="24"/>
                <w:lang w:eastAsia="ru-RU"/>
              </w:rPr>
            </w:pPr>
            <w:r w:rsidRPr="00F62213">
              <w:rPr>
                <w:rFonts w:eastAsia="Calibri" w:cs="Times New Roman"/>
                <w:color w:val="00000A"/>
                <w:sz w:val="24"/>
                <w:lang w:eastAsia="ru-RU"/>
              </w:rPr>
              <w:t>0,2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F62213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color w:val="00000A"/>
                <w:sz w:val="24"/>
                <w:lang w:eastAsia="ru-RU"/>
              </w:rPr>
            </w:pPr>
            <w:r w:rsidRPr="00F62213">
              <w:rPr>
                <w:rFonts w:eastAsia="Calibri" w:cs="Times New Roman"/>
                <w:color w:val="00000A"/>
                <w:sz w:val="24"/>
                <w:lang w:eastAsia="ru-RU"/>
              </w:rPr>
              <w:t>-0,13</w:t>
            </w:r>
          </w:p>
        </w:tc>
      </w:tr>
    </w:tbl>
    <w:p w:rsidR="00D244BE" w:rsidRPr="00F62213" w:rsidRDefault="00D244BE" w:rsidP="00D244BE">
      <w:pPr>
        <w:overflowPunct w:val="0"/>
        <w:spacing w:line="360" w:lineRule="auto"/>
        <w:ind w:firstLine="709"/>
        <w:jc w:val="both"/>
        <w:rPr>
          <w:rFonts w:eastAsia="Times New Roman" w:cs="Times New Roman"/>
          <w:color w:val="00000A"/>
          <w:szCs w:val="24"/>
          <w:lang w:eastAsia="ru-RU"/>
        </w:rPr>
      </w:pPr>
    </w:p>
    <w:p w:rsidR="00D244BE" w:rsidRPr="00F62213" w:rsidRDefault="00D244BE" w:rsidP="00D244BE">
      <w:pPr>
        <w:overflowPunct w:val="0"/>
        <w:spacing w:line="360" w:lineRule="auto"/>
        <w:ind w:firstLine="709"/>
        <w:jc w:val="both"/>
        <w:rPr>
          <w:rFonts w:eastAsia="Times New Roman" w:cs="Times New Roman"/>
          <w:color w:val="00000A"/>
          <w:szCs w:val="24"/>
          <w:lang w:eastAsia="ru-RU"/>
        </w:rPr>
      </w:pPr>
      <w:r w:rsidRPr="00F62213">
        <w:rPr>
          <w:rFonts w:eastAsia="Times New Roman" w:cs="Times New Roman"/>
          <w:color w:val="00000A"/>
          <w:szCs w:val="24"/>
          <w:lang w:eastAsia="ru-RU"/>
        </w:rPr>
        <w:t>Для коэффициента финансовой автономности (независимости) нормативное ограничение больше 0,5. За анализируемый период показатель выше нормативного значения, но с каждым годом снижается, тем самым постепенно ухудшается финансовое состояние организации</w:t>
      </w:r>
      <w:proofErr w:type="gramStart"/>
      <w:r w:rsidRPr="00F62213">
        <w:rPr>
          <w:rFonts w:eastAsia="Times New Roman" w:cs="Times New Roman"/>
          <w:color w:val="00000A"/>
          <w:szCs w:val="24"/>
          <w:lang w:eastAsia="ru-RU"/>
        </w:rPr>
        <w:t xml:space="preserve"> .</w:t>
      </w:r>
      <w:proofErr w:type="gramEnd"/>
    </w:p>
    <w:p w:rsidR="00D244BE" w:rsidRPr="00F62213" w:rsidRDefault="00D244BE" w:rsidP="00D244BE">
      <w:pPr>
        <w:overflowPunct w:val="0"/>
        <w:spacing w:line="360" w:lineRule="auto"/>
        <w:ind w:firstLine="709"/>
        <w:jc w:val="both"/>
        <w:rPr>
          <w:rFonts w:eastAsia="Times New Roman" w:cs="Times New Roman"/>
          <w:color w:val="00000A"/>
          <w:szCs w:val="24"/>
          <w:lang w:eastAsia="ru-RU"/>
        </w:rPr>
      </w:pPr>
      <w:r w:rsidRPr="00F62213">
        <w:rPr>
          <w:rFonts w:eastAsia="Times New Roman" w:cs="Times New Roman"/>
          <w:color w:val="00000A"/>
          <w:szCs w:val="24"/>
          <w:lang w:eastAsia="ru-RU"/>
        </w:rPr>
        <w:t>Коэффициент финансовой независимости может еще увеличится, поэтому финансовое состояние организации по данному показателю будет улучшаться.</w:t>
      </w:r>
    </w:p>
    <w:p w:rsidR="00D244BE" w:rsidRPr="00F62213" w:rsidRDefault="00D244BE" w:rsidP="00D244BE">
      <w:pPr>
        <w:overflowPunct w:val="0"/>
        <w:spacing w:line="360" w:lineRule="auto"/>
        <w:ind w:firstLine="709"/>
        <w:jc w:val="both"/>
        <w:rPr>
          <w:rFonts w:eastAsia="Times New Roman" w:cs="Times New Roman"/>
          <w:color w:val="00000A"/>
          <w:szCs w:val="24"/>
          <w:lang w:eastAsia="ru-RU"/>
        </w:rPr>
      </w:pPr>
      <w:r w:rsidRPr="00F62213">
        <w:rPr>
          <w:rFonts w:eastAsia="Times New Roman" w:cs="Times New Roman"/>
          <w:color w:val="00000A"/>
          <w:szCs w:val="24"/>
          <w:lang w:eastAsia="ru-RU"/>
        </w:rPr>
        <w:t>На 2021 год прогнозируется увеличение показателя финансовой зависимости, но показатель останется в пределах нормативных значений.</w:t>
      </w:r>
    </w:p>
    <w:p w:rsidR="00D244BE" w:rsidRPr="00F62213" w:rsidRDefault="00D244BE" w:rsidP="00D244BE">
      <w:pPr>
        <w:overflowPunct w:val="0"/>
        <w:spacing w:line="360" w:lineRule="auto"/>
        <w:ind w:firstLine="709"/>
        <w:jc w:val="both"/>
        <w:rPr>
          <w:rFonts w:eastAsia="Times New Roman" w:cs="Times New Roman"/>
          <w:color w:val="00000A"/>
          <w:szCs w:val="24"/>
          <w:lang w:eastAsia="ru-RU"/>
        </w:rPr>
      </w:pPr>
      <w:r w:rsidRPr="00F62213">
        <w:rPr>
          <w:rFonts w:eastAsia="Times New Roman" w:cs="Times New Roman"/>
          <w:color w:val="00000A"/>
          <w:szCs w:val="24"/>
          <w:lang w:eastAsia="ru-RU"/>
        </w:rPr>
        <w:t>Рекомендуемое значение коэффициента финансирования более 1. За анализируемый период коэффициент финансирования гораздо выше рекомендованного значения, это может говорить о хорошей платежеспособности. Но стоит учитывать, что с каждым годом данный показатель снижается. Поэтому его необходимо контролировать в будущих периодах.</w:t>
      </w:r>
    </w:p>
    <w:p w:rsidR="00D244BE" w:rsidRPr="00F62213" w:rsidRDefault="00D244BE" w:rsidP="00D244BE">
      <w:pPr>
        <w:overflowPunct w:val="0"/>
        <w:spacing w:line="360" w:lineRule="auto"/>
        <w:ind w:firstLine="709"/>
        <w:jc w:val="both"/>
        <w:rPr>
          <w:rFonts w:eastAsia="Times New Roman" w:cs="Times New Roman"/>
          <w:color w:val="00000A"/>
          <w:szCs w:val="24"/>
          <w:lang w:eastAsia="ru-RU"/>
        </w:rPr>
      </w:pPr>
      <w:r w:rsidRPr="00F62213">
        <w:rPr>
          <w:rFonts w:eastAsia="Times New Roman" w:cs="Times New Roman"/>
          <w:color w:val="00000A"/>
          <w:szCs w:val="24"/>
          <w:lang w:eastAsia="ru-RU"/>
        </w:rPr>
        <w:t xml:space="preserve">Коэффициент финансовой устойчивости за 2019-2021 гг. падает, и в 2021 году ниже рекомендуемого значения не менее 0,75, а значит </w:t>
      </w:r>
      <w:r w:rsidRPr="00F62213">
        <w:rPr>
          <w:rFonts w:eastAsia="Times New Roman" w:cs="Times New Roman"/>
          <w:color w:val="00000A"/>
          <w:szCs w:val="24"/>
          <w:lang w:eastAsia="ru-RU"/>
        </w:rPr>
        <w:lastRenderedPageBreak/>
        <w:t>организация ООО «</w:t>
      </w:r>
      <w:proofErr w:type="spellStart"/>
      <w:r w:rsidRPr="00F62213">
        <w:rPr>
          <w:rFonts w:eastAsia="Times New Roman" w:cs="Times New Roman"/>
          <w:color w:val="00000A"/>
          <w:szCs w:val="24"/>
          <w:lang w:eastAsia="ru-RU"/>
        </w:rPr>
        <w:t>Астери</w:t>
      </w:r>
      <w:proofErr w:type="spellEnd"/>
      <w:r w:rsidRPr="00F62213">
        <w:rPr>
          <w:rFonts w:eastAsia="Times New Roman" w:cs="Times New Roman"/>
          <w:color w:val="00000A"/>
          <w:szCs w:val="24"/>
          <w:lang w:eastAsia="ru-RU"/>
        </w:rPr>
        <w:t>» финансово неустойчива. На 2021 год прогнозируется значение коэффициента финансовой устойчивости не более 0,7, что по-прежнему подрывает финансовую устойчивость организации.</w:t>
      </w:r>
    </w:p>
    <w:p w:rsidR="00D244BE" w:rsidRPr="00F62213" w:rsidRDefault="00D244BE" w:rsidP="00D244BE">
      <w:pPr>
        <w:overflowPunct w:val="0"/>
        <w:spacing w:line="360" w:lineRule="auto"/>
        <w:ind w:firstLine="709"/>
        <w:jc w:val="both"/>
        <w:rPr>
          <w:rFonts w:eastAsia="Times New Roman" w:cs="Times New Roman"/>
          <w:color w:val="00000A"/>
          <w:szCs w:val="24"/>
          <w:lang w:eastAsia="ru-RU"/>
        </w:rPr>
      </w:pPr>
      <w:r w:rsidRPr="00F62213">
        <w:rPr>
          <w:rFonts w:eastAsia="Times New Roman" w:cs="Times New Roman"/>
          <w:color w:val="00000A"/>
          <w:szCs w:val="24"/>
          <w:lang w:eastAsia="ru-RU"/>
        </w:rPr>
        <w:t xml:space="preserve">Коэффициент обеспеченности собственными средствами на конец отчетного периода имеет -0,2, а значит структура баланса компании признается неудовлетворительной. </w:t>
      </w:r>
    </w:p>
    <w:p w:rsidR="00D244BE" w:rsidRPr="00F62213" w:rsidRDefault="00D244BE" w:rsidP="00D244BE">
      <w:pPr>
        <w:overflowPunct w:val="0"/>
        <w:spacing w:line="360" w:lineRule="auto"/>
        <w:ind w:firstLine="709"/>
        <w:jc w:val="both"/>
        <w:rPr>
          <w:rFonts w:eastAsia="Times New Roman" w:cs="Times New Roman"/>
          <w:color w:val="00000A"/>
          <w:szCs w:val="24"/>
          <w:lang w:eastAsia="ru-RU"/>
        </w:rPr>
      </w:pPr>
      <w:r w:rsidRPr="00F62213">
        <w:rPr>
          <w:rFonts w:eastAsia="Times New Roman" w:cs="Times New Roman"/>
          <w:color w:val="00000A"/>
          <w:szCs w:val="24"/>
          <w:lang w:eastAsia="ru-RU"/>
        </w:rPr>
        <w:t>Проведем анализ ликвидности баланса, для этого сгруппируем активы по степени ликвидности, а пассивы по степени срочности их оплаты.</w:t>
      </w:r>
    </w:p>
    <w:p w:rsidR="00D244BE" w:rsidRPr="00F62213" w:rsidRDefault="00D244BE" w:rsidP="00D244BE">
      <w:pPr>
        <w:overflowPunct w:val="0"/>
        <w:spacing w:line="360" w:lineRule="auto"/>
        <w:ind w:firstLine="709"/>
        <w:jc w:val="both"/>
        <w:rPr>
          <w:rFonts w:eastAsia="Calibri" w:cs="Times New Roman"/>
          <w:color w:val="00000A"/>
          <w:szCs w:val="24"/>
        </w:rPr>
      </w:pPr>
      <w:r w:rsidRPr="00F62213">
        <w:rPr>
          <w:rFonts w:eastAsia="Calibri" w:cs="Times New Roman"/>
          <w:color w:val="00000A"/>
          <w:szCs w:val="24"/>
        </w:rPr>
        <w:t xml:space="preserve">Анализ ликвидности бухгалтерского баланса </w:t>
      </w:r>
      <w:r w:rsidRPr="00F62213">
        <w:rPr>
          <w:rFonts w:eastAsia="Times New Roman" w:cs="Times New Roman"/>
          <w:color w:val="00000A"/>
          <w:szCs w:val="24"/>
          <w:lang w:eastAsia="ru-RU"/>
        </w:rPr>
        <w:t>ООО</w:t>
      </w:r>
      <w:r w:rsidRPr="00F62213">
        <w:rPr>
          <w:rFonts w:eastAsia="Calibri" w:cs="Times New Roman"/>
          <w:color w:val="00000A"/>
          <w:szCs w:val="24"/>
        </w:rPr>
        <w:t xml:space="preserve"> «</w:t>
      </w:r>
      <w:proofErr w:type="spellStart"/>
      <w:r w:rsidRPr="00F62213">
        <w:rPr>
          <w:rFonts w:eastAsia="Calibri" w:cs="Times New Roman"/>
          <w:color w:val="00000A"/>
          <w:szCs w:val="24"/>
        </w:rPr>
        <w:t>Астери</w:t>
      </w:r>
      <w:proofErr w:type="spellEnd"/>
      <w:r w:rsidRPr="00F62213">
        <w:rPr>
          <w:rFonts w:eastAsia="Calibri" w:cs="Times New Roman"/>
          <w:color w:val="00000A"/>
          <w:szCs w:val="24"/>
        </w:rPr>
        <w:t xml:space="preserve">» за 2019-2021 гг. представлен в таблице 2.3. </w:t>
      </w:r>
    </w:p>
    <w:p w:rsidR="00E14795" w:rsidRPr="00F62213" w:rsidRDefault="00D244BE" w:rsidP="00E14795">
      <w:pPr>
        <w:overflowPunct w:val="0"/>
        <w:spacing w:line="360" w:lineRule="auto"/>
        <w:jc w:val="right"/>
        <w:rPr>
          <w:rFonts w:eastAsia="Calibri" w:cs="Times New Roman"/>
          <w:bCs/>
          <w:color w:val="00000A"/>
          <w:szCs w:val="24"/>
        </w:rPr>
      </w:pPr>
      <w:r w:rsidRPr="00F62213">
        <w:rPr>
          <w:rFonts w:eastAsia="Calibri" w:cs="Times New Roman"/>
          <w:bCs/>
          <w:color w:val="00000A"/>
          <w:szCs w:val="24"/>
        </w:rPr>
        <w:t xml:space="preserve">Таблица 2.3 </w:t>
      </w:r>
    </w:p>
    <w:p w:rsidR="00D244BE" w:rsidRPr="00F62213" w:rsidRDefault="00D244BE" w:rsidP="00E14795">
      <w:pPr>
        <w:overflowPunct w:val="0"/>
        <w:spacing w:line="360" w:lineRule="auto"/>
        <w:jc w:val="center"/>
        <w:rPr>
          <w:rFonts w:eastAsia="Calibri" w:cs="Times New Roman"/>
          <w:bCs/>
          <w:color w:val="00000A"/>
          <w:szCs w:val="24"/>
        </w:rPr>
      </w:pPr>
      <w:r w:rsidRPr="00F62213">
        <w:rPr>
          <w:rFonts w:eastAsia="Calibri" w:cs="Times New Roman"/>
          <w:bCs/>
          <w:color w:val="00000A"/>
          <w:szCs w:val="24"/>
        </w:rPr>
        <w:t>Анализ ликвидности баланса, тыс. руб.</w:t>
      </w:r>
    </w:p>
    <w:tbl>
      <w:tblPr>
        <w:tblW w:w="9639" w:type="dxa"/>
        <w:tblInd w:w="103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/>
      </w:tblPr>
      <w:tblGrid>
        <w:gridCol w:w="1698"/>
        <w:gridCol w:w="1129"/>
        <w:gridCol w:w="1249"/>
        <w:gridCol w:w="35"/>
        <w:gridCol w:w="1166"/>
        <w:gridCol w:w="1223"/>
        <w:gridCol w:w="304"/>
        <w:gridCol w:w="665"/>
        <w:gridCol w:w="1201"/>
        <w:gridCol w:w="969"/>
      </w:tblGrid>
      <w:tr w:rsidR="00D244BE" w:rsidRPr="00F62213" w:rsidTr="003A310A">
        <w:trPr>
          <w:trHeight w:val="109"/>
        </w:trPr>
        <w:tc>
          <w:tcPr>
            <w:tcW w:w="16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244BE" w:rsidRPr="00F62213" w:rsidRDefault="00D244BE" w:rsidP="00D244BE">
            <w:pPr>
              <w:overflowPunct w:val="0"/>
              <w:jc w:val="center"/>
              <w:rPr>
                <w:rFonts w:eastAsia="Calibri" w:cs="Times New Roman"/>
                <w:bCs/>
                <w:color w:val="00000A"/>
                <w:szCs w:val="24"/>
              </w:rPr>
            </w:pPr>
            <w:r w:rsidRPr="00F62213">
              <w:rPr>
                <w:rFonts w:eastAsia="Calibri" w:cs="Times New Roman"/>
                <w:bCs/>
                <w:color w:val="00000A"/>
                <w:szCs w:val="24"/>
              </w:rPr>
              <w:t>Показатель</w:t>
            </w:r>
          </w:p>
        </w:tc>
        <w:tc>
          <w:tcPr>
            <w:tcW w:w="11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244BE" w:rsidRPr="00F62213" w:rsidRDefault="00D244BE" w:rsidP="00D244BE">
            <w:pPr>
              <w:overflowPunct w:val="0"/>
              <w:jc w:val="center"/>
              <w:rPr>
                <w:rFonts w:eastAsia="Calibri" w:cs="Times New Roman"/>
                <w:bCs/>
                <w:color w:val="00000A"/>
                <w:szCs w:val="24"/>
              </w:rPr>
            </w:pPr>
            <w:r w:rsidRPr="00F62213">
              <w:rPr>
                <w:rFonts w:eastAsia="Calibri" w:cs="Times New Roman"/>
                <w:bCs/>
                <w:color w:val="00000A"/>
                <w:szCs w:val="24"/>
              </w:rPr>
              <w:t>2019 г.</w:t>
            </w:r>
          </w:p>
        </w:tc>
        <w:tc>
          <w:tcPr>
            <w:tcW w:w="12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244BE" w:rsidRPr="00F62213" w:rsidRDefault="00D244BE" w:rsidP="00D244BE">
            <w:pPr>
              <w:overflowPunct w:val="0"/>
              <w:jc w:val="center"/>
              <w:rPr>
                <w:rFonts w:eastAsia="Calibri" w:cs="Times New Roman"/>
                <w:bCs/>
                <w:color w:val="00000A"/>
                <w:szCs w:val="24"/>
              </w:rPr>
            </w:pPr>
            <w:r w:rsidRPr="00F62213">
              <w:rPr>
                <w:rFonts w:eastAsia="Calibri" w:cs="Times New Roman"/>
                <w:bCs/>
                <w:color w:val="00000A"/>
                <w:szCs w:val="24"/>
              </w:rPr>
              <w:t>2020 г.</w:t>
            </w:r>
          </w:p>
        </w:tc>
        <w:tc>
          <w:tcPr>
            <w:tcW w:w="120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244BE" w:rsidRPr="00F62213" w:rsidRDefault="00D244BE" w:rsidP="00D244BE">
            <w:pPr>
              <w:overflowPunct w:val="0"/>
              <w:jc w:val="center"/>
              <w:rPr>
                <w:rFonts w:eastAsia="Calibri" w:cs="Times New Roman"/>
                <w:bCs/>
                <w:color w:val="00000A"/>
                <w:szCs w:val="24"/>
              </w:rPr>
            </w:pPr>
            <w:r w:rsidRPr="00F62213">
              <w:rPr>
                <w:rFonts w:eastAsia="Calibri" w:cs="Times New Roman"/>
                <w:bCs/>
                <w:color w:val="00000A"/>
                <w:szCs w:val="24"/>
              </w:rPr>
              <w:t>2021 г.</w:t>
            </w:r>
          </w:p>
        </w:tc>
        <w:tc>
          <w:tcPr>
            <w:tcW w:w="12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F62213" w:rsidRDefault="00D244BE" w:rsidP="00D244BE">
            <w:pPr>
              <w:overflowPunct w:val="0"/>
              <w:jc w:val="center"/>
              <w:rPr>
                <w:rFonts w:eastAsia="Calibri" w:cs="Times New Roman"/>
                <w:bCs/>
                <w:color w:val="00000A"/>
                <w:szCs w:val="24"/>
              </w:rPr>
            </w:pPr>
            <w:proofErr w:type="spellStart"/>
            <w:proofErr w:type="gramStart"/>
            <w:r w:rsidRPr="00F62213">
              <w:rPr>
                <w:rFonts w:eastAsia="Calibri" w:cs="Times New Roman"/>
                <w:bCs/>
                <w:color w:val="00000A"/>
                <w:szCs w:val="24"/>
              </w:rPr>
              <w:t>Показа-тель</w:t>
            </w:r>
            <w:proofErr w:type="spellEnd"/>
            <w:proofErr w:type="gramEnd"/>
          </w:p>
        </w:tc>
        <w:tc>
          <w:tcPr>
            <w:tcW w:w="96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244BE" w:rsidRPr="00F62213" w:rsidRDefault="00D244BE" w:rsidP="00D244BE">
            <w:pPr>
              <w:overflowPunct w:val="0"/>
              <w:jc w:val="center"/>
              <w:rPr>
                <w:rFonts w:eastAsia="Calibri" w:cs="Times New Roman"/>
                <w:bCs/>
                <w:color w:val="00000A"/>
                <w:szCs w:val="24"/>
              </w:rPr>
            </w:pPr>
            <w:r w:rsidRPr="00F62213">
              <w:rPr>
                <w:rFonts w:eastAsia="Calibri" w:cs="Times New Roman"/>
                <w:bCs/>
                <w:color w:val="00000A"/>
                <w:szCs w:val="24"/>
              </w:rPr>
              <w:t>2019 г.</w:t>
            </w:r>
          </w:p>
        </w:tc>
        <w:tc>
          <w:tcPr>
            <w:tcW w:w="12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244BE" w:rsidRPr="00F62213" w:rsidRDefault="00D244BE" w:rsidP="00D244BE">
            <w:pPr>
              <w:overflowPunct w:val="0"/>
              <w:jc w:val="center"/>
              <w:rPr>
                <w:rFonts w:eastAsia="Calibri" w:cs="Times New Roman"/>
                <w:bCs/>
                <w:color w:val="00000A"/>
                <w:szCs w:val="24"/>
              </w:rPr>
            </w:pPr>
            <w:r w:rsidRPr="00F62213">
              <w:rPr>
                <w:rFonts w:eastAsia="Calibri" w:cs="Times New Roman"/>
                <w:bCs/>
                <w:color w:val="00000A"/>
                <w:szCs w:val="24"/>
              </w:rPr>
              <w:t>2020 г.</w:t>
            </w:r>
          </w:p>
        </w:tc>
        <w:tc>
          <w:tcPr>
            <w:tcW w:w="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244BE" w:rsidRPr="00F62213" w:rsidRDefault="00D244BE" w:rsidP="00D244BE">
            <w:pPr>
              <w:overflowPunct w:val="0"/>
              <w:jc w:val="center"/>
              <w:rPr>
                <w:rFonts w:eastAsia="Calibri" w:cs="Times New Roman"/>
                <w:bCs/>
                <w:color w:val="00000A"/>
                <w:szCs w:val="24"/>
              </w:rPr>
            </w:pPr>
            <w:r w:rsidRPr="00F62213">
              <w:rPr>
                <w:rFonts w:eastAsia="Calibri" w:cs="Times New Roman"/>
                <w:bCs/>
                <w:color w:val="00000A"/>
                <w:szCs w:val="24"/>
              </w:rPr>
              <w:t>2021 г.</w:t>
            </w:r>
          </w:p>
        </w:tc>
      </w:tr>
      <w:tr w:rsidR="00D244BE" w:rsidRPr="00F62213" w:rsidTr="003A310A">
        <w:trPr>
          <w:trHeight w:val="109"/>
        </w:trPr>
        <w:tc>
          <w:tcPr>
            <w:tcW w:w="16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244BE" w:rsidRPr="00F62213" w:rsidRDefault="00D244BE" w:rsidP="00D244BE">
            <w:pPr>
              <w:overflowPunct w:val="0"/>
              <w:rPr>
                <w:rFonts w:eastAsia="Calibri" w:cs="Times New Roman"/>
                <w:bCs/>
                <w:color w:val="00000A"/>
                <w:szCs w:val="24"/>
              </w:rPr>
            </w:pPr>
            <w:r w:rsidRPr="00F62213">
              <w:rPr>
                <w:rFonts w:eastAsia="Calibri" w:cs="Times New Roman"/>
                <w:bCs/>
                <w:color w:val="00000A"/>
                <w:szCs w:val="24"/>
              </w:rPr>
              <w:t>А1</w:t>
            </w:r>
          </w:p>
        </w:tc>
        <w:tc>
          <w:tcPr>
            <w:tcW w:w="11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bottom"/>
          </w:tcPr>
          <w:p w:rsidR="00D244BE" w:rsidRPr="00F62213" w:rsidRDefault="00D244BE" w:rsidP="00D244BE">
            <w:pPr>
              <w:overflowPunct w:val="0"/>
              <w:rPr>
                <w:rFonts w:eastAsia="Calibri" w:cs="Times New Roman"/>
                <w:bCs/>
                <w:color w:val="00000A"/>
                <w:szCs w:val="24"/>
              </w:rPr>
            </w:pPr>
            <w:r w:rsidRPr="00F62213">
              <w:rPr>
                <w:rFonts w:eastAsia="Calibri" w:cs="Times New Roman"/>
                <w:bCs/>
                <w:color w:val="000000"/>
                <w:szCs w:val="24"/>
              </w:rPr>
              <w:t>24</w:t>
            </w:r>
          </w:p>
        </w:tc>
        <w:tc>
          <w:tcPr>
            <w:tcW w:w="12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bottom"/>
          </w:tcPr>
          <w:p w:rsidR="00D244BE" w:rsidRPr="00F62213" w:rsidRDefault="00D244BE" w:rsidP="00D244BE">
            <w:pPr>
              <w:overflowPunct w:val="0"/>
              <w:rPr>
                <w:rFonts w:eastAsia="Calibri" w:cs="Times New Roman"/>
                <w:bCs/>
                <w:color w:val="00000A"/>
                <w:szCs w:val="24"/>
              </w:rPr>
            </w:pPr>
            <w:r w:rsidRPr="00F62213">
              <w:rPr>
                <w:rFonts w:eastAsia="Calibri" w:cs="Times New Roman"/>
                <w:bCs/>
                <w:color w:val="000000"/>
                <w:szCs w:val="24"/>
              </w:rPr>
              <w:t>118</w:t>
            </w:r>
          </w:p>
        </w:tc>
        <w:tc>
          <w:tcPr>
            <w:tcW w:w="120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bottom"/>
          </w:tcPr>
          <w:p w:rsidR="00D244BE" w:rsidRPr="00F62213" w:rsidRDefault="00D244BE" w:rsidP="00D244BE">
            <w:pPr>
              <w:overflowPunct w:val="0"/>
              <w:rPr>
                <w:rFonts w:eastAsia="Calibri" w:cs="Times New Roman"/>
                <w:bCs/>
                <w:color w:val="00000A"/>
                <w:szCs w:val="24"/>
              </w:rPr>
            </w:pPr>
            <w:r w:rsidRPr="00F62213">
              <w:rPr>
                <w:rFonts w:eastAsia="Calibri" w:cs="Times New Roman"/>
                <w:bCs/>
                <w:color w:val="000000"/>
                <w:szCs w:val="24"/>
              </w:rPr>
              <w:t>194</w:t>
            </w:r>
          </w:p>
        </w:tc>
        <w:tc>
          <w:tcPr>
            <w:tcW w:w="12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bottom"/>
          </w:tcPr>
          <w:p w:rsidR="00D244BE" w:rsidRPr="00F62213" w:rsidRDefault="00D244BE" w:rsidP="00D244BE">
            <w:pPr>
              <w:overflowPunct w:val="0"/>
              <w:rPr>
                <w:rFonts w:eastAsia="Calibri" w:cs="Times New Roman"/>
                <w:bCs/>
                <w:color w:val="00000A"/>
                <w:szCs w:val="24"/>
              </w:rPr>
            </w:pPr>
            <w:r w:rsidRPr="00F62213">
              <w:rPr>
                <w:rFonts w:eastAsia="Calibri" w:cs="Times New Roman"/>
                <w:bCs/>
                <w:color w:val="00000A"/>
                <w:szCs w:val="24"/>
              </w:rPr>
              <w:t>П1</w:t>
            </w:r>
          </w:p>
        </w:tc>
        <w:tc>
          <w:tcPr>
            <w:tcW w:w="96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bottom"/>
          </w:tcPr>
          <w:p w:rsidR="00D244BE" w:rsidRPr="00F62213" w:rsidRDefault="00D244BE" w:rsidP="00D244BE">
            <w:pPr>
              <w:overflowPunct w:val="0"/>
              <w:rPr>
                <w:rFonts w:eastAsia="Calibri" w:cs="Times New Roman"/>
                <w:bCs/>
                <w:color w:val="00000A"/>
                <w:szCs w:val="24"/>
              </w:rPr>
            </w:pPr>
            <w:r w:rsidRPr="00F62213">
              <w:rPr>
                <w:rFonts w:eastAsia="Calibri" w:cs="Times New Roman"/>
                <w:bCs/>
                <w:color w:val="000000"/>
                <w:szCs w:val="24"/>
              </w:rPr>
              <w:t>577</w:t>
            </w:r>
          </w:p>
        </w:tc>
        <w:tc>
          <w:tcPr>
            <w:tcW w:w="12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bottom"/>
          </w:tcPr>
          <w:p w:rsidR="00D244BE" w:rsidRPr="00F62213" w:rsidRDefault="00D244BE" w:rsidP="00D244BE">
            <w:pPr>
              <w:overflowPunct w:val="0"/>
              <w:rPr>
                <w:rFonts w:eastAsia="Calibri" w:cs="Times New Roman"/>
                <w:bCs/>
                <w:color w:val="00000A"/>
                <w:szCs w:val="24"/>
              </w:rPr>
            </w:pPr>
            <w:r w:rsidRPr="00F62213">
              <w:rPr>
                <w:rFonts w:eastAsia="Calibri" w:cs="Times New Roman"/>
                <w:bCs/>
                <w:color w:val="000000"/>
                <w:szCs w:val="24"/>
              </w:rPr>
              <w:t>543</w:t>
            </w:r>
          </w:p>
        </w:tc>
        <w:tc>
          <w:tcPr>
            <w:tcW w:w="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bottom"/>
          </w:tcPr>
          <w:p w:rsidR="00D244BE" w:rsidRPr="00F62213" w:rsidRDefault="00D244BE" w:rsidP="00D244BE">
            <w:pPr>
              <w:overflowPunct w:val="0"/>
              <w:rPr>
                <w:rFonts w:eastAsia="Calibri" w:cs="Times New Roman"/>
                <w:bCs/>
                <w:color w:val="00000A"/>
                <w:szCs w:val="24"/>
              </w:rPr>
            </w:pPr>
            <w:r w:rsidRPr="00F62213">
              <w:rPr>
                <w:rFonts w:eastAsia="Calibri" w:cs="Times New Roman"/>
                <w:bCs/>
                <w:color w:val="000000"/>
                <w:szCs w:val="24"/>
              </w:rPr>
              <w:t>622</w:t>
            </w:r>
          </w:p>
        </w:tc>
      </w:tr>
      <w:tr w:rsidR="00D244BE" w:rsidRPr="00F62213" w:rsidTr="003A310A">
        <w:trPr>
          <w:trHeight w:val="109"/>
        </w:trPr>
        <w:tc>
          <w:tcPr>
            <w:tcW w:w="16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244BE" w:rsidRPr="00F62213" w:rsidRDefault="00D244BE" w:rsidP="00D244BE">
            <w:pPr>
              <w:overflowPunct w:val="0"/>
              <w:rPr>
                <w:rFonts w:eastAsia="Calibri" w:cs="Times New Roman"/>
                <w:bCs/>
                <w:color w:val="00000A"/>
                <w:szCs w:val="24"/>
              </w:rPr>
            </w:pPr>
            <w:r w:rsidRPr="00F62213">
              <w:rPr>
                <w:rFonts w:eastAsia="Calibri" w:cs="Times New Roman"/>
                <w:bCs/>
                <w:color w:val="00000A"/>
                <w:szCs w:val="24"/>
              </w:rPr>
              <w:t>А2</w:t>
            </w:r>
          </w:p>
        </w:tc>
        <w:tc>
          <w:tcPr>
            <w:tcW w:w="11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bottom"/>
          </w:tcPr>
          <w:p w:rsidR="00D244BE" w:rsidRPr="00F62213" w:rsidRDefault="00D244BE" w:rsidP="00D244BE">
            <w:pPr>
              <w:overflowPunct w:val="0"/>
              <w:rPr>
                <w:rFonts w:eastAsia="Calibri" w:cs="Times New Roman"/>
                <w:bCs/>
                <w:color w:val="00000A"/>
                <w:szCs w:val="24"/>
              </w:rPr>
            </w:pPr>
            <w:r w:rsidRPr="00F62213">
              <w:rPr>
                <w:rFonts w:eastAsia="Calibri" w:cs="Times New Roman"/>
                <w:bCs/>
                <w:color w:val="000000"/>
                <w:szCs w:val="24"/>
              </w:rPr>
              <w:t>378</w:t>
            </w:r>
          </w:p>
        </w:tc>
        <w:tc>
          <w:tcPr>
            <w:tcW w:w="12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bottom"/>
          </w:tcPr>
          <w:p w:rsidR="00D244BE" w:rsidRPr="00F62213" w:rsidRDefault="00D244BE" w:rsidP="00D244BE">
            <w:pPr>
              <w:overflowPunct w:val="0"/>
              <w:rPr>
                <w:rFonts w:eastAsia="Calibri" w:cs="Times New Roman"/>
                <w:bCs/>
                <w:color w:val="00000A"/>
                <w:szCs w:val="24"/>
              </w:rPr>
            </w:pPr>
            <w:r w:rsidRPr="00F62213">
              <w:rPr>
                <w:rFonts w:eastAsia="Calibri" w:cs="Times New Roman"/>
                <w:bCs/>
                <w:color w:val="000000"/>
                <w:szCs w:val="24"/>
              </w:rPr>
              <w:t>565</w:t>
            </w:r>
          </w:p>
        </w:tc>
        <w:tc>
          <w:tcPr>
            <w:tcW w:w="120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bottom"/>
          </w:tcPr>
          <w:p w:rsidR="00D244BE" w:rsidRPr="00F62213" w:rsidRDefault="00D244BE" w:rsidP="00D244BE">
            <w:pPr>
              <w:overflowPunct w:val="0"/>
              <w:rPr>
                <w:rFonts w:eastAsia="Calibri" w:cs="Times New Roman"/>
                <w:bCs/>
                <w:color w:val="00000A"/>
                <w:szCs w:val="24"/>
              </w:rPr>
            </w:pPr>
            <w:r w:rsidRPr="00F62213">
              <w:rPr>
                <w:rFonts w:eastAsia="Calibri" w:cs="Times New Roman"/>
                <w:bCs/>
                <w:color w:val="000000"/>
                <w:szCs w:val="24"/>
              </w:rPr>
              <w:t>656</w:t>
            </w:r>
          </w:p>
        </w:tc>
        <w:tc>
          <w:tcPr>
            <w:tcW w:w="12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bottom"/>
          </w:tcPr>
          <w:p w:rsidR="00D244BE" w:rsidRPr="00F62213" w:rsidRDefault="00D244BE" w:rsidP="00D244BE">
            <w:pPr>
              <w:overflowPunct w:val="0"/>
              <w:rPr>
                <w:rFonts w:eastAsia="Calibri" w:cs="Times New Roman"/>
                <w:bCs/>
                <w:color w:val="00000A"/>
                <w:szCs w:val="24"/>
              </w:rPr>
            </w:pPr>
            <w:r w:rsidRPr="00F62213">
              <w:rPr>
                <w:rFonts w:eastAsia="Calibri" w:cs="Times New Roman"/>
                <w:bCs/>
                <w:color w:val="00000A"/>
                <w:szCs w:val="24"/>
              </w:rPr>
              <w:t>П2</w:t>
            </w:r>
          </w:p>
        </w:tc>
        <w:tc>
          <w:tcPr>
            <w:tcW w:w="96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bottom"/>
          </w:tcPr>
          <w:p w:rsidR="00D244BE" w:rsidRPr="00F62213" w:rsidRDefault="00D244BE" w:rsidP="00D244BE">
            <w:pPr>
              <w:overflowPunct w:val="0"/>
              <w:rPr>
                <w:rFonts w:eastAsia="Calibri" w:cs="Times New Roman"/>
                <w:bCs/>
                <w:color w:val="00000A"/>
                <w:szCs w:val="24"/>
              </w:rPr>
            </w:pPr>
            <w:r w:rsidRPr="00F62213">
              <w:rPr>
                <w:rFonts w:eastAsia="Calibri" w:cs="Times New Roman"/>
                <w:bCs/>
                <w:color w:val="000000"/>
                <w:szCs w:val="24"/>
              </w:rPr>
              <w:t>0</w:t>
            </w:r>
          </w:p>
        </w:tc>
        <w:tc>
          <w:tcPr>
            <w:tcW w:w="12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bottom"/>
          </w:tcPr>
          <w:p w:rsidR="00D244BE" w:rsidRPr="00F62213" w:rsidRDefault="00D244BE" w:rsidP="00D244BE">
            <w:pPr>
              <w:overflowPunct w:val="0"/>
              <w:rPr>
                <w:rFonts w:eastAsia="Calibri" w:cs="Times New Roman"/>
                <w:bCs/>
                <w:color w:val="00000A"/>
                <w:szCs w:val="24"/>
              </w:rPr>
            </w:pPr>
            <w:r w:rsidRPr="00F62213">
              <w:rPr>
                <w:rFonts w:eastAsia="Calibri" w:cs="Times New Roman"/>
                <w:bCs/>
                <w:color w:val="000000"/>
                <w:szCs w:val="24"/>
              </w:rPr>
              <w:t>0</w:t>
            </w:r>
          </w:p>
        </w:tc>
        <w:tc>
          <w:tcPr>
            <w:tcW w:w="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bottom"/>
          </w:tcPr>
          <w:p w:rsidR="00D244BE" w:rsidRPr="00F62213" w:rsidRDefault="00D244BE" w:rsidP="00D244BE">
            <w:pPr>
              <w:overflowPunct w:val="0"/>
              <w:rPr>
                <w:rFonts w:eastAsia="Calibri" w:cs="Times New Roman"/>
                <w:bCs/>
                <w:color w:val="00000A"/>
                <w:szCs w:val="24"/>
              </w:rPr>
            </w:pPr>
            <w:r w:rsidRPr="00F62213">
              <w:rPr>
                <w:rFonts w:eastAsia="Calibri" w:cs="Times New Roman"/>
                <w:bCs/>
                <w:color w:val="000000"/>
                <w:szCs w:val="24"/>
              </w:rPr>
              <w:t>0</w:t>
            </w:r>
          </w:p>
        </w:tc>
      </w:tr>
      <w:tr w:rsidR="00D244BE" w:rsidRPr="00F62213" w:rsidTr="003A310A">
        <w:trPr>
          <w:trHeight w:val="109"/>
        </w:trPr>
        <w:tc>
          <w:tcPr>
            <w:tcW w:w="16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244BE" w:rsidRPr="00F62213" w:rsidRDefault="00D244BE" w:rsidP="00D244BE">
            <w:pPr>
              <w:overflowPunct w:val="0"/>
              <w:rPr>
                <w:rFonts w:eastAsia="Calibri" w:cs="Times New Roman"/>
                <w:bCs/>
                <w:color w:val="00000A"/>
                <w:szCs w:val="24"/>
              </w:rPr>
            </w:pPr>
            <w:r w:rsidRPr="00F62213">
              <w:rPr>
                <w:rFonts w:eastAsia="Calibri" w:cs="Times New Roman"/>
                <w:bCs/>
                <w:color w:val="00000A"/>
                <w:szCs w:val="24"/>
              </w:rPr>
              <w:t>А3</w:t>
            </w:r>
          </w:p>
        </w:tc>
        <w:tc>
          <w:tcPr>
            <w:tcW w:w="11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bottom"/>
          </w:tcPr>
          <w:p w:rsidR="00D244BE" w:rsidRPr="00F62213" w:rsidRDefault="00D244BE" w:rsidP="00D244BE">
            <w:pPr>
              <w:overflowPunct w:val="0"/>
              <w:rPr>
                <w:rFonts w:eastAsia="Calibri" w:cs="Times New Roman"/>
                <w:bCs/>
                <w:color w:val="00000A"/>
                <w:szCs w:val="24"/>
              </w:rPr>
            </w:pPr>
            <w:r w:rsidRPr="00F62213">
              <w:rPr>
                <w:rFonts w:eastAsia="Calibri" w:cs="Times New Roman"/>
                <w:bCs/>
                <w:color w:val="000000"/>
                <w:szCs w:val="24"/>
              </w:rPr>
              <w:t>330</w:t>
            </w:r>
          </w:p>
        </w:tc>
        <w:tc>
          <w:tcPr>
            <w:tcW w:w="12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bottom"/>
          </w:tcPr>
          <w:p w:rsidR="00D244BE" w:rsidRPr="00F62213" w:rsidRDefault="00D244BE" w:rsidP="00D244BE">
            <w:pPr>
              <w:overflowPunct w:val="0"/>
              <w:rPr>
                <w:rFonts w:eastAsia="Calibri" w:cs="Times New Roman"/>
                <w:bCs/>
                <w:color w:val="00000A"/>
                <w:szCs w:val="24"/>
              </w:rPr>
            </w:pPr>
            <w:r w:rsidRPr="00F62213">
              <w:rPr>
                <w:rFonts w:eastAsia="Calibri" w:cs="Times New Roman"/>
                <w:bCs/>
                <w:color w:val="000000"/>
                <w:szCs w:val="24"/>
              </w:rPr>
              <w:t>250</w:t>
            </w:r>
          </w:p>
        </w:tc>
        <w:tc>
          <w:tcPr>
            <w:tcW w:w="120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bottom"/>
          </w:tcPr>
          <w:p w:rsidR="00D244BE" w:rsidRPr="00F62213" w:rsidRDefault="00D244BE" w:rsidP="00D244BE">
            <w:pPr>
              <w:overflowPunct w:val="0"/>
              <w:rPr>
                <w:rFonts w:eastAsia="Calibri" w:cs="Times New Roman"/>
                <w:bCs/>
                <w:color w:val="00000A"/>
                <w:szCs w:val="24"/>
              </w:rPr>
            </w:pPr>
            <w:r w:rsidRPr="00F62213">
              <w:rPr>
                <w:rFonts w:eastAsia="Calibri" w:cs="Times New Roman"/>
                <w:bCs/>
                <w:color w:val="000000"/>
                <w:szCs w:val="24"/>
              </w:rPr>
              <w:t>105</w:t>
            </w:r>
          </w:p>
        </w:tc>
        <w:tc>
          <w:tcPr>
            <w:tcW w:w="12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bottom"/>
          </w:tcPr>
          <w:p w:rsidR="00D244BE" w:rsidRPr="00F62213" w:rsidRDefault="00D244BE" w:rsidP="00D244BE">
            <w:pPr>
              <w:overflowPunct w:val="0"/>
              <w:rPr>
                <w:rFonts w:eastAsia="Calibri" w:cs="Times New Roman"/>
                <w:bCs/>
                <w:color w:val="00000A"/>
                <w:szCs w:val="24"/>
              </w:rPr>
            </w:pPr>
            <w:r w:rsidRPr="00F62213">
              <w:rPr>
                <w:rFonts w:eastAsia="Calibri" w:cs="Times New Roman"/>
                <w:bCs/>
                <w:color w:val="00000A"/>
                <w:szCs w:val="24"/>
              </w:rPr>
              <w:t>П3</w:t>
            </w:r>
          </w:p>
        </w:tc>
        <w:tc>
          <w:tcPr>
            <w:tcW w:w="96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bottom"/>
          </w:tcPr>
          <w:p w:rsidR="00D244BE" w:rsidRPr="00F62213" w:rsidRDefault="00D244BE" w:rsidP="00D244BE">
            <w:pPr>
              <w:overflowPunct w:val="0"/>
              <w:rPr>
                <w:rFonts w:eastAsia="Calibri" w:cs="Times New Roman"/>
                <w:bCs/>
                <w:color w:val="00000A"/>
                <w:szCs w:val="24"/>
              </w:rPr>
            </w:pPr>
            <w:r w:rsidRPr="00F62213">
              <w:rPr>
                <w:rFonts w:eastAsia="Calibri" w:cs="Times New Roman"/>
                <w:bCs/>
                <w:color w:val="000000"/>
                <w:szCs w:val="24"/>
              </w:rPr>
              <w:t>0</w:t>
            </w:r>
          </w:p>
        </w:tc>
        <w:tc>
          <w:tcPr>
            <w:tcW w:w="12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bottom"/>
          </w:tcPr>
          <w:p w:rsidR="00D244BE" w:rsidRPr="00F62213" w:rsidRDefault="00D244BE" w:rsidP="00D244BE">
            <w:pPr>
              <w:overflowPunct w:val="0"/>
              <w:rPr>
                <w:rFonts w:eastAsia="Calibri" w:cs="Times New Roman"/>
                <w:bCs/>
                <w:color w:val="00000A"/>
                <w:szCs w:val="24"/>
              </w:rPr>
            </w:pPr>
            <w:r w:rsidRPr="00F62213">
              <w:rPr>
                <w:rFonts w:eastAsia="Calibri" w:cs="Times New Roman"/>
                <w:bCs/>
                <w:color w:val="000000"/>
                <w:szCs w:val="24"/>
              </w:rPr>
              <w:t>0</w:t>
            </w:r>
          </w:p>
        </w:tc>
        <w:tc>
          <w:tcPr>
            <w:tcW w:w="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bottom"/>
          </w:tcPr>
          <w:p w:rsidR="00D244BE" w:rsidRPr="00F62213" w:rsidRDefault="00D244BE" w:rsidP="00D244BE">
            <w:pPr>
              <w:overflowPunct w:val="0"/>
              <w:rPr>
                <w:rFonts w:eastAsia="Calibri" w:cs="Times New Roman"/>
                <w:bCs/>
                <w:color w:val="00000A"/>
                <w:szCs w:val="24"/>
              </w:rPr>
            </w:pPr>
            <w:r w:rsidRPr="00F62213">
              <w:rPr>
                <w:rFonts w:eastAsia="Calibri" w:cs="Times New Roman"/>
                <w:bCs/>
                <w:color w:val="000000"/>
                <w:szCs w:val="24"/>
              </w:rPr>
              <w:t>0</w:t>
            </w:r>
          </w:p>
        </w:tc>
      </w:tr>
      <w:tr w:rsidR="00D244BE" w:rsidRPr="00F62213" w:rsidTr="003A310A">
        <w:trPr>
          <w:trHeight w:val="109"/>
        </w:trPr>
        <w:tc>
          <w:tcPr>
            <w:tcW w:w="16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244BE" w:rsidRPr="00F62213" w:rsidRDefault="00D244BE" w:rsidP="00D244BE">
            <w:pPr>
              <w:overflowPunct w:val="0"/>
              <w:rPr>
                <w:rFonts w:eastAsia="Calibri" w:cs="Times New Roman"/>
                <w:bCs/>
                <w:color w:val="00000A"/>
                <w:szCs w:val="24"/>
              </w:rPr>
            </w:pPr>
            <w:r w:rsidRPr="00F62213">
              <w:rPr>
                <w:rFonts w:eastAsia="Calibri" w:cs="Times New Roman"/>
                <w:bCs/>
                <w:color w:val="00000A"/>
                <w:szCs w:val="24"/>
              </w:rPr>
              <w:t>А4</w:t>
            </w:r>
          </w:p>
        </w:tc>
        <w:tc>
          <w:tcPr>
            <w:tcW w:w="11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bottom"/>
          </w:tcPr>
          <w:p w:rsidR="00D244BE" w:rsidRPr="00F62213" w:rsidRDefault="00D244BE" w:rsidP="00D244BE">
            <w:pPr>
              <w:overflowPunct w:val="0"/>
              <w:rPr>
                <w:rFonts w:eastAsia="Calibri" w:cs="Times New Roman"/>
                <w:bCs/>
                <w:color w:val="00000A"/>
                <w:szCs w:val="24"/>
              </w:rPr>
            </w:pPr>
            <w:r w:rsidRPr="00F62213">
              <w:rPr>
                <w:rFonts w:eastAsia="Calibri" w:cs="Times New Roman"/>
                <w:bCs/>
                <w:color w:val="000000"/>
                <w:szCs w:val="24"/>
              </w:rPr>
              <w:t>2489</w:t>
            </w:r>
          </w:p>
        </w:tc>
        <w:tc>
          <w:tcPr>
            <w:tcW w:w="12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bottom"/>
          </w:tcPr>
          <w:p w:rsidR="00D244BE" w:rsidRPr="00F62213" w:rsidRDefault="00D244BE" w:rsidP="00D244BE">
            <w:pPr>
              <w:overflowPunct w:val="0"/>
              <w:rPr>
                <w:rFonts w:eastAsia="Calibri" w:cs="Times New Roman"/>
                <w:bCs/>
                <w:color w:val="00000A"/>
                <w:szCs w:val="24"/>
              </w:rPr>
            </w:pPr>
            <w:r w:rsidRPr="00F62213">
              <w:rPr>
                <w:rFonts w:eastAsia="Calibri" w:cs="Times New Roman"/>
                <w:bCs/>
                <w:color w:val="000000"/>
                <w:szCs w:val="24"/>
              </w:rPr>
              <w:t>2044</w:t>
            </w:r>
          </w:p>
        </w:tc>
        <w:tc>
          <w:tcPr>
            <w:tcW w:w="120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bottom"/>
          </w:tcPr>
          <w:p w:rsidR="00D244BE" w:rsidRPr="00F62213" w:rsidRDefault="00D244BE" w:rsidP="00D244BE">
            <w:pPr>
              <w:overflowPunct w:val="0"/>
              <w:rPr>
                <w:rFonts w:eastAsia="Calibri" w:cs="Times New Roman"/>
                <w:bCs/>
                <w:color w:val="00000A"/>
                <w:szCs w:val="24"/>
              </w:rPr>
            </w:pPr>
            <w:r w:rsidRPr="00F62213">
              <w:rPr>
                <w:rFonts w:eastAsia="Calibri" w:cs="Times New Roman"/>
                <w:bCs/>
                <w:color w:val="000000"/>
                <w:szCs w:val="24"/>
              </w:rPr>
              <w:t>2013</w:t>
            </w:r>
          </w:p>
        </w:tc>
        <w:tc>
          <w:tcPr>
            <w:tcW w:w="12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bottom"/>
          </w:tcPr>
          <w:p w:rsidR="00D244BE" w:rsidRPr="00F62213" w:rsidRDefault="00D244BE" w:rsidP="00D244BE">
            <w:pPr>
              <w:overflowPunct w:val="0"/>
              <w:rPr>
                <w:rFonts w:eastAsia="Calibri" w:cs="Times New Roman"/>
                <w:bCs/>
                <w:color w:val="00000A"/>
                <w:szCs w:val="24"/>
              </w:rPr>
            </w:pPr>
            <w:r w:rsidRPr="00F62213">
              <w:rPr>
                <w:rFonts w:eastAsia="Calibri" w:cs="Times New Roman"/>
                <w:bCs/>
                <w:color w:val="00000A"/>
                <w:szCs w:val="24"/>
              </w:rPr>
              <w:t>П4</w:t>
            </w:r>
          </w:p>
        </w:tc>
        <w:tc>
          <w:tcPr>
            <w:tcW w:w="96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bottom"/>
          </w:tcPr>
          <w:p w:rsidR="00D244BE" w:rsidRPr="00F62213" w:rsidRDefault="00D244BE" w:rsidP="00D244BE">
            <w:pPr>
              <w:overflowPunct w:val="0"/>
              <w:rPr>
                <w:rFonts w:eastAsia="Calibri" w:cs="Times New Roman"/>
                <w:bCs/>
                <w:color w:val="00000A"/>
                <w:szCs w:val="24"/>
              </w:rPr>
            </w:pPr>
            <w:r w:rsidRPr="00F62213">
              <w:rPr>
                <w:rFonts w:eastAsia="Calibri" w:cs="Times New Roman"/>
                <w:bCs/>
                <w:color w:val="000000"/>
                <w:szCs w:val="24"/>
              </w:rPr>
              <w:t>2644</w:t>
            </w:r>
          </w:p>
        </w:tc>
        <w:tc>
          <w:tcPr>
            <w:tcW w:w="12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bottom"/>
          </w:tcPr>
          <w:p w:rsidR="00D244BE" w:rsidRPr="00F62213" w:rsidRDefault="00D244BE" w:rsidP="00D244BE">
            <w:pPr>
              <w:overflowPunct w:val="0"/>
              <w:rPr>
                <w:rFonts w:eastAsia="Calibri" w:cs="Times New Roman"/>
                <w:bCs/>
                <w:color w:val="00000A"/>
                <w:szCs w:val="24"/>
              </w:rPr>
            </w:pPr>
            <w:r w:rsidRPr="00F62213">
              <w:rPr>
                <w:rFonts w:eastAsia="Calibri" w:cs="Times New Roman"/>
                <w:bCs/>
                <w:color w:val="000000"/>
                <w:szCs w:val="24"/>
              </w:rPr>
              <w:t>2434</w:t>
            </w:r>
          </w:p>
        </w:tc>
        <w:tc>
          <w:tcPr>
            <w:tcW w:w="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bottom"/>
          </w:tcPr>
          <w:p w:rsidR="00D244BE" w:rsidRPr="00F62213" w:rsidRDefault="00D244BE" w:rsidP="00D244BE">
            <w:pPr>
              <w:overflowPunct w:val="0"/>
              <w:rPr>
                <w:rFonts w:eastAsia="Calibri" w:cs="Times New Roman"/>
                <w:bCs/>
                <w:color w:val="00000A"/>
                <w:szCs w:val="24"/>
              </w:rPr>
            </w:pPr>
            <w:r w:rsidRPr="00F62213">
              <w:rPr>
                <w:rFonts w:eastAsia="Calibri" w:cs="Times New Roman"/>
                <w:bCs/>
                <w:color w:val="000000"/>
                <w:szCs w:val="24"/>
              </w:rPr>
              <w:t>2346</w:t>
            </w:r>
          </w:p>
        </w:tc>
      </w:tr>
      <w:tr w:rsidR="00D244BE" w:rsidRPr="00F62213" w:rsidTr="003A310A">
        <w:trPr>
          <w:trHeight w:val="109"/>
        </w:trPr>
        <w:tc>
          <w:tcPr>
            <w:tcW w:w="16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244BE" w:rsidRPr="00F62213" w:rsidRDefault="00D244BE" w:rsidP="00D244BE">
            <w:pPr>
              <w:overflowPunct w:val="0"/>
              <w:rPr>
                <w:rFonts w:eastAsia="Calibri" w:cs="Times New Roman"/>
                <w:bCs/>
                <w:color w:val="00000A"/>
                <w:szCs w:val="24"/>
              </w:rPr>
            </w:pPr>
            <w:r w:rsidRPr="00F62213">
              <w:rPr>
                <w:rFonts w:eastAsia="Calibri" w:cs="Times New Roman"/>
                <w:bCs/>
                <w:color w:val="00000A"/>
                <w:szCs w:val="24"/>
              </w:rPr>
              <w:t>Баланс</w:t>
            </w:r>
          </w:p>
        </w:tc>
        <w:tc>
          <w:tcPr>
            <w:tcW w:w="11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bottom"/>
          </w:tcPr>
          <w:p w:rsidR="00D244BE" w:rsidRPr="00F62213" w:rsidRDefault="00D244BE" w:rsidP="00D244BE">
            <w:pPr>
              <w:overflowPunct w:val="0"/>
              <w:rPr>
                <w:rFonts w:eastAsia="Calibri" w:cs="Times New Roman"/>
                <w:bCs/>
                <w:color w:val="00000A"/>
                <w:szCs w:val="24"/>
              </w:rPr>
            </w:pPr>
            <w:r w:rsidRPr="00F62213">
              <w:rPr>
                <w:rFonts w:eastAsia="Calibri" w:cs="Times New Roman"/>
                <w:bCs/>
                <w:color w:val="000000"/>
                <w:szCs w:val="24"/>
              </w:rPr>
              <w:t>3221</w:t>
            </w:r>
          </w:p>
        </w:tc>
        <w:tc>
          <w:tcPr>
            <w:tcW w:w="12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bottom"/>
          </w:tcPr>
          <w:p w:rsidR="00D244BE" w:rsidRPr="00F62213" w:rsidRDefault="00D244BE" w:rsidP="00D244BE">
            <w:pPr>
              <w:overflowPunct w:val="0"/>
              <w:rPr>
                <w:rFonts w:eastAsia="Calibri" w:cs="Times New Roman"/>
                <w:bCs/>
                <w:color w:val="00000A"/>
                <w:szCs w:val="24"/>
              </w:rPr>
            </w:pPr>
            <w:r w:rsidRPr="00F62213">
              <w:rPr>
                <w:rFonts w:eastAsia="Calibri" w:cs="Times New Roman"/>
                <w:bCs/>
                <w:color w:val="000000"/>
                <w:szCs w:val="24"/>
              </w:rPr>
              <w:t>2977</w:t>
            </w:r>
          </w:p>
        </w:tc>
        <w:tc>
          <w:tcPr>
            <w:tcW w:w="120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bottom"/>
          </w:tcPr>
          <w:p w:rsidR="00D244BE" w:rsidRPr="00F62213" w:rsidRDefault="00D244BE" w:rsidP="00D244BE">
            <w:pPr>
              <w:overflowPunct w:val="0"/>
              <w:rPr>
                <w:rFonts w:eastAsia="Calibri" w:cs="Times New Roman"/>
                <w:bCs/>
                <w:color w:val="00000A"/>
                <w:szCs w:val="24"/>
              </w:rPr>
            </w:pPr>
            <w:r w:rsidRPr="00F62213">
              <w:rPr>
                <w:rFonts w:eastAsia="Calibri" w:cs="Times New Roman"/>
                <w:bCs/>
                <w:color w:val="000000"/>
                <w:szCs w:val="24"/>
              </w:rPr>
              <w:t>2968</w:t>
            </w:r>
          </w:p>
        </w:tc>
        <w:tc>
          <w:tcPr>
            <w:tcW w:w="12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bottom"/>
          </w:tcPr>
          <w:p w:rsidR="00D244BE" w:rsidRPr="00F62213" w:rsidRDefault="00D244BE" w:rsidP="00D244BE">
            <w:pPr>
              <w:overflowPunct w:val="0"/>
              <w:rPr>
                <w:rFonts w:eastAsia="Calibri" w:cs="Times New Roman"/>
                <w:bCs/>
                <w:color w:val="00000A"/>
                <w:szCs w:val="24"/>
              </w:rPr>
            </w:pPr>
            <w:r w:rsidRPr="00F62213">
              <w:rPr>
                <w:rFonts w:eastAsia="Calibri" w:cs="Times New Roman"/>
                <w:bCs/>
                <w:color w:val="00000A"/>
                <w:szCs w:val="24"/>
              </w:rPr>
              <w:t>Баланс</w:t>
            </w:r>
          </w:p>
        </w:tc>
        <w:tc>
          <w:tcPr>
            <w:tcW w:w="96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bottom"/>
          </w:tcPr>
          <w:p w:rsidR="00D244BE" w:rsidRPr="00F62213" w:rsidRDefault="00D244BE" w:rsidP="00D244BE">
            <w:pPr>
              <w:overflowPunct w:val="0"/>
              <w:rPr>
                <w:rFonts w:eastAsia="Calibri" w:cs="Times New Roman"/>
                <w:bCs/>
                <w:color w:val="00000A"/>
                <w:szCs w:val="24"/>
              </w:rPr>
            </w:pPr>
            <w:r w:rsidRPr="00F62213">
              <w:rPr>
                <w:rFonts w:eastAsia="Calibri" w:cs="Times New Roman"/>
                <w:bCs/>
                <w:color w:val="000000"/>
                <w:szCs w:val="24"/>
              </w:rPr>
              <w:t>3221</w:t>
            </w:r>
          </w:p>
        </w:tc>
        <w:tc>
          <w:tcPr>
            <w:tcW w:w="12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bottom"/>
          </w:tcPr>
          <w:p w:rsidR="00D244BE" w:rsidRPr="00F62213" w:rsidRDefault="00D244BE" w:rsidP="00D244BE">
            <w:pPr>
              <w:overflowPunct w:val="0"/>
              <w:rPr>
                <w:rFonts w:eastAsia="Calibri" w:cs="Times New Roman"/>
                <w:bCs/>
                <w:color w:val="00000A"/>
                <w:szCs w:val="24"/>
              </w:rPr>
            </w:pPr>
            <w:r w:rsidRPr="00F62213">
              <w:rPr>
                <w:rFonts w:eastAsia="Calibri" w:cs="Times New Roman"/>
                <w:bCs/>
                <w:color w:val="000000"/>
                <w:szCs w:val="24"/>
              </w:rPr>
              <w:t>2977</w:t>
            </w:r>
          </w:p>
        </w:tc>
        <w:tc>
          <w:tcPr>
            <w:tcW w:w="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bottom"/>
          </w:tcPr>
          <w:p w:rsidR="00D244BE" w:rsidRPr="00F62213" w:rsidRDefault="00D244BE" w:rsidP="00D244BE">
            <w:pPr>
              <w:overflowPunct w:val="0"/>
              <w:rPr>
                <w:rFonts w:eastAsia="Calibri" w:cs="Times New Roman"/>
                <w:bCs/>
                <w:color w:val="00000A"/>
                <w:szCs w:val="24"/>
              </w:rPr>
            </w:pPr>
            <w:r w:rsidRPr="00F62213">
              <w:rPr>
                <w:rFonts w:eastAsia="Calibri" w:cs="Times New Roman"/>
                <w:bCs/>
                <w:color w:val="000000"/>
                <w:szCs w:val="24"/>
              </w:rPr>
              <w:t>2968</w:t>
            </w:r>
          </w:p>
        </w:tc>
      </w:tr>
      <w:tr w:rsidR="00D244BE" w:rsidRPr="00F62213" w:rsidTr="003A310A">
        <w:trPr>
          <w:trHeight w:val="109"/>
        </w:trPr>
        <w:tc>
          <w:tcPr>
            <w:tcW w:w="169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F62213" w:rsidRDefault="00D244BE" w:rsidP="00D244BE">
            <w:pPr>
              <w:overflowPunct w:val="0"/>
              <w:jc w:val="center"/>
              <w:rPr>
                <w:rFonts w:eastAsia="Calibri" w:cs="Times New Roman"/>
                <w:bCs/>
                <w:color w:val="00000A"/>
                <w:szCs w:val="24"/>
              </w:rPr>
            </w:pPr>
            <w:r w:rsidRPr="00F62213">
              <w:rPr>
                <w:rFonts w:eastAsia="Calibri" w:cs="Times New Roman"/>
                <w:bCs/>
                <w:color w:val="00000A"/>
                <w:szCs w:val="24"/>
              </w:rPr>
              <w:t>Сравнение</w:t>
            </w:r>
          </w:p>
        </w:tc>
        <w:tc>
          <w:tcPr>
            <w:tcW w:w="7941" w:type="dxa"/>
            <w:gridSpan w:val="9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244BE" w:rsidRPr="00F62213" w:rsidRDefault="00D244BE" w:rsidP="00D244BE">
            <w:pPr>
              <w:overflowPunct w:val="0"/>
              <w:jc w:val="center"/>
              <w:rPr>
                <w:rFonts w:eastAsia="Calibri" w:cs="Times New Roman"/>
                <w:bCs/>
                <w:color w:val="00000A"/>
                <w:szCs w:val="24"/>
              </w:rPr>
            </w:pPr>
            <w:r w:rsidRPr="00F62213">
              <w:rPr>
                <w:rFonts w:eastAsia="Calibri" w:cs="Times New Roman"/>
                <w:bCs/>
                <w:color w:val="00000A"/>
                <w:szCs w:val="24"/>
              </w:rPr>
              <w:t>Платежный излишек (+)/недостаток (-)</w:t>
            </w:r>
          </w:p>
        </w:tc>
      </w:tr>
      <w:tr w:rsidR="00D244BE" w:rsidRPr="00F62213" w:rsidTr="003A310A">
        <w:trPr>
          <w:trHeight w:val="109"/>
        </w:trPr>
        <w:tc>
          <w:tcPr>
            <w:tcW w:w="169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244BE" w:rsidRPr="00F62213" w:rsidRDefault="00D244BE" w:rsidP="00D244BE">
            <w:pPr>
              <w:overflowPunct w:val="0"/>
              <w:rPr>
                <w:rFonts w:eastAsia="Calibri" w:cs="Times New Roman"/>
                <w:bCs/>
                <w:color w:val="00000A"/>
                <w:szCs w:val="24"/>
              </w:rPr>
            </w:pPr>
          </w:p>
        </w:tc>
        <w:tc>
          <w:tcPr>
            <w:tcW w:w="2413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244BE" w:rsidRPr="00F62213" w:rsidRDefault="00D244BE" w:rsidP="00D244BE">
            <w:pPr>
              <w:overflowPunct w:val="0"/>
              <w:jc w:val="center"/>
              <w:rPr>
                <w:rFonts w:eastAsia="Calibri" w:cs="Times New Roman"/>
                <w:bCs/>
                <w:color w:val="00000A"/>
                <w:szCs w:val="24"/>
              </w:rPr>
            </w:pPr>
            <w:r w:rsidRPr="00F62213">
              <w:rPr>
                <w:rFonts w:eastAsia="Calibri" w:cs="Times New Roman"/>
                <w:bCs/>
                <w:color w:val="00000A"/>
                <w:szCs w:val="24"/>
              </w:rPr>
              <w:t>2019 г.</w:t>
            </w:r>
          </w:p>
        </w:tc>
        <w:tc>
          <w:tcPr>
            <w:tcW w:w="2693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244BE" w:rsidRPr="00F62213" w:rsidRDefault="00D244BE" w:rsidP="00D244BE">
            <w:pPr>
              <w:overflowPunct w:val="0"/>
              <w:jc w:val="center"/>
              <w:rPr>
                <w:rFonts w:eastAsia="Calibri" w:cs="Times New Roman"/>
                <w:bCs/>
                <w:color w:val="00000A"/>
                <w:szCs w:val="24"/>
              </w:rPr>
            </w:pPr>
            <w:r w:rsidRPr="00F62213">
              <w:rPr>
                <w:rFonts w:eastAsia="Calibri" w:cs="Times New Roman"/>
                <w:bCs/>
                <w:color w:val="00000A"/>
                <w:szCs w:val="24"/>
              </w:rPr>
              <w:t>2020 г.</w:t>
            </w:r>
          </w:p>
        </w:tc>
        <w:tc>
          <w:tcPr>
            <w:tcW w:w="283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244BE" w:rsidRPr="00F62213" w:rsidRDefault="00D244BE" w:rsidP="00D244BE">
            <w:pPr>
              <w:overflowPunct w:val="0"/>
              <w:jc w:val="center"/>
              <w:rPr>
                <w:rFonts w:eastAsia="Calibri" w:cs="Times New Roman"/>
                <w:bCs/>
                <w:color w:val="00000A"/>
                <w:szCs w:val="24"/>
              </w:rPr>
            </w:pPr>
            <w:r w:rsidRPr="00F62213">
              <w:rPr>
                <w:rFonts w:eastAsia="Calibri" w:cs="Times New Roman"/>
                <w:bCs/>
                <w:color w:val="00000A"/>
                <w:szCs w:val="24"/>
              </w:rPr>
              <w:t>2021 г.</w:t>
            </w:r>
          </w:p>
        </w:tc>
      </w:tr>
      <w:tr w:rsidR="00D244BE" w:rsidRPr="00F62213" w:rsidTr="003A310A">
        <w:trPr>
          <w:trHeight w:val="109"/>
        </w:trPr>
        <w:tc>
          <w:tcPr>
            <w:tcW w:w="16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244BE" w:rsidRPr="00F62213" w:rsidRDefault="00D244BE" w:rsidP="00D244BE">
            <w:pPr>
              <w:overflowPunct w:val="0"/>
              <w:rPr>
                <w:rFonts w:eastAsia="Calibri" w:cs="Times New Roman"/>
                <w:bCs/>
                <w:color w:val="00000A"/>
                <w:szCs w:val="24"/>
              </w:rPr>
            </w:pPr>
            <w:r w:rsidRPr="00F62213">
              <w:rPr>
                <w:rFonts w:eastAsia="Calibri" w:cs="Times New Roman"/>
                <w:bCs/>
                <w:color w:val="00000A"/>
                <w:szCs w:val="24"/>
              </w:rPr>
              <w:t>1</w:t>
            </w:r>
          </w:p>
        </w:tc>
        <w:tc>
          <w:tcPr>
            <w:tcW w:w="2413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bottom"/>
          </w:tcPr>
          <w:p w:rsidR="00D244BE" w:rsidRPr="00F62213" w:rsidRDefault="00D244BE" w:rsidP="00D244BE">
            <w:pPr>
              <w:overflowPunct w:val="0"/>
              <w:rPr>
                <w:rFonts w:eastAsia="Calibri" w:cs="Times New Roman"/>
                <w:bCs/>
                <w:color w:val="00000A"/>
                <w:szCs w:val="24"/>
              </w:rPr>
            </w:pPr>
            <w:r w:rsidRPr="00F62213">
              <w:rPr>
                <w:rFonts w:eastAsia="Calibri" w:cs="Times New Roman"/>
                <w:bCs/>
                <w:color w:val="00000A"/>
                <w:szCs w:val="24"/>
              </w:rPr>
              <w:t>А</w:t>
            </w:r>
            <w:proofErr w:type="gramStart"/>
            <w:r w:rsidRPr="00F62213">
              <w:rPr>
                <w:rFonts w:eastAsia="Calibri" w:cs="Times New Roman"/>
                <w:bCs/>
                <w:color w:val="00000A"/>
                <w:szCs w:val="24"/>
              </w:rPr>
              <w:t>1</w:t>
            </w:r>
            <w:proofErr w:type="gramEnd"/>
            <w:r w:rsidRPr="00F62213">
              <w:rPr>
                <w:rFonts w:eastAsia="Calibri" w:cs="Times New Roman"/>
                <w:bCs/>
                <w:color w:val="00000A"/>
                <w:szCs w:val="24"/>
              </w:rPr>
              <w:t xml:space="preserve"> &lt; П1</w:t>
            </w:r>
          </w:p>
        </w:tc>
        <w:tc>
          <w:tcPr>
            <w:tcW w:w="2693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bottom"/>
          </w:tcPr>
          <w:p w:rsidR="00D244BE" w:rsidRPr="00F62213" w:rsidRDefault="00D244BE" w:rsidP="00D244BE">
            <w:pPr>
              <w:overflowPunct w:val="0"/>
              <w:rPr>
                <w:rFonts w:eastAsia="Calibri" w:cs="Times New Roman"/>
                <w:bCs/>
                <w:color w:val="00000A"/>
                <w:szCs w:val="24"/>
              </w:rPr>
            </w:pPr>
            <w:r w:rsidRPr="00F62213">
              <w:rPr>
                <w:rFonts w:eastAsia="Calibri" w:cs="Times New Roman"/>
                <w:bCs/>
                <w:color w:val="00000A"/>
                <w:szCs w:val="24"/>
              </w:rPr>
              <w:t>А</w:t>
            </w:r>
            <w:proofErr w:type="gramStart"/>
            <w:r w:rsidRPr="00F62213">
              <w:rPr>
                <w:rFonts w:eastAsia="Calibri" w:cs="Times New Roman"/>
                <w:bCs/>
                <w:color w:val="00000A"/>
                <w:szCs w:val="24"/>
              </w:rPr>
              <w:t>1</w:t>
            </w:r>
            <w:proofErr w:type="gramEnd"/>
            <w:r w:rsidRPr="00F62213">
              <w:rPr>
                <w:rFonts w:eastAsia="Calibri" w:cs="Times New Roman"/>
                <w:bCs/>
                <w:color w:val="00000A"/>
                <w:szCs w:val="24"/>
              </w:rPr>
              <w:t xml:space="preserve"> &lt; П1</w:t>
            </w:r>
          </w:p>
        </w:tc>
        <w:tc>
          <w:tcPr>
            <w:tcW w:w="283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bottom"/>
          </w:tcPr>
          <w:p w:rsidR="00D244BE" w:rsidRPr="00F62213" w:rsidRDefault="00D244BE" w:rsidP="00D244BE">
            <w:pPr>
              <w:overflowPunct w:val="0"/>
              <w:rPr>
                <w:rFonts w:eastAsia="Calibri" w:cs="Times New Roman"/>
                <w:bCs/>
                <w:color w:val="00000A"/>
                <w:szCs w:val="24"/>
              </w:rPr>
            </w:pPr>
            <w:r w:rsidRPr="00F62213">
              <w:rPr>
                <w:rFonts w:eastAsia="Calibri" w:cs="Times New Roman"/>
                <w:bCs/>
                <w:color w:val="00000A"/>
                <w:szCs w:val="24"/>
              </w:rPr>
              <w:t>А</w:t>
            </w:r>
            <w:proofErr w:type="gramStart"/>
            <w:r w:rsidRPr="00F62213">
              <w:rPr>
                <w:rFonts w:eastAsia="Calibri" w:cs="Times New Roman"/>
                <w:bCs/>
                <w:color w:val="00000A"/>
                <w:szCs w:val="24"/>
              </w:rPr>
              <w:t>1</w:t>
            </w:r>
            <w:proofErr w:type="gramEnd"/>
            <w:r w:rsidRPr="00F62213">
              <w:rPr>
                <w:rFonts w:eastAsia="Calibri" w:cs="Times New Roman"/>
                <w:bCs/>
                <w:color w:val="00000A"/>
                <w:szCs w:val="24"/>
              </w:rPr>
              <w:t xml:space="preserve"> &lt; П1</w:t>
            </w:r>
          </w:p>
        </w:tc>
      </w:tr>
      <w:tr w:rsidR="00D244BE" w:rsidRPr="00F62213" w:rsidTr="003A310A">
        <w:trPr>
          <w:trHeight w:val="109"/>
        </w:trPr>
        <w:tc>
          <w:tcPr>
            <w:tcW w:w="16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244BE" w:rsidRPr="00F62213" w:rsidRDefault="00D244BE" w:rsidP="00D244BE">
            <w:pPr>
              <w:overflowPunct w:val="0"/>
              <w:rPr>
                <w:rFonts w:eastAsia="Calibri" w:cs="Times New Roman"/>
                <w:bCs/>
                <w:color w:val="00000A"/>
                <w:szCs w:val="24"/>
              </w:rPr>
            </w:pPr>
            <w:r w:rsidRPr="00F62213">
              <w:rPr>
                <w:rFonts w:eastAsia="Calibri" w:cs="Times New Roman"/>
                <w:bCs/>
                <w:color w:val="00000A"/>
                <w:szCs w:val="24"/>
              </w:rPr>
              <w:t>2</w:t>
            </w:r>
          </w:p>
        </w:tc>
        <w:tc>
          <w:tcPr>
            <w:tcW w:w="2413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bottom"/>
          </w:tcPr>
          <w:p w:rsidR="00D244BE" w:rsidRPr="00F62213" w:rsidRDefault="00D244BE" w:rsidP="00D244BE">
            <w:pPr>
              <w:overflowPunct w:val="0"/>
              <w:rPr>
                <w:rFonts w:eastAsia="Calibri" w:cs="Times New Roman"/>
                <w:bCs/>
                <w:color w:val="00000A"/>
                <w:szCs w:val="24"/>
              </w:rPr>
            </w:pPr>
            <w:r w:rsidRPr="00F62213">
              <w:rPr>
                <w:rFonts w:eastAsia="Calibri" w:cs="Times New Roman"/>
                <w:bCs/>
                <w:color w:val="00000A"/>
                <w:szCs w:val="24"/>
              </w:rPr>
              <w:t>А</w:t>
            </w:r>
            <w:proofErr w:type="gramStart"/>
            <w:r w:rsidRPr="00F62213">
              <w:rPr>
                <w:rFonts w:eastAsia="Calibri" w:cs="Times New Roman"/>
                <w:bCs/>
                <w:color w:val="00000A"/>
                <w:szCs w:val="24"/>
              </w:rPr>
              <w:t>1</w:t>
            </w:r>
            <w:proofErr w:type="gramEnd"/>
            <w:r w:rsidRPr="00F62213">
              <w:rPr>
                <w:rFonts w:eastAsia="Calibri" w:cs="Times New Roman"/>
                <w:bCs/>
                <w:color w:val="00000A"/>
                <w:szCs w:val="24"/>
              </w:rPr>
              <w:t>+А2 &lt; П1+П2</w:t>
            </w:r>
          </w:p>
        </w:tc>
        <w:tc>
          <w:tcPr>
            <w:tcW w:w="2693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bottom"/>
          </w:tcPr>
          <w:p w:rsidR="00D244BE" w:rsidRPr="00F62213" w:rsidRDefault="00D244BE" w:rsidP="00D244BE">
            <w:pPr>
              <w:overflowPunct w:val="0"/>
              <w:rPr>
                <w:rFonts w:eastAsia="Calibri" w:cs="Times New Roman"/>
                <w:bCs/>
                <w:color w:val="00000A"/>
                <w:szCs w:val="24"/>
              </w:rPr>
            </w:pPr>
            <w:r w:rsidRPr="00F62213">
              <w:rPr>
                <w:rFonts w:eastAsia="Calibri" w:cs="Times New Roman"/>
                <w:bCs/>
                <w:color w:val="00000A"/>
                <w:szCs w:val="24"/>
              </w:rPr>
              <w:t>А</w:t>
            </w:r>
            <w:proofErr w:type="gramStart"/>
            <w:r w:rsidRPr="00F62213">
              <w:rPr>
                <w:rFonts w:eastAsia="Calibri" w:cs="Times New Roman"/>
                <w:bCs/>
                <w:color w:val="00000A"/>
                <w:szCs w:val="24"/>
              </w:rPr>
              <w:t>1</w:t>
            </w:r>
            <w:proofErr w:type="gramEnd"/>
            <w:r w:rsidRPr="00F62213">
              <w:rPr>
                <w:rFonts w:eastAsia="Calibri" w:cs="Times New Roman"/>
                <w:bCs/>
                <w:color w:val="00000A"/>
                <w:szCs w:val="24"/>
              </w:rPr>
              <w:t>+А2 &gt; П1+П2</w:t>
            </w:r>
          </w:p>
        </w:tc>
        <w:tc>
          <w:tcPr>
            <w:tcW w:w="283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bottom"/>
          </w:tcPr>
          <w:p w:rsidR="00D244BE" w:rsidRPr="00F62213" w:rsidRDefault="00D244BE" w:rsidP="00D244BE">
            <w:pPr>
              <w:overflowPunct w:val="0"/>
              <w:rPr>
                <w:rFonts w:eastAsia="Calibri" w:cs="Times New Roman"/>
                <w:bCs/>
                <w:color w:val="00000A"/>
                <w:szCs w:val="24"/>
              </w:rPr>
            </w:pPr>
            <w:r w:rsidRPr="00F62213">
              <w:rPr>
                <w:rFonts w:eastAsia="Calibri" w:cs="Times New Roman"/>
                <w:bCs/>
                <w:color w:val="00000A"/>
                <w:szCs w:val="24"/>
              </w:rPr>
              <w:t>А</w:t>
            </w:r>
            <w:proofErr w:type="gramStart"/>
            <w:r w:rsidRPr="00F62213">
              <w:rPr>
                <w:rFonts w:eastAsia="Calibri" w:cs="Times New Roman"/>
                <w:bCs/>
                <w:color w:val="00000A"/>
                <w:szCs w:val="24"/>
              </w:rPr>
              <w:t>1</w:t>
            </w:r>
            <w:proofErr w:type="gramEnd"/>
            <w:r w:rsidRPr="00F62213">
              <w:rPr>
                <w:rFonts w:eastAsia="Calibri" w:cs="Times New Roman"/>
                <w:bCs/>
                <w:color w:val="00000A"/>
                <w:szCs w:val="24"/>
              </w:rPr>
              <w:t>+А2 &gt; П1+П2</w:t>
            </w:r>
          </w:p>
        </w:tc>
      </w:tr>
      <w:tr w:rsidR="00D244BE" w:rsidRPr="00F62213" w:rsidTr="003A310A">
        <w:trPr>
          <w:trHeight w:val="109"/>
        </w:trPr>
        <w:tc>
          <w:tcPr>
            <w:tcW w:w="16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244BE" w:rsidRPr="00F62213" w:rsidRDefault="00D244BE" w:rsidP="00D244BE">
            <w:pPr>
              <w:overflowPunct w:val="0"/>
              <w:rPr>
                <w:rFonts w:eastAsia="Calibri" w:cs="Times New Roman"/>
                <w:bCs/>
                <w:color w:val="00000A"/>
                <w:szCs w:val="24"/>
              </w:rPr>
            </w:pPr>
            <w:r w:rsidRPr="00F62213">
              <w:rPr>
                <w:rFonts w:eastAsia="Calibri" w:cs="Times New Roman"/>
                <w:bCs/>
                <w:color w:val="00000A"/>
                <w:szCs w:val="24"/>
              </w:rPr>
              <w:t>3</w:t>
            </w:r>
          </w:p>
        </w:tc>
        <w:tc>
          <w:tcPr>
            <w:tcW w:w="2413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bottom"/>
          </w:tcPr>
          <w:p w:rsidR="00D244BE" w:rsidRPr="00F62213" w:rsidRDefault="00D244BE" w:rsidP="00D244BE">
            <w:pPr>
              <w:overflowPunct w:val="0"/>
              <w:rPr>
                <w:rFonts w:eastAsia="Calibri" w:cs="Times New Roman"/>
                <w:bCs/>
                <w:color w:val="00000A"/>
                <w:szCs w:val="24"/>
              </w:rPr>
            </w:pPr>
            <w:r w:rsidRPr="00F62213">
              <w:rPr>
                <w:rFonts w:eastAsia="Calibri" w:cs="Times New Roman"/>
                <w:bCs/>
                <w:color w:val="00000A"/>
                <w:szCs w:val="24"/>
              </w:rPr>
              <w:t>А3 &gt; П3</w:t>
            </w:r>
          </w:p>
        </w:tc>
        <w:tc>
          <w:tcPr>
            <w:tcW w:w="2693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bottom"/>
          </w:tcPr>
          <w:p w:rsidR="00D244BE" w:rsidRPr="00F62213" w:rsidRDefault="00D244BE" w:rsidP="00D244BE">
            <w:pPr>
              <w:overflowPunct w:val="0"/>
              <w:rPr>
                <w:rFonts w:eastAsia="Calibri" w:cs="Times New Roman"/>
                <w:bCs/>
                <w:color w:val="00000A"/>
                <w:szCs w:val="24"/>
              </w:rPr>
            </w:pPr>
            <w:r w:rsidRPr="00F62213">
              <w:rPr>
                <w:rFonts w:eastAsia="Calibri" w:cs="Times New Roman"/>
                <w:bCs/>
                <w:color w:val="00000A"/>
                <w:szCs w:val="24"/>
              </w:rPr>
              <w:t>А3 &gt; П3</w:t>
            </w:r>
          </w:p>
        </w:tc>
        <w:tc>
          <w:tcPr>
            <w:tcW w:w="283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bottom"/>
          </w:tcPr>
          <w:p w:rsidR="00D244BE" w:rsidRPr="00F62213" w:rsidRDefault="00D244BE" w:rsidP="00D244BE">
            <w:pPr>
              <w:overflowPunct w:val="0"/>
              <w:rPr>
                <w:rFonts w:eastAsia="Calibri" w:cs="Times New Roman"/>
                <w:bCs/>
                <w:color w:val="00000A"/>
                <w:szCs w:val="24"/>
              </w:rPr>
            </w:pPr>
            <w:r w:rsidRPr="00F62213">
              <w:rPr>
                <w:rFonts w:eastAsia="Calibri" w:cs="Times New Roman"/>
                <w:bCs/>
                <w:color w:val="00000A"/>
                <w:szCs w:val="24"/>
              </w:rPr>
              <w:t>А3 &gt; П3</w:t>
            </w:r>
          </w:p>
        </w:tc>
      </w:tr>
      <w:tr w:rsidR="00D244BE" w:rsidRPr="00F62213" w:rsidTr="003A310A">
        <w:trPr>
          <w:trHeight w:val="109"/>
        </w:trPr>
        <w:tc>
          <w:tcPr>
            <w:tcW w:w="16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244BE" w:rsidRPr="00F62213" w:rsidRDefault="00D244BE" w:rsidP="00D244BE">
            <w:pPr>
              <w:overflowPunct w:val="0"/>
              <w:rPr>
                <w:rFonts w:eastAsia="Calibri" w:cs="Times New Roman"/>
                <w:color w:val="00000A"/>
                <w:szCs w:val="24"/>
              </w:rPr>
            </w:pPr>
            <w:r w:rsidRPr="00F62213">
              <w:rPr>
                <w:rFonts w:eastAsia="Calibri" w:cs="Times New Roman"/>
                <w:color w:val="00000A"/>
                <w:szCs w:val="24"/>
              </w:rPr>
              <w:t>4</w:t>
            </w:r>
          </w:p>
        </w:tc>
        <w:tc>
          <w:tcPr>
            <w:tcW w:w="2413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bottom"/>
          </w:tcPr>
          <w:p w:rsidR="00D244BE" w:rsidRPr="00F62213" w:rsidRDefault="00D244BE" w:rsidP="00D244BE">
            <w:pPr>
              <w:overflowPunct w:val="0"/>
              <w:rPr>
                <w:rFonts w:eastAsia="Calibri" w:cs="Times New Roman"/>
                <w:color w:val="00000A"/>
                <w:szCs w:val="24"/>
              </w:rPr>
            </w:pPr>
            <w:r w:rsidRPr="00F62213">
              <w:rPr>
                <w:rFonts w:eastAsia="Calibri" w:cs="Times New Roman"/>
                <w:color w:val="00000A"/>
                <w:szCs w:val="24"/>
              </w:rPr>
              <w:t>А</w:t>
            </w:r>
            <w:proofErr w:type="gramStart"/>
            <w:r w:rsidRPr="00F62213">
              <w:rPr>
                <w:rFonts w:eastAsia="Calibri" w:cs="Times New Roman"/>
                <w:color w:val="00000A"/>
                <w:szCs w:val="24"/>
              </w:rPr>
              <w:t>4</w:t>
            </w:r>
            <w:proofErr w:type="gramEnd"/>
            <w:r w:rsidRPr="00F62213">
              <w:rPr>
                <w:rFonts w:eastAsia="Calibri" w:cs="Times New Roman"/>
                <w:color w:val="00000A"/>
                <w:szCs w:val="24"/>
              </w:rPr>
              <w:t xml:space="preserve"> &lt; П4</w:t>
            </w:r>
          </w:p>
        </w:tc>
        <w:tc>
          <w:tcPr>
            <w:tcW w:w="2693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bottom"/>
          </w:tcPr>
          <w:p w:rsidR="00D244BE" w:rsidRPr="00F62213" w:rsidRDefault="00D244BE" w:rsidP="00D244BE">
            <w:pPr>
              <w:overflowPunct w:val="0"/>
              <w:rPr>
                <w:rFonts w:eastAsia="Calibri" w:cs="Times New Roman"/>
                <w:color w:val="00000A"/>
                <w:szCs w:val="24"/>
              </w:rPr>
            </w:pPr>
            <w:r w:rsidRPr="00F62213">
              <w:rPr>
                <w:rFonts w:eastAsia="Calibri" w:cs="Times New Roman"/>
                <w:color w:val="00000A"/>
                <w:szCs w:val="24"/>
              </w:rPr>
              <w:t>А</w:t>
            </w:r>
            <w:proofErr w:type="gramStart"/>
            <w:r w:rsidRPr="00F62213">
              <w:rPr>
                <w:rFonts w:eastAsia="Calibri" w:cs="Times New Roman"/>
                <w:color w:val="00000A"/>
                <w:szCs w:val="24"/>
              </w:rPr>
              <w:t>4</w:t>
            </w:r>
            <w:proofErr w:type="gramEnd"/>
            <w:r w:rsidRPr="00F62213">
              <w:rPr>
                <w:rFonts w:eastAsia="Calibri" w:cs="Times New Roman"/>
                <w:color w:val="00000A"/>
                <w:szCs w:val="24"/>
              </w:rPr>
              <w:t xml:space="preserve"> &lt; П4</w:t>
            </w:r>
          </w:p>
        </w:tc>
        <w:tc>
          <w:tcPr>
            <w:tcW w:w="283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bottom"/>
          </w:tcPr>
          <w:p w:rsidR="00D244BE" w:rsidRPr="00F62213" w:rsidRDefault="00D244BE" w:rsidP="00D244BE">
            <w:pPr>
              <w:overflowPunct w:val="0"/>
              <w:rPr>
                <w:rFonts w:eastAsia="Calibri" w:cs="Times New Roman"/>
                <w:color w:val="00000A"/>
                <w:szCs w:val="24"/>
              </w:rPr>
            </w:pPr>
            <w:r w:rsidRPr="00F62213">
              <w:rPr>
                <w:rFonts w:eastAsia="Calibri" w:cs="Times New Roman"/>
                <w:color w:val="00000A"/>
                <w:szCs w:val="24"/>
              </w:rPr>
              <w:t>А</w:t>
            </w:r>
            <w:proofErr w:type="gramStart"/>
            <w:r w:rsidRPr="00F62213">
              <w:rPr>
                <w:rFonts w:eastAsia="Calibri" w:cs="Times New Roman"/>
                <w:color w:val="00000A"/>
                <w:szCs w:val="24"/>
              </w:rPr>
              <w:t>4</w:t>
            </w:r>
            <w:proofErr w:type="gramEnd"/>
            <w:r w:rsidRPr="00F62213">
              <w:rPr>
                <w:rFonts w:eastAsia="Calibri" w:cs="Times New Roman"/>
                <w:color w:val="00000A"/>
                <w:szCs w:val="24"/>
              </w:rPr>
              <w:t xml:space="preserve"> &lt; П4</w:t>
            </w:r>
          </w:p>
        </w:tc>
      </w:tr>
    </w:tbl>
    <w:p w:rsidR="00D244BE" w:rsidRPr="00F62213" w:rsidRDefault="00D244BE" w:rsidP="00D244BE">
      <w:pPr>
        <w:overflowPunct w:val="0"/>
        <w:spacing w:line="360" w:lineRule="auto"/>
        <w:ind w:firstLine="709"/>
        <w:jc w:val="both"/>
        <w:rPr>
          <w:rFonts w:eastAsia="Times New Roman" w:cs="Times New Roman"/>
          <w:color w:val="00000A"/>
          <w:szCs w:val="24"/>
          <w:highlight w:val="red"/>
          <w:lang w:eastAsia="ru-RU"/>
        </w:rPr>
      </w:pPr>
    </w:p>
    <w:p w:rsidR="00D244BE" w:rsidRPr="00F62213" w:rsidRDefault="00D244BE" w:rsidP="00D244BE">
      <w:pPr>
        <w:overflowPunct w:val="0"/>
        <w:spacing w:line="360" w:lineRule="auto"/>
        <w:ind w:firstLine="709"/>
        <w:jc w:val="both"/>
        <w:rPr>
          <w:rFonts w:eastAsia="Times New Roman" w:cs="Times New Roman"/>
          <w:color w:val="00000A"/>
          <w:szCs w:val="24"/>
          <w:lang w:eastAsia="ru-RU"/>
        </w:rPr>
      </w:pPr>
      <w:r w:rsidRPr="00F62213">
        <w:rPr>
          <w:rFonts w:eastAsia="Times New Roman" w:cs="Times New Roman"/>
          <w:color w:val="00000A"/>
          <w:szCs w:val="24"/>
          <w:lang w:eastAsia="ru-RU"/>
        </w:rPr>
        <w:t>По данным анализа ликвидности бухгалтерского баланса за 2021 год, можно сделать следующие выводы:</w:t>
      </w:r>
    </w:p>
    <w:p w:rsidR="00D244BE" w:rsidRPr="00F62213" w:rsidRDefault="00D244BE" w:rsidP="00D244BE">
      <w:pPr>
        <w:overflowPunct w:val="0"/>
        <w:spacing w:line="360" w:lineRule="auto"/>
        <w:ind w:firstLine="709"/>
        <w:jc w:val="both"/>
        <w:rPr>
          <w:rFonts w:eastAsia="Times New Roman" w:cs="Times New Roman"/>
          <w:color w:val="00000A"/>
          <w:szCs w:val="24"/>
          <w:lang w:eastAsia="ru-RU"/>
        </w:rPr>
      </w:pPr>
      <w:r w:rsidRPr="00F62213">
        <w:rPr>
          <w:rFonts w:eastAsia="Times New Roman" w:cs="Times New Roman"/>
          <w:color w:val="00000A"/>
          <w:szCs w:val="24"/>
          <w:lang w:eastAsia="ru-RU"/>
        </w:rPr>
        <w:t>1. Предприятие не способно оплатить задолженности кредиторам из собственных денежных средств. Однако это также может означать эффективное использование денежных средств.</w:t>
      </w:r>
    </w:p>
    <w:p w:rsidR="00D244BE" w:rsidRPr="00F62213" w:rsidRDefault="00D244BE" w:rsidP="00D244BE">
      <w:pPr>
        <w:overflowPunct w:val="0"/>
        <w:spacing w:line="360" w:lineRule="auto"/>
        <w:ind w:firstLine="709"/>
        <w:jc w:val="both"/>
        <w:rPr>
          <w:rFonts w:eastAsia="Times New Roman" w:cs="Times New Roman"/>
          <w:color w:val="00000A"/>
          <w:szCs w:val="24"/>
          <w:lang w:eastAsia="ru-RU"/>
        </w:rPr>
      </w:pPr>
      <w:r w:rsidRPr="00F62213">
        <w:rPr>
          <w:rFonts w:eastAsia="Times New Roman" w:cs="Times New Roman"/>
          <w:color w:val="00000A"/>
          <w:szCs w:val="24"/>
          <w:lang w:eastAsia="ru-RU"/>
        </w:rPr>
        <w:lastRenderedPageBreak/>
        <w:t>2. Компания не сможет оплатить обязательства путем реализации быстро реализуемых активов в денежные средства. Если кредитор решит подать заявлении по финансовой несостоятельности, то компания не сможет рассчитаться с долгами.</w:t>
      </w:r>
    </w:p>
    <w:p w:rsidR="00D244BE" w:rsidRPr="00F62213" w:rsidRDefault="00D244BE" w:rsidP="00D244BE">
      <w:pPr>
        <w:overflowPunct w:val="0"/>
        <w:spacing w:line="360" w:lineRule="auto"/>
        <w:ind w:firstLine="709"/>
        <w:jc w:val="both"/>
        <w:rPr>
          <w:rFonts w:eastAsia="Times New Roman" w:cs="Times New Roman"/>
          <w:color w:val="00000A"/>
          <w:szCs w:val="24"/>
          <w:lang w:eastAsia="ru-RU"/>
        </w:rPr>
      </w:pPr>
      <w:r w:rsidRPr="00F62213">
        <w:rPr>
          <w:rFonts w:eastAsia="Times New Roman" w:cs="Times New Roman"/>
          <w:color w:val="00000A"/>
          <w:szCs w:val="24"/>
          <w:lang w:eastAsia="ru-RU"/>
        </w:rPr>
        <w:t>3. По долгосрочным обязательствам компания сможет рассчитаться, путем реализации медленно реализуемых активов в денежные средства.</w:t>
      </w:r>
    </w:p>
    <w:p w:rsidR="00D244BE" w:rsidRPr="00F62213" w:rsidRDefault="00D244BE" w:rsidP="00D244BE">
      <w:pPr>
        <w:overflowPunct w:val="0"/>
        <w:spacing w:line="360" w:lineRule="auto"/>
        <w:ind w:firstLine="709"/>
        <w:jc w:val="both"/>
        <w:rPr>
          <w:rFonts w:eastAsia="Times New Roman" w:cs="Times New Roman"/>
          <w:color w:val="00000A"/>
          <w:szCs w:val="24"/>
          <w:lang w:eastAsia="ru-RU"/>
        </w:rPr>
      </w:pPr>
      <w:r w:rsidRPr="00F62213">
        <w:rPr>
          <w:rFonts w:eastAsia="Times New Roman" w:cs="Times New Roman"/>
          <w:color w:val="00000A"/>
          <w:szCs w:val="24"/>
          <w:lang w:eastAsia="ru-RU"/>
        </w:rPr>
        <w:t>4. Трудно реализуемые активы, т.е. основные средства организации</w:t>
      </w:r>
      <w:proofErr w:type="gramStart"/>
      <w:r w:rsidRPr="00F62213">
        <w:rPr>
          <w:rFonts w:eastAsia="Times New Roman" w:cs="Times New Roman"/>
          <w:color w:val="00000A"/>
          <w:szCs w:val="24"/>
          <w:lang w:eastAsia="ru-RU"/>
        </w:rPr>
        <w:t xml:space="preserve"> ,</w:t>
      </w:r>
      <w:proofErr w:type="gramEnd"/>
      <w:r w:rsidRPr="00F62213">
        <w:rPr>
          <w:rFonts w:eastAsia="Times New Roman" w:cs="Times New Roman"/>
          <w:color w:val="00000A"/>
          <w:szCs w:val="24"/>
          <w:lang w:eastAsia="ru-RU"/>
        </w:rPr>
        <w:t xml:space="preserve"> полностью финансируются из собственных средств.</w:t>
      </w:r>
    </w:p>
    <w:p w:rsidR="00D244BE" w:rsidRPr="00F62213" w:rsidRDefault="00D244BE" w:rsidP="00D244BE">
      <w:pPr>
        <w:overflowPunct w:val="0"/>
        <w:spacing w:line="360" w:lineRule="auto"/>
        <w:ind w:firstLine="709"/>
        <w:jc w:val="both"/>
        <w:rPr>
          <w:rFonts w:eastAsia="Times New Roman" w:cs="Times New Roman"/>
          <w:color w:val="00000A"/>
          <w:szCs w:val="24"/>
          <w:lang w:eastAsia="ru-RU"/>
        </w:rPr>
      </w:pPr>
      <w:r w:rsidRPr="00F62213">
        <w:rPr>
          <w:rFonts w:eastAsia="Times New Roman" w:cs="Times New Roman"/>
          <w:color w:val="00000A"/>
          <w:szCs w:val="24"/>
          <w:lang w:eastAsia="ru-RU"/>
        </w:rPr>
        <w:t>По результатам данного анализа, можно сделать вывод, что компания не является абсолютно ликвидной. Однако ликвидность – не первостепенная цель ведения бизнеса, то допускаются различные комбинации неравенств при анализе ликвидности.</w:t>
      </w:r>
    </w:p>
    <w:p w:rsidR="00D244BE" w:rsidRPr="00F62213" w:rsidRDefault="00D244BE" w:rsidP="00D244BE">
      <w:pPr>
        <w:overflowPunct w:val="0"/>
        <w:spacing w:line="360" w:lineRule="auto"/>
        <w:ind w:firstLine="709"/>
        <w:jc w:val="both"/>
        <w:rPr>
          <w:rFonts w:eastAsia="Times New Roman" w:cs="Times New Roman"/>
          <w:color w:val="00000A"/>
          <w:szCs w:val="24"/>
          <w:lang w:eastAsia="ru-RU"/>
        </w:rPr>
      </w:pPr>
      <w:r w:rsidRPr="00F62213">
        <w:rPr>
          <w:rFonts w:eastAsia="Times New Roman" w:cs="Times New Roman"/>
          <w:color w:val="00000A"/>
          <w:szCs w:val="24"/>
          <w:lang w:eastAsia="ru-RU"/>
        </w:rPr>
        <w:t>Также ликвидность можно оценить по коэффициентам. Такой анализ приведен в таблице 2.4.</w:t>
      </w:r>
    </w:p>
    <w:p w:rsidR="00E14795" w:rsidRPr="00F62213" w:rsidRDefault="00D244BE" w:rsidP="00E14795">
      <w:pPr>
        <w:overflowPunct w:val="0"/>
        <w:spacing w:line="360" w:lineRule="auto"/>
        <w:jc w:val="right"/>
        <w:rPr>
          <w:rFonts w:eastAsia="Calibri" w:cs="Times New Roman"/>
          <w:bCs/>
          <w:color w:val="00000A"/>
          <w:szCs w:val="24"/>
        </w:rPr>
      </w:pPr>
      <w:r w:rsidRPr="00F62213">
        <w:rPr>
          <w:rFonts w:eastAsia="Calibri" w:cs="Times New Roman"/>
          <w:bCs/>
          <w:color w:val="00000A"/>
          <w:szCs w:val="24"/>
        </w:rPr>
        <w:t xml:space="preserve">Таблица 2.4 </w:t>
      </w:r>
    </w:p>
    <w:p w:rsidR="00D244BE" w:rsidRPr="00F62213" w:rsidRDefault="00D244BE" w:rsidP="00E14795">
      <w:pPr>
        <w:overflowPunct w:val="0"/>
        <w:spacing w:line="360" w:lineRule="auto"/>
        <w:jc w:val="center"/>
        <w:rPr>
          <w:rFonts w:eastAsia="Calibri" w:cs="Times New Roman"/>
          <w:bCs/>
          <w:color w:val="00000A"/>
          <w:szCs w:val="24"/>
        </w:rPr>
      </w:pPr>
      <w:r w:rsidRPr="00F62213">
        <w:rPr>
          <w:rFonts w:eastAsia="Calibri" w:cs="Times New Roman"/>
          <w:bCs/>
          <w:color w:val="00000A"/>
          <w:szCs w:val="24"/>
        </w:rPr>
        <w:t>Коэффициенты ликвидности за 2021 гг.</w:t>
      </w:r>
    </w:p>
    <w:tbl>
      <w:tblPr>
        <w:tblW w:w="9640" w:type="dxa"/>
        <w:tblInd w:w="103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/>
      </w:tblPr>
      <w:tblGrid>
        <w:gridCol w:w="3262"/>
        <w:gridCol w:w="993"/>
        <w:gridCol w:w="992"/>
        <w:gridCol w:w="992"/>
        <w:gridCol w:w="1700"/>
        <w:gridCol w:w="1701"/>
      </w:tblGrid>
      <w:tr w:rsidR="00D244BE" w:rsidRPr="00F62213" w:rsidTr="003A310A">
        <w:tc>
          <w:tcPr>
            <w:tcW w:w="326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244BE" w:rsidRPr="00F62213" w:rsidRDefault="00D244BE" w:rsidP="00D244BE">
            <w:pPr>
              <w:overflowPunct w:val="0"/>
              <w:spacing w:line="360" w:lineRule="auto"/>
              <w:jc w:val="center"/>
              <w:rPr>
                <w:rFonts w:eastAsia="Times New Roman" w:cs="Times New Roman"/>
                <w:bCs/>
                <w:color w:val="00000A"/>
                <w:sz w:val="24"/>
                <w:lang w:eastAsia="ru-RU"/>
              </w:rPr>
            </w:pPr>
            <w:r w:rsidRPr="00F62213">
              <w:rPr>
                <w:rFonts w:eastAsia="Times New Roman" w:cs="Times New Roman"/>
                <w:bCs/>
                <w:color w:val="00000A"/>
                <w:sz w:val="24"/>
                <w:lang w:eastAsia="ru-RU"/>
              </w:rPr>
              <w:t>Показатели</w:t>
            </w:r>
          </w:p>
        </w:tc>
        <w:tc>
          <w:tcPr>
            <w:tcW w:w="99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244BE" w:rsidRPr="00F62213" w:rsidRDefault="00D244BE" w:rsidP="00D244BE">
            <w:pPr>
              <w:overflowPunct w:val="0"/>
              <w:spacing w:line="360" w:lineRule="auto"/>
              <w:jc w:val="center"/>
              <w:rPr>
                <w:rFonts w:eastAsia="Times New Roman" w:cs="Times New Roman"/>
                <w:bCs/>
                <w:color w:val="00000A"/>
                <w:sz w:val="24"/>
                <w:lang w:eastAsia="ru-RU"/>
              </w:rPr>
            </w:pPr>
            <w:r w:rsidRPr="00F62213">
              <w:rPr>
                <w:rFonts w:eastAsia="Times New Roman" w:cs="Times New Roman"/>
                <w:bCs/>
                <w:color w:val="00000A"/>
                <w:sz w:val="24"/>
                <w:lang w:eastAsia="ru-RU"/>
              </w:rPr>
              <w:t>2019 год</w:t>
            </w:r>
          </w:p>
        </w:tc>
        <w:tc>
          <w:tcPr>
            <w:tcW w:w="99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244BE" w:rsidRPr="00F62213" w:rsidRDefault="00D244BE" w:rsidP="00D244BE">
            <w:pPr>
              <w:overflowPunct w:val="0"/>
              <w:spacing w:line="360" w:lineRule="auto"/>
              <w:jc w:val="center"/>
              <w:rPr>
                <w:rFonts w:eastAsia="Times New Roman" w:cs="Times New Roman"/>
                <w:bCs/>
                <w:color w:val="00000A"/>
                <w:sz w:val="24"/>
                <w:lang w:eastAsia="ru-RU"/>
              </w:rPr>
            </w:pPr>
            <w:r w:rsidRPr="00F62213">
              <w:rPr>
                <w:rFonts w:eastAsia="Times New Roman" w:cs="Times New Roman"/>
                <w:bCs/>
                <w:color w:val="00000A"/>
                <w:sz w:val="24"/>
                <w:lang w:eastAsia="ru-RU"/>
              </w:rPr>
              <w:t>2020 год</w:t>
            </w:r>
          </w:p>
        </w:tc>
        <w:tc>
          <w:tcPr>
            <w:tcW w:w="99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244BE" w:rsidRPr="00F62213" w:rsidRDefault="00D244BE" w:rsidP="00D244BE">
            <w:pPr>
              <w:overflowPunct w:val="0"/>
              <w:spacing w:line="360" w:lineRule="auto"/>
              <w:jc w:val="center"/>
              <w:rPr>
                <w:rFonts w:eastAsia="Times New Roman" w:cs="Times New Roman"/>
                <w:bCs/>
                <w:color w:val="00000A"/>
                <w:sz w:val="24"/>
                <w:lang w:eastAsia="ru-RU"/>
              </w:rPr>
            </w:pPr>
            <w:r w:rsidRPr="00F62213">
              <w:rPr>
                <w:rFonts w:eastAsia="Times New Roman" w:cs="Times New Roman"/>
                <w:bCs/>
                <w:color w:val="00000A"/>
                <w:sz w:val="24"/>
                <w:lang w:eastAsia="ru-RU"/>
              </w:rPr>
              <w:t>2021 год</w:t>
            </w:r>
          </w:p>
        </w:tc>
        <w:tc>
          <w:tcPr>
            <w:tcW w:w="340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244BE" w:rsidRPr="00F62213" w:rsidRDefault="00D244BE" w:rsidP="00D244BE">
            <w:pPr>
              <w:overflowPunct w:val="0"/>
              <w:spacing w:line="360" w:lineRule="auto"/>
              <w:jc w:val="center"/>
              <w:rPr>
                <w:rFonts w:eastAsia="Times New Roman" w:cs="Times New Roman"/>
                <w:bCs/>
                <w:color w:val="00000A"/>
                <w:sz w:val="24"/>
                <w:lang w:eastAsia="ru-RU"/>
              </w:rPr>
            </w:pPr>
            <w:r w:rsidRPr="00F62213">
              <w:rPr>
                <w:rFonts w:eastAsia="Times New Roman" w:cs="Times New Roman"/>
                <w:bCs/>
                <w:color w:val="00000A"/>
                <w:sz w:val="24"/>
                <w:lang w:eastAsia="ru-RU"/>
              </w:rPr>
              <w:t>Изменение</w:t>
            </w:r>
          </w:p>
        </w:tc>
      </w:tr>
      <w:tr w:rsidR="00D244BE" w:rsidRPr="00F62213" w:rsidTr="003A310A">
        <w:tc>
          <w:tcPr>
            <w:tcW w:w="32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244BE" w:rsidRPr="00F62213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color w:val="00000A"/>
                <w:sz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244BE" w:rsidRPr="00F62213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color w:val="00000A"/>
                <w:sz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244BE" w:rsidRPr="00F62213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color w:val="00000A"/>
                <w:sz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244BE" w:rsidRPr="00F62213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color w:val="00000A"/>
                <w:sz w:val="24"/>
              </w:rPr>
            </w:pPr>
          </w:p>
        </w:tc>
        <w:tc>
          <w:tcPr>
            <w:tcW w:w="17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244BE" w:rsidRPr="00F62213" w:rsidRDefault="00D244BE" w:rsidP="00D244BE">
            <w:pPr>
              <w:overflowPunct w:val="0"/>
              <w:spacing w:line="360" w:lineRule="auto"/>
              <w:jc w:val="center"/>
              <w:rPr>
                <w:rFonts w:eastAsia="Times New Roman" w:cs="Times New Roman"/>
                <w:bCs/>
                <w:color w:val="00000A"/>
                <w:sz w:val="24"/>
                <w:lang w:eastAsia="ru-RU"/>
              </w:rPr>
            </w:pPr>
            <w:r w:rsidRPr="00F62213">
              <w:rPr>
                <w:rFonts w:eastAsia="Times New Roman" w:cs="Times New Roman"/>
                <w:bCs/>
                <w:color w:val="00000A"/>
                <w:sz w:val="24"/>
                <w:lang w:eastAsia="ru-RU"/>
              </w:rPr>
              <w:t>2020/2019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244BE" w:rsidRPr="00F62213" w:rsidRDefault="00D244BE" w:rsidP="00D244BE">
            <w:pPr>
              <w:overflowPunct w:val="0"/>
              <w:spacing w:line="360" w:lineRule="auto"/>
              <w:jc w:val="center"/>
              <w:rPr>
                <w:rFonts w:eastAsia="Times New Roman" w:cs="Times New Roman"/>
                <w:bCs/>
                <w:color w:val="00000A"/>
                <w:sz w:val="24"/>
                <w:lang w:eastAsia="ru-RU"/>
              </w:rPr>
            </w:pPr>
            <w:r w:rsidRPr="00F62213">
              <w:rPr>
                <w:rFonts w:eastAsia="Times New Roman" w:cs="Times New Roman"/>
                <w:bCs/>
                <w:color w:val="00000A"/>
                <w:sz w:val="24"/>
                <w:lang w:eastAsia="ru-RU"/>
              </w:rPr>
              <w:t>2021/2020</w:t>
            </w:r>
          </w:p>
        </w:tc>
      </w:tr>
      <w:tr w:rsidR="00D244BE" w:rsidRPr="00F62213" w:rsidTr="003A310A">
        <w:tc>
          <w:tcPr>
            <w:tcW w:w="3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244BE" w:rsidRPr="00F62213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color w:val="00000A"/>
                <w:sz w:val="24"/>
              </w:rPr>
            </w:pPr>
            <w:r w:rsidRPr="00F62213">
              <w:rPr>
                <w:rFonts w:eastAsia="Calibri" w:cs="Times New Roman"/>
                <w:bCs/>
                <w:color w:val="00000A"/>
                <w:sz w:val="24"/>
              </w:rPr>
              <w:t>Коэффициент абсолютной ликвидности</w:t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F62213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color w:val="00000A"/>
                <w:sz w:val="24"/>
              </w:rPr>
            </w:pPr>
            <w:r w:rsidRPr="00F62213">
              <w:rPr>
                <w:rFonts w:eastAsia="Calibri" w:cs="Times New Roman"/>
                <w:bCs/>
                <w:color w:val="00000A"/>
                <w:sz w:val="24"/>
              </w:rPr>
              <w:t>0,04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F62213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color w:val="00000A"/>
                <w:sz w:val="24"/>
              </w:rPr>
            </w:pPr>
            <w:r w:rsidRPr="00F62213">
              <w:rPr>
                <w:rFonts w:eastAsia="Calibri" w:cs="Times New Roman"/>
                <w:bCs/>
                <w:color w:val="00000A"/>
                <w:sz w:val="24"/>
              </w:rPr>
              <w:t>0,22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F62213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color w:val="00000A"/>
                <w:sz w:val="24"/>
              </w:rPr>
            </w:pPr>
            <w:r w:rsidRPr="00F62213">
              <w:rPr>
                <w:rFonts w:eastAsia="Calibri" w:cs="Times New Roman"/>
                <w:bCs/>
                <w:color w:val="00000A"/>
                <w:sz w:val="24"/>
              </w:rPr>
              <w:t>0,31</w:t>
            </w:r>
          </w:p>
        </w:tc>
        <w:tc>
          <w:tcPr>
            <w:tcW w:w="17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F62213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color w:val="00000A"/>
                <w:sz w:val="24"/>
              </w:rPr>
            </w:pPr>
            <w:r w:rsidRPr="00F62213">
              <w:rPr>
                <w:rFonts w:eastAsia="Calibri" w:cs="Times New Roman"/>
                <w:bCs/>
                <w:color w:val="00000A"/>
                <w:sz w:val="24"/>
              </w:rPr>
              <w:t>0,18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F62213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color w:val="00000A"/>
                <w:sz w:val="24"/>
              </w:rPr>
            </w:pPr>
            <w:r w:rsidRPr="00F62213">
              <w:rPr>
                <w:rFonts w:eastAsia="Calibri" w:cs="Times New Roman"/>
                <w:bCs/>
                <w:color w:val="00000A"/>
                <w:sz w:val="24"/>
              </w:rPr>
              <w:t>0,09</w:t>
            </w:r>
          </w:p>
        </w:tc>
      </w:tr>
      <w:tr w:rsidR="00D244BE" w:rsidRPr="00F62213" w:rsidTr="003A310A">
        <w:tc>
          <w:tcPr>
            <w:tcW w:w="3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244BE" w:rsidRPr="00F62213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color w:val="00000A"/>
                <w:sz w:val="24"/>
              </w:rPr>
            </w:pPr>
            <w:r w:rsidRPr="00F62213">
              <w:rPr>
                <w:rFonts w:eastAsia="Calibri" w:cs="Times New Roman"/>
                <w:bCs/>
                <w:color w:val="00000A"/>
                <w:sz w:val="24"/>
              </w:rPr>
              <w:t>Коэффициент быстрой ликвидности</w:t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F62213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color w:val="00000A"/>
                <w:sz w:val="24"/>
              </w:rPr>
            </w:pPr>
            <w:r w:rsidRPr="00F62213">
              <w:rPr>
                <w:rFonts w:eastAsia="Calibri" w:cs="Times New Roman"/>
                <w:bCs/>
                <w:color w:val="00000A"/>
                <w:sz w:val="24"/>
              </w:rPr>
              <w:t>0,7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F62213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color w:val="00000A"/>
                <w:sz w:val="24"/>
              </w:rPr>
            </w:pPr>
            <w:r w:rsidRPr="00F62213">
              <w:rPr>
                <w:rFonts w:eastAsia="Calibri" w:cs="Times New Roman"/>
                <w:bCs/>
                <w:color w:val="00000A"/>
                <w:sz w:val="24"/>
              </w:rPr>
              <w:t>1,26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F62213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color w:val="00000A"/>
                <w:sz w:val="24"/>
              </w:rPr>
            </w:pPr>
            <w:r w:rsidRPr="00F62213">
              <w:rPr>
                <w:rFonts w:eastAsia="Calibri" w:cs="Times New Roman"/>
                <w:bCs/>
                <w:color w:val="00000A"/>
                <w:sz w:val="24"/>
              </w:rPr>
              <w:t>1,37</w:t>
            </w:r>
          </w:p>
        </w:tc>
        <w:tc>
          <w:tcPr>
            <w:tcW w:w="17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F62213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color w:val="00000A"/>
                <w:sz w:val="24"/>
              </w:rPr>
            </w:pPr>
            <w:r w:rsidRPr="00F62213">
              <w:rPr>
                <w:rFonts w:eastAsia="Calibri" w:cs="Times New Roman"/>
                <w:bCs/>
                <w:color w:val="00000A"/>
                <w:sz w:val="24"/>
              </w:rPr>
              <w:t>0,56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F62213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color w:val="00000A"/>
                <w:sz w:val="24"/>
              </w:rPr>
            </w:pPr>
            <w:r w:rsidRPr="00F62213">
              <w:rPr>
                <w:rFonts w:eastAsia="Calibri" w:cs="Times New Roman"/>
                <w:bCs/>
                <w:color w:val="00000A"/>
                <w:sz w:val="24"/>
              </w:rPr>
              <w:t>0,11</w:t>
            </w:r>
          </w:p>
        </w:tc>
      </w:tr>
      <w:tr w:rsidR="00D244BE" w:rsidRPr="00F62213" w:rsidTr="003A310A">
        <w:tc>
          <w:tcPr>
            <w:tcW w:w="3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244BE" w:rsidRPr="00F62213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color w:val="00000A"/>
                <w:sz w:val="24"/>
              </w:rPr>
            </w:pPr>
            <w:r w:rsidRPr="00F62213">
              <w:rPr>
                <w:rFonts w:eastAsia="Calibri" w:cs="Times New Roman"/>
                <w:bCs/>
                <w:color w:val="00000A"/>
                <w:sz w:val="24"/>
              </w:rPr>
              <w:t>Коэффициент текущей ликвидности</w:t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F62213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color w:val="00000A"/>
                <w:sz w:val="24"/>
              </w:rPr>
            </w:pPr>
            <w:r w:rsidRPr="00F62213">
              <w:rPr>
                <w:rFonts w:eastAsia="Calibri" w:cs="Times New Roman"/>
                <w:bCs/>
                <w:color w:val="00000A"/>
                <w:sz w:val="24"/>
              </w:rPr>
              <w:t>1,27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F62213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color w:val="00000A"/>
                <w:sz w:val="24"/>
              </w:rPr>
            </w:pPr>
            <w:r w:rsidRPr="00F62213">
              <w:rPr>
                <w:rFonts w:eastAsia="Calibri" w:cs="Times New Roman"/>
                <w:bCs/>
                <w:color w:val="00000A"/>
                <w:sz w:val="24"/>
              </w:rPr>
              <w:t>1,72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F62213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color w:val="00000A"/>
                <w:sz w:val="24"/>
              </w:rPr>
            </w:pPr>
            <w:r w:rsidRPr="00F62213">
              <w:rPr>
                <w:rFonts w:eastAsia="Calibri" w:cs="Times New Roman"/>
                <w:bCs/>
                <w:color w:val="00000A"/>
                <w:sz w:val="24"/>
              </w:rPr>
              <w:t>1,54</w:t>
            </w:r>
          </w:p>
        </w:tc>
        <w:tc>
          <w:tcPr>
            <w:tcW w:w="17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F62213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color w:val="00000A"/>
                <w:sz w:val="24"/>
              </w:rPr>
            </w:pPr>
            <w:r w:rsidRPr="00F62213">
              <w:rPr>
                <w:rFonts w:eastAsia="Calibri" w:cs="Times New Roman"/>
                <w:bCs/>
                <w:color w:val="00000A"/>
                <w:sz w:val="24"/>
              </w:rPr>
              <w:t>0,45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F62213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color w:val="00000A"/>
                <w:sz w:val="24"/>
              </w:rPr>
            </w:pPr>
            <w:r w:rsidRPr="00F62213">
              <w:rPr>
                <w:rFonts w:eastAsia="Calibri" w:cs="Times New Roman"/>
                <w:bCs/>
                <w:color w:val="00000A"/>
                <w:sz w:val="24"/>
              </w:rPr>
              <w:t>-0,18</w:t>
            </w:r>
          </w:p>
        </w:tc>
      </w:tr>
      <w:tr w:rsidR="00D244BE" w:rsidRPr="00F62213" w:rsidTr="003A310A">
        <w:tc>
          <w:tcPr>
            <w:tcW w:w="3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244BE" w:rsidRPr="00F62213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color w:val="00000A"/>
                <w:sz w:val="24"/>
              </w:rPr>
            </w:pPr>
            <w:r w:rsidRPr="00F62213">
              <w:rPr>
                <w:rFonts w:eastAsia="Calibri" w:cs="Times New Roman"/>
                <w:bCs/>
                <w:color w:val="00000A"/>
                <w:sz w:val="24"/>
              </w:rPr>
              <w:t>Коэффициент «критической» оценки</w:t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F62213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color w:val="00000A"/>
                <w:sz w:val="24"/>
              </w:rPr>
            </w:pPr>
            <w:r w:rsidRPr="00F62213">
              <w:rPr>
                <w:rFonts w:eastAsia="Calibri" w:cs="Times New Roman"/>
                <w:bCs/>
                <w:color w:val="00000A"/>
                <w:sz w:val="24"/>
              </w:rPr>
              <w:t>0,7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F62213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color w:val="00000A"/>
                <w:sz w:val="24"/>
              </w:rPr>
            </w:pPr>
            <w:r w:rsidRPr="00F62213">
              <w:rPr>
                <w:rFonts w:eastAsia="Calibri" w:cs="Times New Roman"/>
                <w:bCs/>
                <w:color w:val="00000A"/>
                <w:sz w:val="24"/>
              </w:rPr>
              <w:t>1,26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F62213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color w:val="00000A"/>
                <w:sz w:val="24"/>
              </w:rPr>
            </w:pPr>
            <w:r w:rsidRPr="00F62213">
              <w:rPr>
                <w:rFonts w:eastAsia="Calibri" w:cs="Times New Roman"/>
                <w:bCs/>
                <w:color w:val="00000A"/>
                <w:sz w:val="24"/>
              </w:rPr>
              <w:t>1,37</w:t>
            </w:r>
          </w:p>
        </w:tc>
        <w:tc>
          <w:tcPr>
            <w:tcW w:w="17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F62213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color w:val="00000A"/>
                <w:sz w:val="24"/>
              </w:rPr>
            </w:pPr>
            <w:r w:rsidRPr="00F62213">
              <w:rPr>
                <w:rFonts w:eastAsia="Calibri" w:cs="Times New Roman"/>
                <w:bCs/>
                <w:color w:val="00000A"/>
                <w:sz w:val="24"/>
              </w:rPr>
              <w:t>0,56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F62213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color w:val="00000A"/>
                <w:sz w:val="24"/>
              </w:rPr>
            </w:pPr>
            <w:r w:rsidRPr="00F62213">
              <w:rPr>
                <w:rFonts w:eastAsia="Calibri" w:cs="Times New Roman"/>
                <w:bCs/>
                <w:color w:val="00000A"/>
                <w:sz w:val="24"/>
              </w:rPr>
              <w:t>0,11</w:t>
            </w:r>
          </w:p>
        </w:tc>
      </w:tr>
    </w:tbl>
    <w:p w:rsidR="00D244BE" w:rsidRPr="00F62213" w:rsidRDefault="00D244BE" w:rsidP="00D244BE">
      <w:pPr>
        <w:overflowPunct w:val="0"/>
        <w:spacing w:line="360" w:lineRule="auto"/>
        <w:ind w:firstLine="709"/>
        <w:jc w:val="both"/>
        <w:rPr>
          <w:rFonts w:eastAsia="Times New Roman" w:cs="Times New Roman"/>
          <w:color w:val="00000A"/>
          <w:szCs w:val="24"/>
          <w:highlight w:val="red"/>
          <w:lang w:eastAsia="ru-RU"/>
        </w:rPr>
      </w:pPr>
    </w:p>
    <w:p w:rsidR="00D244BE" w:rsidRPr="00F62213" w:rsidRDefault="00D244BE" w:rsidP="00D244BE">
      <w:pPr>
        <w:overflowPunct w:val="0"/>
        <w:spacing w:line="360" w:lineRule="auto"/>
        <w:ind w:firstLine="709"/>
        <w:jc w:val="both"/>
        <w:rPr>
          <w:rFonts w:eastAsia="Times New Roman" w:cs="Times New Roman"/>
          <w:color w:val="00000A"/>
          <w:szCs w:val="24"/>
          <w:lang w:eastAsia="ru-RU"/>
        </w:rPr>
      </w:pPr>
      <w:r w:rsidRPr="00F62213">
        <w:rPr>
          <w:rFonts w:eastAsia="Times New Roman" w:cs="Times New Roman"/>
          <w:color w:val="00000A"/>
          <w:szCs w:val="24"/>
          <w:lang w:eastAsia="ru-RU"/>
        </w:rPr>
        <w:t xml:space="preserve">Коэффициент абсолютной ликвидности в 2021 году. Данный коэффициент составляет 0,31 – общепринятой международной нормой считается значение 0,2, однако в реалиях российской действительности допускаются значения в диапазоне 0,2-0,5. Показатель говорит о том, что в </w:t>
      </w:r>
      <w:r w:rsidRPr="00F62213">
        <w:rPr>
          <w:rFonts w:eastAsia="Times New Roman" w:cs="Times New Roman"/>
          <w:color w:val="00000A"/>
          <w:szCs w:val="24"/>
          <w:lang w:eastAsia="ru-RU"/>
        </w:rPr>
        <w:lastRenderedPageBreak/>
        <w:t>ООО «</w:t>
      </w:r>
      <w:proofErr w:type="spellStart"/>
      <w:r w:rsidRPr="00F62213">
        <w:rPr>
          <w:rFonts w:eastAsia="Times New Roman" w:cs="Times New Roman"/>
          <w:color w:val="00000A"/>
          <w:szCs w:val="24"/>
          <w:lang w:eastAsia="ru-RU"/>
        </w:rPr>
        <w:t>Астери</w:t>
      </w:r>
      <w:proofErr w:type="spellEnd"/>
      <w:r w:rsidRPr="00F62213">
        <w:rPr>
          <w:rFonts w:eastAsia="Times New Roman" w:cs="Times New Roman"/>
          <w:color w:val="00000A"/>
          <w:szCs w:val="24"/>
          <w:lang w:eastAsia="ru-RU"/>
        </w:rPr>
        <w:t>» постоянно подлежат погашению 31% краткосрочных обязательств компании.</w:t>
      </w:r>
    </w:p>
    <w:p w:rsidR="00D244BE" w:rsidRPr="00F62213" w:rsidRDefault="00D244BE" w:rsidP="00D244BE">
      <w:pPr>
        <w:overflowPunct w:val="0"/>
        <w:spacing w:line="360" w:lineRule="auto"/>
        <w:ind w:firstLine="709"/>
        <w:jc w:val="both"/>
        <w:rPr>
          <w:rFonts w:eastAsia="Times New Roman" w:cs="Times New Roman"/>
          <w:color w:val="00000A"/>
          <w:szCs w:val="24"/>
          <w:lang w:eastAsia="ru-RU"/>
        </w:rPr>
      </w:pPr>
      <w:r w:rsidRPr="00F62213">
        <w:rPr>
          <w:rFonts w:eastAsia="Times New Roman" w:cs="Times New Roman"/>
          <w:color w:val="00000A"/>
          <w:szCs w:val="24"/>
          <w:lang w:eastAsia="ru-RU"/>
        </w:rPr>
        <w:t>В 2021 году коэффициент текущей ликвидности превышает нормативное значение, что также свидетельствует о недостаточно активном использовании оборотных активов.</w:t>
      </w:r>
    </w:p>
    <w:p w:rsidR="00D244BE" w:rsidRPr="00F62213" w:rsidRDefault="00D244BE" w:rsidP="00D244BE">
      <w:pPr>
        <w:overflowPunct w:val="0"/>
        <w:spacing w:line="360" w:lineRule="auto"/>
        <w:ind w:firstLine="709"/>
        <w:jc w:val="both"/>
        <w:rPr>
          <w:rFonts w:eastAsia="Times New Roman" w:cs="Times New Roman"/>
          <w:color w:val="00000A"/>
          <w:szCs w:val="24"/>
          <w:lang w:eastAsia="ru-RU"/>
        </w:rPr>
      </w:pPr>
      <w:r w:rsidRPr="00F62213">
        <w:rPr>
          <w:rFonts w:eastAsia="Times New Roman" w:cs="Times New Roman"/>
          <w:color w:val="00000A"/>
          <w:szCs w:val="24"/>
          <w:lang w:eastAsia="ru-RU"/>
        </w:rPr>
        <w:t>Коэффициент быстрой ликвидности в 2021 году существенно превышает значение 1, что говорит о том, что ликвидные активы компании покрывают краткосрочные обязательства.</w:t>
      </w:r>
    </w:p>
    <w:p w:rsidR="00D244BE" w:rsidRPr="00F62213" w:rsidRDefault="00D244BE" w:rsidP="00D244BE">
      <w:pPr>
        <w:overflowPunct w:val="0"/>
        <w:spacing w:line="360" w:lineRule="auto"/>
        <w:ind w:firstLine="709"/>
        <w:jc w:val="both"/>
        <w:rPr>
          <w:rFonts w:eastAsia="Calibri" w:cs="Times New Roman"/>
          <w:color w:val="00000A"/>
          <w:szCs w:val="24"/>
        </w:rPr>
      </w:pPr>
      <w:r w:rsidRPr="00F62213">
        <w:rPr>
          <w:rFonts w:eastAsia="Calibri" w:cs="Times New Roman"/>
          <w:color w:val="00000A"/>
          <w:szCs w:val="24"/>
        </w:rPr>
        <w:t>Показатель 1,54 коэффициента текущей ликвидности указывает на довольно стабильную возможность оплачивать компанией текущие счета.</w:t>
      </w:r>
    </w:p>
    <w:p w:rsidR="00D244BE" w:rsidRPr="00F62213" w:rsidRDefault="00D244BE" w:rsidP="00D244BE">
      <w:pPr>
        <w:overflowPunct w:val="0"/>
        <w:spacing w:line="360" w:lineRule="auto"/>
        <w:ind w:firstLine="709"/>
        <w:jc w:val="both"/>
        <w:rPr>
          <w:rFonts w:eastAsia="Calibri" w:cs="Times New Roman"/>
          <w:color w:val="00000A"/>
          <w:szCs w:val="24"/>
        </w:rPr>
      </w:pPr>
      <w:r w:rsidRPr="00F62213">
        <w:rPr>
          <w:rFonts w:eastAsia="Calibri" w:cs="Times New Roman"/>
          <w:color w:val="00000A"/>
          <w:szCs w:val="24"/>
        </w:rPr>
        <w:t xml:space="preserve">В 2021 году в </w:t>
      </w:r>
      <w:r w:rsidRPr="00F62213">
        <w:rPr>
          <w:rFonts w:eastAsia="Times New Roman" w:cs="Times New Roman"/>
          <w:color w:val="00000A"/>
          <w:szCs w:val="24"/>
          <w:lang w:eastAsia="ru-RU"/>
        </w:rPr>
        <w:t>ООО</w:t>
      </w:r>
      <w:r w:rsidRPr="00F62213">
        <w:rPr>
          <w:rFonts w:eastAsia="Calibri" w:cs="Times New Roman"/>
          <w:color w:val="00000A"/>
          <w:szCs w:val="24"/>
        </w:rPr>
        <w:t xml:space="preserve"> «</w:t>
      </w:r>
      <w:proofErr w:type="spellStart"/>
      <w:r w:rsidRPr="00F62213">
        <w:rPr>
          <w:rFonts w:eastAsia="Calibri" w:cs="Times New Roman"/>
          <w:color w:val="00000A"/>
          <w:szCs w:val="24"/>
        </w:rPr>
        <w:t>Астери</w:t>
      </w:r>
      <w:proofErr w:type="spellEnd"/>
      <w:r w:rsidRPr="00F62213">
        <w:rPr>
          <w:rFonts w:eastAsia="Calibri" w:cs="Times New Roman"/>
          <w:color w:val="00000A"/>
          <w:szCs w:val="24"/>
        </w:rPr>
        <w:t>» планируется снизить долю неработающих оборотных активов, соответственно показатели ликвидности останутся в нормативном диапазоне, но оборотные средства будут использоваться более эффективно.</w:t>
      </w:r>
    </w:p>
    <w:p w:rsidR="00D244BE" w:rsidRPr="00F62213" w:rsidRDefault="00D244BE" w:rsidP="00D244BE">
      <w:pPr>
        <w:overflowPunct w:val="0"/>
        <w:spacing w:line="360" w:lineRule="auto"/>
        <w:ind w:firstLine="709"/>
        <w:jc w:val="both"/>
        <w:rPr>
          <w:rFonts w:eastAsia="Calibri" w:cs="Times New Roman"/>
          <w:color w:val="00000A"/>
          <w:szCs w:val="24"/>
        </w:rPr>
      </w:pPr>
      <w:r w:rsidRPr="00F62213">
        <w:rPr>
          <w:rFonts w:eastAsia="Calibri" w:cs="Times New Roman"/>
          <w:color w:val="00000A"/>
          <w:szCs w:val="24"/>
        </w:rPr>
        <w:t>Проанализируем динамику показателей финансовых результатов на основании отчетов о финансовых результатах  (таблица 2.5).</w:t>
      </w:r>
    </w:p>
    <w:p w:rsidR="00E14795" w:rsidRPr="00F62213" w:rsidRDefault="00D244BE" w:rsidP="00E14795">
      <w:pPr>
        <w:overflowPunct w:val="0"/>
        <w:spacing w:line="360" w:lineRule="auto"/>
        <w:jc w:val="right"/>
        <w:rPr>
          <w:rFonts w:eastAsia="Calibri" w:cs="Times New Roman"/>
          <w:bCs/>
          <w:color w:val="00000A"/>
          <w:szCs w:val="24"/>
        </w:rPr>
      </w:pPr>
      <w:r w:rsidRPr="00F62213">
        <w:rPr>
          <w:rFonts w:eastAsia="Calibri" w:cs="Times New Roman"/>
          <w:bCs/>
          <w:color w:val="00000A"/>
          <w:szCs w:val="24"/>
        </w:rPr>
        <w:t xml:space="preserve">Таблица 2.5 </w:t>
      </w:r>
    </w:p>
    <w:p w:rsidR="00D244BE" w:rsidRPr="00F62213" w:rsidRDefault="00D244BE" w:rsidP="00E14795">
      <w:pPr>
        <w:overflowPunct w:val="0"/>
        <w:spacing w:line="360" w:lineRule="auto"/>
        <w:jc w:val="center"/>
        <w:rPr>
          <w:rFonts w:eastAsia="Calibri" w:cs="Times New Roman"/>
          <w:bCs/>
          <w:color w:val="00000A"/>
          <w:szCs w:val="24"/>
        </w:rPr>
      </w:pPr>
      <w:r w:rsidRPr="00F62213">
        <w:rPr>
          <w:rFonts w:eastAsia="Calibri" w:cs="Times New Roman"/>
          <w:bCs/>
          <w:color w:val="00000A"/>
          <w:szCs w:val="24"/>
        </w:rPr>
        <w:t xml:space="preserve">Анализ финансовых результатов </w:t>
      </w:r>
      <w:r w:rsidRPr="00F62213">
        <w:rPr>
          <w:rFonts w:eastAsia="Times New Roman" w:cs="Times New Roman"/>
          <w:bCs/>
          <w:color w:val="00000A"/>
          <w:szCs w:val="24"/>
          <w:lang w:eastAsia="ru-RU"/>
        </w:rPr>
        <w:t>ООО</w:t>
      </w:r>
      <w:r w:rsidRPr="00F62213">
        <w:rPr>
          <w:rFonts w:eastAsia="Calibri" w:cs="Times New Roman"/>
          <w:bCs/>
          <w:color w:val="00000A"/>
          <w:szCs w:val="24"/>
        </w:rPr>
        <w:t xml:space="preserve"> «</w:t>
      </w:r>
      <w:proofErr w:type="spellStart"/>
      <w:r w:rsidRPr="00F62213">
        <w:rPr>
          <w:rFonts w:eastAsia="Calibri" w:cs="Times New Roman"/>
          <w:bCs/>
          <w:color w:val="00000A"/>
          <w:szCs w:val="24"/>
        </w:rPr>
        <w:t>Астери</w:t>
      </w:r>
      <w:proofErr w:type="spellEnd"/>
      <w:r w:rsidRPr="00F62213">
        <w:rPr>
          <w:rFonts w:eastAsia="Calibri" w:cs="Times New Roman"/>
          <w:bCs/>
          <w:color w:val="00000A"/>
          <w:szCs w:val="24"/>
        </w:rPr>
        <w:t>»</w:t>
      </w:r>
    </w:p>
    <w:tbl>
      <w:tblPr>
        <w:tblW w:w="9520" w:type="dxa"/>
        <w:tblInd w:w="103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/>
      </w:tblPr>
      <w:tblGrid>
        <w:gridCol w:w="3231"/>
        <w:gridCol w:w="1232"/>
        <w:gridCol w:w="1236"/>
        <w:gridCol w:w="1245"/>
        <w:gridCol w:w="1329"/>
        <w:gridCol w:w="1247"/>
      </w:tblGrid>
      <w:tr w:rsidR="00D244BE" w:rsidRPr="00F62213" w:rsidTr="003A310A">
        <w:trPr>
          <w:trHeight w:val="698"/>
        </w:trPr>
        <w:tc>
          <w:tcPr>
            <w:tcW w:w="32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244BE" w:rsidRPr="00F62213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color w:val="00000A"/>
                <w:sz w:val="24"/>
              </w:rPr>
            </w:pPr>
            <w:r w:rsidRPr="00F62213">
              <w:rPr>
                <w:rFonts w:eastAsia="Calibri" w:cs="Times New Roman"/>
                <w:bCs/>
                <w:color w:val="00000A"/>
                <w:sz w:val="24"/>
              </w:rPr>
              <w:t>Показатель</w:t>
            </w:r>
          </w:p>
        </w:tc>
        <w:tc>
          <w:tcPr>
            <w:tcW w:w="12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244BE" w:rsidRPr="00F62213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color w:val="00000A"/>
                <w:sz w:val="24"/>
              </w:rPr>
            </w:pPr>
            <w:r w:rsidRPr="00F62213">
              <w:rPr>
                <w:rFonts w:eastAsia="Calibri" w:cs="Times New Roman"/>
                <w:bCs/>
                <w:color w:val="00000A"/>
                <w:sz w:val="24"/>
              </w:rPr>
              <w:t>2021 г., тыс. руб.</w:t>
            </w:r>
          </w:p>
        </w:tc>
        <w:tc>
          <w:tcPr>
            <w:tcW w:w="1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244BE" w:rsidRPr="00F62213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color w:val="00000A"/>
                <w:sz w:val="24"/>
              </w:rPr>
            </w:pPr>
            <w:r w:rsidRPr="00F62213">
              <w:rPr>
                <w:rFonts w:eastAsia="Calibri" w:cs="Times New Roman"/>
                <w:bCs/>
                <w:color w:val="00000A"/>
                <w:sz w:val="24"/>
              </w:rPr>
              <w:t>2020 г., тыс. руб.</w:t>
            </w:r>
          </w:p>
        </w:tc>
        <w:tc>
          <w:tcPr>
            <w:tcW w:w="1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244BE" w:rsidRPr="00F62213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color w:val="00000A"/>
                <w:sz w:val="24"/>
              </w:rPr>
            </w:pPr>
            <w:r w:rsidRPr="00F62213">
              <w:rPr>
                <w:rFonts w:eastAsia="Calibri" w:cs="Times New Roman"/>
                <w:bCs/>
                <w:color w:val="00000A"/>
                <w:sz w:val="24"/>
              </w:rPr>
              <w:t>2019 г., тыс. руб.</w:t>
            </w:r>
          </w:p>
        </w:tc>
        <w:tc>
          <w:tcPr>
            <w:tcW w:w="257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244BE" w:rsidRPr="00F62213" w:rsidRDefault="00D244BE" w:rsidP="00D244BE">
            <w:pPr>
              <w:overflowPunct w:val="0"/>
              <w:spacing w:line="360" w:lineRule="auto"/>
              <w:rPr>
                <w:rFonts w:eastAsia="Times New Roman" w:cs="Times New Roman"/>
                <w:bCs/>
                <w:color w:val="00000A"/>
                <w:sz w:val="24"/>
                <w:lang w:eastAsia="ru-RU"/>
              </w:rPr>
            </w:pPr>
            <w:r w:rsidRPr="00F62213">
              <w:rPr>
                <w:rFonts w:eastAsia="Times New Roman" w:cs="Times New Roman"/>
                <w:bCs/>
                <w:color w:val="00000A"/>
                <w:sz w:val="24"/>
                <w:lang w:eastAsia="ru-RU"/>
              </w:rPr>
              <w:t>Темп роста, % к предыдущему году</w:t>
            </w:r>
          </w:p>
        </w:tc>
      </w:tr>
      <w:tr w:rsidR="00D244BE" w:rsidRPr="00F62213" w:rsidTr="003A310A">
        <w:tc>
          <w:tcPr>
            <w:tcW w:w="32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244BE" w:rsidRPr="00F62213" w:rsidRDefault="00D244BE" w:rsidP="00D244BE">
            <w:pPr>
              <w:overflowPunct w:val="0"/>
              <w:spacing w:line="360" w:lineRule="auto"/>
              <w:jc w:val="both"/>
              <w:rPr>
                <w:rFonts w:eastAsia="Calibri" w:cs="Times New Roman"/>
                <w:bCs/>
                <w:color w:val="00000A"/>
                <w:sz w:val="24"/>
              </w:rPr>
            </w:pPr>
            <w:r w:rsidRPr="00F62213">
              <w:rPr>
                <w:rFonts w:eastAsia="Calibri" w:cs="Times New Roman"/>
                <w:bCs/>
                <w:color w:val="00000A"/>
                <w:sz w:val="24"/>
              </w:rPr>
              <w:t>Выручка от реализации</w:t>
            </w:r>
          </w:p>
        </w:tc>
        <w:tc>
          <w:tcPr>
            <w:tcW w:w="12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F62213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color w:val="00000A"/>
                <w:sz w:val="24"/>
              </w:rPr>
            </w:pPr>
            <w:r w:rsidRPr="00F62213">
              <w:rPr>
                <w:rFonts w:eastAsia="Calibri" w:cs="Times New Roman"/>
                <w:bCs/>
                <w:color w:val="00000A"/>
                <w:sz w:val="24"/>
              </w:rPr>
              <w:t>9138</w:t>
            </w:r>
          </w:p>
        </w:tc>
        <w:tc>
          <w:tcPr>
            <w:tcW w:w="1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F62213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color w:val="00000A"/>
                <w:sz w:val="24"/>
              </w:rPr>
            </w:pPr>
            <w:r w:rsidRPr="00F62213">
              <w:rPr>
                <w:rFonts w:eastAsia="Calibri" w:cs="Times New Roman"/>
                <w:bCs/>
                <w:color w:val="00000A"/>
                <w:sz w:val="24"/>
              </w:rPr>
              <w:t>9535</w:t>
            </w:r>
          </w:p>
        </w:tc>
        <w:tc>
          <w:tcPr>
            <w:tcW w:w="1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F62213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color w:val="00000A"/>
                <w:sz w:val="24"/>
              </w:rPr>
            </w:pPr>
            <w:r w:rsidRPr="00F62213">
              <w:rPr>
                <w:rFonts w:eastAsia="Calibri" w:cs="Times New Roman"/>
                <w:bCs/>
                <w:color w:val="000000"/>
                <w:sz w:val="24"/>
              </w:rPr>
              <w:t>9120</w:t>
            </w:r>
          </w:p>
        </w:tc>
        <w:tc>
          <w:tcPr>
            <w:tcW w:w="13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F62213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color w:val="00000A"/>
                <w:sz w:val="24"/>
              </w:rPr>
            </w:pPr>
            <w:r w:rsidRPr="00F62213">
              <w:rPr>
                <w:rFonts w:eastAsia="Calibri" w:cs="Times New Roman"/>
                <w:bCs/>
                <w:color w:val="00000A"/>
                <w:sz w:val="24"/>
              </w:rPr>
              <w:t>0,96</w:t>
            </w:r>
          </w:p>
        </w:tc>
        <w:tc>
          <w:tcPr>
            <w:tcW w:w="1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F62213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color w:val="00000A"/>
                <w:sz w:val="24"/>
              </w:rPr>
            </w:pPr>
            <w:r w:rsidRPr="00F62213">
              <w:rPr>
                <w:rFonts w:eastAsia="Calibri" w:cs="Times New Roman"/>
                <w:bCs/>
                <w:color w:val="00000A"/>
                <w:sz w:val="24"/>
              </w:rPr>
              <w:t>1,05</w:t>
            </w:r>
          </w:p>
        </w:tc>
      </w:tr>
      <w:tr w:rsidR="00D244BE" w:rsidRPr="00F62213" w:rsidTr="003A310A">
        <w:tc>
          <w:tcPr>
            <w:tcW w:w="32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244BE" w:rsidRPr="00F62213" w:rsidRDefault="00D244BE" w:rsidP="00D244BE">
            <w:pPr>
              <w:overflowPunct w:val="0"/>
              <w:spacing w:line="360" w:lineRule="auto"/>
              <w:jc w:val="both"/>
              <w:rPr>
                <w:rFonts w:eastAsia="Calibri" w:cs="Times New Roman"/>
                <w:bCs/>
                <w:color w:val="00000A"/>
                <w:sz w:val="24"/>
              </w:rPr>
            </w:pPr>
            <w:r w:rsidRPr="00F62213">
              <w:rPr>
                <w:rFonts w:eastAsia="Calibri" w:cs="Times New Roman"/>
                <w:bCs/>
                <w:color w:val="00000A"/>
                <w:sz w:val="24"/>
              </w:rPr>
              <w:t>Себестоимость продаж</w:t>
            </w:r>
          </w:p>
        </w:tc>
        <w:tc>
          <w:tcPr>
            <w:tcW w:w="12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F62213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color w:val="00000A"/>
                <w:sz w:val="24"/>
              </w:rPr>
            </w:pPr>
            <w:r w:rsidRPr="00F62213">
              <w:rPr>
                <w:rFonts w:eastAsia="Calibri" w:cs="Times New Roman"/>
                <w:bCs/>
                <w:color w:val="00000A"/>
                <w:sz w:val="24"/>
              </w:rPr>
              <w:t>(7932)</w:t>
            </w:r>
          </w:p>
        </w:tc>
        <w:tc>
          <w:tcPr>
            <w:tcW w:w="1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F62213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color w:val="00000A"/>
                <w:sz w:val="24"/>
              </w:rPr>
            </w:pPr>
            <w:r w:rsidRPr="00F62213">
              <w:rPr>
                <w:rFonts w:eastAsia="Calibri" w:cs="Times New Roman"/>
                <w:bCs/>
                <w:color w:val="00000A"/>
                <w:sz w:val="24"/>
              </w:rPr>
              <w:t>(7624)</w:t>
            </w:r>
          </w:p>
        </w:tc>
        <w:tc>
          <w:tcPr>
            <w:tcW w:w="1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F62213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color w:val="00000A"/>
                <w:sz w:val="24"/>
              </w:rPr>
            </w:pPr>
            <w:r w:rsidRPr="00F62213">
              <w:rPr>
                <w:rFonts w:eastAsia="Calibri" w:cs="Times New Roman"/>
                <w:bCs/>
                <w:color w:val="00000A"/>
                <w:sz w:val="24"/>
              </w:rPr>
              <w:t>(6809)</w:t>
            </w:r>
          </w:p>
        </w:tc>
        <w:tc>
          <w:tcPr>
            <w:tcW w:w="13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F62213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color w:val="00000A"/>
                <w:sz w:val="24"/>
              </w:rPr>
            </w:pPr>
            <w:r w:rsidRPr="00F62213">
              <w:rPr>
                <w:rFonts w:eastAsia="Calibri" w:cs="Times New Roman"/>
                <w:bCs/>
                <w:color w:val="00000A"/>
                <w:sz w:val="24"/>
              </w:rPr>
              <w:t>1,04</w:t>
            </w:r>
          </w:p>
        </w:tc>
        <w:tc>
          <w:tcPr>
            <w:tcW w:w="1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F62213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color w:val="00000A"/>
                <w:sz w:val="24"/>
              </w:rPr>
            </w:pPr>
            <w:r w:rsidRPr="00F62213">
              <w:rPr>
                <w:rFonts w:eastAsia="Calibri" w:cs="Times New Roman"/>
                <w:bCs/>
                <w:color w:val="00000A"/>
                <w:sz w:val="24"/>
              </w:rPr>
              <w:t>1,12</w:t>
            </w:r>
          </w:p>
        </w:tc>
      </w:tr>
      <w:tr w:rsidR="00D244BE" w:rsidRPr="00F62213" w:rsidTr="003A310A">
        <w:tc>
          <w:tcPr>
            <w:tcW w:w="32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244BE" w:rsidRPr="00F62213" w:rsidRDefault="00D244BE" w:rsidP="00D244BE">
            <w:pPr>
              <w:overflowPunct w:val="0"/>
              <w:spacing w:line="360" w:lineRule="auto"/>
              <w:jc w:val="both"/>
              <w:rPr>
                <w:rFonts w:eastAsia="Calibri" w:cs="Times New Roman"/>
                <w:bCs/>
                <w:color w:val="00000A"/>
                <w:sz w:val="24"/>
              </w:rPr>
            </w:pPr>
            <w:r w:rsidRPr="00F62213">
              <w:rPr>
                <w:rFonts w:eastAsia="Calibri" w:cs="Times New Roman"/>
                <w:bCs/>
                <w:color w:val="00000A"/>
                <w:sz w:val="24"/>
              </w:rPr>
              <w:t>Валовая прибыль</w:t>
            </w:r>
          </w:p>
        </w:tc>
        <w:tc>
          <w:tcPr>
            <w:tcW w:w="12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F62213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color w:val="00000A"/>
                <w:sz w:val="24"/>
              </w:rPr>
            </w:pPr>
            <w:r w:rsidRPr="00F62213">
              <w:rPr>
                <w:rFonts w:eastAsia="Calibri" w:cs="Times New Roman"/>
                <w:bCs/>
                <w:color w:val="00000A"/>
                <w:sz w:val="24"/>
              </w:rPr>
              <w:t>1206</w:t>
            </w:r>
          </w:p>
        </w:tc>
        <w:tc>
          <w:tcPr>
            <w:tcW w:w="1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F62213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color w:val="00000A"/>
                <w:sz w:val="24"/>
              </w:rPr>
            </w:pPr>
            <w:r w:rsidRPr="00F62213">
              <w:rPr>
                <w:rFonts w:eastAsia="Calibri" w:cs="Times New Roman"/>
                <w:bCs/>
                <w:color w:val="00000A"/>
                <w:sz w:val="24"/>
              </w:rPr>
              <w:t>1911</w:t>
            </w:r>
          </w:p>
        </w:tc>
        <w:tc>
          <w:tcPr>
            <w:tcW w:w="1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F62213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color w:val="00000A"/>
                <w:sz w:val="24"/>
              </w:rPr>
            </w:pPr>
            <w:r w:rsidRPr="00F62213">
              <w:rPr>
                <w:rFonts w:eastAsia="Calibri" w:cs="Times New Roman"/>
                <w:bCs/>
                <w:color w:val="000000"/>
                <w:sz w:val="24"/>
              </w:rPr>
              <w:t>2311</w:t>
            </w:r>
          </w:p>
        </w:tc>
        <w:tc>
          <w:tcPr>
            <w:tcW w:w="13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F62213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color w:val="00000A"/>
                <w:sz w:val="24"/>
              </w:rPr>
            </w:pPr>
            <w:r w:rsidRPr="00F62213">
              <w:rPr>
                <w:rFonts w:eastAsia="Calibri" w:cs="Times New Roman"/>
                <w:bCs/>
                <w:color w:val="00000A"/>
                <w:sz w:val="24"/>
              </w:rPr>
              <w:t>0,63</w:t>
            </w:r>
          </w:p>
        </w:tc>
        <w:tc>
          <w:tcPr>
            <w:tcW w:w="1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F62213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color w:val="00000A"/>
                <w:sz w:val="24"/>
              </w:rPr>
            </w:pPr>
            <w:r w:rsidRPr="00F62213">
              <w:rPr>
                <w:rFonts w:eastAsia="Calibri" w:cs="Times New Roman"/>
                <w:bCs/>
                <w:color w:val="00000A"/>
                <w:sz w:val="24"/>
              </w:rPr>
              <w:t>0,83</w:t>
            </w:r>
          </w:p>
        </w:tc>
      </w:tr>
      <w:tr w:rsidR="00D244BE" w:rsidRPr="00F62213" w:rsidTr="003A310A">
        <w:tc>
          <w:tcPr>
            <w:tcW w:w="32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244BE" w:rsidRPr="00F62213" w:rsidRDefault="00D244BE" w:rsidP="00D244BE">
            <w:pPr>
              <w:overflowPunct w:val="0"/>
              <w:spacing w:line="360" w:lineRule="auto"/>
              <w:jc w:val="both"/>
              <w:rPr>
                <w:rFonts w:eastAsia="Calibri" w:cs="Times New Roman"/>
                <w:bCs/>
                <w:color w:val="00000A"/>
                <w:sz w:val="24"/>
              </w:rPr>
            </w:pPr>
            <w:r w:rsidRPr="00F62213">
              <w:rPr>
                <w:rFonts w:eastAsia="Calibri" w:cs="Times New Roman"/>
                <w:bCs/>
                <w:color w:val="00000A"/>
                <w:sz w:val="24"/>
              </w:rPr>
              <w:t>Коммерческие расходы</w:t>
            </w:r>
          </w:p>
        </w:tc>
        <w:tc>
          <w:tcPr>
            <w:tcW w:w="12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F62213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color w:val="00000A"/>
                <w:sz w:val="24"/>
              </w:rPr>
            </w:pPr>
            <w:r w:rsidRPr="00F62213">
              <w:rPr>
                <w:rFonts w:eastAsia="Calibri" w:cs="Times New Roman"/>
                <w:bCs/>
                <w:color w:val="00000A"/>
                <w:sz w:val="24"/>
              </w:rPr>
              <w:t>(800)</w:t>
            </w:r>
          </w:p>
        </w:tc>
        <w:tc>
          <w:tcPr>
            <w:tcW w:w="1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F62213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color w:val="00000A"/>
                <w:sz w:val="24"/>
              </w:rPr>
            </w:pPr>
            <w:r w:rsidRPr="00F62213">
              <w:rPr>
                <w:rFonts w:eastAsia="Calibri" w:cs="Times New Roman"/>
                <w:bCs/>
                <w:color w:val="00000A"/>
                <w:sz w:val="24"/>
              </w:rPr>
              <w:t>(906)</w:t>
            </w:r>
          </w:p>
        </w:tc>
        <w:tc>
          <w:tcPr>
            <w:tcW w:w="1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F62213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color w:val="00000A"/>
                <w:sz w:val="24"/>
              </w:rPr>
            </w:pPr>
            <w:r w:rsidRPr="00F62213">
              <w:rPr>
                <w:rFonts w:eastAsia="Calibri" w:cs="Times New Roman"/>
                <w:bCs/>
                <w:color w:val="000000"/>
                <w:sz w:val="24"/>
              </w:rPr>
              <w:t>(1031)</w:t>
            </w:r>
          </w:p>
        </w:tc>
        <w:tc>
          <w:tcPr>
            <w:tcW w:w="13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F62213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color w:val="00000A"/>
                <w:sz w:val="24"/>
              </w:rPr>
            </w:pPr>
            <w:r w:rsidRPr="00F62213">
              <w:rPr>
                <w:rFonts w:eastAsia="Calibri" w:cs="Times New Roman"/>
                <w:bCs/>
                <w:color w:val="00000A"/>
                <w:sz w:val="24"/>
              </w:rPr>
              <w:t>0,88</w:t>
            </w:r>
          </w:p>
        </w:tc>
        <w:tc>
          <w:tcPr>
            <w:tcW w:w="1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F62213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color w:val="00000A"/>
                <w:sz w:val="24"/>
              </w:rPr>
            </w:pPr>
            <w:r w:rsidRPr="00F62213">
              <w:rPr>
                <w:rFonts w:eastAsia="Calibri" w:cs="Times New Roman"/>
                <w:bCs/>
                <w:color w:val="00000A"/>
                <w:sz w:val="24"/>
              </w:rPr>
              <w:t>0,88</w:t>
            </w:r>
          </w:p>
        </w:tc>
      </w:tr>
      <w:tr w:rsidR="00D244BE" w:rsidRPr="00F62213" w:rsidTr="003A310A">
        <w:tc>
          <w:tcPr>
            <w:tcW w:w="32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244BE" w:rsidRPr="00F62213" w:rsidRDefault="00D244BE" w:rsidP="00D244BE">
            <w:pPr>
              <w:overflowPunct w:val="0"/>
              <w:spacing w:line="360" w:lineRule="auto"/>
              <w:jc w:val="both"/>
              <w:rPr>
                <w:rFonts w:eastAsia="Calibri" w:cs="Times New Roman"/>
                <w:bCs/>
                <w:color w:val="00000A"/>
                <w:sz w:val="24"/>
              </w:rPr>
            </w:pPr>
            <w:r w:rsidRPr="00F62213">
              <w:rPr>
                <w:rFonts w:eastAsia="Calibri" w:cs="Times New Roman"/>
                <w:bCs/>
                <w:color w:val="00000A"/>
                <w:sz w:val="24"/>
              </w:rPr>
              <w:t>Управленческие расходы</w:t>
            </w:r>
          </w:p>
        </w:tc>
        <w:tc>
          <w:tcPr>
            <w:tcW w:w="12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F62213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color w:val="00000A"/>
                <w:sz w:val="24"/>
              </w:rPr>
            </w:pPr>
            <w:r w:rsidRPr="00F62213">
              <w:rPr>
                <w:rFonts w:eastAsia="Calibri" w:cs="Times New Roman"/>
                <w:bCs/>
                <w:color w:val="00000A"/>
                <w:sz w:val="24"/>
              </w:rPr>
              <w:t>(530)</w:t>
            </w:r>
          </w:p>
        </w:tc>
        <w:tc>
          <w:tcPr>
            <w:tcW w:w="1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F62213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color w:val="00000A"/>
                <w:sz w:val="24"/>
              </w:rPr>
            </w:pPr>
            <w:r w:rsidRPr="00F62213">
              <w:rPr>
                <w:rFonts w:eastAsia="Calibri" w:cs="Times New Roman"/>
                <w:bCs/>
                <w:color w:val="00000A"/>
                <w:sz w:val="24"/>
              </w:rPr>
              <w:t>(500)</w:t>
            </w:r>
          </w:p>
        </w:tc>
        <w:tc>
          <w:tcPr>
            <w:tcW w:w="1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F62213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color w:val="00000A"/>
                <w:sz w:val="24"/>
              </w:rPr>
            </w:pPr>
            <w:r w:rsidRPr="00F62213">
              <w:rPr>
                <w:rFonts w:eastAsia="Calibri" w:cs="Times New Roman"/>
                <w:bCs/>
                <w:color w:val="000000"/>
                <w:sz w:val="24"/>
              </w:rPr>
              <w:t>(490)</w:t>
            </w:r>
          </w:p>
        </w:tc>
        <w:tc>
          <w:tcPr>
            <w:tcW w:w="13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F62213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color w:val="00000A"/>
                <w:sz w:val="24"/>
              </w:rPr>
            </w:pPr>
            <w:r w:rsidRPr="00F62213">
              <w:rPr>
                <w:rFonts w:eastAsia="Calibri" w:cs="Times New Roman"/>
                <w:bCs/>
                <w:color w:val="00000A"/>
                <w:sz w:val="24"/>
              </w:rPr>
              <w:t>1,06</w:t>
            </w:r>
          </w:p>
        </w:tc>
        <w:tc>
          <w:tcPr>
            <w:tcW w:w="1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F62213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color w:val="00000A"/>
                <w:sz w:val="24"/>
              </w:rPr>
            </w:pPr>
            <w:r w:rsidRPr="00F62213">
              <w:rPr>
                <w:rFonts w:eastAsia="Calibri" w:cs="Times New Roman"/>
                <w:bCs/>
                <w:color w:val="00000A"/>
                <w:sz w:val="24"/>
              </w:rPr>
              <w:t>1,02</w:t>
            </w:r>
          </w:p>
        </w:tc>
      </w:tr>
      <w:tr w:rsidR="00D244BE" w:rsidRPr="00F62213" w:rsidTr="003A310A">
        <w:tc>
          <w:tcPr>
            <w:tcW w:w="32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244BE" w:rsidRPr="00F62213" w:rsidRDefault="00D244BE" w:rsidP="00D244BE">
            <w:pPr>
              <w:overflowPunct w:val="0"/>
              <w:spacing w:line="360" w:lineRule="auto"/>
              <w:jc w:val="both"/>
              <w:rPr>
                <w:rFonts w:eastAsia="Calibri" w:cs="Times New Roman"/>
                <w:bCs/>
                <w:color w:val="00000A"/>
                <w:sz w:val="24"/>
              </w:rPr>
            </w:pPr>
            <w:r w:rsidRPr="00F62213">
              <w:rPr>
                <w:rFonts w:eastAsia="Calibri" w:cs="Times New Roman"/>
                <w:bCs/>
                <w:color w:val="00000A"/>
                <w:sz w:val="24"/>
              </w:rPr>
              <w:t>Прибыль от продаж</w:t>
            </w:r>
          </w:p>
        </w:tc>
        <w:tc>
          <w:tcPr>
            <w:tcW w:w="12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bottom"/>
          </w:tcPr>
          <w:p w:rsidR="00D244BE" w:rsidRPr="00F62213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color w:val="00000A"/>
                <w:sz w:val="24"/>
              </w:rPr>
            </w:pPr>
            <w:r w:rsidRPr="00F62213">
              <w:rPr>
                <w:rFonts w:eastAsia="Calibri" w:cs="Times New Roman"/>
                <w:bCs/>
                <w:color w:val="000000"/>
                <w:sz w:val="24"/>
              </w:rPr>
              <w:t>(124)</w:t>
            </w:r>
          </w:p>
        </w:tc>
        <w:tc>
          <w:tcPr>
            <w:tcW w:w="1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bottom"/>
          </w:tcPr>
          <w:p w:rsidR="00D244BE" w:rsidRPr="00F62213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color w:val="00000A"/>
                <w:sz w:val="24"/>
              </w:rPr>
            </w:pPr>
            <w:r w:rsidRPr="00F62213">
              <w:rPr>
                <w:rFonts w:eastAsia="Calibri" w:cs="Times New Roman"/>
                <w:bCs/>
                <w:color w:val="000000"/>
                <w:sz w:val="24"/>
              </w:rPr>
              <w:t>505</w:t>
            </w:r>
          </w:p>
        </w:tc>
        <w:tc>
          <w:tcPr>
            <w:tcW w:w="1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bottom"/>
          </w:tcPr>
          <w:p w:rsidR="00D244BE" w:rsidRPr="00F62213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color w:val="00000A"/>
                <w:sz w:val="24"/>
              </w:rPr>
            </w:pPr>
            <w:r w:rsidRPr="00F62213">
              <w:rPr>
                <w:rFonts w:eastAsia="Calibri" w:cs="Times New Roman"/>
                <w:bCs/>
                <w:color w:val="000000"/>
                <w:sz w:val="24"/>
              </w:rPr>
              <w:t>790</w:t>
            </w:r>
          </w:p>
        </w:tc>
        <w:tc>
          <w:tcPr>
            <w:tcW w:w="13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F62213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color w:val="00000A"/>
                <w:sz w:val="24"/>
              </w:rPr>
            </w:pPr>
            <w:r w:rsidRPr="00F62213">
              <w:rPr>
                <w:rFonts w:eastAsia="Calibri" w:cs="Times New Roman"/>
                <w:bCs/>
                <w:color w:val="00000A"/>
                <w:sz w:val="24"/>
              </w:rPr>
              <w:t>-0,25</w:t>
            </w:r>
          </w:p>
        </w:tc>
        <w:tc>
          <w:tcPr>
            <w:tcW w:w="1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F62213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color w:val="00000A"/>
                <w:sz w:val="24"/>
              </w:rPr>
            </w:pPr>
            <w:r w:rsidRPr="00F62213">
              <w:rPr>
                <w:rFonts w:eastAsia="Calibri" w:cs="Times New Roman"/>
                <w:bCs/>
                <w:color w:val="00000A"/>
                <w:sz w:val="24"/>
              </w:rPr>
              <w:t>0,64</w:t>
            </w:r>
          </w:p>
        </w:tc>
      </w:tr>
      <w:tr w:rsidR="00D244BE" w:rsidRPr="00F62213" w:rsidTr="003A310A">
        <w:tc>
          <w:tcPr>
            <w:tcW w:w="32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244BE" w:rsidRPr="00F62213" w:rsidRDefault="00D244BE" w:rsidP="00D244BE">
            <w:pPr>
              <w:overflowPunct w:val="0"/>
              <w:spacing w:line="360" w:lineRule="auto"/>
              <w:jc w:val="both"/>
              <w:rPr>
                <w:rFonts w:eastAsia="Calibri" w:cs="Times New Roman"/>
                <w:bCs/>
                <w:color w:val="00000A"/>
                <w:sz w:val="24"/>
              </w:rPr>
            </w:pPr>
            <w:r w:rsidRPr="00F62213">
              <w:rPr>
                <w:rFonts w:eastAsia="Calibri" w:cs="Times New Roman"/>
                <w:bCs/>
                <w:color w:val="00000A"/>
                <w:sz w:val="24"/>
              </w:rPr>
              <w:t>Прибыль до налогообложения</w:t>
            </w:r>
          </w:p>
        </w:tc>
        <w:tc>
          <w:tcPr>
            <w:tcW w:w="12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F62213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color w:val="00000A"/>
                <w:sz w:val="24"/>
              </w:rPr>
            </w:pPr>
            <w:r w:rsidRPr="00F62213">
              <w:rPr>
                <w:rFonts w:eastAsia="Calibri" w:cs="Times New Roman"/>
                <w:bCs/>
                <w:color w:val="00000A"/>
                <w:sz w:val="24"/>
              </w:rPr>
              <w:t>(124)</w:t>
            </w:r>
          </w:p>
        </w:tc>
        <w:tc>
          <w:tcPr>
            <w:tcW w:w="1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F62213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color w:val="00000A"/>
                <w:sz w:val="24"/>
              </w:rPr>
            </w:pPr>
            <w:r w:rsidRPr="00F62213">
              <w:rPr>
                <w:rFonts w:eastAsia="Calibri" w:cs="Times New Roman"/>
                <w:bCs/>
                <w:color w:val="00000A"/>
                <w:sz w:val="24"/>
              </w:rPr>
              <w:t>505</w:t>
            </w:r>
          </w:p>
        </w:tc>
        <w:tc>
          <w:tcPr>
            <w:tcW w:w="1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F62213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color w:val="00000A"/>
                <w:sz w:val="24"/>
              </w:rPr>
            </w:pPr>
            <w:r w:rsidRPr="00F62213">
              <w:rPr>
                <w:rFonts w:eastAsia="Calibri" w:cs="Times New Roman"/>
                <w:bCs/>
                <w:color w:val="00000A"/>
                <w:sz w:val="24"/>
              </w:rPr>
              <w:t>790</w:t>
            </w:r>
          </w:p>
        </w:tc>
        <w:tc>
          <w:tcPr>
            <w:tcW w:w="13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F62213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color w:val="00000A"/>
                <w:sz w:val="24"/>
              </w:rPr>
            </w:pPr>
            <w:r w:rsidRPr="00F62213">
              <w:rPr>
                <w:rFonts w:eastAsia="Calibri" w:cs="Times New Roman"/>
                <w:bCs/>
                <w:color w:val="00000A"/>
                <w:sz w:val="24"/>
              </w:rPr>
              <w:t>-0,25</w:t>
            </w:r>
          </w:p>
        </w:tc>
        <w:tc>
          <w:tcPr>
            <w:tcW w:w="1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F62213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color w:val="00000A"/>
                <w:sz w:val="24"/>
              </w:rPr>
            </w:pPr>
            <w:r w:rsidRPr="00F62213">
              <w:rPr>
                <w:rFonts w:eastAsia="Calibri" w:cs="Times New Roman"/>
                <w:bCs/>
                <w:color w:val="00000A"/>
                <w:sz w:val="24"/>
              </w:rPr>
              <w:t>0,64</w:t>
            </w:r>
          </w:p>
        </w:tc>
      </w:tr>
      <w:tr w:rsidR="00D244BE" w:rsidRPr="00F62213" w:rsidTr="003A310A">
        <w:tc>
          <w:tcPr>
            <w:tcW w:w="32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244BE" w:rsidRPr="00F62213" w:rsidRDefault="00D244BE" w:rsidP="00D244BE">
            <w:pPr>
              <w:overflowPunct w:val="0"/>
              <w:spacing w:line="360" w:lineRule="auto"/>
              <w:jc w:val="both"/>
              <w:rPr>
                <w:rFonts w:eastAsia="Calibri" w:cs="Times New Roman"/>
                <w:bCs/>
                <w:color w:val="00000A"/>
                <w:sz w:val="24"/>
              </w:rPr>
            </w:pPr>
            <w:r w:rsidRPr="00F62213">
              <w:rPr>
                <w:rFonts w:eastAsia="Calibri" w:cs="Times New Roman"/>
                <w:bCs/>
                <w:color w:val="00000A"/>
                <w:sz w:val="24"/>
              </w:rPr>
              <w:t>Налоги</w:t>
            </w:r>
          </w:p>
        </w:tc>
        <w:tc>
          <w:tcPr>
            <w:tcW w:w="12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F62213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color w:val="00000A"/>
                <w:sz w:val="24"/>
              </w:rPr>
            </w:pPr>
            <w:r w:rsidRPr="00F62213">
              <w:rPr>
                <w:rFonts w:eastAsia="Calibri" w:cs="Times New Roman"/>
                <w:bCs/>
                <w:color w:val="00000A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F62213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color w:val="00000A"/>
                <w:sz w:val="24"/>
              </w:rPr>
            </w:pPr>
            <w:r w:rsidRPr="00F62213">
              <w:rPr>
                <w:rFonts w:eastAsia="Calibri" w:cs="Times New Roman"/>
                <w:bCs/>
                <w:color w:val="00000A"/>
                <w:sz w:val="24"/>
              </w:rPr>
              <w:t>75,75</w:t>
            </w:r>
          </w:p>
        </w:tc>
        <w:tc>
          <w:tcPr>
            <w:tcW w:w="1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F62213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color w:val="00000A"/>
                <w:sz w:val="24"/>
              </w:rPr>
            </w:pPr>
            <w:r w:rsidRPr="00F62213">
              <w:rPr>
                <w:rFonts w:eastAsia="Calibri" w:cs="Times New Roman"/>
                <w:bCs/>
                <w:color w:val="00000A"/>
                <w:sz w:val="24"/>
              </w:rPr>
              <w:t>118,5</w:t>
            </w:r>
          </w:p>
        </w:tc>
        <w:tc>
          <w:tcPr>
            <w:tcW w:w="13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F62213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color w:val="00000A"/>
                <w:sz w:val="24"/>
              </w:rPr>
            </w:pPr>
            <w:r w:rsidRPr="00F62213">
              <w:rPr>
                <w:rFonts w:eastAsia="Calibri" w:cs="Times New Roman"/>
                <w:bCs/>
                <w:color w:val="00000A"/>
                <w:sz w:val="24"/>
              </w:rPr>
              <w:t>0,00</w:t>
            </w:r>
          </w:p>
        </w:tc>
        <w:tc>
          <w:tcPr>
            <w:tcW w:w="1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F62213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color w:val="00000A"/>
                <w:sz w:val="24"/>
              </w:rPr>
            </w:pPr>
            <w:r w:rsidRPr="00F62213">
              <w:rPr>
                <w:rFonts w:eastAsia="Calibri" w:cs="Times New Roman"/>
                <w:bCs/>
                <w:color w:val="00000A"/>
                <w:sz w:val="24"/>
              </w:rPr>
              <w:t>0,64</w:t>
            </w:r>
          </w:p>
        </w:tc>
      </w:tr>
      <w:tr w:rsidR="00D244BE" w:rsidRPr="00F62213" w:rsidTr="003A310A">
        <w:tc>
          <w:tcPr>
            <w:tcW w:w="32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244BE" w:rsidRPr="00F62213" w:rsidRDefault="00D244BE" w:rsidP="00D244BE">
            <w:pPr>
              <w:overflowPunct w:val="0"/>
              <w:spacing w:line="360" w:lineRule="auto"/>
              <w:jc w:val="both"/>
              <w:rPr>
                <w:rFonts w:eastAsia="Calibri" w:cs="Times New Roman"/>
                <w:bCs/>
                <w:color w:val="00000A"/>
                <w:sz w:val="24"/>
              </w:rPr>
            </w:pPr>
            <w:r w:rsidRPr="00F62213">
              <w:rPr>
                <w:rFonts w:eastAsia="Calibri" w:cs="Times New Roman"/>
                <w:bCs/>
                <w:color w:val="00000A"/>
                <w:sz w:val="24"/>
              </w:rPr>
              <w:t>Чистая прибыль</w:t>
            </w:r>
          </w:p>
        </w:tc>
        <w:tc>
          <w:tcPr>
            <w:tcW w:w="12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bottom"/>
          </w:tcPr>
          <w:p w:rsidR="00D244BE" w:rsidRPr="00F62213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color w:val="00000A"/>
                <w:sz w:val="24"/>
              </w:rPr>
            </w:pPr>
            <w:r w:rsidRPr="00F62213">
              <w:rPr>
                <w:rFonts w:eastAsia="Calibri" w:cs="Times New Roman"/>
                <w:bCs/>
                <w:color w:val="000000"/>
                <w:sz w:val="24"/>
              </w:rPr>
              <w:t>(124)</w:t>
            </w:r>
          </w:p>
        </w:tc>
        <w:tc>
          <w:tcPr>
            <w:tcW w:w="1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bottom"/>
          </w:tcPr>
          <w:p w:rsidR="00D244BE" w:rsidRPr="00F62213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color w:val="00000A"/>
                <w:sz w:val="24"/>
              </w:rPr>
            </w:pPr>
            <w:r w:rsidRPr="00F62213">
              <w:rPr>
                <w:rFonts w:eastAsia="Calibri" w:cs="Times New Roman"/>
                <w:bCs/>
                <w:color w:val="000000"/>
                <w:sz w:val="24"/>
              </w:rPr>
              <w:t>429</w:t>
            </w:r>
          </w:p>
        </w:tc>
        <w:tc>
          <w:tcPr>
            <w:tcW w:w="1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bottom"/>
          </w:tcPr>
          <w:p w:rsidR="00D244BE" w:rsidRPr="00F62213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color w:val="00000A"/>
                <w:sz w:val="24"/>
              </w:rPr>
            </w:pPr>
            <w:r w:rsidRPr="00F62213">
              <w:rPr>
                <w:rFonts w:eastAsia="Calibri" w:cs="Times New Roman"/>
                <w:bCs/>
                <w:color w:val="000000"/>
                <w:sz w:val="24"/>
              </w:rPr>
              <w:t>672</w:t>
            </w:r>
          </w:p>
        </w:tc>
        <w:tc>
          <w:tcPr>
            <w:tcW w:w="13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F62213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color w:val="00000A"/>
                <w:sz w:val="24"/>
              </w:rPr>
            </w:pPr>
            <w:r w:rsidRPr="00F62213">
              <w:rPr>
                <w:rFonts w:eastAsia="Calibri" w:cs="Times New Roman"/>
                <w:bCs/>
                <w:color w:val="00000A"/>
                <w:sz w:val="24"/>
              </w:rPr>
              <w:t>-0,29</w:t>
            </w:r>
          </w:p>
        </w:tc>
        <w:tc>
          <w:tcPr>
            <w:tcW w:w="1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F62213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color w:val="00000A"/>
                <w:sz w:val="24"/>
              </w:rPr>
            </w:pPr>
            <w:r w:rsidRPr="00F62213">
              <w:rPr>
                <w:rFonts w:eastAsia="Calibri" w:cs="Times New Roman"/>
                <w:bCs/>
                <w:color w:val="00000A"/>
                <w:sz w:val="24"/>
              </w:rPr>
              <w:t>0,64</w:t>
            </w:r>
          </w:p>
        </w:tc>
      </w:tr>
    </w:tbl>
    <w:p w:rsidR="00D244BE" w:rsidRPr="00F62213" w:rsidRDefault="00D244BE" w:rsidP="00D244BE">
      <w:pPr>
        <w:overflowPunct w:val="0"/>
        <w:spacing w:line="360" w:lineRule="auto"/>
        <w:ind w:firstLine="709"/>
        <w:jc w:val="both"/>
        <w:rPr>
          <w:rFonts w:eastAsia="Calibri" w:cs="Times New Roman"/>
          <w:color w:val="00000A"/>
          <w:szCs w:val="24"/>
        </w:rPr>
      </w:pPr>
    </w:p>
    <w:p w:rsidR="00D244BE" w:rsidRPr="00F62213" w:rsidRDefault="00D244BE" w:rsidP="00D244BE">
      <w:pPr>
        <w:overflowPunct w:val="0"/>
        <w:spacing w:line="360" w:lineRule="auto"/>
        <w:ind w:firstLine="709"/>
        <w:jc w:val="both"/>
        <w:rPr>
          <w:rFonts w:eastAsia="Times New Roman" w:cs="Times New Roman"/>
          <w:color w:val="00000A"/>
          <w:szCs w:val="24"/>
          <w:lang w:eastAsia="ru-RU"/>
        </w:rPr>
      </w:pPr>
      <w:r w:rsidRPr="00F62213">
        <w:rPr>
          <w:rFonts w:eastAsia="Times New Roman" w:cs="Times New Roman"/>
          <w:color w:val="00000A"/>
          <w:szCs w:val="24"/>
          <w:lang w:eastAsia="ru-RU"/>
        </w:rPr>
        <w:lastRenderedPageBreak/>
        <w:t>Выручка от реализации показывает стагнацию. Изменения от года к году незначительные. Прирост в 2020 году составил 4,55%, а в 2021 году спад – 4,16%. Показатели себестоимости продаж также увеличиваются на 11,97% и 4,04% соответственно. Отрицательным фактором является то, что темп роста себестоимости продаж в 2021 году выше темпа роста выручки за аналогичный период.</w:t>
      </w:r>
    </w:p>
    <w:p w:rsidR="00D244BE" w:rsidRPr="00F62213" w:rsidRDefault="00D244BE" w:rsidP="00D244BE">
      <w:pPr>
        <w:overflowPunct w:val="0"/>
        <w:spacing w:line="360" w:lineRule="auto"/>
        <w:ind w:firstLine="709"/>
        <w:jc w:val="both"/>
        <w:rPr>
          <w:rFonts w:eastAsia="Calibri" w:cs="Times New Roman"/>
          <w:color w:val="00000A"/>
          <w:szCs w:val="24"/>
        </w:rPr>
      </w:pPr>
      <w:r w:rsidRPr="00F62213">
        <w:rPr>
          <w:rFonts w:eastAsia="Calibri" w:cs="Times New Roman"/>
          <w:color w:val="00000A"/>
          <w:szCs w:val="24"/>
        </w:rPr>
        <w:t>Валовая прибыль организации за анализируемый период снижается, в 2020 году на 400 тыс. руб. или 17.3%, в 2021 годом в сравнении с 2020 годом падение валовой прибыли на 705 тыс. руб. или 36,8%.</w:t>
      </w:r>
    </w:p>
    <w:p w:rsidR="00D244BE" w:rsidRPr="00F62213" w:rsidRDefault="00D244BE" w:rsidP="00D244BE">
      <w:pPr>
        <w:overflowPunct w:val="0"/>
        <w:spacing w:line="360" w:lineRule="auto"/>
        <w:ind w:firstLine="709"/>
        <w:jc w:val="both"/>
        <w:rPr>
          <w:rFonts w:eastAsia="Calibri" w:cs="Times New Roman"/>
          <w:color w:val="00000A"/>
          <w:szCs w:val="24"/>
        </w:rPr>
      </w:pPr>
      <w:r w:rsidRPr="00F62213">
        <w:rPr>
          <w:rFonts w:eastAsia="Calibri" w:cs="Times New Roman"/>
          <w:color w:val="00000A"/>
          <w:szCs w:val="24"/>
        </w:rPr>
        <w:t>Коммерческие расходы в организации снижаются, а управленческие расходы, наоборот, увеличиваются.</w:t>
      </w:r>
    </w:p>
    <w:p w:rsidR="00D244BE" w:rsidRPr="00F62213" w:rsidRDefault="00D244BE" w:rsidP="00D244BE">
      <w:pPr>
        <w:overflowPunct w:val="0"/>
        <w:spacing w:line="360" w:lineRule="auto"/>
        <w:ind w:firstLine="709"/>
        <w:jc w:val="both"/>
        <w:rPr>
          <w:rFonts w:eastAsia="Calibri" w:cs="Times New Roman"/>
          <w:color w:val="00000A"/>
          <w:szCs w:val="24"/>
        </w:rPr>
      </w:pPr>
      <w:r w:rsidRPr="00F62213">
        <w:rPr>
          <w:rFonts w:eastAsia="Calibri" w:cs="Times New Roman"/>
          <w:color w:val="00000A"/>
          <w:szCs w:val="24"/>
        </w:rPr>
        <w:t>Прибыль от продаж в 2020 году показала отрицательную динамику, в 2021 году происходит снижение показателя на 629 тыс. руб. или 124,5%.</w:t>
      </w:r>
    </w:p>
    <w:p w:rsidR="00D244BE" w:rsidRPr="00F62213" w:rsidRDefault="00D244BE" w:rsidP="00D244BE">
      <w:pPr>
        <w:overflowPunct w:val="0"/>
        <w:spacing w:line="360" w:lineRule="auto"/>
        <w:ind w:firstLine="709"/>
        <w:jc w:val="both"/>
        <w:rPr>
          <w:rFonts w:eastAsia="Calibri" w:cs="Times New Roman"/>
          <w:color w:val="00000A"/>
          <w:szCs w:val="24"/>
        </w:rPr>
      </w:pPr>
      <w:r w:rsidRPr="00F62213">
        <w:rPr>
          <w:rFonts w:eastAsia="Calibri" w:cs="Times New Roman"/>
          <w:color w:val="00000A"/>
          <w:szCs w:val="24"/>
        </w:rPr>
        <w:t>Показатели прибыли до налогообложения и чистой прибыли показывают снижение, которое в 2021 году составляет по прибыли до налогообложения – 629 тыс. руб. или 124,5%, по чистой прибыли – 553 тыс. руб. или 128,8%.</w:t>
      </w:r>
    </w:p>
    <w:p w:rsidR="00D244BE" w:rsidRPr="00F62213" w:rsidRDefault="00D244BE" w:rsidP="00D244BE">
      <w:pPr>
        <w:overflowPunct w:val="0"/>
        <w:spacing w:line="360" w:lineRule="auto"/>
        <w:jc w:val="both"/>
        <w:rPr>
          <w:rFonts w:eastAsia="Calibri" w:cs="Times New Roman"/>
          <w:color w:val="00000A"/>
          <w:szCs w:val="24"/>
        </w:rPr>
      </w:pPr>
      <w:r w:rsidRPr="00F62213">
        <w:rPr>
          <w:rFonts w:eastAsia="Calibri" w:cs="Times New Roman"/>
          <w:color w:val="00000A"/>
          <w:szCs w:val="24"/>
        </w:rPr>
        <w:t xml:space="preserve">   На рисунке 2.</w:t>
      </w:r>
      <w:r w:rsidR="002E546C" w:rsidRPr="00F62213">
        <w:rPr>
          <w:rFonts w:eastAsia="Calibri" w:cs="Times New Roman"/>
          <w:color w:val="00000A"/>
          <w:szCs w:val="24"/>
        </w:rPr>
        <w:t>3</w:t>
      </w:r>
      <w:r w:rsidRPr="00F62213">
        <w:rPr>
          <w:rFonts w:eastAsia="Calibri" w:cs="Times New Roman"/>
          <w:color w:val="00000A"/>
          <w:szCs w:val="24"/>
        </w:rPr>
        <w:t xml:space="preserve"> представлено изменение показателей прибыли организации.</w:t>
      </w:r>
    </w:p>
    <w:p w:rsidR="00D244BE" w:rsidRPr="00F62213" w:rsidRDefault="00D244BE" w:rsidP="00D244BE">
      <w:pPr>
        <w:overflowPunct w:val="0"/>
        <w:spacing w:line="360" w:lineRule="auto"/>
        <w:jc w:val="center"/>
        <w:rPr>
          <w:rFonts w:eastAsia="Calibri" w:cs="Times New Roman"/>
          <w:b/>
          <w:color w:val="00000A"/>
          <w:szCs w:val="24"/>
          <w:highlight w:val="red"/>
        </w:rPr>
      </w:pPr>
      <w:r w:rsidRPr="00F62213">
        <w:rPr>
          <w:rFonts w:eastAsia="Calibri" w:cs="Times New Roman"/>
          <w:b/>
          <w:noProof/>
          <w:color w:val="00000A"/>
          <w:szCs w:val="24"/>
          <w:lang w:eastAsia="ru-RU"/>
        </w:rPr>
        <w:drawing>
          <wp:inline distT="0" distB="0" distL="0" distR="0">
            <wp:extent cx="5423338" cy="2427890"/>
            <wp:effectExtent l="0" t="0" r="0" b="0"/>
            <wp:docPr id="63" name="Диаграмма 6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D244BE" w:rsidRPr="00F62213" w:rsidRDefault="00D244BE" w:rsidP="00D244BE">
      <w:pPr>
        <w:overflowPunct w:val="0"/>
        <w:spacing w:line="360" w:lineRule="auto"/>
        <w:jc w:val="center"/>
        <w:rPr>
          <w:rFonts w:eastAsia="Calibri" w:cs="Times New Roman"/>
          <w:bCs/>
          <w:color w:val="00000A"/>
          <w:szCs w:val="24"/>
        </w:rPr>
      </w:pPr>
      <w:r w:rsidRPr="00F62213">
        <w:rPr>
          <w:rFonts w:eastAsia="Calibri" w:cs="Times New Roman"/>
          <w:bCs/>
          <w:color w:val="00000A"/>
          <w:szCs w:val="24"/>
        </w:rPr>
        <w:t>Рис</w:t>
      </w:r>
      <w:r w:rsidR="00E14795" w:rsidRPr="00F62213">
        <w:rPr>
          <w:rFonts w:eastAsia="Calibri" w:cs="Times New Roman"/>
          <w:bCs/>
          <w:color w:val="00000A"/>
          <w:szCs w:val="24"/>
        </w:rPr>
        <w:t>.</w:t>
      </w:r>
      <w:r w:rsidRPr="00F62213">
        <w:rPr>
          <w:rFonts w:eastAsia="Calibri" w:cs="Times New Roman"/>
          <w:bCs/>
          <w:color w:val="00000A"/>
          <w:szCs w:val="24"/>
        </w:rPr>
        <w:t xml:space="preserve"> 2.</w:t>
      </w:r>
      <w:r w:rsidR="002E546C" w:rsidRPr="00F62213">
        <w:rPr>
          <w:rFonts w:eastAsia="Calibri" w:cs="Times New Roman"/>
          <w:bCs/>
          <w:color w:val="00000A"/>
          <w:szCs w:val="24"/>
        </w:rPr>
        <w:t>3</w:t>
      </w:r>
      <w:r w:rsidRPr="00F62213">
        <w:rPr>
          <w:rFonts w:eastAsia="Calibri" w:cs="Times New Roman"/>
          <w:bCs/>
          <w:color w:val="00000A"/>
          <w:szCs w:val="24"/>
        </w:rPr>
        <w:t xml:space="preserve"> – Динамика показателей прибыли </w:t>
      </w:r>
      <w:r w:rsidRPr="00F62213">
        <w:rPr>
          <w:rFonts w:eastAsia="Times New Roman" w:cs="Times New Roman"/>
          <w:bCs/>
          <w:color w:val="00000A"/>
          <w:szCs w:val="24"/>
          <w:lang w:eastAsia="ru-RU"/>
        </w:rPr>
        <w:t>ООО</w:t>
      </w:r>
      <w:r w:rsidRPr="00F62213">
        <w:rPr>
          <w:rFonts w:eastAsia="Calibri" w:cs="Times New Roman"/>
          <w:bCs/>
          <w:color w:val="00000A"/>
          <w:szCs w:val="24"/>
        </w:rPr>
        <w:t xml:space="preserve"> «</w:t>
      </w:r>
      <w:proofErr w:type="spellStart"/>
      <w:r w:rsidRPr="00F62213">
        <w:rPr>
          <w:rFonts w:eastAsia="Calibri" w:cs="Times New Roman"/>
          <w:bCs/>
          <w:color w:val="00000A"/>
          <w:szCs w:val="24"/>
        </w:rPr>
        <w:t>Астери</w:t>
      </w:r>
      <w:proofErr w:type="spellEnd"/>
      <w:r w:rsidRPr="00F62213">
        <w:rPr>
          <w:rFonts w:eastAsia="Calibri" w:cs="Times New Roman"/>
          <w:bCs/>
          <w:color w:val="00000A"/>
          <w:szCs w:val="24"/>
        </w:rPr>
        <w:t>»</w:t>
      </w:r>
    </w:p>
    <w:p w:rsidR="00D244BE" w:rsidRPr="00F62213" w:rsidRDefault="00D244BE" w:rsidP="00D244BE">
      <w:pPr>
        <w:overflowPunct w:val="0"/>
        <w:spacing w:line="360" w:lineRule="auto"/>
        <w:ind w:firstLine="709"/>
        <w:jc w:val="both"/>
        <w:rPr>
          <w:rFonts w:eastAsia="Times New Roman" w:cs="Times New Roman"/>
          <w:bCs/>
          <w:color w:val="00000A"/>
          <w:szCs w:val="24"/>
          <w:highlight w:val="red"/>
          <w:lang w:eastAsia="ru-RU"/>
        </w:rPr>
      </w:pPr>
    </w:p>
    <w:p w:rsidR="00D244BE" w:rsidRPr="00F62213" w:rsidRDefault="00D244BE" w:rsidP="00D244BE">
      <w:pPr>
        <w:overflowPunct w:val="0"/>
        <w:spacing w:line="360" w:lineRule="auto"/>
        <w:ind w:firstLine="709"/>
        <w:jc w:val="center"/>
        <w:outlineLvl w:val="0"/>
        <w:rPr>
          <w:rFonts w:eastAsia="Calibri" w:cs="Times New Roman"/>
          <w:b/>
          <w:color w:val="00000A"/>
          <w:szCs w:val="24"/>
        </w:rPr>
      </w:pPr>
      <w:bookmarkStart w:id="14" w:name="_Toc22761702"/>
      <w:bookmarkStart w:id="15" w:name="_Toc103062920"/>
      <w:bookmarkEnd w:id="14"/>
      <w:r w:rsidRPr="00F62213">
        <w:rPr>
          <w:rFonts w:eastAsia="Calibri" w:cs="Times New Roman"/>
          <w:b/>
          <w:color w:val="00000A"/>
          <w:szCs w:val="24"/>
        </w:rPr>
        <w:lastRenderedPageBreak/>
        <w:t>2.3. Проблемы финансового положения организации ООО «</w:t>
      </w:r>
      <w:proofErr w:type="spellStart"/>
      <w:r w:rsidRPr="00F62213">
        <w:rPr>
          <w:rFonts w:eastAsia="Calibri" w:cs="Times New Roman"/>
          <w:b/>
          <w:color w:val="00000A"/>
          <w:szCs w:val="24"/>
        </w:rPr>
        <w:t>Астери</w:t>
      </w:r>
      <w:proofErr w:type="spellEnd"/>
      <w:r w:rsidRPr="00F62213">
        <w:rPr>
          <w:rFonts w:eastAsia="Calibri" w:cs="Times New Roman"/>
          <w:b/>
          <w:color w:val="00000A"/>
          <w:szCs w:val="24"/>
        </w:rPr>
        <w:t>»</w:t>
      </w:r>
      <w:bookmarkEnd w:id="15"/>
    </w:p>
    <w:p w:rsidR="00D244BE" w:rsidRPr="00F62213" w:rsidRDefault="00D244BE" w:rsidP="00D244BE">
      <w:pPr>
        <w:overflowPunct w:val="0"/>
        <w:spacing w:line="360" w:lineRule="auto"/>
        <w:ind w:firstLine="709"/>
        <w:jc w:val="both"/>
        <w:outlineLvl w:val="0"/>
        <w:rPr>
          <w:rFonts w:eastAsia="Calibri" w:cs="Times New Roman"/>
          <w:bCs/>
          <w:color w:val="00000A"/>
          <w:szCs w:val="24"/>
        </w:rPr>
      </w:pPr>
      <w:bookmarkStart w:id="16" w:name="_Toc101277718"/>
      <w:bookmarkStart w:id="17" w:name="_Toc103062921"/>
      <w:r w:rsidRPr="00F62213">
        <w:rPr>
          <w:rFonts w:eastAsia="Calibri" w:cs="Times New Roman"/>
          <w:bCs/>
          <w:color w:val="00000A"/>
          <w:szCs w:val="24"/>
        </w:rPr>
        <w:t>При анализе финансового состояния компании были выявлены следующие проблемы.</w:t>
      </w:r>
      <w:bookmarkEnd w:id="16"/>
      <w:bookmarkEnd w:id="17"/>
    </w:p>
    <w:p w:rsidR="00D244BE" w:rsidRPr="00F62213" w:rsidRDefault="00D244BE" w:rsidP="00D244BE">
      <w:pPr>
        <w:overflowPunct w:val="0"/>
        <w:spacing w:line="360" w:lineRule="auto"/>
        <w:ind w:firstLine="709"/>
        <w:jc w:val="both"/>
        <w:rPr>
          <w:rFonts w:eastAsia="Calibri" w:cs="Times New Roman"/>
          <w:color w:val="00000A"/>
          <w:szCs w:val="24"/>
        </w:rPr>
      </w:pPr>
      <w:r w:rsidRPr="00F62213">
        <w:rPr>
          <w:rFonts w:eastAsia="Calibri" w:cs="Times New Roman"/>
          <w:color w:val="00000A"/>
          <w:szCs w:val="24"/>
        </w:rPr>
        <w:t xml:space="preserve">Организация </w:t>
      </w:r>
      <w:r w:rsidRPr="00F62213">
        <w:rPr>
          <w:rFonts w:eastAsia="Times New Roman" w:cs="Times New Roman"/>
          <w:color w:val="00000A"/>
          <w:szCs w:val="24"/>
          <w:lang w:eastAsia="ru-RU"/>
        </w:rPr>
        <w:t>ООО</w:t>
      </w:r>
      <w:r w:rsidRPr="00F62213">
        <w:rPr>
          <w:rFonts w:eastAsia="Calibri" w:cs="Times New Roman"/>
          <w:color w:val="00000A"/>
          <w:szCs w:val="24"/>
        </w:rPr>
        <w:t xml:space="preserve"> «</w:t>
      </w:r>
      <w:proofErr w:type="spellStart"/>
      <w:r w:rsidRPr="00F62213">
        <w:rPr>
          <w:rFonts w:eastAsia="Calibri" w:cs="Times New Roman"/>
          <w:color w:val="00000A"/>
          <w:szCs w:val="24"/>
        </w:rPr>
        <w:t>Астери</w:t>
      </w:r>
      <w:proofErr w:type="spellEnd"/>
      <w:r w:rsidRPr="00F62213">
        <w:rPr>
          <w:rFonts w:eastAsia="Calibri" w:cs="Times New Roman"/>
          <w:color w:val="00000A"/>
          <w:szCs w:val="24"/>
        </w:rPr>
        <w:t xml:space="preserve">» не является финансово устойчивой, платежеспособной организацией, при этом баланс организации не является абсолютно ликвидным. В перспективном развитии </w:t>
      </w:r>
      <w:r w:rsidRPr="00F62213">
        <w:rPr>
          <w:rFonts w:eastAsia="Times New Roman" w:cs="Times New Roman"/>
          <w:color w:val="00000A"/>
          <w:szCs w:val="24"/>
          <w:lang w:eastAsia="ru-RU"/>
        </w:rPr>
        <w:t>ООО</w:t>
      </w:r>
      <w:r w:rsidRPr="00F62213">
        <w:rPr>
          <w:rFonts w:eastAsia="Calibri" w:cs="Times New Roman"/>
          <w:color w:val="00000A"/>
          <w:szCs w:val="24"/>
        </w:rPr>
        <w:t xml:space="preserve"> «</w:t>
      </w:r>
      <w:proofErr w:type="spellStart"/>
      <w:r w:rsidRPr="00F62213">
        <w:rPr>
          <w:rFonts w:eastAsia="Calibri" w:cs="Times New Roman"/>
          <w:color w:val="00000A"/>
          <w:szCs w:val="24"/>
        </w:rPr>
        <w:t>Астери</w:t>
      </w:r>
      <w:proofErr w:type="spellEnd"/>
      <w:r w:rsidRPr="00F62213">
        <w:rPr>
          <w:rFonts w:eastAsia="Calibri" w:cs="Times New Roman"/>
          <w:color w:val="00000A"/>
          <w:szCs w:val="24"/>
        </w:rPr>
        <w:t>» необходимо улучшить платежеспособность и финансовую устойчивость, а также за счет более эффективного использования оборотных активов повысить ликвидность баланса.</w:t>
      </w:r>
    </w:p>
    <w:p w:rsidR="00D244BE" w:rsidRPr="00F62213" w:rsidRDefault="00D244BE" w:rsidP="00D244BE">
      <w:pPr>
        <w:overflowPunct w:val="0"/>
        <w:spacing w:line="360" w:lineRule="auto"/>
        <w:ind w:firstLine="709"/>
        <w:jc w:val="both"/>
        <w:rPr>
          <w:rFonts w:eastAsia="Times New Roman" w:cs="Times New Roman"/>
          <w:color w:val="00000A"/>
          <w:szCs w:val="24"/>
          <w:lang w:eastAsia="ru-RU"/>
        </w:rPr>
      </w:pPr>
      <w:r w:rsidRPr="00F62213">
        <w:rPr>
          <w:rFonts w:eastAsia="Times New Roman" w:cs="Times New Roman"/>
          <w:color w:val="00000A"/>
          <w:szCs w:val="24"/>
          <w:lang w:eastAsia="ru-RU"/>
        </w:rPr>
        <w:t>Предприятие не способно оплатить задолженности кредиторам из собственных денежных средств. Однако это также может означать эффективное использование денежных средств.</w:t>
      </w:r>
    </w:p>
    <w:p w:rsidR="00D244BE" w:rsidRPr="00F62213" w:rsidRDefault="00D244BE" w:rsidP="00D244BE">
      <w:pPr>
        <w:overflowPunct w:val="0"/>
        <w:spacing w:line="360" w:lineRule="auto"/>
        <w:ind w:firstLine="709"/>
        <w:jc w:val="both"/>
        <w:rPr>
          <w:rFonts w:eastAsia="Times New Roman" w:cs="Times New Roman"/>
          <w:color w:val="00000A"/>
          <w:szCs w:val="24"/>
          <w:lang w:eastAsia="ru-RU"/>
        </w:rPr>
      </w:pPr>
      <w:r w:rsidRPr="00F62213">
        <w:rPr>
          <w:rFonts w:eastAsia="Times New Roman" w:cs="Times New Roman"/>
          <w:color w:val="00000A"/>
          <w:szCs w:val="24"/>
          <w:lang w:eastAsia="ru-RU"/>
        </w:rPr>
        <w:t>Компания не сможет оплатить обязательства путем реализации быстро реализуемых активов в денежные средства. Если кредитор решит подать заявлении по финансовой несостоятельности, то компания не сможет рассчитаться с долгами.</w:t>
      </w:r>
    </w:p>
    <w:p w:rsidR="00D244BE" w:rsidRPr="00F62213" w:rsidRDefault="00D244BE" w:rsidP="00D244BE">
      <w:pPr>
        <w:overflowPunct w:val="0"/>
        <w:spacing w:line="360" w:lineRule="auto"/>
        <w:ind w:firstLine="709"/>
        <w:jc w:val="both"/>
        <w:rPr>
          <w:rFonts w:eastAsia="Times New Roman" w:cs="Times New Roman"/>
          <w:color w:val="00000A"/>
          <w:szCs w:val="24"/>
          <w:lang w:eastAsia="ru-RU"/>
        </w:rPr>
      </w:pPr>
      <w:r w:rsidRPr="00F62213">
        <w:rPr>
          <w:rFonts w:eastAsia="Times New Roman" w:cs="Times New Roman"/>
          <w:color w:val="00000A"/>
          <w:szCs w:val="24"/>
          <w:lang w:eastAsia="ru-RU"/>
        </w:rPr>
        <w:t>По долгосрочным обязательствам компания сможет рассчитаться, путем реализации медленно реализуемых активов в денежные средства.</w:t>
      </w:r>
    </w:p>
    <w:p w:rsidR="00D244BE" w:rsidRPr="00F62213" w:rsidRDefault="00D244BE" w:rsidP="00D244BE">
      <w:pPr>
        <w:overflowPunct w:val="0"/>
        <w:spacing w:line="360" w:lineRule="auto"/>
        <w:ind w:firstLine="709"/>
        <w:jc w:val="both"/>
        <w:rPr>
          <w:rFonts w:eastAsia="Times New Roman" w:cs="Times New Roman"/>
          <w:color w:val="00000A"/>
          <w:szCs w:val="24"/>
          <w:lang w:eastAsia="ru-RU"/>
        </w:rPr>
      </w:pPr>
      <w:r w:rsidRPr="00F62213">
        <w:rPr>
          <w:rFonts w:eastAsia="Times New Roman" w:cs="Times New Roman"/>
          <w:color w:val="00000A"/>
          <w:szCs w:val="24"/>
          <w:lang w:eastAsia="ru-RU"/>
        </w:rPr>
        <w:t>Трудно реализуемые активы, т.е. основные средства организации</w:t>
      </w:r>
      <w:proofErr w:type="gramStart"/>
      <w:r w:rsidRPr="00F62213">
        <w:rPr>
          <w:rFonts w:eastAsia="Times New Roman" w:cs="Times New Roman"/>
          <w:color w:val="00000A"/>
          <w:szCs w:val="24"/>
          <w:lang w:eastAsia="ru-RU"/>
        </w:rPr>
        <w:t xml:space="preserve"> ,</w:t>
      </w:r>
      <w:proofErr w:type="gramEnd"/>
      <w:r w:rsidRPr="00F62213">
        <w:rPr>
          <w:rFonts w:eastAsia="Times New Roman" w:cs="Times New Roman"/>
          <w:color w:val="00000A"/>
          <w:szCs w:val="24"/>
          <w:lang w:eastAsia="ru-RU"/>
        </w:rPr>
        <w:t xml:space="preserve"> полностью финансируются из собственных средств.</w:t>
      </w:r>
    </w:p>
    <w:p w:rsidR="00D244BE" w:rsidRPr="00F62213" w:rsidRDefault="00D244BE" w:rsidP="00D244BE">
      <w:pPr>
        <w:overflowPunct w:val="0"/>
        <w:spacing w:line="360" w:lineRule="auto"/>
        <w:ind w:firstLine="709"/>
        <w:jc w:val="both"/>
        <w:rPr>
          <w:rFonts w:eastAsia="Times New Roman" w:cs="Times New Roman"/>
          <w:color w:val="00000A"/>
          <w:szCs w:val="24"/>
          <w:lang w:eastAsia="ru-RU"/>
        </w:rPr>
      </w:pPr>
      <w:r w:rsidRPr="00F62213">
        <w:rPr>
          <w:rFonts w:eastAsia="Times New Roman" w:cs="Times New Roman"/>
          <w:color w:val="00000A"/>
          <w:szCs w:val="24"/>
          <w:lang w:eastAsia="ru-RU"/>
        </w:rPr>
        <w:t>По результатам анализа, проведенного во второй главе, можно сделать вывод, что компания не является абсолютно ликвидной. Однако ликвидность – не первостепенная цель ведения бизнеса, то допускаются различные комбинации неравенств при анализе ликвидности.</w:t>
      </w:r>
    </w:p>
    <w:p w:rsidR="00B75E2B" w:rsidRPr="00F62213" w:rsidRDefault="00B75E2B">
      <w:r w:rsidRPr="00F62213">
        <w:br w:type="page"/>
      </w:r>
    </w:p>
    <w:p w:rsidR="003D64D6" w:rsidRPr="00F62213" w:rsidRDefault="00E14795" w:rsidP="00B75E2B">
      <w:pPr>
        <w:pStyle w:val="1"/>
        <w:rPr>
          <w:szCs w:val="24"/>
        </w:rPr>
      </w:pPr>
      <w:bookmarkStart w:id="18" w:name="_Toc103062922"/>
      <w:r w:rsidRPr="00F62213">
        <w:rPr>
          <w:szCs w:val="24"/>
        </w:rPr>
        <w:lastRenderedPageBreak/>
        <w:t>ЗАКЛЮЧЕНИЕ</w:t>
      </w:r>
      <w:bookmarkEnd w:id="18"/>
    </w:p>
    <w:p w:rsidR="00B75E2B" w:rsidRPr="00F62213" w:rsidRDefault="00B75E2B" w:rsidP="005C74DA">
      <w:pPr>
        <w:pStyle w:val="a5"/>
      </w:pPr>
    </w:p>
    <w:p w:rsidR="00F96766" w:rsidRPr="00F62213" w:rsidRDefault="00F96766" w:rsidP="00F96766">
      <w:pPr>
        <w:spacing w:line="360" w:lineRule="auto"/>
        <w:ind w:firstLine="709"/>
        <w:jc w:val="both"/>
      </w:pPr>
      <w:r w:rsidRPr="00F62213">
        <w:t xml:space="preserve">Малые предприятия являются одним из важнейших сектором российской экономики. Создание дополнительных рабочих мест, развитие конкуренции, а, следовательно, улучшение качества товаров и услуг, рост и развитие национальной экономики - за все это отвечает малый бизнес. Именно от нормального функционирования данной сферы в государственной экономике зависит благосостояние страны и общества. Предпринимательская среда не только содействует увеличению материального и социального потенциалов сообщества, но и формирует благосклонную почву для практической реализации возможностей и талантов каждого человека </w:t>
      </w:r>
    </w:p>
    <w:p w:rsidR="00F96766" w:rsidRPr="00F62213" w:rsidRDefault="00F96766" w:rsidP="00F96766">
      <w:pPr>
        <w:spacing w:line="360" w:lineRule="auto"/>
        <w:ind w:firstLine="709"/>
        <w:jc w:val="both"/>
        <w:rPr>
          <w:rFonts w:eastAsia="Times New Roman" w:cs="Times New Roman"/>
          <w:szCs w:val="28"/>
          <w:lang w:eastAsia="ru-RU" w:bidi="ru-RU"/>
        </w:rPr>
      </w:pPr>
      <w:r w:rsidRPr="00F62213">
        <w:t>В</w:t>
      </w:r>
      <w:r w:rsidRPr="00F62213">
        <w:rPr>
          <w:rFonts w:eastAsia="Times New Roman" w:cs="Times New Roman"/>
          <w:szCs w:val="28"/>
          <w:lang w:eastAsia="ru-RU" w:bidi="ru-RU"/>
        </w:rPr>
        <w:t xml:space="preserve"> современных условиях малый и средний бизнес </w:t>
      </w:r>
      <w:r w:rsidRPr="00F62213">
        <w:rPr>
          <w:rFonts w:eastAsia="Times New Roman" w:cs="Times New Roman"/>
          <w:szCs w:val="28"/>
          <w:lang w:eastAsia="ru-RU"/>
        </w:rPr>
        <w:t>(малое и среднее предпринимательство</w:t>
      </w:r>
      <w:r w:rsidRPr="00F62213">
        <w:rPr>
          <w:rFonts w:eastAsia="Times New Roman" w:cs="Times New Roman"/>
          <w:szCs w:val="28"/>
          <w:lang w:eastAsia="ru-RU" w:bidi="ru-RU"/>
        </w:rPr>
        <w:t>) является неотъемлемой частью национального экономического развития страны. А на основе всего вышесказанного можно заявить, что малое предпринимательство является важнейшим субъектом экономической системы государства и выполняет важнейшие функции для развития экономики в целом.</w:t>
      </w:r>
    </w:p>
    <w:p w:rsidR="00F96766" w:rsidRPr="00F62213" w:rsidRDefault="00F96766" w:rsidP="00F96766">
      <w:pPr>
        <w:spacing w:line="360" w:lineRule="auto"/>
        <w:ind w:firstLine="709"/>
        <w:jc w:val="both"/>
      </w:pPr>
      <w:r w:rsidRPr="00F62213">
        <w:t>Однако российские субъекты малого бизнеса сталкиваются в своей деятельности с разнообразными проблемами. Это и недостаточность финансирования (для начала деятельности зачастую привлекается заемный капитал, отсутствие дополнительных финансовых источников для модернизации и развития бизнеса), непростая процедура оформления кредитов и их высокий процент, незначительные инвестиции в малый бизнес, активная конкуренция и, конечно, высокий уровень налоговой нагрузки, что приводит порой к сознательному занижению предпринимателями своей прибыли и, как следствие, к уменьшению налоговых поступлений в бюджет. Все эти факторы негативно влияют на развитие экономики.</w:t>
      </w:r>
    </w:p>
    <w:p w:rsidR="00F96766" w:rsidRPr="00F62213" w:rsidRDefault="00F96766" w:rsidP="00F96766">
      <w:pPr>
        <w:pStyle w:val="a5"/>
      </w:pPr>
      <w:r w:rsidRPr="00F62213">
        <w:lastRenderedPageBreak/>
        <w:t xml:space="preserve">Для этого существует различные меры государственной поддержки субъектов малого бизнеса. Деятельность органов государственного управления в данной сфере обычно направлена на реализацию следующих функций: </w:t>
      </w:r>
    </w:p>
    <w:p w:rsidR="00F96766" w:rsidRPr="00F62213" w:rsidRDefault="00F96766" w:rsidP="00F96766">
      <w:pPr>
        <w:pStyle w:val="a5"/>
        <w:numPr>
          <w:ilvl w:val="0"/>
          <w:numId w:val="7"/>
        </w:numPr>
        <w:ind w:left="0" w:firstLine="709"/>
      </w:pPr>
      <w:r w:rsidRPr="00F62213">
        <w:t>Разработка стратегии развития предпринимательской деятельности во взаимодействии с общим социально-экономическим разв</w:t>
      </w:r>
      <w:r w:rsidR="007935DC" w:rsidRPr="00F62213">
        <w:t>итием страны. Специализированными</w:t>
      </w:r>
      <w:r w:rsidRPr="00F62213">
        <w:t xml:space="preserve"> орган</w:t>
      </w:r>
      <w:r w:rsidR="007935DC" w:rsidRPr="00F62213">
        <w:t xml:space="preserve">ами </w:t>
      </w:r>
      <w:r w:rsidRPr="00F62213">
        <w:t>должны приниматься комплексные долгосрочные меры, обеспечивающие малому и среднему бизнесу широкие возможности для развития и достижения им конкурентных преимуществ.</w:t>
      </w:r>
    </w:p>
    <w:p w:rsidR="00F96766" w:rsidRPr="00F62213" w:rsidRDefault="00F96766" w:rsidP="00F96766">
      <w:pPr>
        <w:pStyle w:val="a5"/>
        <w:numPr>
          <w:ilvl w:val="0"/>
          <w:numId w:val="7"/>
        </w:numPr>
        <w:ind w:left="0" w:firstLine="709"/>
      </w:pPr>
      <w:r w:rsidRPr="00F62213">
        <w:t>Совершенствование нормативно - правовой базы, предложение о корректировки федеральных и региональных законодательных и нормативно-правовых актов.</w:t>
      </w:r>
    </w:p>
    <w:p w:rsidR="00F96766" w:rsidRPr="00F62213" w:rsidRDefault="00F96766" w:rsidP="00F96766">
      <w:pPr>
        <w:pStyle w:val="a5"/>
        <w:numPr>
          <w:ilvl w:val="0"/>
          <w:numId w:val="7"/>
        </w:numPr>
        <w:ind w:left="0" w:firstLine="709"/>
      </w:pPr>
      <w:r w:rsidRPr="00F62213">
        <w:t>Минимизирование административных и контрольных функций государства, всевозможное поощрение предпринимательской деятельности, осуществление безопасности предпринимателей и их собственности.</w:t>
      </w:r>
    </w:p>
    <w:p w:rsidR="00F96766" w:rsidRPr="00F62213" w:rsidRDefault="00F96766" w:rsidP="00F96766">
      <w:pPr>
        <w:pStyle w:val="a5"/>
        <w:numPr>
          <w:ilvl w:val="0"/>
          <w:numId w:val="7"/>
        </w:numPr>
        <w:ind w:left="0" w:firstLine="709"/>
      </w:pPr>
      <w:r w:rsidRPr="00F62213">
        <w:t>Оказание финансовой и материальной поддержки, сдача в аренду государственной собственности и предоставление возможности покупки ее на льготных условиях, создание упрощенного доступа к государственным заказам.</w:t>
      </w:r>
    </w:p>
    <w:p w:rsidR="00F96766" w:rsidRPr="00F62213" w:rsidRDefault="00F96766" w:rsidP="00F96766">
      <w:pPr>
        <w:pStyle w:val="a5"/>
        <w:numPr>
          <w:ilvl w:val="0"/>
          <w:numId w:val="7"/>
        </w:numPr>
        <w:ind w:left="0" w:firstLine="709"/>
      </w:pPr>
      <w:r w:rsidRPr="00F62213">
        <w:t xml:space="preserve">Формирование инфраструктуры поддержки малого предпринимательства, развитие системы оказания высокоспециализированных консультационных услуг, совершенствование обучения и повышения квалификации предпринимателей. </w:t>
      </w:r>
    </w:p>
    <w:p w:rsidR="00F96766" w:rsidRPr="00F62213" w:rsidRDefault="00F96766" w:rsidP="00F96766">
      <w:pPr>
        <w:pStyle w:val="a5"/>
      </w:pPr>
      <w:r w:rsidRPr="00F62213">
        <w:t>Однако, по мнению многих исследователей, именно финансовая поддержка, к которой относятся бюджетные инвестиции, льготные займы, государственные и муниципальные гарантии по обязательствам субъектов МСП является наиболее значимой государственной поддержкой для малых и средних предприятий.</w:t>
      </w:r>
    </w:p>
    <w:p w:rsidR="00F96766" w:rsidRPr="00F62213" w:rsidRDefault="00F96766" w:rsidP="00F96766">
      <w:pPr>
        <w:pStyle w:val="a5"/>
      </w:pPr>
      <w:r w:rsidRPr="00F62213">
        <w:lastRenderedPageBreak/>
        <w:t>Наиболее высокие шансы на получение госпомощи у организаций, признанных испытывающими серьезные трудности в условиях пандемии. Также в приоритете остаются:</w:t>
      </w:r>
    </w:p>
    <w:p w:rsidR="00F96766" w:rsidRPr="00F62213" w:rsidRDefault="00F96766" w:rsidP="00F96766">
      <w:pPr>
        <w:pStyle w:val="a5"/>
      </w:pPr>
      <w:r w:rsidRPr="00F62213">
        <w:t>- производство и переработка продукции в области сельского хозяйства;</w:t>
      </w:r>
    </w:p>
    <w:p w:rsidR="00F96766" w:rsidRPr="00F62213" w:rsidRDefault="00F96766" w:rsidP="00F96766">
      <w:pPr>
        <w:pStyle w:val="a5"/>
      </w:pPr>
      <w:r w:rsidRPr="00F62213">
        <w:t>- производство товаров первой необходимости;</w:t>
      </w:r>
    </w:p>
    <w:p w:rsidR="00F96766" w:rsidRPr="00F62213" w:rsidRDefault="00F96766" w:rsidP="00F96766">
      <w:pPr>
        <w:pStyle w:val="a5"/>
      </w:pPr>
      <w:r w:rsidRPr="00F62213">
        <w:t>- здравоохранение;</w:t>
      </w:r>
    </w:p>
    <w:p w:rsidR="00F96766" w:rsidRPr="00F62213" w:rsidRDefault="00F96766" w:rsidP="00F96766">
      <w:pPr>
        <w:pStyle w:val="a5"/>
      </w:pPr>
      <w:r w:rsidRPr="00F62213">
        <w:t>- сфера услуг;</w:t>
      </w:r>
    </w:p>
    <w:p w:rsidR="00F96766" w:rsidRPr="00F62213" w:rsidRDefault="00F96766" w:rsidP="00F96766">
      <w:pPr>
        <w:pStyle w:val="a5"/>
      </w:pPr>
      <w:r w:rsidRPr="00F62213">
        <w:t>- инновации.</w:t>
      </w:r>
    </w:p>
    <w:p w:rsidR="00F96766" w:rsidRPr="00F62213" w:rsidRDefault="00F96766" w:rsidP="00F96766">
      <w:pPr>
        <w:pStyle w:val="a5"/>
      </w:pPr>
      <w:r w:rsidRPr="00F62213">
        <w:t>Свои приоритеты существуют в регионах. Местные власти в праве добавлять направления в соответствии с потребностями субъекта РФ.</w:t>
      </w:r>
    </w:p>
    <w:p w:rsidR="00F96766" w:rsidRPr="00F62213" w:rsidRDefault="00F96766" w:rsidP="00F96766">
      <w:pPr>
        <w:pStyle w:val="a5"/>
      </w:pPr>
      <w:r w:rsidRPr="00F62213">
        <w:t>Меры госпомощи позволяют десяткам тысяч предприятий вести свою деятельность и не сокращать рабочие места. Высока вероятность разработки правительством в 2021 году новых пакетов, отвечающих потребностям МБ в быстро меняющихся условиях ведения бизнеса.</w:t>
      </w:r>
    </w:p>
    <w:p w:rsidR="00CD0210" w:rsidRPr="00F62213" w:rsidRDefault="00CD0210" w:rsidP="00CD0210">
      <w:pPr>
        <w:pStyle w:val="a5"/>
      </w:pPr>
      <w:r w:rsidRPr="00F62213">
        <w:t xml:space="preserve">Прозрачная правовая система, государственная поддержка для субъектов малого предпринимательства способствуют благоприятной среде для ведения бизнеса. Например, вклад данного сектора в ВВП США составляет до 62%, что свидетельствует о довольно высокой роли </w:t>
      </w:r>
      <w:r w:rsidR="006955CF" w:rsidRPr="00F62213">
        <w:t>малого</w:t>
      </w:r>
      <w:r w:rsidRPr="00F62213">
        <w:t xml:space="preserve"> бизнеса в американской экономике.</w:t>
      </w:r>
    </w:p>
    <w:p w:rsidR="00CD0210" w:rsidRPr="00F62213" w:rsidRDefault="00CD0210" w:rsidP="00CD0210">
      <w:pPr>
        <w:pStyle w:val="a5"/>
      </w:pPr>
      <w:r w:rsidRPr="00F62213">
        <w:t>В настоящее время российский малый бизнес отстает от этого показателя в 3 раза. Проблемы, с которыми сталкиваются российские компании, связаны главным образом с неблагоприятными условиями ведения бизнеса.</w:t>
      </w:r>
    </w:p>
    <w:p w:rsidR="00DD66CE" w:rsidRPr="00F62213" w:rsidRDefault="00DD66CE" w:rsidP="00DD66CE">
      <w:pPr>
        <w:spacing w:line="360" w:lineRule="auto"/>
        <w:ind w:right="204" w:firstLine="709"/>
        <w:jc w:val="both"/>
        <w:rPr>
          <w:rFonts w:eastAsia="Calibri" w:cs="Times New Roman"/>
          <w:szCs w:val="28"/>
        </w:rPr>
      </w:pPr>
      <w:r w:rsidRPr="00F62213">
        <w:rPr>
          <w:rFonts w:eastAsia="Calibri" w:cs="Times New Roman"/>
          <w:szCs w:val="28"/>
        </w:rPr>
        <w:t xml:space="preserve">Необходимо отметить, что в </w:t>
      </w:r>
      <w:r w:rsidR="006955CF" w:rsidRPr="00F62213">
        <w:rPr>
          <w:rFonts w:eastAsia="Calibri" w:cs="Times New Roman"/>
          <w:szCs w:val="28"/>
        </w:rPr>
        <w:t>2016</w:t>
      </w:r>
      <w:r w:rsidRPr="00F62213">
        <w:rPr>
          <w:rFonts w:eastAsia="Calibri" w:cs="Times New Roman"/>
          <w:szCs w:val="28"/>
        </w:rPr>
        <w:t xml:space="preserve"> – </w:t>
      </w:r>
      <w:r w:rsidR="00D244BE" w:rsidRPr="00F62213">
        <w:rPr>
          <w:rFonts w:eastAsia="Calibri" w:cs="Times New Roman"/>
          <w:szCs w:val="28"/>
        </w:rPr>
        <w:t>2019</w:t>
      </w:r>
      <w:r w:rsidRPr="00F62213">
        <w:rPr>
          <w:rFonts w:eastAsia="Calibri" w:cs="Times New Roman"/>
          <w:szCs w:val="28"/>
        </w:rPr>
        <w:t xml:space="preserve"> годах субсидии из федерального бюджета распределялись на конкурсной основе. При этом предварительный лимит субсидии для каждого региона прямо пропорционально зависел от количества зарегистрированных на его территории субъектов </w:t>
      </w:r>
      <w:r w:rsidR="006955CF" w:rsidRPr="00F62213">
        <w:rPr>
          <w:rFonts w:eastAsia="Calibri" w:cs="Times New Roman"/>
          <w:szCs w:val="28"/>
        </w:rPr>
        <w:t>малого</w:t>
      </w:r>
      <w:r w:rsidRPr="00F62213">
        <w:rPr>
          <w:rFonts w:eastAsia="Calibri" w:cs="Times New Roman"/>
          <w:szCs w:val="28"/>
        </w:rPr>
        <w:t xml:space="preserve"> предпринимательства. В то же время регион мог представить заявки на получение сверхлимитных средств </w:t>
      </w:r>
      <w:r w:rsidRPr="00F62213">
        <w:rPr>
          <w:rFonts w:eastAsia="Calibri" w:cs="Times New Roman"/>
          <w:szCs w:val="28"/>
        </w:rPr>
        <w:lastRenderedPageBreak/>
        <w:t>субсидии при условии обеспечения</w:t>
      </w:r>
      <w:r w:rsidR="00471D53">
        <w:rPr>
          <w:rFonts w:eastAsia="Calibri" w:cs="Times New Roman"/>
          <w:szCs w:val="28"/>
        </w:rPr>
        <w:t xml:space="preserve"> </w:t>
      </w:r>
      <w:r w:rsidRPr="00F62213">
        <w:rPr>
          <w:rFonts w:eastAsia="Calibri" w:cs="Times New Roman"/>
          <w:szCs w:val="28"/>
        </w:rPr>
        <w:t xml:space="preserve">соответствующего регионального </w:t>
      </w:r>
      <w:proofErr w:type="spellStart"/>
      <w:r w:rsidRPr="00F62213">
        <w:rPr>
          <w:rFonts w:eastAsia="Calibri" w:cs="Times New Roman"/>
          <w:szCs w:val="28"/>
        </w:rPr>
        <w:t>софинансирования</w:t>
      </w:r>
      <w:proofErr w:type="spellEnd"/>
      <w:r w:rsidRPr="00F62213">
        <w:rPr>
          <w:rFonts w:eastAsia="Calibri" w:cs="Times New Roman"/>
          <w:szCs w:val="28"/>
        </w:rPr>
        <w:t>.</w:t>
      </w:r>
    </w:p>
    <w:p w:rsidR="00DD66CE" w:rsidRPr="00F62213" w:rsidRDefault="00DD66CE" w:rsidP="00DD66CE">
      <w:pPr>
        <w:spacing w:line="360" w:lineRule="auto"/>
        <w:ind w:right="204" w:firstLine="709"/>
        <w:jc w:val="both"/>
        <w:rPr>
          <w:rFonts w:eastAsia="Calibri" w:cs="Times New Roman"/>
          <w:szCs w:val="28"/>
        </w:rPr>
      </w:pPr>
      <w:r w:rsidRPr="00F62213">
        <w:rPr>
          <w:rFonts w:eastAsia="Calibri" w:cs="Times New Roman"/>
          <w:szCs w:val="28"/>
        </w:rPr>
        <w:t xml:space="preserve">С </w:t>
      </w:r>
      <w:r w:rsidR="00D244BE" w:rsidRPr="00F62213">
        <w:rPr>
          <w:rFonts w:eastAsia="Calibri" w:cs="Times New Roman"/>
          <w:szCs w:val="28"/>
        </w:rPr>
        <w:t>2021</w:t>
      </w:r>
      <w:r w:rsidRPr="00F62213">
        <w:rPr>
          <w:rFonts w:eastAsia="Calibri" w:cs="Times New Roman"/>
          <w:szCs w:val="28"/>
        </w:rPr>
        <w:t xml:space="preserve"> года установлен новый порядок распределения субсидий, в соответствии с новыми Правилами, согласованными со Счетной Палатой Российской Федерации. По новой методике больший объем субсидий предусмотрен для тех регионов, где не сформирована базовая инфраструктура для поддержки предпринимателей. Кроме того, учитываются социально-экономические особенности для предоставления больших финансовых возможностей регионам с низким уровнем развития сектора </w:t>
      </w:r>
      <w:r w:rsidR="006955CF" w:rsidRPr="00F62213">
        <w:rPr>
          <w:rFonts w:eastAsia="Calibri" w:cs="Times New Roman"/>
          <w:szCs w:val="28"/>
        </w:rPr>
        <w:t>малого</w:t>
      </w:r>
      <w:r w:rsidRPr="00F62213">
        <w:rPr>
          <w:rFonts w:eastAsia="Calibri" w:cs="Times New Roman"/>
          <w:szCs w:val="28"/>
        </w:rPr>
        <w:t xml:space="preserve"> предпринимательства.</w:t>
      </w:r>
    </w:p>
    <w:p w:rsidR="00CD0210" w:rsidRPr="00F62213" w:rsidRDefault="00CD0210" w:rsidP="00CD0210">
      <w:pPr>
        <w:pStyle w:val="a5"/>
      </w:pPr>
      <w:r w:rsidRPr="00F62213">
        <w:t>Нельзя утверждать, что в России проблеме развития малого предпринимательства не уделяется должного внимания. Государство пытается улучшить бизнес-среду, путем разных программ и инструментов поддержки малого предпринимательства. Но в силу различных причин, начиная с особенностей законодательства, ограниченным доступом к финансовым ресурсам и заканчивая плохой информированностью, для многих малых предприятий эти меры поддержки остаются недоступными.</w:t>
      </w:r>
    </w:p>
    <w:p w:rsidR="00CD0210" w:rsidRPr="00F62213" w:rsidRDefault="00CD0210" w:rsidP="00CD0210">
      <w:pPr>
        <w:pStyle w:val="a5"/>
      </w:pPr>
      <w:r w:rsidRPr="00F62213">
        <w:t>Реализующиеся на данный момент методы субсидирования и развития МСП, часто себя не оправдывают из–за сложности в получении и реализации возможной помощи, а большая часть субсидий при этом приходится на долю крупных предприятий.</w:t>
      </w:r>
    </w:p>
    <w:p w:rsidR="00CD0210" w:rsidRPr="00F62213" w:rsidRDefault="00CD0210" w:rsidP="00CD0210">
      <w:pPr>
        <w:pStyle w:val="a5"/>
      </w:pPr>
      <w:r w:rsidRPr="00F62213">
        <w:t xml:space="preserve">Таким образом, предпринимателям </w:t>
      </w:r>
      <w:r w:rsidR="006955CF" w:rsidRPr="00F62213">
        <w:t>малого</w:t>
      </w:r>
      <w:r w:rsidRPr="00F62213">
        <w:t xml:space="preserve"> бизнеса в России просто необходимо предоставить относительную экономическую свободу и льготы на ведение бизнеса, хотя бы на некоторое время, ввести налоговые каникулы, как для вновь созданных ИП, так и ООО во всех регионах. </w:t>
      </w:r>
    </w:p>
    <w:p w:rsidR="00CD0210" w:rsidRPr="00F62213" w:rsidRDefault="00CD0210" w:rsidP="00CD0210">
      <w:pPr>
        <w:pStyle w:val="a5"/>
      </w:pPr>
      <w:r w:rsidRPr="00F62213">
        <w:t xml:space="preserve">В качестве посредника между государством и предпринимателем, опираясь на опыт США, успешно сработал бы омбудсмен, который будет оказывать помощь субъектам МСП, когда они испытывают несправедливое административное давление, и рассматривать соответствие </w:t>
      </w:r>
      <w:r w:rsidRPr="00F62213">
        <w:lastRenderedPageBreak/>
        <w:t xml:space="preserve">законодательства и правоприменения в отношении компаний малого бизнеса. </w:t>
      </w:r>
    </w:p>
    <w:p w:rsidR="00CD0210" w:rsidRPr="00F62213" w:rsidRDefault="00CD0210" w:rsidP="00CD0210">
      <w:pPr>
        <w:pStyle w:val="a5"/>
      </w:pPr>
      <w:r w:rsidRPr="00F62213">
        <w:t>Отдельно следует развивать такое направление поддержки малого предпринимательства, как усиление взаимодействия малых предприятий и представителей крупных компаний, в том числе за счет механизма субподряда, что позволит снизить риски вхождения в рынок для малых предприятий с одновременной минимизацией издержек крупных производителей.</w:t>
      </w:r>
    </w:p>
    <w:p w:rsidR="00CD0210" w:rsidRPr="00F62213" w:rsidRDefault="00CD0210" w:rsidP="00CD0210">
      <w:pPr>
        <w:pStyle w:val="a5"/>
      </w:pPr>
      <w:r w:rsidRPr="00F62213">
        <w:t xml:space="preserve">В заключение выпускной квалификационной работы хочется отметить, что поддержка и регулирование сферы малого предпринимательства за рубежом, в частности, в странах с развитой экономикой, осуществляется на </w:t>
      </w:r>
      <w:r w:rsidR="0086123B" w:rsidRPr="00F62213">
        <w:t xml:space="preserve">более </w:t>
      </w:r>
      <w:r w:rsidRPr="00F62213">
        <w:t>высоком и качественно ином уровне, чем в России. В нашей стране отсутствует действенная нормативно-правовая база</w:t>
      </w:r>
      <w:r w:rsidR="00533C16" w:rsidRPr="00F62213">
        <w:t>,</w:t>
      </w:r>
      <w:r w:rsidRPr="00F62213">
        <w:t xml:space="preserve"> регулирующая деятельность и поддержку малого предпринимательства, что не способствует созданию благоприятных экономических и правовых условий ведения бизнеса. </w:t>
      </w:r>
    </w:p>
    <w:p w:rsidR="00B75E2B" w:rsidRPr="00F62213" w:rsidRDefault="00B75E2B" w:rsidP="005C74DA">
      <w:pPr>
        <w:pStyle w:val="a5"/>
      </w:pPr>
    </w:p>
    <w:p w:rsidR="00B75E2B" w:rsidRPr="00F62213" w:rsidRDefault="00B75E2B">
      <w:r w:rsidRPr="00F62213">
        <w:br w:type="page"/>
      </w:r>
    </w:p>
    <w:p w:rsidR="003D64D6" w:rsidRPr="00F62213" w:rsidRDefault="00E14795" w:rsidP="00B75E2B">
      <w:pPr>
        <w:pStyle w:val="1"/>
        <w:rPr>
          <w:szCs w:val="24"/>
        </w:rPr>
      </w:pPr>
      <w:bookmarkStart w:id="19" w:name="_Toc103062923"/>
      <w:r w:rsidRPr="00F62213">
        <w:rPr>
          <w:szCs w:val="24"/>
        </w:rPr>
        <w:lastRenderedPageBreak/>
        <w:t xml:space="preserve">СПИСОК </w:t>
      </w:r>
      <w:bookmarkEnd w:id="19"/>
      <w:r w:rsidR="00732442">
        <w:rPr>
          <w:szCs w:val="24"/>
        </w:rPr>
        <w:t>ЛИТРАТУРЫ</w:t>
      </w:r>
    </w:p>
    <w:p w:rsidR="00B75E2B" w:rsidRPr="00F62213" w:rsidRDefault="00B75E2B" w:rsidP="003D64D6">
      <w:pPr>
        <w:pStyle w:val="a5"/>
      </w:pPr>
    </w:p>
    <w:p w:rsidR="00A13268" w:rsidRPr="00F62213" w:rsidRDefault="00A13268" w:rsidP="002815FF">
      <w:pPr>
        <w:pStyle w:val="a5"/>
        <w:numPr>
          <w:ilvl w:val="0"/>
          <w:numId w:val="8"/>
        </w:numPr>
        <w:ind w:left="0" w:firstLine="709"/>
      </w:pPr>
      <w:r w:rsidRPr="00F62213">
        <w:t>Конституция Российской Федерации (принята всенародным голосованием 12.12.1993) (в последней редакции). // Собрание законодательства РФ. – 04.08.</w:t>
      </w:r>
      <w:r w:rsidR="006955CF" w:rsidRPr="00F62213">
        <w:t>2016</w:t>
      </w:r>
      <w:r w:rsidRPr="00F62213">
        <w:t>. – № 31. – Ст. 4398.</w:t>
      </w:r>
    </w:p>
    <w:p w:rsidR="00A13268" w:rsidRPr="00F62213" w:rsidRDefault="00A13268" w:rsidP="002815FF">
      <w:pPr>
        <w:pStyle w:val="a5"/>
        <w:numPr>
          <w:ilvl w:val="0"/>
          <w:numId w:val="8"/>
        </w:numPr>
        <w:ind w:left="0" w:firstLine="709"/>
      </w:pPr>
      <w:r w:rsidRPr="00F62213">
        <w:t xml:space="preserve">Федеральный закон от 06.10.2003 г. № 131-ФЗ «Об общих принципах организации местного самоуправления в РФ» (в последней редакции). [Электронный ресурс]. Режим доступа: URL.: </w:t>
      </w:r>
      <w:hyperlink r:id="rId18" w:history="1">
        <w:r w:rsidRPr="00F62213">
          <w:t>http: //base.garant.ru/186367</w:t>
        </w:r>
      </w:hyperlink>
      <w:r w:rsidRPr="00F62213">
        <w:t>.</w:t>
      </w:r>
    </w:p>
    <w:p w:rsidR="00A13268" w:rsidRPr="00F62213" w:rsidRDefault="00A13268" w:rsidP="002815FF">
      <w:pPr>
        <w:pStyle w:val="a5"/>
        <w:numPr>
          <w:ilvl w:val="0"/>
          <w:numId w:val="8"/>
        </w:numPr>
        <w:ind w:left="0" w:firstLine="709"/>
      </w:pPr>
      <w:r w:rsidRPr="00F62213">
        <w:t xml:space="preserve">Федеральный закон от 24 июля </w:t>
      </w:r>
      <w:r w:rsidR="006955CF" w:rsidRPr="00F62213">
        <w:t>2009</w:t>
      </w:r>
      <w:r w:rsidRPr="00F62213">
        <w:t xml:space="preserve"> г. № 209-ФЗ «О развитии </w:t>
      </w:r>
      <w:r w:rsidR="006955CF" w:rsidRPr="00F62213">
        <w:t>малого</w:t>
      </w:r>
      <w:r w:rsidRPr="00F62213">
        <w:t xml:space="preserve"> предпринимательства в Российской Федерации» / Официальный интернет-портал правовой информации, // [Электронный ресурс]. Режим доступа: http://www.pravo.gov.ru </w:t>
      </w:r>
    </w:p>
    <w:p w:rsidR="00A13268" w:rsidRPr="00F62213" w:rsidRDefault="00A13268" w:rsidP="002815FF">
      <w:pPr>
        <w:pStyle w:val="a5"/>
        <w:numPr>
          <w:ilvl w:val="0"/>
          <w:numId w:val="8"/>
        </w:numPr>
        <w:ind w:left="0" w:firstLine="709"/>
      </w:pPr>
      <w:r w:rsidRPr="00F62213">
        <w:t>Постановление Правительства Российской Федерации от 30.12.</w:t>
      </w:r>
      <w:r w:rsidR="00D244BE" w:rsidRPr="00F62213">
        <w:t>2021</w:t>
      </w:r>
      <w:r w:rsidRPr="00F62213">
        <w:t xml:space="preserve"> № 1764 «Об утверждении Правил предоставления субсидий из федерального бюджета российским кредитным организациям на возмещение недополученных ими доходов по кредитам, выданным в </w:t>
      </w:r>
      <w:r w:rsidR="006955CF" w:rsidRPr="00F62213">
        <w:t>2021</w:t>
      </w:r>
      <w:r w:rsidRPr="00F62213">
        <w:t xml:space="preserve"> - 2024 годах субъектам </w:t>
      </w:r>
      <w:r w:rsidR="006955CF" w:rsidRPr="00F62213">
        <w:t>малого</w:t>
      </w:r>
      <w:r w:rsidRPr="00F62213">
        <w:t xml:space="preserve"> предпринимательства по льготной ставке» // [Электронный ресурс]. Режим доступа: http://publication.pravo.gov.ru/Document/View/0001</w:t>
      </w:r>
      <w:r w:rsidR="00D244BE" w:rsidRPr="00F62213">
        <w:t>2021</w:t>
      </w:r>
      <w:r w:rsidR="006955CF" w:rsidRPr="00F62213">
        <w:t>14</w:t>
      </w:r>
      <w:r w:rsidRPr="00F62213">
        <w:t>310082</w:t>
      </w:r>
    </w:p>
    <w:p w:rsidR="00A13268" w:rsidRPr="00F62213" w:rsidRDefault="00A13268" w:rsidP="002815FF">
      <w:pPr>
        <w:pStyle w:val="a5"/>
        <w:numPr>
          <w:ilvl w:val="0"/>
          <w:numId w:val="8"/>
        </w:numPr>
        <w:ind w:left="0" w:firstLine="709"/>
      </w:pPr>
      <w:r w:rsidRPr="00F62213">
        <w:t xml:space="preserve">Постановление Правительства Российской Федерации от 4 апреля </w:t>
      </w:r>
      <w:r w:rsidR="00D244BE" w:rsidRPr="00F62213">
        <w:t>2019</w:t>
      </w:r>
      <w:r w:rsidRPr="00F62213">
        <w:t xml:space="preserve"> г. № 265 «О предельных значениях дохода, полученного от осуществления предпринимательской деятельности, для каждой категории субъектов </w:t>
      </w:r>
      <w:r w:rsidR="006955CF" w:rsidRPr="00F62213">
        <w:t>малого</w:t>
      </w:r>
      <w:r w:rsidRPr="00F62213">
        <w:t xml:space="preserve"> предпринимательства». / Официальный интернет-портал правовой информации,//[Электронный ресурс]. Режим доступа: http://base.garant.ru/71370186/</w:t>
      </w:r>
    </w:p>
    <w:p w:rsidR="00A13268" w:rsidRPr="00F62213" w:rsidRDefault="00A13268" w:rsidP="002815FF">
      <w:pPr>
        <w:pStyle w:val="a5"/>
        <w:numPr>
          <w:ilvl w:val="0"/>
          <w:numId w:val="8"/>
        </w:numPr>
        <w:ind w:left="0" w:firstLine="709"/>
      </w:pPr>
      <w:r w:rsidRPr="00F62213">
        <w:t xml:space="preserve">Распоряжение Правительства Российской Федерации от 2 июня </w:t>
      </w:r>
      <w:r w:rsidR="00D244BE" w:rsidRPr="00F62213">
        <w:t>2019</w:t>
      </w:r>
      <w:r w:rsidRPr="00F62213">
        <w:t xml:space="preserve"> г. № 1083-р (ред. от 08.12.</w:t>
      </w:r>
      <w:r w:rsidR="00D244BE" w:rsidRPr="00F62213">
        <w:t>2019</w:t>
      </w:r>
      <w:r w:rsidRPr="00F62213">
        <w:t xml:space="preserve">) «Об утверждении Стратегии развития </w:t>
      </w:r>
      <w:r w:rsidR="006955CF" w:rsidRPr="00F62213">
        <w:t>малого</w:t>
      </w:r>
      <w:r w:rsidRPr="00F62213">
        <w:t xml:space="preserve"> предпринимательства в Российской Федерации на период до 2030 года»/Официальный интернет-портал правовой информации, // </w:t>
      </w:r>
      <w:r w:rsidRPr="00F62213">
        <w:lastRenderedPageBreak/>
        <w:t>[Электронный ресурс]. Режим доступа:http://static.government.ru/media/files/jFDd9wbAbApxgEiHNaXHveytq7hfPO96.pdf.</w:t>
      </w:r>
    </w:p>
    <w:p w:rsidR="00A13268" w:rsidRPr="00F62213" w:rsidRDefault="00A13268" w:rsidP="002815FF">
      <w:pPr>
        <w:pStyle w:val="a5"/>
        <w:numPr>
          <w:ilvl w:val="0"/>
          <w:numId w:val="8"/>
        </w:numPr>
        <w:ind w:left="0" w:firstLine="709"/>
      </w:pPr>
      <w:proofErr w:type="spellStart"/>
      <w:r w:rsidRPr="00F62213">
        <w:t>Бабалыкова</w:t>
      </w:r>
      <w:proofErr w:type="spellEnd"/>
      <w:r w:rsidRPr="00F62213">
        <w:t xml:space="preserve"> И.А., Коровин Д.А., Пономаренко А.В., Шульженко Т.А. Малый бизнес в России: современное состояние и особенности учетной системы. // Естественно-гуманитарные исследования. </w:t>
      </w:r>
      <w:r w:rsidR="00D244BE" w:rsidRPr="00F62213">
        <w:t>2021</w:t>
      </w:r>
      <w:r w:rsidRPr="00F62213">
        <w:t>. № 29 (3). С. 421-429.</w:t>
      </w:r>
    </w:p>
    <w:p w:rsidR="00A13268" w:rsidRPr="00F62213" w:rsidRDefault="00A13268" w:rsidP="002815FF">
      <w:pPr>
        <w:pStyle w:val="a5"/>
        <w:numPr>
          <w:ilvl w:val="0"/>
          <w:numId w:val="8"/>
        </w:numPr>
        <w:ind w:left="0" w:firstLine="709"/>
      </w:pPr>
      <w:r w:rsidRPr="00F62213">
        <w:t xml:space="preserve">Балдина, Ю.А. Роль и место субъектов </w:t>
      </w:r>
      <w:r w:rsidR="006955CF" w:rsidRPr="00F62213">
        <w:t>малого</w:t>
      </w:r>
      <w:r w:rsidRPr="00F62213">
        <w:t xml:space="preserve"> предпринимательства в современных экономических условиях // Вестник Удмуртского университета. Серия Экономика и право. </w:t>
      </w:r>
      <w:r w:rsidR="00D244BE" w:rsidRPr="00F62213">
        <w:t>2021</w:t>
      </w:r>
      <w:r w:rsidRPr="00F62213">
        <w:t xml:space="preserve">. Т. 26. № 4. </w:t>
      </w:r>
    </w:p>
    <w:p w:rsidR="00A13268" w:rsidRPr="00F62213" w:rsidRDefault="00A13268" w:rsidP="002815FF">
      <w:pPr>
        <w:pStyle w:val="a5"/>
        <w:numPr>
          <w:ilvl w:val="0"/>
          <w:numId w:val="8"/>
        </w:numPr>
        <w:ind w:left="0" w:firstLine="709"/>
      </w:pPr>
      <w:proofErr w:type="spellStart"/>
      <w:r w:rsidRPr="00F62213">
        <w:t>Бухвальд</w:t>
      </w:r>
      <w:proofErr w:type="spellEnd"/>
      <w:r w:rsidRPr="00F62213">
        <w:t xml:space="preserve"> Е.М. Модернизация экономики и новые подходы к политике поддержки </w:t>
      </w:r>
      <w:r w:rsidR="006955CF" w:rsidRPr="00F62213">
        <w:t>малого</w:t>
      </w:r>
      <w:r w:rsidRPr="00F62213">
        <w:t xml:space="preserve"> предпринимательства // Общество: политика, экономика, право. </w:t>
      </w:r>
      <w:r w:rsidR="006955CF" w:rsidRPr="00F62213">
        <w:t>2017</w:t>
      </w:r>
      <w:r w:rsidRPr="00F62213">
        <w:t>. №1 С.45-52.</w:t>
      </w:r>
    </w:p>
    <w:p w:rsidR="00A13268" w:rsidRPr="00F62213" w:rsidRDefault="00A13268" w:rsidP="002815FF">
      <w:pPr>
        <w:pStyle w:val="a5"/>
        <w:numPr>
          <w:ilvl w:val="0"/>
          <w:numId w:val="8"/>
        </w:numPr>
        <w:ind w:left="0" w:firstLine="709"/>
      </w:pPr>
      <w:r w:rsidRPr="00F62213">
        <w:t xml:space="preserve">Быков Н.В. Направления совершенствования системы регулирования малого предпринимательства/ Н.В. Быков // Проблемы современной экономики. </w:t>
      </w:r>
      <w:r w:rsidR="006955CF" w:rsidRPr="00F62213">
        <w:t>2017</w:t>
      </w:r>
      <w:r w:rsidRPr="00F62213">
        <w:t>. №1 (53). С.130-132.</w:t>
      </w:r>
    </w:p>
    <w:p w:rsidR="00A13268" w:rsidRPr="00F62213" w:rsidRDefault="00A13268" w:rsidP="002815FF">
      <w:pPr>
        <w:pStyle w:val="a5"/>
        <w:numPr>
          <w:ilvl w:val="0"/>
          <w:numId w:val="8"/>
        </w:numPr>
        <w:ind w:left="0" w:firstLine="709"/>
      </w:pPr>
      <w:proofErr w:type="spellStart"/>
      <w:r w:rsidRPr="00F62213">
        <w:t>Гонежук</w:t>
      </w:r>
      <w:proofErr w:type="spellEnd"/>
      <w:r w:rsidRPr="00F62213">
        <w:t xml:space="preserve"> М.К. Сравнительный анализ роли и места малого бизнеса в регионе // Естественно-гуманитарные исследования. </w:t>
      </w:r>
      <w:r w:rsidR="006955CF" w:rsidRPr="00F62213">
        <w:t>2021</w:t>
      </w:r>
      <w:r w:rsidRPr="00F62213">
        <w:t>.   № 25 (3). С. 71.</w:t>
      </w:r>
    </w:p>
    <w:p w:rsidR="00A13268" w:rsidRPr="00F62213" w:rsidRDefault="00A13268" w:rsidP="002815FF">
      <w:pPr>
        <w:pStyle w:val="a5"/>
        <w:numPr>
          <w:ilvl w:val="0"/>
          <w:numId w:val="8"/>
        </w:numPr>
        <w:ind w:left="0" w:firstLine="709"/>
      </w:pPr>
      <w:r w:rsidRPr="00F62213">
        <w:t xml:space="preserve">Гордеева, Д.С. Современные механизмы реального сектора экономики в сфере совместной образовательной деятельности/Д.С. Гордеева, С.С. </w:t>
      </w:r>
      <w:proofErr w:type="spellStart"/>
      <w:r w:rsidRPr="00F62213">
        <w:t>Демцура</w:t>
      </w:r>
      <w:proofErr w:type="spellEnd"/>
      <w:r w:rsidRPr="00F62213">
        <w:t xml:space="preserve">. // Предприятия, отрасли и регионы: генезис, формирование, развитие и прогнозирование: сборник научных трудов. Нижний Новгород: НОО «Профессиональная наука», </w:t>
      </w:r>
      <w:r w:rsidR="006955CF" w:rsidRPr="00F62213">
        <w:t>2021</w:t>
      </w:r>
      <w:r w:rsidRPr="00F62213">
        <w:t>. -78 с. С. 52 -61.</w:t>
      </w:r>
    </w:p>
    <w:p w:rsidR="00A13268" w:rsidRPr="00F62213" w:rsidRDefault="00A13268" w:rsidP="002815FF">
      <w:pPr>
        <w:pStyle w:val="a5"/>
        <w:numPr>
          <w:ilvl w:val="0"/>
          <w:numId w:val="8"/>
        </w:numPr>
        <w:ind w:left="0" w:firstLine="709"/>
      </w:pPr>
      <w:r w:rsidRPr="00F62213">
        <w:t xml:space="preserve">Горфинкель, В.Я. Малое предпринимательство: организация, управление, экономика: учебное пособие/В.Я. Горфинкель, С.В. Земляк, О.М. Маркова и др. М.: Вузовский учебник: ИНФРА-М, </w:t>
      </w:r>
      <w:r w:rsidR="006955CF" w:rsidRPr="00F62213">
        <w:t>2021</w:t>
      </w:r>
      <w:r w:rsidRPr="00F62213">
        <w:t xml:space="preserve"> – 89с.</w:t>
      </w:r>
    </w:p>
    <w:p w:rsidR="00A13268" w:rsidRPr="00F62213" w:rsidRDefault="00A13268" w:rsidP="002815FF">
      <w:pPr>
        <w:pStyle w:val="a5"/>
        <w:numPr>
          <w:ilvl w:val="0"/>
          <w:numId w:val="8"/>
        </w:numPr>
        <w:ind w:left="0" w:firstLine="709"/>
      </w:pPr>
      <w:r w:rsidRPr="00F62213">
        <w:t xml:space="preserve">Грачёва, К.М., Петер, Е.В. Государственная поддержка развития малого предпринимательства в Российской Федерации / Научный альманах. </w:t>
      </w:r>
      <w:r w:rsidR="00D244BE" w:rsidRPr="00F62213">
        <w:t>2021</w:t>
      </w:r>
      <w:r w:rsidRPr="00F62213">
        <w:t xml:space="preserve">. № 7-1 (21). </w:t>
      </w:r>
    </w:p>
    <w:p w:rsidR="00A13268" w:rsidRPr="00F62213" w:rsidRDefault="00A13268" w:rsidP="002815FF">
      <w:pPr>
        <w:pStyle w:val="a5"/>
        <w:numPr>
          <w:ilvl w:val="0"/>
          <w:numId w:val="8"/>
        </w:numPr>
        <w:ind w:left="0" w:firstLine="709"/>
      </w:pPr>
      <w:r w:rsidRPr="00F62213">
        <w:lastRenderedPageBreak/>
        <w:t xml:space="preserve">Грицунова С.В., Лотарева К.М. Развитие малого предпринимательства в России // Интернет-журнал «Мир науки». </w:t>
      </w:r>
      <w:r w:rsidR="006955CF" w:rsidRPr="00F62213">
        <w:t>2017</w:t>
      </w:r>
      <w:r w:rsidRPr="00F62213">
        <w:t>. №2. – С. 2</w:t>
      </w:r>
    </w:p>
    <w:p w:rsidR="00A13268" w:rsidRPr="00F62213" w:rsidRDefault="00A13268" w:rsidP="002815FF">
      <w:pPr>
        <w:pStyle w:val="a5"/>
        <w:numPr>
          <w:ilvl w:val="0"/>
          <w:numId w:val="8"/>
        </w:numPr>
        <w:ind w:left="0" w:firstLine="709"/>
      </w:pPr>
      <w:proofErr w:type="spellStart"/>
      <w:r w:rsidRPr="00F62213">
        <w:t>Демцура</w:t>
      </w:r>
      <w:proofErr w:type="spellEnd"/>
      <w:r w:rsidRPr="00F62213">
        <w:t xml:space="preserve">, С.С. Малое предпринимательство: роль и проблемы развития / Новая наука: Современное состояние и пути развития. </w:t>
      </w:r>
      <w:r w:rsidR="006955CF" w:rsidRPr="00F62213">
        <w:t>2021</w:t>
      </w:r>
      <w:r w:rsidRPr="00F62213">
        <w:t xml:space="preserve">. № 9. С. 223-225. </w:t>
      </w:r>
    </w:p>
    <w:p w:rsidR="00A13268" w:rsidRPr="00F62213" w:rsidRDefault="00A13268" w:rsidP="002815FF">
      <w:pPr>
        <w:pStyle w:val="a5"/>
        <w:numPr>
          <w:ilvl w:val="0"/>
          <w:numId w:val="8"/>
        </w:numPr>
        <w:ind w:left="0" w:firstLine="709"/>
      </w:pPr>
      <w:proofErr w:type="spellStart"/>
      <w:r w:rsidRPr="00F62213">
        <w:t>Дикунов</w:t>
      </w:r>
      <w:proofErr w:type="spellEnd"/>
      <w:r w:rsidRPr="00F62213">
        <w:t xml:space="preserve">, С.А. Роль развития малого предпринимательства в регионе / Социальные науки. </w:t>
      </w:r>
      <w:r w:rsidR="00D244BE" w:rsidRPr="00F62213">
        <w:t>2019</w:t>
      </w:r>
      <w:r w:rsidRPr="00F62213">
        <w:t xml:space="preserve">. Т. 1. № 3-1 (13). С. 3-8. </w:t>
      </w:r>
    </w:p>
    <w:p w:rsidR="00A13268" w:rsidRPr="00F62213" w:rsidRDefault="00A13268" w:rsidP="002815FF">
      <w:pPr>
        <w:pStyle w:val="a5"/>
        <w:numPr>
          <w:ilvl w:val="0"/>
          <w:numId w:val="8"/>
        </w:numPr>
        <w:ind w:left="0" w:firstLine="709"/>
      </w:pPr>
      <w:proofErr w:type="spellStart"/>
      <w:r w:rsidRPr="00F62213">
        <w:t>Кокин</w:t>
      </w:r>
      <w:proofErr w:type="spellEnd"/>
      <w:r w:rsidRPr="00F62213">
        <w:t>, А. Н. Формирование системы инфраструктурного предпринимательства: цели развития, ключевые бизнес-функции и параметры устойчивости: Монография/</w:t>
      </w:r>
      <w:proofErr w:type="spellStart"/>
      <w:r w:rsidRPr="00F62213">
        <w:t>КокинА.Н</w:t>
      </w:r>
      <w:proofErr w:type="spellEnd"/>
      <w:r w:rsidRPr="00F62213">
        <w:t xml:space="preserve">. — М.: ИЦ РИОР, НИЦ ИНФРА-М, </w:t>
      </w:r>
      <w:r w:rsidR="00D244BE" w:rsidRPr="00F62213">
        <w:t>2021</w:t>
      </w:r>
      <w:r w:rsidRPr="00F62213">
        <w:t>. — 132 с.</w:t>
      </w:r>
    </w:p>
    <w:p w:rsidR="00A13268" w:rsidRPr="00F62213" w:rsidRDefault="00A13268" w:rsidP="002815FF">
      <w:pPr>
        <w:pStyle w:val="a5"/>
        <w:numPr>
          <w:ilvl w:val="0"/>
          <w:numId w:val="8"/>
        </w:numPr>
        <w:ind w:left="0" w:firstLine="709"/>
      </w:pPr>
      <w:proofErr w:type="spellStart"/>
      <w:r w:rsidRPr="00F62213">
        <w:t>Куртеева</w:t>
      </w:r>
      <w:proofErr w:type="spellEnd"/>
      <w:r w:rsidRPr="00F62213">
        <w:t xml:space="preserve"> М.Н. Совершенствование системы государственной и муниципальной поддержки предприятий малого бизнеса. // Бизнес и общество. - </w:t>
      </w:r>
      <w:r w:rsidR="006955CF" w:rsidRPr="00F62213">
        <w:t>2021</w:t>
      </w:r>
      <w:r w:rsidRPr="00F62213">
        <w:t>. - № 1 (21). - С. 11.</w:t>
      </w:r>
    </w:p>
    <w:p w:rsidR="00A13268" w:rsidRPr="00F62213" w:rsidRDefault="00A13268" w:rsidP="002815FF">
      <w:pPr>
        <w:pStyle w:val="a5"/>
        <w:numPr>
          <w:ilvl w:val="0"/>
          <w:numId w:val="8"/>
        </w:numPr>
        <w:ind w:left="0" w:firstLine="709"/>
      </w:pPr>
      <w:proofErr w:type="spellStart"/>
      <w:r w:rsidRPr="00F62213">
        <w:t>Лапуста</w:t>
      </w:r>
      <w:proofErr w:type="spellEnd"/>
      <w:r w:rsidRPr="00F62213">
        <w:t xml:space="preserve">, М. Г. Предпринимательство: Учебник / </w:t>
      </w:r>
      <w:proofErr w:type="spellStart"/>
      <w:r w:rsidRPr="00F62213">
        <w:t>Лапуста</w:t>
      </w:r>
      <w:proofErr w:type="spellEnd"/>
      <w:r w:rsidRPr="00F62213">
        <w:t xml:space="preserve"> М.Г. — М.: НИЦ ИНФРА-М, </w:t>
      </w:r>
      <w:r w:rsidR="00D244BE" w:rsidRPr="00F62213">
        <w:t>2021</w:t>
      </w:r>
      <w:r w:rsidRPr="00F62213">
        <w:t xml:space="preserve">. — 384 с. </w:t>
      </w:r>
    </w:p>
    <w:p w:rsidR="00A13268" w:rsidRPr="00F62213" w:rsidRDefault="00A13268" w:rsidP="002815FF">
      <w:pPr>
        <w:pStyle w:val="a5"/>
        <w:numPr>
          <w:ilvl w:val="0"/>
          <w:numId w:val="8"/>
        </w:numPr>
        <w:ind w:left="0" w:firstLine="709"/>
      </w:pPr>
      <w:r w:rsidRPr="00F62213">
        <w:t xml:space="preserve">Литвинова, А.Г. Формы и методы управления в малом предпринимательстве / Наука и бизнес: пути развития. </w:t>
      </w:r>
      <w:r w:rsidR="00D244BE" w:rsidRPr="00F62213">
        <w:t>2021</w:t>
      </w:r>
      <w:r w:rsidRPr="00F62213">
        <w:t xml:space="preserve">. № 2. С. 23-26. </w:t>
      </w:r>
    </w:p>
    <w:p w:rsidR="00A13268" w:rsidRPr="00F62213" w:rsidRDefault="00A13268" w:rsidP="002815FF">
      <w:pPr>
        <w:pStyle w:val="a5"/>
        <w:numPr>
          <w:ilvl w:val="0"/>
          <w:numId w:val="8"/>
        </w:numPr>
        <w:ind w:left="0" w:firstLine="709"/>
      </w:pPr>
      <w:r w:rsidRPr="00F62213">
        <w:t xml:space="preserve">Логинова, А.Г., </w:t>
      </w:r>
      <w:proofErr w:type="spellStart"/>
      <w:r w:rsidRPr="00F62213">
        <w:t>Юричева</w:t>
      </w:r>
      <w:proofErr w:type="spellEnd"/>
      <w:r w:rsidRPr="00F62213">
        <w:t xml:space="preserve">, Е.Ю. Актуальные проблемы </w:t>
      </w:r>
      <w:r w:rsidR="006955CF" w:rsidRPr="00F62213">
        <w:t>малого</w:t>
      </w:r>
      <w:r w:rsidRPr="00F62213">
        <w:t xml:space="preserve"> предпринимательства современной России / Вестник Марийского государственного университета. Серия: Сельскохозяйственные науки. Экономические науки. </w:t>
      </w:r>
      <w:r w:rsidR="00D244BE" w:rsidRPr="00F62213">
        <w:t>2021</w:t>
      </w:r>
      <w:r w:rsidRPr="00F62213">
        <w:t xml:space="preserve">. Т. 3. № 7. С. 71-75. </w:t>
      </w:r>
    </w:p>
    <w:p w:rsidR="00A13268" w:rsidRPr="00F62213" w:rsidRDefault="00A13268" w:rsidP="002815FF">
      <w:pPr>
        <w:pStyle w:val="a5"/>
        <w:numPr>
          <w:ilvl w:val="0"/>
          <w:numId w:val="8"/>
        </w:numPr>
        <w:ind w:left="0" w:firstLine="709"/>
      </w:pPr>
      <w:proofErr w:type="spellStart"/>
      <w:r w:rsidRPr="00F62213">
        <w:t>Малачева</w:t>
      </w:r>
      <w:proofErr w:type="spellEnd"/>
      <w:r w:rsidRPr="00F62213">
        <w:t xml:space="preserve"> В.В. Практика зарубежных стран по государственному управлению малым и средним предпринимательством // Экономика и предпринимательство. – </w:t>
      </w:r>
      <w:r w:rsidR="006955CF" w:rsidRPr="00F62213">
        <w:t>2017</w:t>
      </w:r>
      <w:r w:rsidRPr="00F62213">
        <w:t>. – № 8 (ч. 2). – С. 918–921.</w:t>
      </w:r>
    </w:p>
    <w:p w:rsidR="00A13268" w:rsidRPr="00F62213" w:rsidRDefault="00A13268" w:rsidP="002815FF">
      <w:pPr>
        <w:pStyle w:val="a5"/>
        <w:numPr>
          <w:ilvl w:val="0"/>
          <w:numId w:val="8"/>
        </w:numPr>
        <w:ind w:left="0" w:firstLine="709"/>
      </w:pPr>
      <w:r w:rsidRPr="00F62213">
        <w:t xml:space="preserve">Мамедова, Н. А. Малый бизнес в рыночной среде / Мамедова Н.А., Девяткин Е.А. — М.:НИЦ ИНФРА-М, </w:t>
      </w:r>
      <w:r w:rsidR="006955CF" w:rsidRPr="00F62213">
        <w:t>2021</w:t>
      </w:r>
      <w:r w:rsidRPr="00F62213">
        <w:t xml:space="preserve">. </w:t>
      </w:r>
    </w:p>
    <w:p w:rsidR="00A13268" w:rsidRPr="00F62213" w:rsidRDefault="00A13268" w:rsidP="002815FF">
      <w:pPr>
        <w:pStyle w:val="a5"/>
        <w:numPr>
          <w:ilvl w:val="0"/>
          <w:numId w:val="8"/>
        </w:numPr>
        <w:ind w:left="0" w:firstLine="709"/>
        <w:rPr>
          <w:lang w:bidi="ru-RU"/>
        </w:rPr>
      </w:pPr>
      <w:r w:rsidRPr="00F62213">
        <w:lastRenderedPageBreak/>
        <w:t>Меркулов</w:t>
      </w:r>
      <w:r w:rsidRPr="00F62213">
        <w:rPr>
          <w:lang w:bidi="ru-RU"/>
        </w:rPr>
        <w:t xml:space="preserve"> П.А. Основы разработки и реализации государственной политики: Учебное пособие / П.А. Меркулов, Е.Н. Малик, А.В. Мельников. – Орел: Изд-во ОФ РАНХиГС, </w:t>
      </w:r>
      <w:r w:rsidR="00D244BE" w:rsidRPr="00F62213">
        <w:rPr>
          <w:lang w:bidi="ru-RU"/>
        </w:rPr>
        <w:t>2019</w:t>
      </w:r>
      <w:r w:rsidRPr="00F62213">
        <w:rPr>
          <w:lang w:bidi="ru-RU"/>
        </w:rPr>
        <w:t>. – 204 с.</w:t>
      </w:r>
    </w:p>
    <w:p w:rsidR="00A13268" w:rsidRPr="00F62213" w:rsidRDefault="00A13268" w:rsidP="002815FF">
      <w:pPr>
        <w:pStyle w:val="a5"/>
        <w:numPr>
          <w:ilvl w:val="0"/>
          <w:numId w:val="8"/>
        </w:numPr>
        <w:ind w:left="0" w:firstLine="709"/>
      </w:pPr>
      <w:r w:rsidRPr="00F62213">
        <w:t xml:space="preserve">Морозко, Н. И. Механизм формирования финансового потенциала малого бизнеса / Морозко Н.И. — М.:НИЦ ИНФРА-М, </w:t>
      </w:r>
      <w:r w:rsidR="006955CF" w:rsidRPr="00F62213">
        <w:t>2021</w:t>
      </w:r>
      <w:r w:rsidRPr="00F62213">
        <w:t xml:space="preserve">. — 314 </w:t>
      </w:r>
      <w:proofErr w:type="gramStart"/>
      <w:r w:rsidRPr="00F62213">
        <w:t>с</w:t>
      </w:r>
      <w:proofErr w:type="gramEnd"/>
      <w:r w:rsidRPr="00F62213">
        <w:t>.</w:t>
      </w:r>
    </w:p>
    <w:p w:rsidR="00A13268" w:rsidRPr="00F62213" w:rsidRDefault="00A13268" w:rsidP="002815FF">
      <w:pPr>
        <w:pStyle w:val="a5"/>
        <w:numPr>
          <w:ilvl w:val="0"/>
          <w:numId w:val="8"/>
        </w:numPr>
        <w:ind w:left="0" w:firstLine="709"/>
      </w:pPr>
      <w:r w:rsidRPr="00F62213">
        <w:t xml:space="preserve">Морозова, Г. А., Зимин, В. А. О роли государства в реализации инвестиционной политики//Современные проблемы управления: </w:t>
      </w:r>
      <w:proofErr w:type="spellStart"/>
      <w:r w:rsidRPr="00F62213">
        <w:t>межвуз</w:t>
      </w:r>
      <w:proofErr w:type="spellEnd"/>
      <w:r w:rsidRPr="00F62213">
        <w:t xml:space="preserve">. сб. научных трудов/под общ. ред. С. А. Мартышкина, С. А. </w:t>
      </w:r>
      <w:proofErr w:type="spellStart"/>
      <w:r w:rsidRPr="00F62213">
        <w:t>Ключникова</w:t>
      </w:r>
      <w:proofErr w:type="spellEnd"/>
      <w:r w:rsidRPr="00F62213">
        <w:t xml:space="preserve">. Самара: Изд-во «Самарский университет», </w:t>
      </w:r>
      <w:r w:rsidR="00D244BE" w:rsidRPr="00F62213">
        <w:t>2021</w:t>
      </w:r>
      <w:r w:rsidRPr="00F62213">
        <w:t xml:space="preserve">. </w:t>
      </w:r>
      <w:proofErr w:type="spellStart"/>
      <w:r w:rsidRPr="00F62213">
        <w:t>Вып</w:t>
      </w:r>
      <w:proofErr w:type="spellEnd"/>
      <w:r w:rsidRPr="00F62213">
        <w:t xml:space="preserve">. 9. С. 134-138. </w:t>
      </w:r>
    </w:p>
    <w:p w:rsidR="00A13268" w:rsidRPr="00F62213" w:rsidRDefault="00A13268" w:rsidP="002815FF">
      <w:pPr>
        <w:pStyle w:val="a5"/>
        <w:numPr>
          <w:ilvl w:val="0"/>
          <w:numId w:val="8"/>
        </w:numPr>
        <w:ind w:left="0" w:firstLine="709"/>
      </w:pPr>
      <w:proofErr w:type="spellStart"/>
      <w:r w:rsidRPr="00F62213">
        <w:t>Негорожина</w:t>
      </w:r>
      <w:proofErr w:type="spellEnd"/>
      <w:r w:rsidRPr="00F62213">
        <w:t xml:space="preserve">, А.С. Малое предпринимательство как важный структурный элемент региональной экономики / Политика, экономика и социальная сфера: проблемы взаимодействия. </w:t>
      </w:r>
      <w:r w:rsidR="00D244BE" w:rsidRPr="00F62213">
        <w:t>2020</w:t>
      </w:r>
      <w:r w:rsidRPr="00F62213">
        <w:t xml:space="preserve">. № 3. С. 19-22. </w:t>
      </w:r>
    </w:p>
    <w:p w:rsidR="00A13268" w:rsidRPr="00F62213" w:rsidRDefault="00A13268" w:rsidP="002815FF">
      <w:pPr>
        <w:pStyle w:val="a5"/>
        <w:numPr>
          <w:ilvl w:val="0"/>
          <w:numId w:val="8"/>
        </w:numPr>
        <w:ind w:left="0" w:firstLine="709"/>
      </w:pPr>
      <w:r w:rsidRPr="00F62213">
        <w:t xml:space="preserve">Овчинникова А.В. Концепция государственной поддержки развития </w:t>
      </w:r>
      <w:r w:rsidR="006955CF" w:rsidRPr="00F62213">
        <w:t>малого</w:t>
      </w:r>
      <w:r w:rsidRPr="00F62213">
        <w:t xml:space="preserve"> предпринимательства на федеральном и региональном уровнях // Вестник Удмуртского университета. </w:t>
      </w:r>
      <w:r w:rsidR="006955CF" w:rsidRPr="00F62213">
        <w:t>2017</w:t>
      </w:r>
      <w:r w:rsidRPr="00F62213">
        <w:t>. №4 С.61-63.</w:t>
      </w:r>
    </w:p>
    <w:p w:rsidR="00A13268" w:rsidRPr="00F62213" w:rsidRDefault="00A13268" w:rsidP="002815FF">
      <w:pPr>
        <w:pStyle w:val="a5"/>
        <w:numPr>
          <w:ilvl w:val="0"/>
          <w:numId w:val="8"/>
        </w:numPr>
        <w:ind w:left="0" w:firstLine="709"/>
      </w:pPr>
      <w:r w:rsidRPr="00F62213">
        <w:t xml:space="preserve">Петров Д.В. Малое предпринимательство России: современное состояние и перспективы развития / Д.В. Петров, Т.Е. Хорольская // Естественно-гуманитарные исследования. - </w:t>
      </w:r>
      <w:r w:rsidR="00D244BE" w:rsidRPr="00F62213">
        <w:t>2021</w:t>
      </w:r>
      <w:r w:rsidRPr="00F62213">
        <w:t>. - № 2 (28). - С. 215-219.</w:t>
      </w:r>
    </w:p>
    <w:p w:rsidR="00A13268" w:rsidRPr="00F62213" w:rsidRDefault="00A13268" w:rsidP="002815FF">
      <w:pPr>
        <w:pStyle w:val="a5"/>
        <w:numPr>
          <w:ilvl w:val="0"/>
          <w:numId w:val="8"/>
        </w:numPr>
        <w:ind w:left="0" w:firstLine="709"/>
      </w:pPr>
      <w:proofErr w:type="spellStart"/>
      <w:r w:rsidRPr="00F62213">
        <w:t>Пиньковецкая</w:t>
      </w:r>
      <w:proofErr w:type="spellEnd"/>
      <w:r w:rsidRPr="00F62213">
        <w:t xml:space="preserve">, Ю.С. Малое и среднее предпринимательство в регионах: уровень насыщения / Известия Тульского государственного университета. Экономические и юридические науки. </w:t>
      </w:r>
      <w:r w:rsidR="006955CF" w:rsidRPr="00F62213">
        <w:t>2021</w:t>
      </w:r>
      <w:r w:rsidRPr="00F62213">
        <w:t xml:space="preserve">. № 2-1. С. 132-142. </w:t>
      </w:r>
    </w:p>
    <w:p w:rsidR="00A13268" w:rsidRPr="00F62213" w:rsidRDefault="00A13268" w:rsidP="002815FF">
      <w:pPr>
        <w:pStyle w:val="a5"/>
        <w:numPr>
          <w:ilvl w:val="0"/>
          <w:numId w:val="8"/>
        </w:numPr>
        <w:ind w:left="0" w:firstLine="709"/>
      </w:pPr>
      <w:r w:rsidRPr="00F62213">
        <w:t xml:space="preserve">Полетаев, В. Э. Бизнес в России: инновации и модернизационный проект: Монография / Полетаев В. Э. — М.: НИЦ ИНФРА-М, </w:t>
      </w:r>
      <w:r w:rsidR="006955CF" w:rsidRPr="00F62213">
        <w:t>2021</w:t>
      </w:r>
      <w:r w:rsidRPr="00F62213">
        <w:t>. — 624 с.</w:t>
      </w:r>
    </w:p>
    <w:p w:rsidR="00A13268" w:rsidRPr="00F62213" w:rsidRDefault="00A13268" w:rsidP="002815FF">
      <w:pPr>
        <w:pStyle w:val="a5"/>
        <w:numPr>
          <w:ilvl w:val="0"/>
          <w:numId w:val="8"/>
        </w:numPr>
        <w:ind w:left="0" w:firstLine="709"/>
      </w:pPr>
      <w:r w:rsidRPr="00F62213">
        <w:t xml:space="preserve">Полетаев, В. Э. Государство и бизнес в России: инновации и перспективы: Монография/Полетаев В. Э. — М.: НИЦ ИНФРА-М, </w:t>
      </w:r>
      <w:r w:rsidR="00D244BE" w:rsidRPr="00F62213">
        <w:t>2021</w:t>
      </w:r>
      <w:r w:rsidRPr="00F62213">
        <w:t xml:space="preserve">. — 281 с. </w:t>
      </w:r>
    </w:p>
    <w:p w:rsidR="00A13268" w:rsidRPr="00F62213" w:rsidRDefault="00A13268" w:rsidP="002815FF">
      <w:pPr>
        <w:pStyle w:val="a5"/>
        <w:numPr>
          <w:ilvl w:val="0"/>
          <w:numId w:val="8"/>
        </w:numPr>
        <w:ind w:left="0" w:firstLine="709"/>
      </w:pPr>
      <w:r w:rsidRPr="00F62213">
        <w:lastRenderedPageBreak/>
        <w:t xml:space="preserve">Расулова, Л.В. Трактование терминов «малый бизнес» и «малое предпринимательство» в современной литературы / Science Time. </w:t>
      </w:r>
      <w:r w:rsidR="006955CF" w:rsidRPr="00F62213">
        <w:t>2021</w:t>
      </w:r>
      <w:r w:rsidRPr="00F62213">
        <w:t xml:space="preserve">. № 5 (29). С. 564-567. </w:t>
      </w:r>
    </w:p>
    <w:p w:rsidR="00A13268" w:rsidRPr="00F62213" w:rsidRDefault="00A13268" w:rsidP="002815FF">
      <w:pPr>
        <w:pStyle w:val="a5"/>
        <w:numPr>
          <w:ilvl w:val="0"/>
          <w:numId w:val="8"/>
        </w:numPr>
        <w:ind w:left="0" w:firstLine="709"/>
      </w:pPr>
      <w:proofErr w:type="spellStart"/>
      <w:r w:rsidRPr="00F62213">
        <w:t>Ромицына</w:t>
      </w:r>
      <w:proofErr w:type="spellEnd"/>
      <w:r w:rsidRPr="00F62213">
        <w:t xml:space="preserve">, Г.А., Романовская, Н.Н. Современное состояние и тенденции развития малого предпринимательства в регионе / Вестник Тульского филиала </w:t>
      </w:r>
      <w:proofErr w:type="spellStart"/>
      <w:r w:rsidRPr="00F62213">
        <w:t>Финуниверситета</w:t>
      </w:r>
      <w:proofErr w:type="spellEnd"/>
      <w:r w:rsidRPr="00F62213">
        <w:t xml:space="preserve">. </w:t>
      </w:r>
      <w:r w:rsidR="006955CF" w:rsidRPr="00F62213">
        <w:t>2021</w:t>
      </w:r>
      <w:r w:rsidRPr="00F62213">
        <w:t xml:space="preserve">. № 1. С. 181-184. </w:t>
      </w:r>
    </w:p>
    <w:p w:rsidR="00A13268" w:rsidRPr="00F62213" w:rsidRDefault="00A13268" w:rsidP="002815FF">
      <w:pPr>
        <w:pStyle w:val="a5"/>
        <w:numPr>
          <w:ilvl w:val="0"/>
          <w:numId w:val="8"/>
        </w:numPr>
        <w:ind w:left="0" w:firstLine="709"/>
        <w:rPr>
          <w:lang w:bidi="ru-RU"/>
        </w:rPr>
      </w:pPr>
      <w:r w:rsidRPr="00F62213">
        <w:rPr>
          <w:lang w:bidi="ru-RU"/>
        </w:rPr>
        <w:t xml:space="preserve">Смирнова О.О. О системе документов в регионе в реализации закона «О стратегическом планировании в Российской Федерации» // Вестник ВГУ: Серия экономика и управления. - </w:t>
      </w:r>
      <w:r w:rsidR="006955CF" w:rsidRPr="00F62213">
        <w:rPr>
          <w:lang w:bidi="ru-RU"/>
        </w:rPr>
        <w:t>2017</w:t>
      </w:r>
      <w:r w:rsidRPr="00F62213">
        <w:rPr>
          <w:lang w:bidi="ru-RU"/>
        </w:rPr>
        <w:t>. - №2. - С. 56-59.</w:t>
      </w:r>
    </w:p>
    <w:p w:rsidR="00A13268" w:rsidRPr="00F62213" w:rsidRDefault="00A13268" w:rsidP="002815FF">
      <w:pPr>
        <w:pStyle w:val="a5"/>
        <w:numPr>
          <w:ilvl w:val="0"/>
          <w:numId w:val="8"/>
        </w:numPr>
        <w:ind w:left="0" w:firstLine="709"/>
      </w:pPr>
      <w:r w:rsidRPr="00F62213">
        <w:t>Спешилова Н.В., Бочкарева Н.В. Сфера малого бизнеса: значение, особенности и проблемы функционирования. / В сборнике: НОВАЯ НАУКА: ИСТОРИЯ СТАНОВЛЕНИЯ, СОВРЕМЕННОЕ СОСТОЯНИЕ, ПЕРСПЕКТИВЫ РАЗВИТИЯ. сборник статей Международной научно-практической конференции. Уфа, 2021. С. 62-68.</w:t>
      </w:r>
    </w:p>
    <w:p w:rsidR="00A13268" w:rsidRPr="00F62213" w:rsidRDefault="00A13268" w:rsidP="002815FF">
      <w:pPr>
        <w:pStyle w:val="a5"/>
        <w:numPr>
          <w:ilvl w:val="0"/>
          <w:numId w:val="8"/>
        </w:numPr>
        <w:ind w:left="0" w:firstLine="709"/>
        <w:rPr>
          <w:lang w:bidi="ru-RU"/>
        </w:rPr>
      </w:pPr>
      <w:r w:rsidRPr="00F62213">
        <w:rPr>
          <w:lang w:bidi="ru-RU"/>
        </w:rPr>
        <w:t>Степанов И.Г. Основные компоненты механизма реализации стратегического плана социально-экономического развития муниципального образования // Вестник Кемеровского государственного университета. -</w:t>
      </w:r>
      <w:r w:rsidR="006955CF" w:rsidRPr="00F62213">
        <w:rPr>
          <w:lang w:bidi="ru-RU"/>
        </w:rPr>
        <w:t>2014</w:t>
      </w:r>
      <w:r w:rsidRPr="00F62213">
        <w:rPr>
          <w:lang w:bidi="ru-RU"/>
        </w:rPr>
        <w:t>. - № 4 - С. 331-333.</w:t>
      </w:r>
    </w:p>
    <w:p w:rsidR="00A13268" w:rsidRPr="00F62213" w:rsidRDefault="00A13268" w:rsidP="002815FF">
      <w:pPr>
        <w:pStyle w:val="a5"/>
        <w:numPr>
          <w:ilvl w:val="0"/>
          <w:numId w:val="8"/>
        </w:numPr>
        <w:ind w:left="0" w:firstLine="709"/>
      </w:pPr>
      <w:proofErr w:type="spellStart"/>
      <w:r w:rsidRPr="00F62213">
        <w:t>Трошихин</w:t>
      </w:r>
      <w:proofErr w:type="spellEnd"/>
      <w:r w:rsidRPr="00F62213">
        <w:t xml:space="preserve"> В.В. Предпринимательство: истоки, сущность и потенциал развития в России / В.В. </w:t>
      </w:r>
      <w:proofErr w:type="spellStart"/>
      <w:r w:rsidRPr="00F62213">
        <w:t>Трошихин</w:t>
      </w:r>
      <w:proofErr w:type="spellEnd"/>
      <w:r w:rsidRPr="00F62213">
        <w:t xml:space="preserve">, Л.И. Нестерова. – Белгород: БУКЭП, </w:t>
      </w:r>
      <w:r w:rsidR="00D244BE" w:rsidRPr="00F62213">
        <w:t>2020</w:t>
      </w:r>
      <w:r w:rsidRPr="00F62213">
        <w:t>. – 275 с.</w:t>
      </w:r>
    </w:p>
    <w:p w:rsidR="00A13268" w:rsidRPr="00F62213" w:rsidRDefault="00A13268" w:rsidP="002815FF">
      <w:pPr>
        <w:pStyle w:val="a5"/>
        <w:numPr>
          <w:ilvl w:val="0"/>
          <w:numId w:val="8"/>
        </w:numPr>
        <w:ind w:left="0" w:firstLine="709"/>
      </w:pPr>
      <w:proofErr w:type="spellStart"/>
      <w:r w:rsidRPr="00F62213">
        <w:t>Халяпин</w:t>
      </w:r>
      <w:proofErr w:type="spellEnd"/>
      <w:r w:rsidRPr="00F62213">
        <w:t xml:space="preserve">, А.А., </w:t>
      </w:r>
      <w:proofErr w:type="spellStart"/>
      <w:r w:rsidRPr="00F62213">
        <w:t>Куфтырева</w:t>
      </w:r>
      <w:proofErr w:type="spellEnd"/>
      <w:r w:rsidRPr="00F62213">
        <w:t xml:space="preserve">, Е.Б. Малое предпринимательство в финансовой системе региона / Новая наука: Современное состояние и пути развития. </w:t>
      </w:r>
      <w:r w:rsidR="00D244BE" w:rsidRPr="00F62213">
        <w:t>2021</w:t>
      </w:r>
      <w:r w:rsidRPr="00F62213">
        <w:t xml:space="preserve">. № 1-1 (56). С. 125-127. </w:t>
      </w:r>
    </w:p>
    <w:p w:rsidR="00A13268" w:rsidRPr="00F62213" w:rsidRDefault="00A13268" w:rsidP="002815FF">
      <w:pPr>
        <w:pStyle w:val="a5"/>
        <w:numPr>
          <w:ilvl w:val="0"/>
          <w:numId w:val="8"/>
        </w:numPr>
        <w:ind w:left="0" w:firstLine="709"/>
      </w:pPr>
      <w:r w:rsidRPr="00F62213">
        <w:t xml:space="preserve">Чеботарев В.С. Малое и среднее предпринимательство как стратегический фактор экономической безопасности России / Юридическая наука и практика: Вестник Нижегородской академии МВД России. </w:t>
      </w:r>
      <w:r w:rsidR="006955CF" w:rsidRPr="00F62213">
        <w:t>2021</w:t>
      </w:r>
      <w:r w:rsidRPr="00F62213">
        <w:t>. № 2 (34). С. 225.</w:t>
      </w:r>
    </w:p>
    <w:p w:rsidR="00A13268" w:rsidRPr="00F62213" w:rsidRDefault="00A13268" w:rsidP="002815FF">
      <w:pPr>
        <w:pStyle w:val="a5"/>
        <w:numPr>
          <w:ilvl w:val="0"/>
          <w:numId w:val="8"/>
        </w:numPr>
        <w:ind w:left="0" w:firstLine="709"/>
      </w:pPr>
      <w:r w:rsidRPr="00F62213">
        <w:t xml:space="preserve">Шарова И.В., Кузнецова Е.А. Возможности взаимодействия государственных корпораций и субъектов </w:t>
      </w:r>
      <w:r w:rsidR="006955CF" w:rsidRPr="00F62213">
        <w:t>малого</w:t>
      </w:r>
      <w:r w:rsidRPr="00F62213">
        <w:t xml:space="preserve"> предпринимательства в </w:t>
      </w:r>
      <w:r w:rsidRPr="00F62213">
        <w:lastRenderedPageBreak/>
        <w:t xml:space="preserve">области государственных закупок // Актуальные вопросы современной науки. </w:t>
      </w:r>
      <w:r w:rsidR="006955CF" w:rsidRPr="00F62213">
        <w:t>2017</w:t>
      </w:r>
      <w:r w:rsidRPr="00F62213">
        <w:t>. №44-1 С.62-71.</w:t>
      </w:r>
    </w:p>
    <w:p w:rsidR="00A13268" w:rsidRPr="00F62213" w:rsidRDefault="00A13268" w:rsidP="002815FF">
      <w:pPr>
        <w:pStyle w:val="a5"/>
        <w:numPr>
          <w:ilvl w:val="0"/>
          <w:numId w:val="8"/>
        </w:numPr>
        <w:ind w:left="0" w:firstLine="709"/>
      </w:pPr>
      <w:proofErr w:type="spellStart"/>
      <w:r w:rsidRPr="00F62213">
        <w:t>Шишин</w:t>
      </w:r>
      <w:proofErr w:type="spellEnd"/>
      <w:r w:rsidRPr="00F62213">
        <w:t xml:space="preserve"> С.В. Малое предпринимательство: сущность, место и роль в национальной экономике. – М.: ОЛМА-пресс, </w:t>
      </w:r>
      <w:r w:rsidR="00D244BE" w:rsidRPr="00F62213">
        <w:t>2021</w:t>
      </w:r>
      <w:r w:rsidRPr="00F62213">
        <w:t>. – 352 с.</w:t>
      </w:r>
    </w:p>
    <w:p w:rsidR="00A13268" w:rsidRPr="00F62213" w:rsidRDefault="00A13268" w:rsidP="002815FF">
      <w:pPr>
        <w:pStyle w:val="a5"/>
        <w:numPr>
          <w:ilvl w:val="0"/>
          <w:numId w:val="8"/>
        </w:numPr>
        <w:ind w:left="0" w:firstLine="709"/>
      </w:pPr>
      <w:proofErr w:type="spellStart"/>
      <w:r w:rsidRPr="00F62213">
        <w:t>Шишин</w:t>
      </w:r>
      <w:proofErr w:type="spellEnd"/>
      <w:r w:rsidRPr="00F62213">
        <w:t xml:space="preserve"> С.В. Предпринимательство в условиях глобализации: основные черты и противоречия. – М.: Экономика, </w:t>
      </w:r>
      <w:r w:rsidR="00D244BE" w:rsidRPr="00F62213">
        <w:t>2019</w:t>
      </w:r>
      <w:r w:rsidRPr="00F62213">
        <w:t>. – 334 с.</w:t>
      </w:r>
    </w:p>
    <w:p w:rsidR="00A13268" w:rsidRPr="00F62213" w:rsidRDefault="00A13268" w:rsidP="002815FF">
      <w:pPr>
        <w:pStyle w:val="a5"/>
        <w:numPr>
          <w:ilvl w:val="0"/>
          <w:numId w:val="8"/>
        </w:numPr>
        <w:ind w:left="0" w:firstLine="709"/>
      </w:pPr>
      <w:r w:rsidRPr="00F62213">
        <w:t xml:space="preserve">Годовой отчет Всемирного банка, </w:t>
      </w:r>
      <w:r w:rsidR="006955CF" w:rsidRPr="00F62213">
        <w:t>2021</w:t>
      </w:r>
      <w:r w:rsidRPr="00F62213">
        <w:t>. // [Электронный ресурс]. Режим доступа:http://www-wds.worldbank.org/external/default/WDSContentServer/WDSP/IB</w:t>
      </w:r>
    </w:p>
    <w:p w:rsidR="00A13268" w:rsidRPr="00F62213" w:rsidRDefault="00A13268" w:rsidP="002815FF">
      <w:pPr>
        <w:pStyle w:val="a5"/>
        <w:numPr>
          <w:ilvl w:val="0"/>
          <w:numId w:val="8"/>
        </w:numPr>
        <w:ind w:left="0" w:firstLine="709"/>
      </w:pPr>
      <w:r w:rsidRPr="00F62213">
        <w:t xml:space="preserve">Доклад Аналитического центра АО «МСП Банк» «Финансовое состояние и ожидания </w:t>
      </w:r>
      <w:r w:rsidR="006955CF" w:rsidRPr="00F62213">
        <w:t>малого</w:t>
      </w:r>
      <w:r w:rsidRPr="00F62213">
        <w:t xml:space="preserve"> бизнеса в </w:t>
      </w:r>
      <w:r w:rsidR="006955CF" w:rsidRPr="00F62213">
        <w:t>2021</w:t>
      </w:r>
      <w:r w:rsidRPr="00F62213">
        <w:t xml:space="preserve"> году», // [Электронный ресурс]. Режим доступа: http://www.mspbank.ru/userfiles/files/MSP_SIO_</w:t>
      </w:r>
      <w:r w:rsidR="006955CF" w:rsidRPr="00F62213">
        <w:t>2017</w:t>
      </w:r>
      <w:r w:rsidRPr="00F62213">
        <w:t xml:space="preserve">_15-06.pdf </w:t>
      </w:r>
    </w:p>
    <w:p w:rsidR="00A13268" w:rsidRPr="00F62213" w:rsidRDefault="00A13268" w:rsidP="002815FF">
      <w:pPr>
        <w:pStyle w:val="a5"/>
        <w:numPr>
          <w:ilvl w:val="0"/>
          <w:numId w:val="8"/>
        </w:numPr>
        <w:ind w:left="0" w:firstLine="709"/>
      </w:pPr>
      <w:r w:rsidRPr="00F62213">
        <w:t xml:space="preserve">Доклад Государственного Совета РФ «О мерах по развитию </w:t>
      </w:r>
      <w:r w:rsidR="006955CF" w:rsidRPr="00F62213">
        <w:t>малого</w:t>
      </w:r>
      <w:r w:rsidRPr="00F62213">
        <w:t xml:space="preserve"> предпринимательства в Российской Федерации», Москва, Кремль, </w:t>
      </w:r>
      <w:r w:rsidR="006955CF" w:rsidRPr="00F62213">
        <w:t>2021</w:t>
      </w:r>
      <w:r w:rsidRPr="00F62213">
        <w:t>. // [Электронный ресурс]. Режим доступа: http://www.smeforum.ru/upload/iblock/f81/f810c5d73204a810a2889cfc43d6aae9.pdf</w:t>
      </w:r>
    </w:p>
    <w:p w:rsidR="00A13268" w:rsidRPr="00F62213" w:rsidRDefault="00A13268" w:rsidP="002815FF">
      <w:pPr>
        <w:pStyle w:val="a5"/>
        <w:numPr>
          <w:ilvl w:val="0"/>
          <w:numId w:val="8"/>
        </w:numPr>
        <w:ind w:left="0" w:firstLine="709"/>
      </w:pPr>
      <w:r w:rsidRPr="00F62213">
        <w:t xml:space="preserve">Доклад о достигнутых результатах по улучшению условий ведения предпринимательской деятельности, развитию </w:t>
      </w:r>
      <w:r w:rsidR="006955CF" w:rsidRPr="00F62213">
        <w:t>малого</w:t>
      </w:r>
      <w:r w:rsidRPr="00F62213">
        <w:t xml:space="preserve"> бизнеса и поддержке индивидуальной предпринимательской инициативы// [Электронный ресурс]. Режим доступа: http://smb.gov.ru/files/images/Doklad_Minekonomrazvitiya_za_</w:t>
      </w:r>
      <w:r w:rsidR="00D244BE" w:rsidRPr="00F62213">
        <w:t>2021</w:t>
      </w:r>
      <w:r w:rsidRPr="00F62213">
        <w:t>-</w:t>
      </w:r>
      <w:r w:rsidR="006955CF" w:rsidRPr="00F62213">
        <w:t>2021</w:t>
      </w:r>
    </w:p>
    <w:p w:rsidR="00A13268" w:rsidRPr="00F62213" w:rsidRDefault="00A13268" w:rsidP="002815FF">
      <w:pPr>
        <w:pStyle w:val="a5"/>
        <w:numPr>
          <w:ilvl w:val="0"/>
          <w:numId w:val="8"/>
        </w:numPr>
        <w:ind w:left="0" w:firstLine="709"/>
      </w:pPr>
      <w:r w:rsidRPr="00F62213">
        <w:t xml:space="preserve">Исследование Аналитического центра АО «МСП Банка» «Развитие </w:t>
      </w:r>
      <w:r w:rsidR="006955CF" w:rsidRPr="00F62213">
        <w:t>малого</w:t>
      </w:r>
      <w:r w:rsidRPr="00F62213">
        <w:t xml:space="preserve"> предпринимательства. Сравнительный анализ российского и международного опыта» // [Электронный ресурс]. Режим доступа: http://www.mspbank.ru/userfiles/files/researches/MSB_int-new.pdf </w:t>
      </w:r>
    </w:p>
    <w:p w:rsidR="00A13268" w:rsidRPr="00F62213" w:rsidRDefault="00A13268" w:rsidP="002815FF">
      <w:pPr>
        <w:pStyle w:val="a5"/>
        <w:numPr>
          <w:ilvl w:val="0"/>
          <w:numId w:val="8"/>
        </w:numPr>
        <w:ind w:left="0" w:firstLine="709"/>
      </w:pPr>
      <w:r w:rsidRPr="00F62213">
        <w:t xml:space="preserve">Путин поставил задачу довести долю </w:t>
      </w:r>
      <w:r w:rsidR="006955CF" w:rsidRPr="00F62213">
        <w:t>малого</w:t>
      </w:r>
      <w:r w:rsidRPr="00F62213">
        <w:t xml:space="preserve"> бизнеса в РФ до 40% к 2030 году. Электронный ресурс. Режим доступа: http://tass.ru/ekonomika/4639974.</w:t>
      </w:r>
    </w:p>
    <w:p w:rsidR="00A13268" w:rsidRPr="00F62213" w:rsidRDefault="00A13268" w:rsidP="002815FF">
      <w:pPr>
        <w:pStyle w:val="a5"/>
        <w:numPr>
          <w:ilvl w:val="0"/>
          <w:numId w:val="8"/>
        </w:numPr>
        <w:ind w:left="0" w:firstLine="709"/>
      </w:pPr>
      <w:r w:rsidRPr="00F62213">
        <w:lastRenderedPageBreak/>
        <w:t xml:space="preserve">Статистический сборник «Россия в цифрах», </w:t>
      </w:r>
      <w:r w:rsidR="006955CF" w:rsidRPr="00F62213">
        <w:t>2021</w:t>
      </w:r>
      <w:r w:rsidRPr="00F62213">
        <w:t>. – Федеральная служба государственной статистики, // [Электронный ресурс]. Режим доступа:http://www.gks.ru/wps/wcm/connect/rosstat_main/rosstat/ru/statistics/publications/catalog/doc_1135075100641</w:t>
      </w:r>
    </w:p>
    <w:p w:rsidR="008E7787" w:rsidRPr="00F62213" w:rsidRDefault="00A13268" w:rsidP="002815FF">
      <w:pPr>
        <w:pStyle w:val="a5"/>
        <w:numPr>
          <w:ilvl w:val="0"/>
          <w:numId w:val="8"/>
        </w:numPr>
        <w:ind w:left="0" w:firstLine="709"/>
      </w:pPr>
      <w:r w:rsidRPr="00F9056D">
        <w:rPr>
          <w:lang w:val="en-US"/>
        </w:rPr>
        <w:t xml:space="preserve">A World Bank Group Flagship Report «Doing Business </w:t>
      </w:r>
      <w:r w:rsidR="006955CF" w:rsidRPr="00F9056D">
        <w:rPr>
          <w:lang w:val="en-US"/>
        </w:rPr>
        <w:t>2021</w:t>
      </w:r>
      <w:r w:rsidRPr="00F9056D">
        <w:rPr>
          <w:lang w:val="en-US"/>
        </w:rPr>
        <w:t>» // [</w:t>
      </w:r>
      <w:r w:rsidRPr="00F62213">
        <w:t>Электронный</w:t>
      </w:r>
      <w:r w:rsidRPr="00F9056D">
        <w:rPr>
          <w:lang w:val="en-US"/>
        </w:rPr>
        <w:t xml:space="preserve"> </w:t>
      </w:r>
      <w:r w:rsidRPr="00F62213">
        <w:t>ресурс</w:t>
      </w:r>
      <w:r w:rsidRPr="00F9056D">
        <w:rPr>
          <w:lang w:val="en-US"/>
        </w:rPr>
        <w:t xml:space="preserve">]. </w:t>
      </w:r>
      <w:r w:rsidRPr="00F62213">
        <w:t>Режим доступа: http://russian.doingbusiness.org/~/media/GIAWB/Doing%20Business/Documents/Annual-Reports/English/DB19-Full-Report.pdf</w:t>
      </w:r>
    </w:p>
    <w:p w:rsidR="008E7787" w:rsidRPr="00F62213" w:rsidRDefault="008E7787" w:rsidP="003D64D6">
      <w:pPr>
        <w:pStyle w:val="a5"/>
      </w:pPr>
    </w:p>
    <w:sectPr w:rsidR="008E7787" w:rsidRPr="00F62213" w:rsidSect="00E14795">
      <w:footerReference w:type="default" r:id="rId19"/>
      <w:pgSz w:w="11906" w:h="16838"/>
      <w:pgMar w:top="1134" w:right="1134" w:bottom="1134" w:left="1701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A310A" w:rsidRDefault="003A310A" w:rsidP="0077315C">
      <w:r>
        <w:separator/>
      </w:r>
    </w:p>
  </w:endnote>
  <w:endnote w:type="continuationSeparator" w:id="1">
    <w:p w:rsidR="003A310A" w:rsidRDefault="003A310A" w:rsidP="0077315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694463734"/>
      <w:docPartObj>
        <w:docPartGallery w:val="Page Numbers (Bottom of Page)"/>
        <w:docPartUnique/>
      </w:docPartObj>
    </w:sdtPr>
    <w:sdtContent>
      <w:p w:rsidR="003A310A" w:rsidRDefault="00EF6664">
        <w:pPr>
          <w:pStyle w:val="a8"/>
          <w:jc w:val="center"/>
        </w:pPr>
        <w:fldSimple w:instr="PAGE   \* MERGEFORMAT">
          <w:r w:rsidR="002E5CB5">
            <w:rPr>
              <w:noProof/>
            </w:rPr>
            <w:t>3</w:t>
          </w:r>
        </w:fldSimple>
      </w:p>
    </w:sdtContent>
  </w:sdt>
  <w:p w:rsidR="003A310A" w:rsidRDefault="003A310A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A310A" w:rsidRDefault="003A310A" w:rsidP="0077315C">
      <w:r>
        <w:separator/>
      </w:r>
    </w:p>
  </w:footnote>
  <w:footnote w:type="continuationSeparator" w:id="1">
    <w:p w:rsidR="003A310A" w:rsidRDefault="003A310A" w:rsidP="0077315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8"/>
    <w:multiLevelType w:val="singleLevel"/>
    <w:tmpl w:val="ABAA438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FFFFFF89"/>
    <w:multiLevelType w:val="singleLevel"/>
    <w:tmpl w:val="BF106F50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sz w:val="28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sz w:val="28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sz w:val="28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sz w:val="28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sz w:val="28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sz w:val="28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sz w:val="28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sz w:val="28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  <w:sz w:val="28"/>
      </w:rPr>
    </w:lvl>
  </w:abstractNum>
  <w:abstractNum w:abstractNumId="3">
    <w:nsid w:val="0B7076DC"/>
    <w:multiLevelType w:val="hybridMultilevel"/>
    <w:tmpl w:val="29AC266E"/>
    <w:lvl w:ilvl="0" w:tplc="04190011">
      <w:start w:val="1"/>
      <w:numFmt w:val="decimal"/>
      <w:lvlText w:val="%1)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>
    <w:nsid w:val="1DEA4CD2"/>
    <w:multiLevelType w:val="hybridMultilevel"/>
    <w:tmpl w:val="1E9453B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25F56679"/>
    <w:multiLevelType w:val="multilevel"/>
    <w:tmpl w:val="1E50284C"/>
    <w:lvl w:ilvl="0">
      <w:start w:val="1"/>
      <w:numFmt w:val="bullet"/>
      <w:lvlText w:val=""/>
      <w:lvlJc w:val="left"/>
      <w:pPr>
        <w:ind w:left="142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cs="Wingdings" w:hint="default"/>
      </w:rPr>
    </w:lvl>
  </w:abstractNum>
  <w:abstractNum w:abstractNumId="6">
    <w:nsid w:val="26C05FF5"/>
    <w:multiLevelType w:val="hybridMultilevel"/>
    <w:tmpl w:val="ACD4C5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CC321B7"/>
    <w:multiLevelType w:val="hybridMultilevel"/>
    <w:tmpl w:val="04A46E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FD62CBF"/>
    <w:multiLevelType w:val="hybridMultilevel"/>
    <w:tmpl w:val="1E9453B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7B0A7932"/>
    <w:multiLevelType w:val="hybridMultilevel"/>
    <w:tmpl w:val="6AAEF72C"/>
    <w:lvl w:ilvl="0" w:tplc="05422A9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spacing w:val="-26"/>
        <w:w w:val="99"/>
        <w:sz w:val="24"/>
        <w:szCs w:val="24"/>
        <w:lang w:val="ru-RU" w:eastAsia="ru-RU" w:bidi="ru-RU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9"/>
  </w:num>
  <w:num w:numId="5">
    <w:abstractNumId w:val="7"/>
  </w:num>
  <w:num w:numId="6">
    <w:abstractNumId w:val="6"/>
  </w:num>
  <w:num w:numId="7">
    <w:abstractNumId w:val="8"/>
  </w:num>
  <w:num w:numId="8">
    <w:abstractNumId w:val="4"/>
  </w:num>
  <w:num w:numId="9">
    <w:abstractNumId w:val="5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107B0"/>
    <w:rsid w:val="00056781"/>
    <w:rsid w:val="00090210"/>
    <w:rsid w:val="000B3C80"/>
    <w:rsid w:val="000D0224"/>
    <w:rsid w:val="000E380F"/>
    <w:rsid w:val="001E762C"/>
    <w:rsid w:val="00217EDB"/>
    <w:rsid w:val="0025289D"/>
    <w:rsid w:val="00276A42"/>
    <w:rsid w:val="002815FF"/>
    <w:rsid w:val="002854E7"/>
    <w:rsid w:val="002D1800"/>
    <w:rsid w:val="002E546C"/>
    <w:rsid w:val="002E5CB5"/>
    <w:rsid w:val="00312E31"/>
    <w:rsid w:val="003227DB"/>
    <w:rsid w:val="003760D3"/>
    <w:rsid w:val="00386226"/>
    <w:rsid w:val="003A310A"/>
    <w:rsid w:val="003C1EAF"/>
    <w:rsid w:val="003D64D6"/>
    <w:rsid w:val="003E3C1C"/>
    <w:rsid w:val="003F1075"/>
    <w:rsid w:val="003F7A11"/>
    <w:rsid w:val="004074E5"/>
    <w:rsid w:val="00461A1A"/>
    <w:rsid w:val="00463653"/>
    <w:rsid w:val="00471D53"/>
    <w:rsid w:val="00476692"/>
    <w:rsid w:val="00485A74"/>
    <w:rsid w:val="004A6F6A"/>
    <w:rsid w:val="004C16CB"/>
    <w:rsid w:val="004C37FB"/>
    <w:rsid w:val="004D5A01"/>
    <w:rsid w:val="00533C16"/>
    <w:rsid w:val="005775E6"/>
    <w:rsid w:val="005A46E4"/>
    <w:rsid w:val="005C3ECD"/>
    <w:rsid w:val="005C74DA"/>
    <w:rsid w:val="00603563"/>
    <w:rsid w:val="006207AF"/>
    <w:rsid w:val="0062154E"/>
    <w:rsid w:val="006955CF"/>
    <w:rsid w:val="006A73C5"/>
    <w:rsid w:val="006C2DD0"/>
    <w:rsid w:val="006E40F6"/>
    <w:rsid w:val="00706995"/>
    <w:rsid w:val="00732442"/>
    <w:rsid w:val="00733178"/>
    <w:rsid w:val="007547F0"/>
    <w:rsid w:val="00754F68"/>
    <w:rsid w:val="0077315C"/>
    <w:rsid w:val="007935DC"/>
    <w:rsid w:val="00796CA5"/>
    <w:rsid w:val="007D1803"/>
    <w:rsid w:val="007F4563"/>
    <w:rsid w:val="00842B16"/>
    <w:rsid w:val="00844679"/>
    <w:rsid w:val="0085570F"/>
    <w:rsid w:val="0086123B"/>
    <w:rsid w:val="008B5909"/>
    <w:rsid w:val="008E7787"/>
    <w:rsid w:val="008F62C9"/>
    <w:rsid w:val="00901710"/>
    <w:rsid w:val="00902CCF"/>
    <w:rsid w:val="009210D0"/>
    <w:rsid w:val="00934F21"/>
    <w:rsid w:val="0094627E"/>
    <w:rsid w:val="00960681"/>
    <w:rsid w:val="00974E0B"/>
    <w:rsid w:val="009B7B49"/>
    <w:rsid w:val="009D0015"/>
    <w:rsid w:val="009F5EAF"/>
    <w:rsid w:val="00A13268"/>
    <w:rsid w:val="00A579EA"/>
    <w:rsid w:val="00A66114"/>
    <w:rsid w:val="00AA3700"/>
    <w:rsid w:val="00AB3B68"/>
    <w:rsid w:val="00AC20B5"/>
    <w:rsid w:val="00AF3CEB"/>
    <w:rsid w:val="00B107B0"/>
    <w:rsid w:val="00B12978"/>
    <w:rsid w:val="00B20F70"/>
    <w:rsid w:val="00B673BC"/>
    <w:rsid w:val="00B75E2B"/>
    <w:rsid w:val="00BE2D82"/>
    <w:rsid w:val="00C51AC3"/>
    <w:rsid w:val="00C95D1D"/>
    <w:rsid w:val="00CD0210"/>
    <w:rsid w:val="00D12CBF"/>
    <w:rsid w:val="00D244BE"/>
    <w:rsid w:val="00D27DE2"/>
    <w:rsid w:val="00D36C74"/>
    <w:rsid w:val="00DC03D3"/>
    <w:rsid w:val="00DC6E81"/>
    <w:rsid w:val="00DD66CE"/>
    <w:rsid w:val="00DF6324"/>
    <w:rsid w:val="00E00568"/>
    <w:rsid w:val="00E14795"/>
    <w:rsid w:val="00E363BE"/>
    <w:rsid w:val="00E54665"/>
    <w:rsid w:val="00EB79A2"/>
    <w:rsid w:val="00ED044C"/>
    <w:rsid w:val="00EF17F2"/>
    <w:rsid w:val="00EF6664"/>
    <w:rsid w:val="00F0291F"/>
    <w:rsid w:val="00F1532A"/>
    <w:rsid w:val="00F24DCE"/>
    <w:rsid w:val="00F62213"/>
    <w:rsid w:val="00F76A11"/>
    <w:rsid w:val="00F9056D"/>
    <w:rsid w:val="00F96766"/>
    <w:rsid w:val="00FB4153"/>
    <w:rsid w:val="00FF5F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List Bullet" w:uiPriority="0"/>
    <w:lsdException w:name="List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lock Text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A66114"/>
  </w:style>
  <w:style w:type="paragraph" w:styleId="1">
    <w:name w:val="heading 1"/>
    <w:basedOn w:val="a1"/>
    <w:next w:val="a1"/>
    <w:link w:val="10"/>
    <w:uiPriority w:val="9"/>
    <w:qFormat/>
    <w:rsid w:val="00090210"/>
    <w:pPr>
      <w:keepNext/>
      <w:keepLines/>
      <w:spacing w:before="480" w:line="360" w:lineRule="auto"/>
      <w:jc w:val="center"/>
      <w:outlineLvl w:val="0"/>
    </w:pPr>
    <w:rPr>
      <w:rFonts w:eastAsiaTheme="majorEastAsia" w:cstheme="majorBidi"/>
      <w:b/>
      <w:bCs/>
      <w:szCs w:val="28"/>
    </w:rPr>
  </w:style>
  <w:style w:type="paragraph" w:styleId="2">
    <w:name w:val="heading 2"/>
    <w:basedOn w:val="a1"/>
    <w:next w:val="a1"/>
    <w:link w:val="20"/>
    <w:uiPriority w:val="9"/>
    <w:unhideWhenUsed/>
    <w:qFormat/>
    <w:rsid w:val="00E54665"/>
    <w:pPr>
      <w:widowControl w:val="0"/>
      <w:spacing w:before="200" w:line="271" w:lineRule="auto"/>
      <w:jc w:val="both"/>
      <w:outlineLvl w:val="1"/>
    </w:pPr>
    <w:rPr>
      <w:rFonts w:eastAsia="Times New Roman" w:cs="Times New Roman"/>
      <w:smallCaps/>
      <w:szCs w:val="28"/>
      <w:lang w:eastAsia="ru-RU"/>
    </w:rPr>
  </w:style>
  <w:style w:type="paragraph" w:styleId="3">
    <w:name w:val="heading 3"/>
    <w:basedOn w:val="a1"/>
    <w:next w:val="a1"/>
    <w:link w:val="30"/>
    <w:uiPriority w:val="9"/>
    <w:unhideWhenUsed/>
    <w:qFormat/>
    <w:rsid w:val="00E54665"/>
    <w:pPr>
      <w:widowControl w:val="0"/>
      <w:spacing w:before="200" w:line="271" w:lineRule="auto"/>
      <w:jc w:val="both"/>
      <w:outlineLvl w:val="2"/>
    </w:pPr>
    <w:rPr>
      <w:rFonts w:eastAsia="Times New Roman" w:cs="Times New Roman"/>
      <w:i/>
      <w:iCs/>
      <w:smallCaps/>
      <w:spacing w:val="5"/>
      <w:sz w:val="26"/>
      <w:szCs w:val="26"/>
      <w:lang w:eastAsia="ru-RU"/>
    </w:rPr>
  </w:style>
  <w:style w:type="paragraph" w:styleId="4">
    <w:name w:val="heading 4"/>
    <w:basedOn w:val="a1"/>
    <w:next w:val="a1"/>
    <w:link w:val="40"/>
    <w:uiPriority w:val="9"/>
    <w:unhideWhenUsed/>
    <w:qFormat/>
    <w:rsid w:val="00E54665"/>
    <w:pPr>
      <w:widowControl w:val="0"/>
      <w:spacing w:line="271" w:lineRule="auto"/>
      <w:jc w:val="both"/>
      <w:outlineLvl w:val="3"/>
    </w:pPr>
    <w:rPr>
      <w:rFonts w:eastAsia="Times New Roman" w:cs="Times New Roman"/>
      <w:b/>
      <w:bCs/>
      <w:spacing w:val="5"/>
      <w:sz w:val="24"/>
      <w:szCs w:val="24"/>
      <w:lang w:eastAsia="ru-RU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E54665"/>
    <w:pPr>
      <w:widowControl w:val="0"/>
      <w:spacing w:line="271" w:lineRule="auto"/>
      <w:jc w:val="both"/>
      <w:outlineLvl w:val="4"/>
    </w:pPr>
    <w:rPr>
      <w:rFonts w:eastAsia="Times New Roman" w:cs="Times New Roman"/>
      <w:i/>
      <w:iCs/>
      <w:sz w:val="24"/>
      <w:szCs w:val="24"/>
      <w:lang w:eastAsia="ru-RU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E54665"/>
    <w:pPr>
      <w:widowControl w:val="0"/>
      <w:shd w:val="clear" w:color="auto" w:fill="FFFFFF"/>
      <w:spacing w:line="271" w:lineRule="auto"/>
      <w:jc w:val="both"/>
      <w:outlineLvl w:val="5"/>
    </w:pPr>
    <w:rPr>
      <w:rFonts w:eastAsia="Times New Roman" w:cs="Times New Roman"/>
      <w:b/>
      <w:bCs/>
      <w:color w:val="595959"/>
      <w:spacing w:val="5"/>
      <w:lang w:eastAsia="ru-RU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E54665"/>
    <w:pPr>
      <w:widowControl w:val="0"/>
      <w:spacing w:line="360" w:lineRule="auto"/>
      <w:jc w:val="both"/>
      <w:outlineLvl w:val="6"/>
    </w:pPr>
    <w:rPr>
      <w:rFonts w:eastAsia="Times New Roman" w:cs="Times New Roman"/>
      <w:b/>
      <w:bCs/>
      <w:i/>
      <w:iCs/>
      <w:color w:val="5A5A5A"/>
      <w:sz w:val="20"/>
      <w:szCs w:val="20"/>
      <w:lang w:eastAsia="ru-RU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E54665"/>
    <w:pPr>
      <w:widowControl w:val="0"/>
      <w:spacing w:line="360" w:lineRule="auto"/>
      <w:jc w:val="both"/>
      <w:outlineLvl w:val="7"/>
    </w:pPr>
    <w:rPr>
      <w:rFonts w:eastAsia="Times New Roman" w:cs="Times New Roman"/>
      <w:b/>
      <w:bCs/>
      <w:color w:val="7F7F7F"/>
      <w:sz w:val="20"/>
      <w:szCs w:val="20"/>
      <w:lang w:eastAsia="ru-RU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E54665"/>
    <w:pPr>
      <w:widowControl w:val="0"/>
      <w:spacing w:line="271" w:lineRule="auto"/>
      <w:jc w:val="both"/>
      <w:outlineLvl w:val="8"/>
    </w:pPr>
    <w:rPr>
      <w:rFonts w:eastAsia="Times New Roman" w:cs="Times New Roman"/>
      <w:b/>
      <w:bCs/>
      <w:i/>
      <w:iCs/>
      <w:color w:val="7F7F7F"/>
      <w:sz w:val="18"/>
      <w:szCs w:val="18"/>
      <w:lang w:eastAsia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No Spacing"/>
    <w:uiPriority w:val="1"/>
    <w:qFormat/>
    <w:rsid w:val="00090210"/>
    <w:pPr>
      <w:spacing w:line="360" w:lineRule="auto"/>
      <w:ind w:firstLine="709"/>
      <w:jc w:val="both"/>
    </w:pPr>
  </w:style>
  <w:style w:type="character" w:customStyle="1" w:styleId="10">
    <w:name w:val="Заголовок 1 Знак"/>
    <w:basedOn w:val="a2"/>
    <w:link w:val="1"/>
    <w:uiPriority w:val="9"/>
    <w:rsid w:val="00090210"/>
    <w:rPr>
      <w:rFonts w:eastAsiaTheme="majorEastAsia" w:cstheme="majorBidi"/>
      <w:b/>
      <w:bCs/>
      <w:szCs w:val="28"/>
    </w:rPr>
  </w:style>
  <w:style w:type="paragraph" w:styleId="a6">
    <w:name w:val="header"/>
    <w:basedOn w:val="a1"/>
    <w:link w:val="a7"/>
    <w:unhideWhenUsed/>
    <w:rsid w:val="0077315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2"/>
    <w:link w:val="a6"/>
    <w:rsid w:val="0077315C"/>
  </w:style>
  <w:style w:type="paragraph" w:styleId="a8">
    <w:name w:val="footer"/>
    <w:basedOn w:val="a1"/>
    <w:link w:val="a9"/>
    <w:uiPriority w:val="99"/>
    <w:unhideWhenUsed/>
    <w:rsid w:val="0077315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2"/>
    <w:link w:val="a8"/>
    <w:uiPriority w:val="99"/>
    <w:rsid w:val="0077315C"/>
  </w:style>
  <w:style w:type="paragraph" w:styleId="11">
    <w:name w:val="toc 1"/>
    <w:basedOn w:val="a1"/>
    <w:next w:val="a1"/>
    <w:autoRedefine/>
    <w:uiPriority w:val="39"/>
    <w:unhideWhenUsed/>
    <w:rsid w:val="005C74DA"/>
    <w:pPr>
      <w:spacing w:after="100"/>
    </w:pPr>
  </w:style>
  <w:style w:type="character" w:styleId="aa">
    <w:name w:val="Hyperlink"/>
    <w:basedOn w:val="a2"/>
    <w:uiPriority w:val="99"/>
    <w:unhideWhenUsed/>
    <w:rsid w:val="005C74DA"/>
    <w:rPr>
      <w:color w:val="0000FF" w:themeColor="hyperlink"/>
      <w:u w:val="single"/>
    </w:rPr>
  </w:style>
  <w:style w:type="paragraph" w:styleId="ab">
    <w:name w:val="footnote text"/>
    <w:aliases w:val="Текст сноски Знак Знак Знак Знак,Текст сноски Знак Знак Знак,Текст сноски Знак Знак,Сноски доклада,Сноска макета,Текст сноски макета,Сноска j,Ñíîñêà ìàêåòà,Òåêñò ñíîñêè ìàêåòà,Ñíîñêà j,Знак Знак Знак,Знак Знак,Текст сноски Знак3"/>
    <w:basedOn w:val="a1"/>
    <w:link w:val="ac"/>
    <w:uiPriority w:val="99"/>
    <w:unhideWhenUsed/>
    <w:rsid w:val="00901710"/>
    <w:rPr>
      <w:sz w:val="20"/>
      <w:szCs w:val="20"/>
    </w:rPr>
  </w:style>
  <w:style w:type="character" w:customStyle="1" w:styleId="ac">
    <w:name w:val="Текст сноски Знак"/>
    <w:aliases w:val="Текст сноски Знак Знак Знак Знак Знак,Текст сноски Знак Знак Знак Знак1,Текст сноски Знак Знак Знак1,Сноски доклада Знак,Сноска макета Знак,Текст сноски макета Знак,Сноска j Знак,Ñíîñêà ìàêåòà Знак,Òåêñò ñíîñêè ìàêåòà Знак"/>
    <w:basedOn w:val="a2"/>
    <w:link w:val="ab"/>
    <w:uiPriority w:val="99"/>
    <w:rsid w:val="00901710"/>
    <w:rPr>
      <w:sz w:val="20"/>
      <w:szCs w:val="20"/>
    </w:rPr>
  </w:style>
  <w:style w:type="character" w:styleId="ad">
    <w:name w:val="footnote reference"/>
    <w:aliases w:val="сноска4,текст сноски,Знак сноски-FN,тест сноски,Ссылка на сноску 45,Знак сноски 1,Footnote Reference Number,ftref"/>
    <w:basedOn w:val="a2"/>
    <w:unhideWhenUsed/>
    <w:rsid w:val="00901710"/>
    <w:rPr>
      <w:vertAlign w:val="superscript"/>
    </w:rPr>
  </w:style>
  <w:style w:type="character" w:customStyle="1" w:styleId="20">
    <w:name w:val="Заголовок 2 Знак"/>
    <w:basedOn w:val="a2"/>
    <w:link w:val="2"/>
    <w:uiPriority w:val="9"/>
    <w:rsid w:val="00E54665"/>
    <w:rPr>
      <w:rFonts w:eastAsia="Times New Roman" w:cs="Times New Roman"/>
      <w:smallCaps/>
      <w:szCs w:val="28"/>
      <w:lang w:eastAsia="ru-RU"/>
    </w:rPr>
  </w:style>
  <w:style w:type="character" w:customStyle="1" w:styleId="30">
    <w:name w:val="Заголовок 3 Знак"/>
    <w:basedOn w:val="a2"/>
    <w:link w:val="3"/>
    <w:uiPriority w:val="9"/>
    <w:rsid w:val="00E54665"/>
    <w:rPr>
      <w:rFonts w:eastAsia="Times New Roman" w:cs="Times New Roman"/>
      <w:i/>
      <w:iCs/>
      <w:smallCaps/>
      <w:spacing w:val="5"/>
      <w:sz w:val="26"/>
      <w:szCs w:val="26"/>
      <w:lang w:eastAsia="ru-RU"/>
    </w:rPr>
  </w:style>
  <w:style w:type="character" w:customStyle="1" w:styleId="40">
    <w:name w:val="Заголовок 4 Знак"/>
    <w:basedOn w:val="a2"/>
    <w:link w:val="4"/>
    <w:uiPriority w:val="9"/>
    <w:rsid w:val="00E54665"/>
    <w:rPr>
      <w:rFonts w:eastAsia="Times New Roman" w:cs="Times New Roman"/>
      <w:b/>
      <w:bCs/>
      <w:spacing w:val="5"/>
      <w:sz w:val="24"/>
      <w:szCs w:val="24"/>
      <w:lang w:eastAsia="ru-RU"/>
    </w:rPr>
  </w:style>
  <w:style w:type="character" w:customStyle="1" w:styleId="50">
    <w:name w:val="Заголовок 5 Знак"/>
    <w:basedOn w:val="a2"/>
    <w:link w:val="5"/>
    <w:uiPriority w:val="9"/>
    <w:semiHidden/>
    <w:rsid w:val="00E54665"/>
    <w:rPr>
      <w:rFonts w:eastAsia="Times New Roman" w:cs="Times New Roman"/>
      <w:i/>
      <w:iCs/>
      <w:sz w:val="24"/>
      <w:szCs w:val="24"/>
      <w:lang w:eastAsia="ru-RU"/>
    </w:rPr>
  </w:style>
  <w:style w:type="character" w:customStyle="1" w:styleId="60">
    <w:name w:val="Заголовок 6 Знак"/>
    <w:basedOn w:val="a2"/>
    <w:link w:val="6"/>
    <w:uiPriority w:val="9"/>
    <w:semiHidden/>
    <w:rsid w:val="00E54665"/>
    <w:rPr>
      <w:rFonts w:eastAsia="Times New Roman" w:cs="Times New Roman"/>
      <w:b/>
      <w:bCs/>
      <w:color w:val="595959"/>
      <w:spacing w:val="5"/>
      <w:shd w:val="clear" w:color="auto" w:fill="FFFFFF"/>
      <w:lang w:eastAsia="ru-RU"/>
    </w:rPr>
  </w:style>
  <w:style w:type="character" w:customStyle="1" w:styleId="70">
    <w:name w:val="Заголовок 7 Знак"/>
    <w:basedOn w:val="a2"/>
    <w:link w:val="7"/>
    <w:uiPriority w:val="9"/>
    <w:semiHidden/>
    <w:rsid w:val="00E54665"/>
    <w:rPr>
      <w:rFonts w:eastAsia="Times New Roman" w:cs="Times New Roman"/>
      <w:b/>
      <w:bCs/>
      <w:i/>
      <w:iCs/>
      <w:color w:val="5A5A5A"/>
      <w:sz w:val="20"/>
      <w:szCs w:val="20"/>
      <w:lang w:eastAsia="ru-RU"/>
    </w:rPr>
  </w:style>
  <w:style w:type="character" w:customStyle="1" w:styleId="80">
    <w:name w:val="Заголовок 8 Знак"/>
    <w:basedOn w:val="a2"/>
    <w:link w:val="8"/>
    <w:uiPriority w:val="9"/>
    <w:semiHidden/>
    <w:rsid w:val="00E54665"/>
    <w:rPr>
      <w:rFonts w:eastAsia="Times New Roman" w:cs="Times New Roman"/>
      <w:b/>
      <w:bCs/>
      <w:color w:val="7F7F7F"/>
      <w:sz w:val="20"/>
      <w:szCs w:val="20"/>
      <w:lang w:eastAsia="ru-RU"/>
    </w:rPr>
  </w:style>
  <w:style w:type="character" w:customStyle="1" w:styleId="90">
    <w:name w:val="Заголовок 9 Знак"/>
    <w:basedOn w:val="a2"/>
    <w:link w:val="9"/>
    <w:uiPriority w:val="9"/>
    <w:semiHidden/>
    <w:rsid w:val="00E54665"/>
    <w:rPr>
      <w:rFonts w:eastAsia="Times New Roman" w:cs="Times New Roman"/>
      <w:b/>
      <w:bCs/>
      <w:i/>
      <w:iCs/>
      <w:color w:val="7F7F7F"/>
      <w:sz w:val="18"/>
      <w:szCs w:val="18"/>
      <w:lang w:eastAsia="ru-RU"/>
    </w:rPr>
  </w:style>
  <w:style w:type="numbering" w:customStyle="1" w:styleId="12">
    <w:name w:val="Нет списка1"/>
    <w:next w:val="a4"/>
    <w:uiPriority w:val="99"/>
    <w:semiHidden/>
    <w:unhideWhenUsed/>
    <w:rsid w:val="00E54665"/>
  </w:style>
  <w:style w:type="character" w:customStyle="1" w:styleId="apple-converted-space">
    <w:name w:val="apple-converted-space"/>
    <w:rsid w:val="00E54665"/>
  </w:style>
  <w:style w:type="paragraph" w:styleId="ae">
    <w:name w:val="Normal (Web)"/>
    <w:basedOn w:val="a1"/>
    <w:uiPriority w:val="99"/>
    <w:unhideWhenUsed/>
    <w:rsid w:val="00E54665"/>
    <w:pPr>
      <w:widowControl w:val="0"/>
      <w:spacing w:before="100" w:beforeAutospacing="1" w:after="100" w:afterAutospacing="1" w:line="360" w:lineRule="auto"/>
      <w:jc w:val="both"/>
    </w:pPr>
    <w:rPr>
      <w:rFonts w:eastAsia="Times New Roman" w:cs="Times New Roman"/>
      <w:sz w:val="24"/>
      <w:szCs w:val="24"/>
      <w:lang w:eastAsia="ru-RU"/>
    </w:rPr>
  </w:style>
  <w:style w:type="character" w:customStyle="1" w:styleId="hl">
    <w:name w:val="hl"/>
    <w:rsid w:val="00E54665"/>
  </w:style>
  <w:style w:type="character" w:customStyle="1" w:styleId="31">
    <w:name w:val="Основной текст (3) + Не полужирный;Курсив"/>
    <w:rsid w:val="00E5466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en-US"/>
    </w:rPr>
  </w:style>
  <w:style w:type="paragraph" w:customStyle="1" w:styleId="21">
    <w:name w:val="Основной текст 21"/>
    <w:basedOn w:val="a1"/>
    <w:rsid w:val="00E54665"/>
    <w:pPr>
      <w:spacing w:line="360" w:lineRule="auto"/>
      <w:ind w:firstLine="720"/>
      <w:jc w:val="center"/>
    </w:pPr>
    <w:rPr>
      <w:rFonts w:eastAsia="Times New Roman" w:cs="Times New Roman"/>
      <w:sz w:val="26"/>
      <w:lang w:eastAsia="ru-RU"/>
    </w:rPr>
  </w:style>
  <w:style w:type="paragraph" w:styleId="af">
    <w:name w:val="List Paragraph"/>
    <w:basedOn w:val="a1"/>
    <w:link w:val="af0"/>
    <w:uiPriority w:val="34"/>
    <w:qFormat/>
    <w:rsid w:val="00E54665"/>
    <w:pPr>
      <w:widowControl w:val="0"/>
      <w:spacing w:line="360" w:lineRule="auto"/>
      <w:ind w:left="720"/>
      <w:contextualSpacing/>
      <w:jc w:val="both"/>
    </w:pPr>
    <w:rPr>
      <w:rFonts w:eastAsia="Times New Roman" w:cs="Times New Roman"/>
      <w:lang w:eastAsia="ru-RU"/>
    </w:rPr>
  </w:style>
  <w:style w:type="character" w:customStyle="1" w:styleId="32">
    <w:name w:val="Основной текст (3)_"/>
    <w:link w:val="33"/>
    <w:rsid w:val="00E54665"/>
    <w:rPr>
      <w:b/>
      <w:bCs/>
      <w:sz w:val="19"/>
      <w:szCs w:val="19"/>
      <w:shd w:val="clear" w:color="auto" w:fill="FFFFFF"/>
      <w:lang w:val="en-US"/>
    </w:rPr>
  </w:style>
  <w:style w:type="paragraph" w:customStyle="1" w:styleId="33">
    <w:name w:val="Основной текст (3)"/>
    <w:basedOn w:val="a1"/>
    <w:link w:val="32"/>
    <w:rsid w:val="00E54665"/>
    <w:pPr>
      <w:widowControl w:val="0"/>
      <w:shd w:val="clear" w:color="auto" w:fill="FFFFFF"/>
      <w:spacing w:line="235" w:lineRule="exact"/>
      <w:jc w:val="both"/>
    </w:pPr>
    <w:rPr>
      <w:b/>
      <w:bCs/>
      <w:sz w:val="19"/>
      <w:szCs w:val="19"/>
      <w:lang w:val="en-US"/>
    </w:rPr>
  </w:style>
  <w:style w:type="character" w:styleId="af1">
    <w:name w:val="Strong"/>
    <w:qFormat/>
    <w:rsid w:val="00E54665"/>
    <w:rPr>
      <w:b/>
      <w:bCs/>
    </w:rPr>
  </w:style>
  <w:style w:type="character" w:styleId="af2">
    <w:name w:val="Emphasis"/>
    <w:uiPriority w:val="20"/>
    <w:qFormat/>
    <w:rsid w:val="00E54665"/>
    <w:rPr>
      <w:b/>
      <w:bCs/>
      <w:i/>
      <w:iCs/>
      <w:spacing w:val="10"/>
    </w:rPr>
  </w:style>
  <w:style w:type="character" w:customStyle="1" w:styleId="FontStyle66">
    <w:name w:val="Font Style66"/>
    <w:uiPriority w:val="99"/>
    <w:rsid w:val="00E54665"/>
    <w:rPr>
      <w:rFonts w:ascii="Arial" w:hAnsi="Arial" w:cs="Arial"/>
      <w:sz w:val="14"/>
      <w:szCs w:val="14"/>
    </w:rPr>
  </w:style>
  <w:style w:type="character" w:customStyle="1" w:styleId="71">
    <w:name w:val="Основной текст (7) + Полужирный"/>
    <w:rsid w:val="00E5466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paragraph" w:customStyle="1" w:styleId="Style17">
    <w:name w:val="Style17"/>
    <w:basedOn w:val="a1"/>
    <w:uiPriority w:val="99"/>
    <w:rsid w:val="00E54665"/>
    <w:pPr>
      <w:widowControl w:val="0"/>
      <w:spacing w:line="36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f3">
    <w:name w:val="Body Text"/>
    <w:aliases w:val=" Знак1"/>
    <w:basedOn w:val="a1"/>
    <w:link w:val="af4"/>
    <w:rsid w:val="00E54665"/>
    <w:pPr>
      <w:spacing w:line="360" w:lineRule="auto"/>
      <w:jc w:val="both"/>
    </w:pPr>
    <w:rPr>
      <w:rFonts w:eastAsia="Times New Roman" w:cs="Times New Roman"/>
      <w:b/>
      <w:bCs/>
      <w:szCs w:val="28"/>
      <w:lang w:eastAsia="ru-RU"/>
    </w:rPr>
  </w:style>
  <w:style w:type="character" w:customStyle="1" w:styleId="af4">
    <w:name w:val="Основной текст Знак"/>
    <w:aliases w:val=" Знак1 Знак"/>
    <w:basedOn w:val="a2"/>
    <w:link w:val="af3"/>
    <w:rsid w:val="00E54665"/>
    <w:rPr>
      <w:rFonts w:eastAsia="Times New Roman" w:cs="Times New Roman"/>
      <w:b/>
      <w:bCs/>
      <w:szCs w:val="28"/>
      <w:lang w:eastAsia="ru-RU"/>
    </w:rPr>
  </w:style>
  <w:style w:type="character" w:customStyle="1" w:styleId="highlight">
    <w:name w:val="highlight"/>
    <w:rsid w:val="00E54665"/>
  </w:style>
  <w:style w:type="paragraph" w:styleId="22">
    <w:name w:val="Body Text 2"/>
    <w:basedOn w:val="a1"/>
    <w:link w:val="23"/>
    <w:unhideWhenUsed/>
    <w:rsid w:val="00E54665"/>
    <w:pPr>
      <w:widowControl w:val="0"/>
      <w:tabs>
        <w:tab w:val="left" w:pos="567"/>
      </w:tabs>
      <w:spacing w:after="120" w:line="480" w:lineRule="auto"/>
    </w:pPr>
    <w:rPr>
      <w:rFonts w:eastAsia="Calibri" w:cs="Times New Roman"/>
    </w:rPr>
  </w:style>
  <w:style w:type="character" w:customStyle="1" w:styleId="23">
    <w:name w:val="Основной текст 2 Знак"/>
    <w:basedOn w:val="a2"/>
    <w:link w:val="22"/>
    <w:rsid w:val="00E54665"/>
    <w:rPr>
      <w:rFonts w:eastAsia="Calibri" w:cs="Times New Roman"/>
    </w:rPr>
  </w:style>
  <w:style w:type="paragraph" w:customStyle="1" w:styleId="Style1">
    <w:name w:val="Style1"/>
    <w:basedOn w:val="a1"/>
    <w:uiPriority w:val="99"/>
    <w:rsid w:val="00E54665"/>
    <w:pPr>
      <w:widowControl w:val="0"/>
      <w:tabs>
        <w:tab w:val="left" w:pos="851"/>
      </w:tabs>
      <w:spacing w:line="360" w:lineRule="auto"/>
      <w:ind w:firstLine="284"/>
    </w:pPr>
    <w:rPr>
      <w:rFonts w:eastAsia="Times New Roman" w:cs="Times New Roman"/>
      <w:sz w:val="24"/>
      <w:szCs w:val="24"/>
      <w:lang w:eastAsia="ru-RU"/>
    </w:rPr>
  </w:style>
  <w:style w:type="paragraph" w:customStyle="1" w:styleId="Style2">
    <w:name w:val="Style2"/>
    <w:basedOn w:val="a1"/>
    <w:rsid w:val="00E54665"/>
    <w:pPr>
      <w:widowControl w:val="0"/>
      <w:tabs>
        <w:tab w:val="left" w:pos="851"/>
      </w:tabs>
      <w:spacing w:line="360" w:lineRule="auto"/>
      <w:ind w:firstLine="284"/>
    </w:pPr>
    <w:rPr>
      <w:rFonts w:eastAsia="Times New Roman" w:cs="Times New Roman"/>
      <w:sz w:val="24"/>
      <w:szCs w:val="24"/>
      <w:lang w:eastAsia="ru-RU"/>
    </w:rPr>
  </w:style>
  <w:style w:type="paragraph" w:customStyle="1" w:styleId="Style3">
    <w:name w:val="Style3"/>
    <w:basedOn w:val="a1"/>
    <w:rsid w:val="00E54665"/>
    <w:pPr>
      <w:widowControl w:val="0"/>
      <w:tabs>
        <w:tab w:val="left" w:pos="851"/>
      </w:tabs>
      <w:spacing w:line="360" w:lineRule="auto"/>
      <w:ind w:firstLine="284"/>
    </w:pPr>
    <w:rPr>
      <w:rFonts w:eastAsia="Times New Roman" w:cs="Times New Roman"/>
      <w:sz w:val="24"/>
      <w:szCs w:val="24"/>
      <w:lang w:eastAsia="ru-RU"/>
    </w:rPr>
  </w:style>
  <w:style w:type="paragraph" w:customStyle="1" w:styleId="Style6">
    <w:name w:val="Style6"/>
    <w:basedOn w:val="a1"/>
    <w:rsid w:val="00E54665"/>
    <w:pPr>
      <w:widowControl w:val="0"/>
      <w:tabs>
        <w:tab w:val="left" w:pos="851"/>
      </w:tabs>
      <w:spacing w:line="360" w:lineRule="auto"/>
      <w:ind w:firstLine="284"/>
    </w:pPr>
    <w:rPr>
      <w:rFonts w:eastAsia="Times New Roman" w:cs="Times New Roman"/>
      <w:sz w:val="24"/>
      <w:szCs w:val="24"/>
      <w:lang w:eastAsia="ru-RU"/>
    </w:rPr>
  </w:style>
  <w:style w:type="paragraph" w:customStyle="1" w:styleId="Style19">
    <w:name w:val="Style19"/>
    <w:basedOn w:val="a1"/>
    <w:rsid w:val="00E54665"/>
    <w:pPr>
      <w:widowControl w:val="0"/>
      <w:tabs>
        <w:tab w:val="left" w:pos="851"/>
      </w:tabs>
      <w:spacing w:line="360" w:lineRule="auto"/>
      <w:ind w:firstLine="284"/>
    </w:pPr>
    <w:rPr>
      <w:rFonts w:eastAsia="Times New Roman" w:cs="Times New Roman"/>
      <w:sz w:val="24"/>
      <w:szCs w:val="24"/>
      <w:lang w:eastAsia="ru-RU"/>
    </w:rPr>
  </w:style>
  <w:style w:type="paragraph" w:customStyle="1" w:styleId="Style26">
    <w:name w:val="Style26"/>
    <w:basedOn w:val="a1"/>
    <w:uiPriority w:val="99"/>
    <w:rsid w:val="00E54665"/>
    <w:pPr>
      <w:widowControl w:val="0"/>
      <w:tabs>
        <w:tab w:val="left" w:pos="851"/>
      </w:tabs>
      <w:spacing w:line="360" w:lineRule="auto"/>
      <w:ind w:firstLine="284"/>
    </w:pPr>
    <w:rPr>
      <w:rFonts w:eastAsia="Times New Roman" w:cs="Times New Roman"/>
      <w:sz w:val="24"/>
      <w:szCs w:val="24"/>
      <w:lang w:eastAsia="ru-RU"/>
    </w:rPr>
  </w:style>
  <w:style w:type="character" w:customStyle="1" w:styleId="FontStyle246">
    <w:name w:val="Font Style246"/>
    <w:uiPriority w:val="99"/>
    <w:rsid w:val="00E54665"/>
    <w:rPr>
      <w:rFonts w:ascii="Times New Roman" w:hAnsi="Times New Roman" w:cs="Times New Roman"/>
      <w:sz w:val="24"/>
      <w:szCs w:val="24"/>
    </w:rPr>
  </w:style>
  <w:style w:type="character" w:customStyle="1" w:styleId="FontStyle251">
    <w:name w:val="Font Style251"/>
    <w:uiPriority w:val="99"/>
    <w:rsid w:val="00E54665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1">
    <w:name w:val="Font Style11"/>
    <w:rsid w:val="00E54665"/>
    <w:rPr>
      <w:rFonts w:ascii="Times New Roman" w:hAnsi="Times New Roman" w:cs="Times New Roman"/>
      <w:i/>
      <w:iCs/>
      <w:sz w:val="18"/>
      <w:szCs w:val="18"/>
    </w:rPr>
  </w:style>
  <w:style w:type="character" w:customStyle="1" w:styleId="FontStyle12">
    <w:name w:val="Font Style12"/>
    <w:rsid w:val="00E54665"/>
    <w:rPr>
      <w:rFonts w:ascii="Times New Roman" w:hAnsi="Times New Roman" w:cs="Times New Roman"/>
      <w:sz w:val="18"/>
      <w:szCs w:val="18"/>
    </w:rPr>
  </w:style>
  <w:style w:type="character" w:customStyle="1" w:styleId="FontStyle13">
    <w:name w:val="Font Style13"/>
    <w:rsid w:val="00E54665"/>
    <w:rPr>
      <w:rFonts w:ascii="Times New Roman" w:hAnsi="Times New Roman" w:cs="Times New Roman"/>
      <w:b/>
      <w:bCs/>
      <w:i/>
      <w:iCs/>
      <w:sz w:val="18"/>
      <w:szCs w:val="18"/>
    </w:rPr>
  </w:style>
  <w:style w:type="character" w:customStyle="1" w:styleId="rvts13">
    <w:name w:val="rvts13"/>
    <w:rsid w:val="00E54665"/>
  </w:style>
  <w:style w:type="character" w:customStyle="1" w:styleId="rvts9">
    <w:name w:val="rvts9"/>
    <w:rsid w:val="00E54665"/>
  </w:style>
  <w:style w:type="character" w:customStyle="1" w:styleId="FontStyle68">
    <w:name w:val="Font Style68"/>
    <w:uiPriority w:val="99"/>
    <w:rsid w:val="00E54665"/>
    <w:rPr>
      <w:rFonts w:ascii="Tahoma" w:hAnsi="Tahoma" w:cs="Tahoma"/>
      <w:b/>
      <w:bCs/>
      <w:i/>
      <w:iCs/>
      <w:sz w:val="14"/>
      <w:szCs w:val="14"/>
    </w:rPr>
  </w:style>
  <w:style w:type="paragraph" w:customStyle="1" w:styleId="Style15">
    <w:name w:val="Style15"/>
    <w:basedOn w:val="a1"/>
    <w:uiPriority w:val="99"/>
    <w:rsid w:val="00E54665"/>
    <w:pPr>
      <w:widowControl w:val="0"/>
      <w:spacing w:line="36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Style5">
    <w:name w:val="Style5"/>
    <w:basedOn w:val="a1"/>
    <w:rsid w:val="00E54665"/>
    <w:pPr>
      <w:widowControl w:val="0"/>
      <w:spacing w:line="36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FontStyle14">
    <w:name w:val="Font Style14"/>
    <w:rsid w:val="00E54665"/>
    <w:rPr>
      <w:rFonts w:ascii="Arial" w:hAnsi="Arial" w:cs="Arial"/>
      <w:b/>
      <w:bCs/>
      <w:sz w:val="16"/>
      <w:szCs w:val="16"/>
    </w:rPr>
  </w:style>
  <w:style w:type="paragraph" w:customStyle="1" w:styleId="Style10">
    <w:name w:val="Style10"/>
    <w:basedOn w:val="a1"/>
    <w:uiPriority w:val="99"/>
    <w:rsid w:val="00E54665"/>
    <w:pPr>
      <w:widowControl w:val="0"/>
      <w:spacing w:line="36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Style12">
    <w:name w:val="Style12"/>
    <w:basedOn w:val="a1"/>
    <w:uiPriority w:val="99"/>
    <w:rsid w:val="00E54665"/>
    <w:pPr>
      <w:widowControl w:val="0"/>
      <w:spacing w:line="36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FontStyle15">
    <w:name w:val="Font Style15"/>
    <w:rsid w:val="00E54665"/>
    <w:rPr>
      <w:rFonts w:ascii="Arial" w:hAnsi="Arial" w:cs="Arial"/>
      <w:b/>
      <w:bCs/>
      <w:sz w:val="16"/>
      <w:szCs w:val="16"/>
    </w:rPr>
  </w:style>
  <w:style w:type="character" w:customStyle="1" w:styleId="FontStyle16">
    <w:name w:val="Font Style16"/>
    <w:rsid w:val="00E54665"/>
    <w:rPr>
      <w:rFonts w:ascii="Arial" w:hAnsi="Arial" w:cs="Arial"/>
      <w:sz w:val="16"/>
      <w:szCs w:val="16"/>
    </w:rPr>
  </w:style>
  <w:style w:type="character" w:customStyle="1" w:styleId="FontStyle75">
    <w:name w:val="Font Style75"/>
    <w:uiPriority w:val="99"/>
    <w:rsid w:val="00E54665"/>
    <w:rPr>
      <w:rFonts w:ascii="Arial" w:hAnsi="Arial" w:cs="Arial"/>
      <w:b/>
      <w:bCs/>
      <w:sz w:val="14"/>
      <w:szCs w:val="14"/>
    </w:rPr>
  </w:style>
  <w:style w:type="paragraph" w:styleId="af5">
    <w:name w:val="endnote text"/>
    <w:basedOn w:val="a1"/>
    <w:link w:val="af6"/>
    <w:uiPriority w:val="99"/>
    <w:semiHidden/>
    <w:unhideWhenUsed/>
    <w:rsid w:val="00E54665"/>
    <w:pPr>
      <w:widowControl w:val="0"/>
      <w:tabs>
        <w:tab w:val="left" w:pos="851"/>
      </w:tabs>
      <w:spacing w:line="360" w:lineRule="auto"/>
      <w:ind w:firstLine="284"/>
      <w:jc w:val="both"/>
    </w:pPr>
    <w:rPr>
      <w:rFonts w:eastAsia="Times New Roman" w:cs="Times New Roman"/>
      <w:sz w:val="20"/>
      <w:lang w:eastAsia="ru-RU"/>
    </w:rPr>
  </w:style>
  <w:style w:type="character" w:customStyle="1" w:styleId="af6">
    <w:name w:val="Текст концевой сноски Знак"/>
    <w:basedOn w:val="a2"/>
    <w:link w:val="af5"/>
    <w:uiPriority w:val="99"/>
    <w:semiHidden/>
    <w:rsid w:val="00E54665"/>
    <w:rPr>
      <w:rFonts w:eastAsia="Times New Roman" w:cs="Times New Roman"/>
      <w:sz w:val="20"/>
      <w:lang w:eastAsia="ru-RU"/>
    </w:rPr>
  </w:style>
  <w:style w:type="character" w:styleId="af7">
    <w:name w:val="endnote reference"/>
    <w:uiPriority w:val="99"/>
    <w:semiHidden/>
    <w:unhideWhenUsed/>
    <w:rsid w:val="00E54665"/>
    <w:rPr>
      <w:vertAlign w:val="superscript"/>
    </w:rPr>
  </w:style>
  <w:style w:type="paragraph" w:customStyle="1" w:styleId="af8">
    <w:name w:val="Вован"/>
    <w:basedOn w:val="af9"/>
    <w:rsid w:val="00E54665"/>
    <w:pPr>
      <w:tabs>
        <w:tab w:val="clear" w:pos="567"/>
      </w:tabs>
      <w:spacing w:after="0"/>
      <w:ind w:left="0" w:firstLine="709"/>
      <w:jc w:val="both"/>
    </w:pPr>
    <w:rPr>
      <w:rFonts w:eastAsia="Times New Roman"/>
      <w:szCs w:val="28"/>
      <w:lang w:eastAsia="ru-RU"/>
    </w:rPr>
  </w:style>
  <w:style w:type="paragraph" w:styleId="af9">
    <w:name w:val="Body Text Indent"/>
    <w:basedOn w:val="a1"/>
    <w:link w:val="afa"/>
    <w:unhideWhenUsed/>
    <w:rsid w:val="00E54665"/>
    <w:pPr>
      <w:widowControl w:val="0"/>
      <w:tabs>
        <w:tab w:val="left" w:pos="567"/>
      </w:tabs>
      <w:spacing w:after="120" w:line="360" w:lineRule="auto"/>
      <w:ind w:left="283"/>
    </w:pPr>
    <w:rPr>
      <w:rFonts w:eastAsia="Calibri" w:cs="Times New Roman"/>
    </w:rPr>
  </w:style>
  <w:style w:type="character" w:customStyle="1" w:styleId="afa">
    <w:name w:val="Основной текст с отступом Знак"/>
    <w:basedOn w:val="a2"/>
    <w:link w:val="af9"/>
    <w:rsid w:val="00E54665"/>
    <w:rPr>
      <w:rFonts w:eastAsia="Calibri" w:cs="Times New Roman"/>
    </w:rPr>
  </w:style>
  <w:style w:type="character" w:customStyle="1" w:styleId="title2">
    <w:name w:val="title2"/>
    <w:rsid w:val="00E54665"/>
  </w:style>
  <w:style w:type="paragraph" w:customStyle="1" w:styleId="afb">
    <w:name w:val="МОН"/>
    <w:basedOn w:val="a1"/>
    <w:link w:val="afc"/>
    <w:rsid w:val="00E54665"/>
    <w:pPr>
      <w:spacing w:line="360" w:lineRule="auto"/>
      <w:ind w:firstLine="709"/>
      <w:jc w:val="both"/>
    </w:pPr>
    <w:rPr>
      <w:rFonts w:eastAsia="Times New Roman" w:cs="Times New Roman"/>
      <w:szCs w:val="24"/>
      <w:lang w:eastAsia="ru-RU"/>
    </w:rPr>
  </w:style>
  <w:style w:type="character" w:customStyle="1" w:styleId="afc">
    <w:name w:val="МОН Знак"/>
    <w:link w:val="afb"/>
    <w:rsid w:val="00E54665"/>
    <w:rPr>
      <w:rFonts w:eastAsia="Times New Roman" w:cs="Times New Roman"/>
      <w:szCs w:val="24"/>
      <w:lang w:eastAsia="ru-RU"/>
    </w:rPr>
  </w:style>
  <w:style w:type="character" w:customStyle="1" w:styleId="320">
    <w:name w:val="Заголовок №3 (2) + Не полужирный"/>
    <w:rsid w:val="00E5466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paragraph" w:styleId="a0">
    <w:name w:val="List Bullet"/>
    <w:basedOn w:val="a1"/>
    <w:autoRedefine/>
    <w:rsid w:val="00E54665"/>
    <w:pPr>
      <w:widowControl w:val="0"/>
      <w:numPr>
        <w:numId w:val="1"/>
      </w:numPr>
      <w:tabs>
        <w:tab w:val="left" w:pos="709"/>
        <w:tab w:val="left" w:pos="993"/>
      </w:tabs>
      <w:spacing w:line="360" w:lineRule="auto"/>
      <w:jc w:val="both"/>
    </w:pPr>
    <w:rPr>
      <w:rFonts w:eastAsia="Times New Roman" w:cs="Times New Roman"/>
      <w:lang w:eastAsia="ru-RU"/>
    </w:rPr>
  </w:style>
  <w:style w:type="character" w:styleId="afd">
    <w:name w:val="page number"/>
    <w:rsid w:val="00E54665"/>
    <w:rPr>
      <w:rFonts w:ascii="Arial" w:hAnsi="Arial"/>
      <w:dstrike w:val="0"/>
      <w:color w:val="auto"/>
      <w:spacing w:val="0"/>
      <w:w w:val="100"/>
      <w:kern w:val="0"/>
      <w:position w:val="0"/>
      <w:sz w:val="26"/>
      <w:effect w:val="none"/>
      <w:vertAlign w:val="baseline"/>
    </w:rPr>
  </w:style>
  <w:style w:type="paragraph" w:styleId="a">
    <w:name w:val="List Number"/>
    <w:basedOn w:val="a1"/>
    <w:rsid w:val="00E54665"/>
    <w:pPr>
      <w:widowControl w:val="0"/>
      <w:numPr>
        <w:numId w:val="2"/>
      </w:numPr>
      <w:tabs>
        <w:tab w:val="left" w:pos="709"/>
      </w:tabs>
      <w:spacing w:line="360" w:lineRule="auto"/>
      <w:jc w:val="both"/>
    </w:pPr>
    <w:rPr>
      <w:rFonts w:eastAsia="Times New Roman" w:cs="Times New Roman"/>
      <w:lang w:eastAsia="ru-RU"/>
    </w:rPr>
  </w:style>
  <w:style w:type="paragraph" w:customStyle="1" w:styleId="13">
    <w:name w:val="Стиль1"/>
    <w:basedOn w:val="af3"/>
    <w:rsid w:val="00E54665"/>
    <w:pPr>
      <w:widowControl w:val="0"/>
      <w:tabs>
        <w:tab w:val="left" w:pos="709"/>
      </w:tabs>
    </w:pPr>
    <w:rPr>
      <w:bCs w:val="0"/>
      <w:i/>
      <w:spacing w:val="30"/>
      <w:szCs w:val="20"/>
    </w:rPr>
  </w:style>
  <w:style w:type="paragraph" w:customStyle="1" w:styleId="24">
    <w:name w:val="Стиль2"/>
    <w:basedOn w:val="af3"/>
    <w:rsid w:val="00E54665"/>
    <w:pPr>
      <w:widowControl w:val="0"/>
      <w:tabs>
        <w:tab w:val="left" w:pos="709"/>
      </w:tabs>
    </w:pPr>
    <w:rPr>
      <w:b w:val="0"/>
      <w:bCs w:val="0"/>
      <w:spacing w:val="40"/>
      <w:szCs w:val="20"/>
    </w:rPr>
  </w:style>
  <w:style w:type="paragraph" w:styleId="34">
    <w:name w:val="Body Text 3"/>
    <w:basedOn w:val="a1"/>
    <w:link w:val="35"/>
    <w:rsid w:val="00E54665"/>
    <w:pPr>
      <w:widowControl w:val="0"/>
      <w:tabs>
        <w:tab w:val="left" w:pos="709"/>
      </w:tabs>
      <w:spacing w:after="120" w:line="360" w:lineRule="auto"/>
      <w:jc w:val="both"/>
    </w:pPr>
    <w:rPr>
      <w:rFonts w:eastAsia="Times New Roman" w:cs="Times New Roman"/>
      <w:sz w:val="16"/>
      <w:szCs w:val="16"/>
      <w:lang w:eastAsia="ru-RU"/>
    </w:rPr>
  </w:style>
  <w:style w:type="character" w:customStyle="1" w:styleId="35">
    <w:name w:val="Основной текст 3 Знак"/>
    <w:basedOn w:val="a2"/>
    <w:link w:val="34"/>
    <w:rsid w:val="00E54665"/>
    <w:rPr>
      <w:rFonts w:eastAsia="Times New Roman" w:cs="Times New Roman"/>
      <w:sz w:val="16"/>
      <w:szCs w:val="16"/>
      <w:lang w:eastAsia="ru-RU"/>
    </w:rPr>
  </w:style>
  <w:style w:type="table" w:styleId="afe">
    <w:name w:val="Table Grid"/>
    <w:basedOn w:val="a3"/>
    <w:uiPriority w:val="59"/>
    <w:rsid w:val="00E54665"/>
    <w:pPr>
      <w:widowControl w:val="0"/>
      <w:tabs>
        <w:tab w:val="left" w:pos="709"/>
      </w:tabs>
      <w:jc w:val="both"/>
    </w:pPr>
    <w:rPr>
      <w:rFonts w:ascii="Cambria" w:eastAsia="Times New Roman" w:hAnsi="Cambria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lass1">
    <w:name w:val="class1"/>
    <w:basedOn w:val="a1"/>
    <w:rsid w:val="00E54665"/>
    <w:pPr>
      <w:spacing w:before="100" w:beforeAutospacing="1" w:after="100" w:afterAutospacing="1" w:line="360" w:lineRule="auto"/>
      <w:ind w:firstLine="284"/>
    </w:pPr>
    <w:rPr>
      <w:rFonts w:eastAsia="Times New Roman" w:cs="Times New Roman"/>
      <w:sz w:val="24"/>
      <w:szCs w:val="24"/>
      <w:lang w:eastAsia="ru-RU"/>
    </w:rPr>
  </w:style>
  <w:style w:type="paragraph" w:customStyle="1" w:styleId="style11">
    <w:name w:val="style1"/>
    <w:basedOn w:val="a1"/>
    <w:rsid w:val="00E54665"/>
    <w:pPr>
      <w:spacing w:before="100" w:beforeAutospacing="1" w:after="100" w:afterAutospacing="1" w:line="360" w:lineRule="auto"/>
      <w:ind w:left="600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aff">
    <w:name w:val="Стиль"/>
    <w:rsid w:val="00E54665"/>
    <w:pPr>
      <w:widowControl w:val="0"/>
      <w:autoSpaceDE w:val="0"/>
      <w:autoSpaceDN w:val="0"/>
      <w:adjustRightInd w:val="0"/>
      <w:spacing w:after="200" w:line="276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Style4">
    <w:name w:val="Style4"/>
    <w:basedOn w:val="a1"/>
    <w:rsid w:val="00E54665"/>
    <w:pPr>
      <w:widowControl w:val="0"/>
      <w:spacing w:line="238" w:lineRule="exact"/>
      <w:ind w:firstLine="278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7">
    <w:name w:val="Style7"/>
    <w:basedOn w:val="a1"/>
    <w:rsid w:val="00E54665"/>
    <w:pPr>
      <w:widowControl w:val="0"/>
      <w:spacing w:line="403" w:lineRule="exact"/>
      <w:ind w:firstLine="773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2">
    <w:name w:val="Style22"/>
    <w:basedOn w:val="a1"/>
    <w:rsid w:val="00E54665"/>
    <w:pPr>
      <w:widowControl w:val="0"/>
      <w:spacing w:line="187" w:lineRule="exact"/>
      <w:ind w:firstLine="120"/>
    </w:pPr>
    <w:rPr>
      <w:rFonts w:eastAsia="Times New Roman" w:cs="Times New Roman"/>
      <w:sz w:val="24"/>
      <w:szCs w:val="24"/>
      <w:lang w:eastAsia="ru-RU"/>
    </w:rPr>
  </w:style>
  <w:style w:type="character" w:customStyle="1" w:styleId="FontStyle43">
    <w:name w:val="Font Style43"/>
    <w:rsid w:val="00E54665"/>
    <w:rPr>
      <w:rFonts w:ascii="Times New Roman" w:hAnsi="Times New Roman" w:cs="Times New Roman"/>
      <w:sz w:val="20"/>
      <w:szCs w:val="20"/>
    </w:rPr>
  </w:style>
  <w:style w:type="character" w:customStyle="1" w:styleId="FontStyle49">
    <w:name w:val="Font Style49"/>
    <w:rsid w:val="00E54665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45">
    <w:name w:val="Font Style45"/>
    <w:rsid w:val="00E54665"/>
    <w:rPr>
      <w:rFonts w:ascii="Tahoma" w:hAnsi="Tahoma" w:cs="Tahoma"/>
      <w:b/>
      <w:bCs/>
      <w:sz w:val="20"/>
      <w:szCs w:val="20"/>
    </w:rPr>
  </w:style>
  <w:style w:type="paragraph" w:customStyle="1" w:styleId="FR1">
    <w:name w:val="FR1"/>
    <w:rsid w:val="00E54665"/>
    <w:pPr>
      <w:widowControl w:val="0"/>
      <w:autoSpaceDE w:val="0"/>
      <w:autoSpaceDN w:val="0"/>
      <w:adjustRightInd w:val="0"/>
      <w:spacing w:before="3140" w:after="200" w:line="276" w:lineRule="auto"/>
      <w:jc w:val="both"/>
    </w:pPr>
    <w:rPr>
      <w:rFonts w:ascii="Cambria" w:eastAsia="Times New Roman" w:hAnsi="Cambria" w:cs="Times New Roman"/>
      <w:sz w:val="64"/>
      <w:szCs w:val="64"/>
      <w:lang w:val="uk-UA" w:eastAsia="ru-RU"/>
    </w:rPr>
  </w:style>
  <w:style w:type="paragraph" w:customStyle="1" w:styleId="FR2">
    <w:name w:val="FR2"/>
    <w:rsid w:val="00E54665"/>
    <w:pPr>
      <w:widowControl w:val="0"/>
      <w:autoSpaceDE w:val="0"/>
      <w:autoSpaceDN w:val="0"/>
      <w:adjustRightInd w:val="0"/>
      <w:spacing w:after="200" w:line="340" w:lineRule="auto"/>
      <w:ind w:left="1520" w:right="1400"/>
      <w:jc w:val="center"/>
    </w:pPr>
    <w:rPr>
      <w:rFonts w:ascii="Cambria" w:eastAsia="Times New Roman" w:hAnsi="Cambria" w:cs="Times New Roman"/>
      <w:sz w:val="22"/>
      <w:lang w:val="uk-UA" w:eastAsia="ru-RU"/>
    </w:rPr>
  </w:style>
  <w:style w:type="paragraph" w:styleId="aff0">
    <w:name w:val="Block Text"/>
    <w:basedOn w:val="a1"/>
    <w:rsid w:val="00E54665"/>
    <w:pPr>
      <w:widowControl w:val="0"/>
      <w:spacing w:before="300" w:line="520" w:lineRule="auto"/>
      <w:ind w:left="2920" w:right="2800"/>
      <w:jc w:val="center"/>
    </w:pPr>
    <w:rPr>
      <w:rFonts w:eastAsia="Times New Roman" w:cs="Times New Roman"/>
      <w:sz w:val="20"/>
      <w:szCs w:val="16"/>
      <w:lang w:val="uk-UA" w:eastAsia="ru-RU"/>
    </w:rPr>
  </w:style>
  <w:style w:type="paragraph" w:customStyle="1" w:styleId="FR3">
    <w:name w:val="FR3"/>
    <w:rsid w:val="00E54665"/>
    <w:pPr>
      <w:widowControl w:val="0"/>
      <w:autoSpaceDE w:val="0"/>
      <w:autoSpaceDN w:val="0"/>
      <w:adjustRightInd w:val="0"/>
      <w:spacing w:before="200" w:after="200" w:line="360" w:lineRule="auto"/>
      <w:ind w:left="1920"/>
      <w:jc w:val="right"/>
    </w:pPr>
    <w:rPr>
      <w:rFonts w:ascii="Arial" w:eastAsia="Times New Roman" w:hAnsi="Arial" w:cs="Arial"/>
      <w:i/>
      <w:iCs/>
      <w:sz w:val="16"/>
      <w:szCs w:val="16"/>
      <w:lang w:val="uk-UA" w:eastAsia="ru-RU"/>
    </w:rPr>
  </w:style>
  <w:style w:type="paragraph" w:customStyle="1" w:styleId="FR4">
    <w:name w:val="FR4"/>
    <w:rsid w:val="00E54665"/>
    <w:pPr>
      <w:widowControl w:val="0"/>
      <w:autoSpaceDE w:val="0"/>
      <w:autoSpaceDN w:val="0"/>
      <w:adjustRightInd w:val="0"/>
      <w:spacing w:before="340" w:after="200" w:line="276" w:lineRule="auto"/>
      <w:jc w:val="right"/>
    </w:pPr>
    <w:rPr>
      <w:rFonts w:ascii="Arial" w:eastAsia="Times New Roman" w:hAnsi="Arial" w:cs="Arial"/>
      <w:b/>
      <w:bCs/>
      <w:sz w:val="12"/>
      <w:szCs w:val="12"/>
      <w:lang w:val="uk-UA" w:eastAsia="ru-RU"/>
    </w:rPr>
  </w:style>
  <w:style w:type="paragraph" w:customStyle="1" w:styleId="Style206">
    <w:name w:val="Style206"/>
    <w:basedOn w:val="a1"/>
    <w:rsid w:val="00E54665"/>
    <w:pPr>
      <w:widowControl w:val="0"/>
      <w:spacing w:line="230" w:lineRule="exact"/>
      <w:ind w:firstLine="283"/>
      <w:jc w:val="both"/>
    </w:pPr>
    <w:rPr>
      <w:rFonts w:eastAsia="Times New Roman" w:cs="Times New Roman"/>
      <w:sz w:val="24"/>
      <w:szCs w:val="24"/>
      <w:lang w:eastAsia="ru-RU"/>
    </w:rPr>
  </w:style>
  <w:style w:type="character" w:customStyle="1" w:styleId="FontStyle276">
    <w:name w:val="Font Style276"/>
    <w:rsid w:val="00E54665"/>
    <w:rPr>
      <w:rFonts w:ascii="Times New Roman" w:hAnsi="Times New Roman" w:cs="Times New Roman"/>
      <w:sz w:val="20"/>
      <w:szCs w:val="20"/>
    </w:rPr>
  </w:style>
  <w:style w:type="character" w:customStyle="1" w:styleId="FontStyle271">
    <w:name w:val="Font Style271"/>
    <w:rsid w:val="00E54665"/>
    <w:rPr>
      <w:rFonts w:ascii="Times New Roman" w:hAnsi="Times New Roman" w:cs="Times New Roman"/>
      <w:sz w:val="16"/>
      <w:szCs w:val="16"/>
    </w:rPr>
  </w:style>
  <w:style w:type="paragraph" w:customStyle="1" w:styleId="Style192">
    <w:name w:val="Style192"/>
    <w:basedOn w:val="a1"/>
    <w:rsid w:val="00E54665"/>
    <w:pPr>
      <w:widowControl w:val="0"/>
      <w:spacing w:line="187" w:lineRule="exact"/>
    </w:pPr>
    <w:rPr>
      <w:rFonts w:eastAsia="Times New Roman" w:cs="Times New Roman"/>
      <w:sz w:val="24"/>
      <w:szCs w:val="24"/>
      <w:lang w:eastAsia="ru-RU"/>
    </w:rPr>
  </w:style>
  <w:style w:type="paragraph" w:customStyle="1" w:styleId="Style213">
    <w:name w:val="Style213"/>
    <w:basedOn w:val="a1"/>
    <w:rsid w:val="00E54665"/>
    <w:pPr>
      <w:widowControl w:val="0"/>
      <w:spacing w:line="187" w:lineRule="exact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Style241">
    <w:name w:val="Style241"/>
    <w:basedOn w:val="a1"/>
    <w:rsid w:val="00E54665"/>
    <w:pPr>
      <w:widowControl w:val="0"/>
      <w:spacing w:line="36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Style257">
    <w:name w:val="Style257"/>
    <w:basedOn w:val="a1"/>
    <w:rsid w:val="00E54665"/>
    <w:pPr>
      <w:widowControl w:val="0"/>
      <w:spacing w:line="36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FontStyle338">
    <w:name w:val="Font Style338"/>
    <w:rsid w:val="00E54665"/>
    <w:rPr>
      <w:rFonts w:ascii="Segoe UI" w:hAnsi="Segoe UI" w:cs="Segoe UI"/>
      <w:b/>
      <w:bCs/>
      <w:spacing w:val="-10"/>
      <w:sz w:val="10"/>
      <w:szCs w:val="10"/>
    </w:rPr>
  </w:style>
  <w:style w:type="character" w:customStyle="1" w:styleId="FontStyle392">
    <w:name w:val="Font Style392"/>
    <w:rsid w:val="00E54665"/>
    <w:rPr>
      <w:rFonts w:ascii="Arial Narrow" w:hAnsi="Arial Narrow" w:cs="Arial Narrow"/>
      <w:i/>
      <w:iCs/>
      <w:sz w:val="20"/>
      <w:szCs w:val="20"/>
    </w:rPr>
  </w:style>
  <w:style w:type="paragraph" w:customStyle="1" w:styleId="Style223">
    <w:name w:val="Style223"/>
    <w:basedOn w:val="a1"/>
    <w:rsid w:val="00E54665"/>
    <w:pPr>
      <w:widowControl w:val="0"/>
      <w:spacing w:line="230" w:lineRule="exact"/>
      <w:ind w:firstLine="288"/>
      <w:jc w:val="both"/>
    </w:pPr>
    <w:rPr>
      <w:rFonts w:eastAsia="Times New Roman" w:cs="Times New Roman"/>
      <w:sz w:val="24"/>
      <w:szCs w:val="24"/>
      <w:lang w:eastAsia="ru-RU"/>
    </w:rPr>
  </w:style>
  <w:style w:type="character" w:customStyle="1" w:styleId="FontStyle283">
    <w:name w:val="Font Style283"/>
    <w:rsid w:val="00E54665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34">
    <w:name w:val="Style234"/>
    <w:basedOn w:val="a1"/>
    <w:rsid w:val="00E54665"/>
    <w:pPr>
      <w:widowControl w:val="0"/>
      <w:spacing w:line="235" w:lineRule="exact"/>
    </w:pPr>
    <w:rPr>
      <w:rFonts w:eastAsia="Times New Roman" w:cs="Times New Roman"/>
      <w:sz w:val="24"/>
      <w:szCs w:val="24"/>
      <w:lang w:eastAsia="ru-RU"/>
    </w:rPr>
  </w:style>
  <w:style w:type="paragraph" w:customStyle="1" w:styleId="Style254">
    <w:name w:val="Style254"/>
    <w:basedOn w:val="a1"/>
    <w:rsid w:val="00E54665"/>
    <w:pPr>
      <w:widowControl w:val="0"/>
      <w:spacing w:line="230" w:lineRule="exact"/>
      <w:ind w:firstLine="302"/>
    </w:pPr>
    <w:rPr>
      <w:rFonts w:eastAsia="Times New Roman" w:cs="Times New Roman"/>
      <w:sz w:val="24"/>
      <w:szCs w:val="24"/>
      <w:lang w:eastAsia="ru-RU"/>
    </w:rPr>
  </w:style>
  <w:style w:type="character" w:customStyle="1" w:styleId="FontStyle330">
    <w:name w:val="Font Style330"/>
    <w:rsid w:val="00E54665"/>
    <w:rPr>
      <w:rFonts w:ascii="Times New Roman" w:hAnsi="Times New Roman" w:cs="Times New Roman"/>
      <w:b/>
      <w:bCs/>
      <w:sz w:val="18"/>
      <w:szCs w:val="18"/>
    </w:rPr>
  </w:style>
  <w:style w:type="paragraph" w:customStyle="1" w:styleId="Style224">
    <w:name w:val="Style224"/>
    <w:basedOn w:val="a1"/>
    <w:rsid w:val="00E54665"/>
    <w:pPr>
      <w:widowControl w:val="0"/>
      <w:spacing w:line="230" w:lineRule="exact"/>
      <w:ind w:firstLine="298"/>
      <w:jc w:val="both"/>
    </w:pPr>
    <w:rPr>
      <w:rFonts w:eastAsia="Times New Roman" w:cs="Times New Roman"/>
      <w:sz w:val="24"/>
      <w:szCs w:val="24"/>
      <w:lang w:eastAsia="ru-RU"/>
    </w:rPr>
  </w:style>
  <w:style w:type="paragraph" w:styleId="aff1">
    <w:name w:val="Balloon Text"/>
    <w:basedOn w:val="a1"/>
    <w:link w:val="aff2"/>
    <w:uiPriority w:val="99"/>
    <w:semiHidden/>
    <w:unhideWhenUsed/>
    <w:rsid w:val="00E54665"/>
    <w:pPr>
      <w:widowControl w:val="0"/>
      <w:tabs>
        <w:tab w:val="left" w:pos="709"/>
      </w:tabs>
      <w:spacing w:line="36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f2">
    <w:name w:val="Текст выноски Знак"/>
    <w:basedOn w:val="a2"/>
    <w:link w:val="aff1"/>
    <w:uiPriority w:val="99"/>
    <w:semiHidden/>
    <w:rsid w:val="00E54665"/>
    <w:rPr>
      <w:rFonts w:ascii="Tahoma" w:eastAsia="Times New Roman" w:hAnsi="Tahoma" w:cs="Tahoma"/>
      <w:sz w:val="16"/>
      <w:szCs w:val="16"/>
      <w:lang w:eastAsia="ru-RU"/>
    </w:rPr>
  </w:style>
  <w:style w:type="character" w:styleId="aff3">
    <w:name w:val="Placeholder Text"/>
    <w:uiPriority w:val="99"/>
    <w:semiHidden/>
    <w:rsid w:val="00E54665"/>
    <w:rPr>
      <w:color w:val="808080"/>
    </w:rPr>
  </w:style>
  <w:style w:type="character" w:customStyle="1" w:styleId="ff5">
    <w:name w:val="ff5"/>
    <w:rsid w:val="00E54665"/>
  </w:style>
  <w:style w:type="paragraph" w:customStyle="1" w:styleId="aff4">
    <w:name w:val="Основной"/>
    <w:basedOn w:val="a1"/>
    <w:rsid w:val="00E54665"/>
    <w:pPr>
      <w:spacing w:line="360" w:lineRule="auto"/>
      <w:ind w:firstLine="851"/>
      <w:jc w:val="both"/>
    </w:pPr>
    <w:rPr>
      <w:rFonts w:eastAsia="Times New Roman" w:cs="Times New Roman"/>
      <w:szCs w:val="28"/>
      <w:lang w:eastAsia="ru-RU"/>
    </w:rPr>
  </w:style>
  <w:style w:type="paragraph" w:styleId="aff5">
    <w:name w:val="Title"/>
    <w:basedOn w:val="a1"/>
    <w:next w:val="a1"/>
    <w:link w:val="aff6"/>
    <w:uiPriority w:val="10"/>
    <w:qFormat/>
    <w:rsid w:val="00E54665"/>
    <w:pPr>
      <w:widowControl w:val="0"/>
      <w:spacing w:after="300"/>
      <w:contextualSpacing/>
      <w:jc w:val="both"/>
    </w:pPr>
    <w:rPr>
      <w:rFonts w:eastAsia="Times New Roman" w:cs="Times New Roman"/>
      <w:smallCaps/>
      <w:sz w:val="52"/>
      <w:szCs w:val="52"/>
      <w:lang w:eastAsia="ru-RU"/>
    </w:rPr>
  </w:style>
  <w:style w:type="character" w:customStyle="1" w:styleId="aff6">
    <w:name w:val="Название Знак"/>
    <w:basedOn w:val="a2"/>
    <w:link w:val="aff5"/>
    <w:uiPriority w:val="10"/>
    <w:rsid w:val="00E54665"/>
    <w:rPr>
      <w:rFonts w:eastAsia="Times New Roman" w:cs="Times New Roman"/>
      <w:smallCaps/>
      <w:sz w:val="52"/>
      <w:szCs w:val="52"/>
      <w:lang w:eastAsia="ru-RU"/>
    </w:rPr>
  </w:style>
  <w:style w:type="paragraph" w:customStyle="1" w:styleId="artx">
    <w:name w:val="artx"/>
    <w:basedOn w:val="a1"/>
    <w:rsid w:val="00E54665"/>
    <w:pPr>
      <w:spacing w:before="100" w:beforeAutospacing="1" w:after="100" w:afterAutospacing="1" w:line="36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heading">
    <w:name w:val="heading"/>
    <w:rsid w:val="00E54665"/>
  </w:style>
  <w:style w:type="character" w:customStyle="1" w:styleId="41">
    <w:name w:val="Основной текст (4)"/>
    <w:rsid w:val="00E54665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/>
    </w:rPr>
  </w:style>
  <w:style w:type="character" w:customStyle="1" w:styleId="6Exact">
    <w:name w:val="Основной текст (6) Exact"/>
    <w:rsid w:val="00E5466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2"/>
      <w:sz w:val="17"/>
      <w:szCs w:val="17"/>
      <w:u w:val="none"/>
    </w:rPr>
  </w:style>
  <w:style w:type="paragraph" w:customStyle="1" w:styleId="25">
    <w:name w:val="Основной текст2"/>
    <w:basedOn w:val="a1"/>
    <w:link w:val="aff7"/>
    <w:rsid w:val="00E54665"/>
    <w:pPr>
      <w:widowControl w:val="0"/>
      <w:shd w:val="clear" w:color="auto" w:fill="FFFFFF"/>
      <w:spacing w:after="600" w:line="322" w:lineRule="exact"/>
      <w:jc w:val="both"/>
    </w:pPr>
    <w:rPr>
      <w:rFonts w:eastAsia="Times New Roman" w:cs="Times New Roman"/>
      <w:color w:val="000000"/>
      <w:sz w:val="27"/>
      <w:szCs w:val="27"/>
      <w:lang w:eastAsia="ru-RU"/>
    </w:rPr>
  </w:style>
  <w:style w:type="character" w:customStyle="1" w:styleId="aff7">
    <w:name w:val="Основной текст_"/>
    <w:link w:val="25"/>
    <w:rsid w:val="00E54665"/>
    <w:rPr>
      <w:rFonts w:eastAsia="Times New Roman" w:cs="Times New Roman"/>
      <w:color w:val="000000"/>
      <w:sz w:val="27"/>
      <w:szCs w:val="27"/>
      <w:shd w:val="clear" w:color="auto" w:fill="FFFFFF"/>
      <w:lang w:eastAsia="ru-RU"/>
    </w:rPr>
  </w:style>
  <w:style w:type="paragraph" w:customStyle="1" w:styleId="26">
    <w:name w:val="Знак2 Знак Знак Знак"/>
    <w:basedOn w:val="a1"/>
    <w:rsid w:val="00E54665"/>
    <w:pPr>
      <w:spacing w:line="360" w:lineRule="auto"/>
    </w:pPr>
    <w:rPr>
      <w:rFonts w:ascii="Verdana" w:eastAsia="Times New Roman" w:hAnsi="Verdana" w:cs="Verdana"/>
      <w:sz w:val="20"/>
      <w:lang w:val="en-US"/>
    </w:rPr>
  </w:style>
  <w:style w:type="paragraph" w:customStyle="1" w:styleId="36">
    <w:name w:val="Знак3 Знак Знак Знак Знак Знак Знак Знак Знак Знак Знак Знак Знак Знак Знак Знак"/>
    <w:basedOn w:val="a1"/>
    <w:rsid w:val="00E54665"/>
    <w:pPr>
      <w:spacing w:line="360" w:lineRule="auto"/>
    </w:pPr>
    <w:rPr>
      <w:rFonts w:ascii="Verdana" w:eastAsia="Times New Roman" w:hAnsi="Verdana" w:cs="Verdana"/>
      <w:sz w:val="20"/>
      <w:lang w:val="en-US"/>
    </w:rPr>
  </w:style>
  <w:style w:type="paragraph" w:customStyle="1" w:styleId="ConsPlusNormal">
    <w:name w:val="ConsPlusNormal"/>
    <w:link w:val="ConsPlusNormal0"/>
    <w:uiPriority w:val="99"/>
    <w:rsid w:val="00E54665"/>
    <w:pPr>
      <w:widowControl w:val="0"/>
      <w:suppressAutoHyphens/>
      <w:autoSpaceDE w:val="0"/>
      <w:spacing w:after="200" w:line="276" w:lineRule="auto"/>
      <w:ind w:firstLine="720"/>
    </w:pPr>
    <w:rPr>
      <w:rFonts w:ascii="Arial" w:eastAsia="Times New Roman" w:hAnsi="Arial" w:cs="Arial"/>
      <w:sz w:val="22"/>
      <w:lang w:eastAsia="ar-SA"/>
    </w:rPr>
  </w:style>
  <w:style w:type="character" w:customStyle="1" w:styleId="ConsPlusNormal0">
    <w:name w:val="ConsPlusNormal Знак"/>
    <w:link w:val="ConsPlusNormal"/>
    <w:uiPriority w:val="99"/>
    <w:locked/>
    <w:rsid w:val="00E54665"/>
    <w:rPr>
      <w:rFonts w:ascii="Arial" w:eastAsia="Times New Roman" w:hAnsi="Arial" w:cs="Arial"/>
      <w:sz w:val="22"/>
      <w:lang w:eastAsia="ar-SA"/>
    </w:rPr>
  </w:style>
  <w:style w:type="paragraph" w:styleId="37">
    <w:name w:val="Body Text Indent 3"/>
    <w:basedOn w:val="a1"/>
    <w:link w:val="38"/>
    <w:uiPriority w:val="99"/>
    <w:semiHidden/>
    <w:unhideWhenUsed/>
    <w:rsid w:val="00E54665"/>
    <w:pPr>
      <w:widowControl w:val="0"/>
      <w:spacing w:after="120" w:line="360" w:lineRule="auto"/>
      <w:ind w:left="283"/>
      <w:jc w:val="both"/>
    </w:pPr>
    <w:rPr>
      <w:rFonts w:eastAsia="Times New Roman" w:cs="Times New Roman"/>
      <w:sz w:val="16"/>
      <w:szCs w:val="16"/>
      <w:lang w:eastAsia="ru-RU"/>
    </w:rPr>
  </w:style>
  <w:style w:type="character" w:customStyle="1" w:styleId="38">
    <w:name w:val="Основной текст с отступом 3 Знак"/>
    <w:basedOn w:val="a2"/>
    <w:link w:val="37"/>
    <w:uiPriority w:val="99"/>
    <w:semiHidden/>
    <w:rsid w:val="00E54665"/>
    <w:rPr>
      <w:rFonts w:eastAsia="Times New Roman" w:cs="Times New Roman"/>
      <w:sz w:val="16"/>
      <w:szCs w:val="16"/>
      <w:lang w:eastAsia="ru-RU"/>
    </w:rPr>
  </w:style>
  <w:style w:type="paragraph" w:customStyle="1" w:styleId="ConsPlusNonformat">
    <w:name w:val="ConsPlusNonformat"/>
    <w:uiPriority w:val="99"/>
    <w:rsid w:val="00E54665"/>
    <w:pPr>
      <w:widowControl w:val="0"/>
      <w:autoSpaceDE w:val="0"/>
      <w:autoSpaceDN w:val="0"/>
      <w:adjustRightInd w:val="0"/>
      <w:spacing w:after="200" w:line="276" w:lineRule="auto"/>
    </w:pPr>
    <w:rPr>
      <w:rFonts w:ascii="Courier New" w:eastAsia="Times New Roman" w:hAnsi="Courier New" w:cs="Courier New"/>
      <w:sz w:val="22"/>
      <w:lang w:eastAsia="ru-RU"/>
    </w:rPr>
  </w:style>
  <w:style w:type="paragraph" w:customStyle="1" w:styleId="Default">
    <w:name w:val="Default"/>
    <w:rsid w:val="00E54665"/>
    <w:pPr>
      <w:autoSpaceDE w:val="0"/>
      <w:autoSpaceDN w:val="0"/>
      <w:adjustRightInd w:val="0"/>
      <w:spacing w:after="200" w:line="276" w:lineRule="auto"/>
    </w:pPr>
    <w:rPr>
      <w:rFonts w:ascii="Cambria" w:eastAsia="Calibri" w:hAnsi="Cambria" w:cs="Times New Roman"/>
      <w:color w:val="000000"/>
      <w:sz w:val="24"/>
      <w:szCs w:val="24"/>
      <w:lang w:eastAsia="ru-RU"/>
    </w:rPr>
  </w:style>
  <w:style w:type="paragraph" w:customStyle="1" w:styleId="aff8">
    <w:name w:val="Основной текст отчета"/>
    <w:basedOn w:val="a1"/>
    <w:link w:val="aff9"/>
    <w:rsid w:val="00E54665"/>
    <w:pPr>
      <w:widowControl w:val="0"/>
      <w:spacing w:line="360" w:lineRule="auto"/>
      <w:ind w:firstLine="708"/>
      <w:jc w:val="both"/>
    </w:pPr>
    <w:rPr>
      <w:rFonts w:eastAsia="Calibri" w:cs="Times New Roman"/>
    </w:rPr>
  </w:style>
  <w:style w:type="character" w:customStyle="1" w:styleId="aff9">
    <w:name w:val="Основной текст отчета Знак"/>
    <w:link w:val="aff8"/>
    <w:rsid w:val="00E54665"/>
    <w:rPr>
      <w:rFonts w:eastAsia="Calibri" w:cs="Times New Roman"/>
    </w:rPr>
  </w:style>
  <w:style w:type="character" w:customStyle="1" w:styleId="14">
    <w:name w:val="Основной текст1"/>
    <w:rsid w:val="00E5466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/>
    </w:rPr>
  </w:style>
  <w:style w:type="paragraph" w:customStyle="1" w:styleId="72">
    <w:name w:val="7"/>
    <w:basedOn w:val="a1"/>
    <w:rsid w:val="00E54665"/>
    <w:pPr>
      <w:spacing w:before="100" w:beforeAutospacing="1" w:after="100" w:afterAutospacing="1" w:line="360" w:lineRule="auto"/>
    </w:pPr>
    <w:rPr>
      <w:rFonts w:eastAsia="Times New Roman" w:cs="Times New Roman"/>
      <w:sz w:val="24"/>
      <w:szCs w:val="24"/>
      <w:lang w:eastAsia="ru-RU"/>
    </w:rPr>
  </w:style>
  <w:style w:type="paragraph" w:styleId="affa">
    <w:name w:val="Subtitle"/>
    <w:basedOn w:val="a1"/>
    <w:next w:val="a1"/>
    <w:link w:val="affb"/>
    <w:uiPriority w:val="11"/>
    <w:qFormat/>
    <w:rsid w:val="00E54665"/>
    <w:pPr>
      <w:widowControl w:val="0"/>
      <w:spacing w:line="360" w:lineRule="auto"/>
      <w:jc w:val="both"/>
    </w:pPr>
    <w:rPr>
      <w:rFonts w:eastAsia="Times New Roman" w:cs="Times New Roman"/>
      <w:i/>
      <w:iCs/>
      <w:smallCaps/>
      <w:spacing w:val="10"/>
      <w:szCs w:val="28"/>
      <w:lang w:eastAsia="ru-RU"/>
    </w:rPr>
  </w:style>
  <w:style w:type="character" w:customStyle="1" w:styleId="affb">
    <w:name w:val="Подзаголовок Знак"/>
    <w:basedOn w:val="a2"/>
    <w:link w:val="affa"/>
    <w:uiPriority w:val="11"/>
    <w:rsid w:val="00E54665"/>
    <w:rPr>
      <w:rFonts w:eastAsia="Times New Roman" w:cs="Times New Roman"/>
      <w:i/>
      <w:iCs/>
      <w:smallCaps/>
      <w:spacing w:val="10"/>
      <w:szCs w:val="28"/>
      <w:lang w:eastAsia="ru-RU"/>
    </w:rPr>
  </w:style>
  <w:style w:type="paragraph" w:styleId="27">
    <w:name w:val="Quote"/>
    <w:basedOn w:val="a1"/>
    <w:next w:val="a1"/>
    <w:link w:val="28"/>
    <w:uiPriority w:val="29"/>
    <w:qFormat/>
    <w:rsid w:val="00E54665"/>
    <w:pPr>
      <w:widowControl w:val="0"/>
      <w:spacing w:line="360" w:lineRule="auto"/>
      <w:jc w:val="both"/>
    </w:pPr>
    <w:rPr>
      <w:rFonts w:eastAsia="Times New Roman" w:cs="Times New Roman"/>
      <w:i/>
      <w:iCs/>
      <w:lang w:eastAsia="ru-RU"/>
    </w:rPr>
  </w:style>
  <w:style w:type="character" w:customStyle="1" w:styleId="28">
    <w:name w:val="Цитата 2 Знак"/>
    <w:basedOn w:val="a2"/>
    <w:link w:val="27"/>
    <w:uiPriority w:val="29"/>
    <w:rsid w:val="00E54665"/>
    <w:rPr>
      <w:rFonts w:eastAsia="Times New Roman" w:cs="Times New Roman"/>
      <w:i/>
      <w:iCs/>
      <w:lang w:eastAsia="ru-RU"/>
    </w:rPr>
  </w:style>
  <w:style w:type="paragraph" w:styleId="affc">
    <w:name w:val="Intense Quote"/>
    <w:basedOn w:val="a1"/>
    <w:next w:val="a1"/>
    <w:link w:val="affd"/>
    <w:uiPriority w:val="30"/>
    <w:qFormat/>
    <w:rsid w:val="00E54665"/>
    <w:pPr>
      <w:widowControl w:val="0"/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rFonts w:eastAsia="Times New Roman" w:cs="Times New Roman"/>
      <w:i/>
      <w:iCs/>
      <w:lang w:eastAsia="ru-RU"/>
    </w:rPr>
  </w:style>
  <w:style w:type="character" w:customStyle="1" w:styleId="affd">
    <w:name w:val="Выделенная цитата Знак"/>
    <w:basedOn w:val="a2"/>
    <w:link w:val="affc"/>
    <w:uiPriority w:val="30"/>
    <w:rsid w:val="00E54665"/>
    <w:rPr>
      <w:rFonts w:eastAsia="Times New Roman" w:cs="Times New Roman"/>
      <w:i/>
      <w:iCs/>
      <w:lang w:eastAsia="ru-RU"/>
    </w:rPr>
  </w:style>
  <w:style w:type="character" w:styleId="affe">
    <w:name w:val="Subtle Emphasis"/>
    <w:uiPriority w:val="19"/>
    <w:qFormat/>
    <w:rsid w:val="00E54665"/>
    <w:rPr>
      <w:i/>
      <w:iCs/>
    </w:rPr>
  </w:style>
  <w:style w:type="character" w:styleId="afff">
    <w:name w:val="Intense Emphasis"/>
    <w:uiPriority w:val="21"/>
    <w:qFormat/>
    <w:rsid w:val="00E54665"/>
    <w:rPr>
      <w:b/>
      <w:bCs/>
      <w:i/>
      <w:iCs/>
    </w:rPr>
  </w:style>
  <w:style w:type="character" w:styleId="afff0">
    <w:name w:val="Subtle Reference"/>
    <w:uiPriority w:val="31"/>
    <w:qFormat/>
    <w:rsid w:val="00E54665"/>
    <w:rPr>
      <w:smallCaps/>
    </w:rPr>
  </w:style>
  <w:style w:type="character" w:styleId="afff1">
    <w:name w:val="Intense Reference"/>
    <w:uiPriority w:val="32"/>
    <w:qFormat/>
    <w:rsid w:val="00E54665"/>
    <w:rPr>
      <w:b/>
      <w:bCs/>
      <w:smallCaps/>
    </w:rPr>
  </w:style>
  <w:style w:type="character" w:styleId="afff2">
    <w:name w:val="Book Title"/>
    <w:uiPriority w:val="33"/>
    <w:qFormat/>
    <w:rsid w:val="00E54665"/>
    <w:rPr>
      <w:i/>
      <w:iCs/>
      <w:smallCaps/>
      <w:spacing w:val="5"/>
    </w:rPr>
  </w:style>
  <w:style w:type="paragraph" w:styleId="afff3">
    <w:name w:val="TOC Heading"/>
    <w:basedOn w:val="1"/>
    <w:next w:val="a1"/>
    <w:uiPriority w:val="39"/>
    <w:semiHidden/>
    <w:unhideWhenUsed/>
    <w:qFormat/>
    <w:rsid w:val="00E54665"/>
    <w:pPr>
      <w:keepNext w:val="0"/>
      <w:keepLines w:val="0"/>
      <w:widowControl w:val="0"/>
      <w:contextualSpacing/>
      <w:jc w:val="both"/>
      <w:outlineLvl w:val="9"/>
    </w:pPr>
    <w:rPr>
      <w:rFonts w:eastAsia="Times New Roman" w:cs="Times New Roman"/>
      <w:b w:val="0"/>
      <w:bCs w:val="0"/>
      <w:smallCaps/>
      <w:spacing w:val="5"/>
      <w:sz w:val="36"/>
      <w:szCs w:val="36"/>
      <w:lang w:eastAsia="ru-RU" w:bidi="en-US"/>
    </w:rPr>
  </w:style>
  <w:style w:type="paragraph" w:customStyle="1" w:styleId="afff4">
    <w:name w:val="......."/>
    <w:basedOn w:val="a1"/>
    <w:next w:val="a1"/>
    <w:rsid w:val="00E54665"/>
    <w:pPr>
      <w:autoSpaceDE w:val="0"/>
      <w:autoSpaceDN w:val="0"/>
      <w:adjustRightInd w:val="0"/>
      <w:spacing w:line="360" w:lineRule="auto"/>
    </w:pPr>
    <w:rPr>
      <w:rFonts w:eastAsia="Calibri" w:cs="Times New Roman"/>
      <w:sz w:val="24"/>
      <w:szCs w:val="24"/>
    </w:rPr>
  </w:style>
  <w:style w:type="paragraph" w:customStyle="1" w:styleId="headertext">
    <w:name w:val="headertext"/>
    <w:basedOn w:val="a1"/>
    <w:rsid w:val="00E54665"/>
    <w:pPr>
      <w:spacing w:before="100" w:beforeAutospacing="1" w:after="100" w:afterAutospacing="1" w:line="36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af0">
    <w:name w:val="Абзац списка Знак"/>
    <w:link w:val="af"/>
    <w:uiPriority w:val="34"/>
    <w:locked/>
    <w:rsid w:val="00E54665"/>
    <w:rPr>
      <w:rFonts w:eastAsia="Times New Roman" w:cs="Times New Roman"/>
      <w:lang w:eastAsia="ru-RU"/>
    </w:rPr>
  </w:style>
  <w:style w:type="paragraph" w:customStyle="1" w:styleId="formattext">
    <w:name w:val="formattext"/>
    <w:basedOn w:val="a1"/>
    <w:rsid w:val="00E54665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numbering" w:customStyle="1" w:styleId="110">
    <w:name w:val="Нет списка11"/>
    <w:next w:val="a4"/>
    <w:uiPriority w:val="99"/>
    <w:semiHidden/>
    <w:unhideWhenUsed/>
    <w:rsid w:val="00E54665"/>
  </w:style>
  <w:style w:type="table" w:customStyle="1" w:styleId="15">
    <w:name w:val="Сетка таблицы1"/>
    <w:basedOn w:val="a3"/>
    <w:next w:val="afe"/>
    <w:uiPriority w:val="59"/>
    <w:rsid w:val="00E54665"/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6">
    <w:name w:val="Абзац списка1"/>
    <w:basedOn w:val="a1"/>
    <w:rsid w:val="00E54665"/>
    <w:pPr>
      <w:spacing w:after="160" w:line="256" w:lineRule="auto"/>
      <w:ind w:left="720"/>
    </w:pPr>
    <w:rPr>
      <w:rFonts w:ascii="Calibri" w:eastAsia="Times New Roman" w:hAnsi="Calibri" w:cs="Times New Roman"/>
      <w:sz w:val="22"/>
    </w:rPr>
  </w:style>
  <w:style w:type="numbering" w:customStyle="1" w:styleId="29">
    <w:name w:val="Нет списка2"/>
    <w:next w:val="a4"/>
    <w:uiPriority w:val="99"/>
    <w:semiHidden/>
    <w:unhideWhenUsed/>
    <w:rsid w:val="00E54665"/>
  </w:style>
  <w:style w:type="table" w:customStyle="1" w:styleId="2a">
    <w:name w:val="Сетка таблицы2"/>
    <w:basedOn w:val="a3"/>
    <w:next w:val="afe"/>
    <w:uiPriority w:val="59"/>
    <w:rsid w:val="00E54665"/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7">
    <w:name w:val="Îáû÷íûé1"/>
    <w:uiPriority w:val="99"/>
    <w:rsid w:val="00E54665"/>
    <w:pPr>
      <w:suppressAutoHyphens/>
      <w:overflowPunct w:val="0"/>
      <w:autoSpaceDE w:val="0"/>
      <w:textAlignment w:val="baseline"/>
    </w:pPr>
    <w:rPr>
      <w:rFonts w:eastAsia="Times New Roman" w:cs="Times New Roman"/>
      <w:sz w:val="24"/>
      <w:szCs w:val="20"/>
      <w:lang w:eastAsia="ar-SA"/>
    </w:rPr>
  </w:style>
  <w:style w:type="paragraph" w:customStyle="1" w:styleId="47">
    <w:name w:val="Основной текст47"/>
    <w:basedOn w:val="a1"/>
    <w:rsid w:val="00E54665"/>
    <w:pPr>
      <w:shd w:val="clear" w:color="auto" w:fill="FFFFFF"/>
      <w:spacing w:after="60" w:line="0" w:lineRule="atLeast"/>
      <w:ind w:hanging="340"/>
    </w:pPr>
    <w:rPr>
      <w:rFonts w:eastAsia="Times New Roman" w:cs="Times New Roman"/>
      <w:color w:val="000000"/>
      <w:sz w:val="23"/>
      <w:szCs w:val="23"/>
      <w:lang w:eastAsia="ru-RU"/>
    </w:rPr>
  </w:style>
  <w:style w:type="paragraph" w:customStyle="1" w:styleId="18">
    <w:name w:val="Обычный1"/>
    <w:basedOn w:val="a1"/>
    <w:rsid w:val="00E54665"/>
    <w:pPr>
      <w:spacing w:before="20" w:after="20"/>
    </w:pPr>
    <w:rPr>
      <w:rFonts w:eastAsia="Times New Roman" w:cs="Times New Roman"/>
      <w:color w:val="000000"/>
      <w:sz w:val="20"/>
      <w:szCs w:val="20"/>
      <w:lang w:val="en-US"/>
    </w:rPr>
  </w:style>
  <w:style w:type="character" w:customStyle="1" w:styleId="tm61">
    <w:name w:val="tm61"/>
    <w:basedOn w:val="a2"/>
    <w:rsid w:val="00E54665"/>
    <w:rPr>
      <w:sz w:val="28"/>
      <w:szCs w:val="28"/>
    </w:rPr>
  </w:style>
  <w:style w:type="paragraph" w:customStyle="1" w:styleId="authors">
    <w:name w:val="authors"/>
    <w:basedOn w:val="a1"/>
    <w:rsid w:val="00E54665"/>
    <w:pPr>
      <w:spacing w:before="100" w:after="100"/>
    </w:pPr>
    <w:rPr>
      <w:rFonts w:eastAsia="Times New Roman" w:cs="Times New Roman"/>
      <w:color w:val="000000"/>
      <w:sz w:val="24"/>
      <w:szCs w:val="24"/>
      <w:lang w:val="en-US"/>
    </w:rPr>
  </w:style>
  <w:style w:type="character" w:customStyle="1" w:styleId="tm81">
    <w:name w:val="tm81"/>
    <w:basedOn w:val="a2"/>
    <w:rsid w:val="00E54665"/>
    <w:rPr>
      <w:b/>
      <w:bCs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E54665"/>
    <w:pPr>
      <w:widowControl w:val="0"/>
      <w:autoSpaceDE w:val="0"/>
      <w:autoSpaceDN w:val="0"/>
    </w:pPr>
    <w:rPr>
      <w:rFonts w:ascii="Calibri" w:hAnsi="Calibr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E54665"/>
    <w:pPr>
      <w:widowControl w:val="0"/>
      <w:autoSpaceDE w:val="0"/>
      <w:autoSpaceDN w:val="0"/>
    </w:pPr>
    <w:rPr>
      <w:rFonts w:ascii="Calibri" w:hAnsi="Calibr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E54665"/>
    <w:pPr>
      <w:widowControl w:val="0"/>
      <w:autoSpaceDE w:val="0"/>
      <w:autoSpaceDN w:val="0"/>
    </w:pPr>
    <w:rPr>
      <w:rFonts w:ascii="Calibri" w:hAnsi="Calibr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9">
    <w:name w:val="Сетка таблицы3"/>
    <w:basedOn w:val="a3"/>
    <w:next w:val="afe"/>
    <w:uiPriority w:val="59"/>
    <w:rsid w:val="00B75E2B"/>
    <w:rPr>
      <w:rFonts w:ascii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">
    <w:name w:val="Сетка таблицы4"/>
    <w:basedOn w:val="a3"/>
    <w:next w:val="afe"/>
    <w:uiPriority w:val="59"/>
    <w:rsid w:val="00844679"/>
    <w:rPr>
      <w:rFonts w:ascii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1"/>
    <w:link w:val="HTML0"/>
    <w:uiPriority w:val="99"/>
    <w:semiHidden/>
    <w:unhideWhenUsed/>
    <w:rsid w:val="00796CA5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2"/>
    <w:link w:val="HTML"/>
    <w:uiPriority w:val="99"/>
    <w:semiHidden/>
    <w:rsid w:val="00796CA5"/>
    <w:rPr>
      <w:rFonts w:ascii="Consolas" w:hAnsi="Consolas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70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hart" Target="charts/chart2.xml"/><Relationship Id="rId18" Type="http://schemas.openxmlformats.org/officeDocument/2006/relationships/hyperlink" Target="http://base.garant.ru/186367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chart" Target="charts/chart1.xml"/><Relationship Id="rId17" Type="http://schemas.openxmlformats.org/officeDocument/2006/relationships/chart" Target="charts/chart5.xml"/><Relationship Id="rId2" Type="http://schemas.openxmlformats.org/officeDocument/2006/relationships/numbering" Target="numbering.xml"/><Relationship Id="rId16" Type="http://schemas.openxmlformats.org/officeDocument/2006/relationships/chart" Target="charts/chart4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chart" Target="charts/chart3.xml"/><Relationship Id="rId10" Type="http://schemas.openxmlformats.org/officeDocument/2006/relationships/image" Target="media/image3.pn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.png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oleObject" Target="file:///\\Nikitchuk\&#1086;&#1073;&#1097;&#1072;&#1103;\2017%20&#1043;&#1054;&#1044;\2017%20&#1052;&#1086;&#1085;&#1080;&#1090;&#1086;&#1088;&#1080;&#1085;&#1075;\&#1043;&#1088;&#1072;&#1092;&#1080;&#1082;&#1080;\&#1060;&#1086;&#1088;&#1084;&#1072;%202%20&#1048;&#1090;&#1086;&#1075;.xls" TargetMode="External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oleObject" Target="file:///\\Nikitchuk\&#1086;&#1073;&#1097;&#1072;&#1103;\2017%20&#1043;&#1054;&#1044;\2017%20&#1052;&#1086;&#1085;&#1080;&#1090;&#1086;&#1088;&#1080;&#1085;&#1075;\&#1043;&#1088;&#1072;&#1092;&#1080;&#1082;&#1080;\&#1060;&#1086;&#1088;&#1084;&#1072;%202%20&#1048;&#1090;&#1086;&#1075;.xls" TargetMode="External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3" Type="http://schemas.microsoft.com/office/2011/relationships/chartColorStyle" Target="colors1.xml"/><Relationship Id="rId2" Type="http://schemas.openxmlformats.org/officeDocument/2006/relationships/package" Target="../embeddings/_____Microsoft_Office_Excel1.xlsx"/><Relationship Id="rId1" Type="http://schemas.openxmlformats.org/officeDocument/2006/relationships/themeOverride" Target="../theme/themeOverride3.xml"/><Relationship Id="rId4" Type="http://schemas.microsoft.com/office/2011/relationships/chartStyle" Target="style1.xml"/></Relationships>
</file>

<file path=word/charts/_rels/chart4.xml.rels><?xml version="1.0" encoding="UTF-8" standalone="yes"?>
<Relationships xmlns="http://schemas.openxmlformats.org/package/2006/relationships"><Relationship Id="rId3" Type="http://schemas.microsoft.com/office/2011/relationships/chartColorStyle" Target="colors2.xml"/><Relationship Id="rId2" Type="http://schemas.openxmlformats.org/officeDocument/2006/relationships/package" Target="../embeddings/_____Microsoft_Office_Excel2.xlsx"/><Relationship Id="rId1" Type="http://schemas.openxmlformats.org/officeDocument/2006/relationships/themeOverride" Target="../theme/themeOverride4.xml"/><Relationship Id="rId4" Type="http://schemas.microsoft.com/office/2011/relationships/chartStyle" Target="style2.xml"/></Relationships>
</file>

<file path=word/charts/_rels/chart5.xml.rels><?xml version="1.0" encoding="UTF-8" standalone="yes"?>
<Relationships xmlns="http://schemas.openxmlformats.org/package/2006/relationships"><Relationship Id="rId3" Type="http://schemas.microsoft.com/office/2011/relationships/chartColorStyle" Target="colors3.xml"/><Relationship Id="rId2" Type="http://schemas.openxmlformats.org/officeDocument/2006/relationships/package" Target="../embeddings/_____Microsoft_Office_Excel3.xlsx"/><Relationship Id="rId1" Type="http://schemas.openxmlformats.org/officeDocument/2006/relationships/themeOverride" Target="../theme/themeOverride5.xml"/><Relationship Id="rId4" Type="http://schemas.microsoft.com/office/2011/relationships/chartStyle" Target="style3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26"/>
  <c:clrMapOvr bg1="lt1" tx1="dk1" bg2="lt2" tx2="dk2" accent1="accent1" accent2="accent2" accent3="accent3" accent4="accent4" accent5="accent5" accent6="accent6" hlink="hlink" folHlink="folHlink"/>
  <c:chart>
    <c:plotArea>
      <c:layout>
        <c:manualLayout>
          <c:layoutTarget val="inner"/>
          <c:xMode val="edge"/>
          <c:yMode val="edge"/>
          <c:x val="0.58124878408404368"/>
          <c:y val="1.1758946798316877E-2"/>
          <c:w val="0.35953135366696065"/>
          <c:h val="0.94470404741074065"/>
        </c:manualLayout>
      </c:layout>
      <c:barChart>
        <c:barDir val="bar"/>
        <c:grouping val="clustered"/>
        <c:ser>
          <c:idx val="0"/>
          <c:order val="0"/>
          <c:dPt>
            <c:idx val="0"/>
            <c:spPr>
              <a:solidFill>
                <a:schemeClr val="accent2">
                  <a:lumMod val="60000"/>
                  <a:lumOff val="40000"/>
                </a:schemeClr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BCFE-43C7-BAC0-37427058FAA8}"/>
              </c:ext>
            </c:extLst>
          </c:dPt>
          <c:dPt>
            <c:idx val="1"/>
            <c:spPr>
              <a:solidFill>
                <a:schemeClr val="accent1">
                  <a:lumMod val="40000"/>
                  <a:lumOff val="60000"/>
                </a:schemeClr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BCFE-43C7-BAC0-37427058FAA8}"/>
              </c:ext>
            </c:extLst>
          </c:dPt>
          <c:dPt>
            <c:idx val="2"/>
            <c:spPr>
              <a:solidFill>
                <a:schemeClr val="accent6">
                  <a:lumMod val="60000"/>
                  <a:lumOff val="40000"/>
                </a:schemeClr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BCFE-43C7-BAC0-37427058FAA8}"/>
              </c:ext>
            </c:extLst>
          </c:dPt>
          <c:dPt>
            <c:idx val="3"/>
            <c:spPr>
              <a:solidFill>
                <a:schemeClr val="accent5">
                  <a:lumMod val="75000"/>
                </a:schemeClr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BCFE-43C7-BAC0-37427058FAA8}"/>
              </c:ext>
            </c:extLst>
          </c:dPt>
          <c:dPt>
            <c:idx val="4"/>
            <c:spPr>
              <a:solidFill>
                <a:schemeClr val="accent4">
                  <a:lumMod val="75000"/>
                </a:schemeClr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BCFE-43C7-BAC0-37427058FAA8}"/>
              </c:ext>
            </c:extLst>
          </c:dPt>
          <c:dPt>
            <c:idx val="5"/>
            <c:spPr>
              <a:solidFill>
                <a:schemeClr val="accent3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BCFE-43C7-BAC0-37427058FAA8}"/>
              </c:ext>
            </c:extLst>
          </c:dPt>
          <c:dPt>
            <c:idx val="6"/>
            <c:spPr>
              <a:solidFill>
                <a:schemeClr val="accent2">
                  <a:lumMod val="75000"/>
                </a:schemeClr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BCFE-43C7-BAC0-37427058FAA8}"/>
              </c:ext>
            </c:extLst>
          </c:dPt>
          <c:dPt>
            <c:idx val="7"/>
            <c:spPr>
              <a:solidFill>
                <a:srgbClr val="00B0F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F-BCFE-43C7-BAC0-37427058FAA8}"/>
              </c:ext>
            </c:extLst>
          </c:dPt>
          <c:dPt>
            <c:idx val="8"/>
            <c:spPr>
              <a:solidFill>
                <a:schemeClr val="accent4">
                  <a:lumMod val="75000"/>
                </a:schemeClr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1-BCFE-43C7-BAC0-37427058FAA8}"/>
              </c:ext>
            </c:extLst>
          </c:dPt>
          <c:dPt>
            <c:idx val="9"/>
            <c:spPr>
              <a:solidFill>
                <a:schemeClr val="accent3">
                  <a:lumMod val="75000"/>
                </a:schemeClr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3-BCFE-43C7-BAC0-37427058FAA8}"/>
              </c:ext>
            </c:extLst>
          </c:dPt>
          <c:dPt>
            <c:idx val="10"/>
            <c:spPr>
              <a:solidFill>
                <a:schemeClr val="accent2">
                  <a:lumMod val="75000"/>
                </a:schemeClr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5-BCFE-43C7-BAC0-37427058FAA8}"/>
              </c:ext>
            </c:extLst>
          </c:dPt>
          <c:dPt>
            <c:idx val="11"/>
            <c:spPr>
              <a:solidFill>
                <a:schemeClr val="accent5">
                  <a:lumMod val="60000"/>
                  <a:lumOff val="40000"/>
                </a:schemeClr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7-BCFE-43C7-BAC0-37427058FAA8}"/>
              </c:ext>
            </c:extLst>
          </c:dPt>
          <c:dPt>
            <c:idx val="12"/>
            <c:spPr>
              <a:solidFill>
                <a:srgbClr val="FFC00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9-BCFE-43C7-BAC0-37427058FAA8}"/>
              </c:ext>
            </c:extLst>
          </c:dPt>
          <c:dPt>
            <c:idx val="13"/>
            <c:spPr>
              <a:solidFill>
                <a:srgbClr val="0070C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B-BCFE-43C7-BAC0-37427058FAA8}"/>
              </c:ext>
            </c:extLst>
          </c:dPt>
          <c:dPt>
            <c:idx val="14"/>
            <c:spPr>
              <a:solidFill>
                <a:schemeClr val="accent2">
                  <a:lumMod val="75000"/>
                </a:schemeClr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D-BCFE-43C7-BAC0-37427058FAA8}"/>
              </c:ext>
            </c:extLst>
          </c:dPt>
          <c:dPt>
            <c:idx val="15"/>
            <c:spPr>
              <a:solidFill>
                <a:srgbClr val="00B05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F-BCFE-43C7-BAC0-37427058FAA8}"/>
              </c:ext>
            </c:extLst>
          </c:dPt>
          <c:dPt>
            <c:idx val="16"/>
            <c:spPr>
              <a:solidFill>
                <a:schemeClr val="bg2">
                  <a:lumMod val="50000"/>
                </a:schemeClr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21-BCFE-43C7-BAC0-37427058FAA8}"/>
              </c:ext>
            </c:extLst>
          </c:dPt>
          <c:dLbls>
            <c:spPr>
              <a:noFill/>
              <a:ln>
                <a:noFill/>
              </a:ln>
              <a:effectLst/>
            </c:sp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'Виды деятельсноти'!$A$28:$T$28</c:f>
              <c:strCache>
                <c:ptCount val="20"/>
                <c:pt idx="0">
                  <c:v>  предоставление прочих видов услуг</c:v>
                </c:pt>
                <c:pt idx="1">
                  <c:v>торговля оптовая и розничная; ремонт автотранспортных средств и мотоциклов</c:v>
                </c:pt>
                <c:pt idx="2">
                  <c:v> обрабатывающие производства</c:v>
                </c:pt>
                <c:pt idx="3">
                  <c:v> сельское, лесное хозяйство, охота, рыболовство и рыбоводство</c:v>
                </c:pt>
                <c:pt idx="4">
                  <c:v> строительство</c:v>
                </c:pt>
                <c:pt idx="5">
                  <c:v> транспортировка и хранение</c:v>
                </c:pt>
                <c:pt idx="6">
                  <c:v> деятельность профессиональная, научная и техническая</c:v>
                </c:pt>
                <c:pt idx="7">
                  <c:v> деятельность гостиниц и предприятий общественного питания</c:v>
                </c:pt>
                <c:pt idx="8">
                  <c:v> деятельность по операциям с недвижимым имуществом</c:v>
                </c:pt>
                <c:pt idx="9">
                  <c:v> деятельность в области здравоохранения и социальных услуг</c:v>
                </c:pt>
                <c:pt idx="10">
                  <c:v>  деятельность в области информации и связи</c:v>
                </c:pt>
                <c:pt idx="11">
                  <c:v> деятельность в области культуры, спорта, организации досуга и развлечений</c:v>
                </c:pt>
                <c:pt idx="12">
                  <c:v>  образование</c:v>
                </c:pt>
                <c:pt idx="13">
                  <c:v> деятельность административная и сопутствующие дополнительные услуги</c:v>
                </c:pt>
                <c:pt idx="14">
                  <c:v> деятельность финансовая и страховая</c:v>
                </c:pt>
                <c:pt idx="15">
                  <c:v> водоснабжение; водоотведение, организация сбора и утилизации отходов, деятельность по ликвидации за</c:v>
                </c:pt>
                <c:pt idx="16">
                  <c:v> обеспечение электрической энергией, газом и паром; кондиционирование воздуха</c:v>
                </c:pt>
                <c:pt idx="17">
                  <c:v> добыча полезных ископаемых</c:v>
                </c:pt>
                <c:pt idx="18">
                  <c:v> государственное управление и обеспечение военной безопасности; социальное обеспечение</c:v>
                </c:pt>
                <c:pt idx="19">
                  <c:v> деятельность домашних хозяйств как работодателей; недифференцированная деятельность частных домаш</c:v>
                </c:pt>
              </c:strCache>
            </c:strRef>
          </c:cat>
          <c:val>
            <c:numRef>
              <c:f>'Виды деятельсноти'!$A$30:$T$30</c:f>
              <c:numCache>
                <c:formatCode>0.0%</c:formatCode>
                <c:ptCount val="20"/>
                <c:pt idx="0">
                  <c:v>0.29062467094872096</c:v>
                </c:pt>
                <c:pt idx="1">
                  <c:v>0.23207986732652416</c:v>
                </c:pt>
                <c:pt idx="2">
                  <c:v>0.15765504896283047</c:v>
                </c:pt>
                <c:pt idx="3">
                  <c:v>8.5487522375487068E-2</c:v>
                </c:pt>
                <c:pt idx="4">
                  <c:v>5.0706802148046827E-2</c:v>
                </c:pt>
                <c:pt idx="5">
                  <c:v>4.2230441191955362E-2</c:v>
                </c:pt>
                <c:pt idx="6">
                  <c:v>2.5652837738233149E-2</c:v>
                </c:pt>
                <c:pt idx="7">
                  <c:v>1.929556702116458E-2</c:v>
                </c:pt>
                <c:pt idx="8">
                  <c:v>1.7979361903759077E-2</c:v>
                </c:pt>
                <c:pt idx="9">
                  <c:v>1.5978730125302727E-2</c:v>
                </c:pt>
                <c:pt idx="10">
                  <c:v>1.5557544487732977E-2</c:v>
                </c:pt>
                <c:pt idx="11">
                  <c:v>1.5235074233968637E-2</c:v>
                </c:pt>
                <c:pt idx="12">
                  <c:v>1.1227229651468901E-2</c:v>
                </c:pt>
                <c:pt idx="13">
                  <c:v>6.8837527640307509E-3</c:v>
                </c:pt>
                <c:pt idx="14">
                  <c:v>5.1331999578814362E-3</c:v>
                </c:pt>
                <c:pt idx="15">
                  <c:v>3.2181215120564454E-3</c:v>
                </c:pt>
                <c:pt idx="16">
                  <c:v>2.1125092134358201E-3</c:v>
                </c:pt>
                <c:pt idx="17">
                  <c:v>1.447825629146046E-3</c:v>
                </c:pt>
                <c:pt idx="18">
                  <c:v>1.0068969148152058E-3</c:v>
                </c:pt>
                <c:pt idx="19" formatCode="0.00%">
                  <c:v>4.8699589344003408E-4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22-BCFE-43C7-BAC0-37427058FAA8}"/>
            </c:ext>
          </c:extLst>
        </c:ser>
        <c:axId val="75556736"/>
        <c:axId val="75558272"/>
      </c:barChart>
      <c:catAx>
        <c:axId val="75556736"/>
        <c:scaling>
          <c:orientation val="maxMin"/>
        </c:scaling>
        <c:axPos val="l"/>
        <c:numFmt formatCode="General" sourceLinked="1"/>
        <c:tickLblPos val="nextTo"/>
        <c:crossAx val="75558272"/>
        <c:crosses val="autoZero"/>
        <c:auto val="1"/>
        <c:lblAlgn val="ctr"/>
        <c:lblOffset val="100"/>
      </c:catAx>
      <c:valAx>
        <c:axId val="75558272"/>
        <c:scaling>
          <c:orientation val="minMax"/>
        </c:scaling>
        <c:delete val="1"/>
        <c:axPos val="t"/>
        <c:majorGridlines/>
        <c:numFmt formatCode="0.0%" sourceLinked="1"/>
        <c:tickLblPos val="none"/>
        <c:crossAx val="75556736"/>
        <c:crosses val="autoZero"/>
        <c:crossBetween val="between"/>
      </c:valAx>
    </c:plotArea>
    <c:plotVisOnly val="1"/>
    <c:dispBlanksAs val="gap"/>
  </c:chart>
  <c:externalData r:id="rId2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26"/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12325599316561964"/>
          <c:y val="6.1727219788844712E-2"/>
          <c:w val="0.36858876990188205"/>
          <c:h val="0.63118813046919908"/>
        </c:manualLayout>
      </c:layout>
      <c:pieChart>
        <c:varyColors val="1"/>
        <c:ser>
          <c:idx val="0"/>
          <c:order val="0"/>
          <c:tx>
            <c:strRef>
              <c:f>'Категории СМСП'!$A$2</c:f>
              <c:strCache>
                <c:ptCount val="1"/>
                <c:pt idx="0">
                  <c:v>Количество субъектов малого и среднего предпринимательства, получивших государственную поддержку, ед.</c:v>
                </c:pt>
              </c:strCache>
            </c:strRef>
          </c:tx>
          <c:dLbls>
            <c:dLbl>
              <c:idx val="0"/>
              <c:layout>
                <c:manualLayout>
                  <c:x val="-0.11247651609338305"/>
                  <c:y val="1.6426195313156495E-2"/>
                </c:manualLayout>
              </c:layout>
              <c:dLblPos val="bestFit"/>
              <c:showPercent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AE22-4C65-9C5B-3EC8D25EDE67}"/>
                </c:ext>
              </c:extLst>
            </c:dLbl>
            <c:dLbl>
              <c:idx val="1"/>
              <c:layout>
                <c:manualLayout>
                  <c:x val="1.5067683468700271E-2"/>
                  <c:y val="-0.10681170008388136"/>
                </c:manualLayout>
              </c:layout>
              <c:dLblPos val="bestFit"/>
              <c:showPercent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AE22-4C65-9C5B-3EC8D25EDE67}"/>
                </c:ext>
              </c:extLst>
            </c:dLbl>
            <c:dLbl>
              <c:idx val="2"/>
              <c:layout>
                <c:manualLayout>
                  <c:x val="5.8475864817152327E-2"/>
                  <c:y val="-0.10146496005179972"/>
                </c:manualLayout>
              </c:layout>
              <c:dLblPos val="bestFit"/>
              <c:showPercent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AE22-4C65-9C5B-3EC8D25EDE67}"/>
                </c:ext>
              </c:extLst>
            </c:dLbl>
            <c:dLbl>
              <c:idx val="3"/>
              <c:layout>
                <c:manualLayout>
                  <c:x val="8.8999812523434682E-2"/>
                  <c:y val="7.7738135840364583E-2"/>
                </c:manualLayout>
              </c:layout>
              <c:dLblPos val="bestFit"/>
              <c:showPercent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AE22-4C65-9C5B-3EC8D25EDE6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>
                    <a:solidFill>
                      <a:schemeClr val="bg1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dLblPos val="bestFit"/>
            <c:showPercent val="1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'Категории СМСП'!$B$1:$E$1</c:f>
              <c:strCache>
                <c:ptCount val="4"/>
                <c:pt idx="0">
                  <c:v>микропредприятия</c:v>
                </c:pt>
                <c:pt idx="1">
                  <c:v>малые предприятия</c:v>
                </c:pt>
                <c:pt idx="2">
                  <c:v>средние предприятия</c:v>
                </c:pt>
                <c:pt idx="3">
                  <c:v>индивидуальные предприниматели</c:v>
                </c:pt>
              </c:strCache>
            </c:strRef>
          </c:cat>
          <c:val>
            <c:numRef>
              <c:f>'Категории СМСП'!$B$2:$E$2</c:f>
              <c:numCache>
                <c:formatCode>General</c:formatCode>
                <c:ptCount val="4"/>
                <c:pt idx="0">
                  <c:v>72242</c:v>
                </c:pt>
                <c:pt idx="1">
                  <c:v>19764</c:v>
                </c:pt>
                <c:pt idx="2">
                  <c:v>9436</c:v>
                </c:pt>
                <c:pt idx="3">
                  <c:v>56268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AE22-4C65-9C5B-3EC8D25EDE67}"/>
            </c:ext>
          </c:extLst>
        </c:ser>
        <c:firstSliceAng val="0"/>
      </c:pieChart>
      <c:spPr>
        <a:noFill/>
        <a:ln w="25400">
          <a:noFill/>
        </a:ln>
      </c:spPr>
    </c:plotArea>
    <c:legend>
      <c:legendPos val="r"/>
      <c:legendEntry>
        <c:idx val="0"/>
        <c:txPr>
          <a:bodyPr/>
          <a:lstStyle/>
          <a:p>
            <a:pPr>
              <a:defRPr sz="1200" b="0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</c:legendEntry>
      <c:legendEntry>
        <c:idx val="1"/>
        <c:txPr>
          <a:bodyPr/>
          <a:lstStyle/>
          <a:p>
            <a:pPr>
              <a:defRPr sz="1200" b="0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</c:legendEntry>
      <c:legendEntry>
        <c:idx val="2"/>
        <c:txPr>
          <a:bodyPr/>
          <a:lstStyle/>
          <a:p>
            <a:pPr>
              <a:defRPr sz="1200" b="0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</c:legendEntry>
      <c:legendEntry>
        <c:idx val="3"/>
        <c:txPr>
          <a:bodyPr/>
          <a:lstStyle/>
          <a:p>
            <a:pPr>
              <a:defRPr sz="1200" b="0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</c:legendEntry>
      <c:layout>
        <c:manualLayout>
          <c:xMode val="edge"/>
          <c:yMode val="edge"/>
          <c:x val="0.44782812124975219"/>
          <c:y val="0"/>
          <c:w val="0.55217186816875063"/>
          <c:h val="0.75900751955844792"/>
        </c:manualLayout>
      </c:layout>
      <c:txPr>
        <a:bodyPr/>
        <a:lstStyle/>
        <a:p>
          <a:pPr>
            <a:defRPr sz="1400" b="0"/>
          </a:pPr>
          <a:endParaRPr lang="ru-RU"/>
        </a:p>
      </c:txPr>
    </c:legend>
    <c:plotVisOnly val="1"/>
    <c:dispBlanksAs val="zero"/>
  </c:chart>
  <c:externalData r:id="rId2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dPt>
            <c:idx val="0"/>
            <c:spPr>
              <a:solidFill>
                <a:schemeClr val="accent1"/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0F3A-4DA3-9461-65C42AD947F3}"/>
              </c:ext>
            </c:extLst>
          </c:dPt>
          <c:dPt>
            <c:idx val="1"/>
            <c:spPr>
              <a:solidFill>
                <a:schemeClr val="accent2"/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0F3A-4DA3-9461-65C42AD947F3}"/>
              </c:ext>
            </c:extLst>
          </c:dPt>
          <c:dPt>
            <c:idx val="2"/>
            <c:spPr>
              <a:solidFill>
                <a:schemeClr val="accent3"/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0F3A-4DA3-9461-65C42AD947F3}"/>
              </c:ext>
            </c:extLst>
          </c:dPt>
          <c:dPt>
            <c:idx val="3"/>
            <c:spPr>
              <a:solidFill>
                <a:schemeClr val="accent4"/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0F3A-4DA3-9461-65C42AD947F3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Percent val="1"/>
            <c:showLeaderLines val="1"/>
            <c:leaderLines>
              <c:spPr>
                <a:ln w="9525" cap="flat" cmpd="sng" algn="ctr">
                  <a:solidFill>
                    <a:schemeClr val="dk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4"/>
                <c:pt idx="0">
                  <c:v>Основные средства</c:v>
                </c:pt>
                <c:pt idx="1">
                  <c:v>Запасы</c:v>
                </c:pt>
                <c:pt idx="2">
                  <c:v>Дебиторская задолженность</c:v>
                </c:pt>
                <c:pt idx="3">
                  <c:v>Денежные средства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2013</c:v>
                </c:pt>
                <c:pt idx="1">
                  <c:v>105</c:v>
                </c:pt>
                <c:pt idx="2">
                  <c:v>656</c:v>
                </c:pt>
                <c:pt idx="3">
                  <c:v>194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0F3A-4DA3-9461-65C42AD947F3}"/>
            </c:ext>
          </c:extLst>
        </c:ser>
        <c:dLbls>
          <c:showPercent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spPr>
        <a:solidFill>
          <a:schemeClr val="lt1">
            <a:alpha val="78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zero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pattFill prst="dkDnDiag">
      <a:fgClr>
        <a:schemeClr val="lt1">
          <a:lumMod val="95000"/>
        </a:schemeClr>
      </a:fgClr>
      <a:bgClr>
        <a:schemeClr val="lt1"/>
      </a:bgClr>
    </a:patt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2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Pt>
            <c:idx val="0"/>
            <c:spPr>
              <a:solidFill>
                <a:schemeClr val="accent1"/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BC52-44BE-9254-3D6CD34A5D13}"/>
              </c:ext>
            </c:extLst>
          </c:dPt>
          <c:dPt>
            <c:idx val="1"/>
            <c:spPr>
              <a:solidFill>
                <a:schemeClr val="accent2"/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BC52-44BE-9254-3D6CD34A5D13}"/>
              </c:ext>
            </c:extLst>
          </c:dPt>
          <c:dPt>
            <c:idx val="2"/>
            <c:spPr>
              <a:solidFill>
                <a:schemeClr val="accent3"/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BC52-44BE-9254-3D6CD34A5D13}"/>
              </c:ext>
            </c:extLst>
          </c:dPt>
          <c:dPt>
            <c:idx val="3"/>
            <c:spPr>
              <a:solidFill>
                <a:schemeClr val="accent4"/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BC52-44BE-9254-3D6CD34A5D13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Percent val="1"/>
            <c:showLeaderLines val="1"/>
            <c:leaderLines>
              <c:spPr>
                <a:ln w="9525" cap="flat" cmpd="sng" algn="ctr">
                  <a:solidFill>
                    <a:schemeClr val="dk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4"/>
                <c:pt idx="0">
                  <c:v>Уставный капитал</c:v>
                </c:pt>
                <c:pt idx="1">
                  <c:v>Нераспределенная прибыль</c:v>
                </c:pt>
                <c:pt idx="2">
                  <c:v>Кредиторская задолженность</c:v>
                </c:pt>
                <c:pt idx="3">
                  <c:v>Оценочные обязательства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10</c:v>
                </c:pt>
                <c:pt idx="1">
                  <c:v>1986</c:v>
                </c:pt>
                <c:pt idx="2">
                  <c:v>622</c:v>
                </c:pt>
                <c:pt idx="3">
                  <c:v>350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BC52-44BE-9254-3D6CD34A5D13}"/>
            </c:ext>
          </c:extLst>
        </c:ser>
        <c:dLbls>
          <c:showPercent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spPr>
        <a:solidFill>
          <a:schemeClr val="lt1">
            <a:alpha val="78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zero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pattFill prst="dkDnDiag">
      <a:fgClr>
        <a:schemeClr val="lt1">
          <a:lumMod val="95000"/>
        </a:schemeClr>
      </a:fgClr>
      <a:bgClr>
        <a:schemeClr val="lt1"/>
      </a:bgClr>
    </a:patt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2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2019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atMod val="103000"/>
                    <a:lumMod val="102000"/>
                    <a:tint val="94000"/>
                  </a:schemeClr>
                </a:gs>
                <a:gs pos="50000">
                  <a:schemeClr val="accent1">
                    <a:satMod val="110000"/>
                    <a:lumMod val="100000"/>
                    <a:shade val="100000"/>
                  </a:schemeClr>
                </a:gs>
                <a:gs pos="100000">
                  <a:schemeClr val="accent1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/>
          </c:spPr>
          <c:cat>
            <c:strRef>
              <c:f>Лист1!$A$2:$A$5</c:f>
              <c:strCache>
                <c:ptCount val="4"/>
                <c:pt idx="0">
                  <c:v>Валовая прибыль</c:v>
                </c:pt>
                <c:pt idx="1">
                  <c:v>Прибыль от продаж</c:v>
                </c:pt>
                <c:pt idx="2">
                  <c:v>Прибыль до налогообложения</c:v>
                </c:pt>
                <c:pt idx="3">
                  <c:v>Чистая прибыль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1206</c:v>
                </c:pt>
                <c:pt idx="1">
                  <c:v>-124</c:v>
                </c:pt>
                <c:pt idx="2">
                  <c:v>-124</c:v>
                </c:pt>
                <c:pt idx="3">
                  <c:v>-124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7848-458D-8FA1-2773795FD1DB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2018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/>
          </c:spPr>
          <c:cat>
            <c:strRef>
              <c:f>Лист1!$A$2:$A$5</c:f>
              <c:strCache>
                <c:ptCount val="4"/>
                <c:pt idx="0">
                  <c:v>Валовая прибыль</c:v>
                </c:pt>
                <c:pt idx="1">
                  <c:v>Прибыль от продаж</c:v>
                </c:pt>
                <c:pt idx="2">
                  <c:v>Прибыль до налогообложения</c:v>
                </c:pt>
                <c:pt idx="3">
                  <c:v>Чистая прибыль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1911</c:v>
                </c:pt>
                <c:pt idx="1">
                  <c:v>505</c:v>
                </c:pt>
                <c:pt idx="2">
                  <c:v>505</c:v>
                </c:pt>
                <c:pt idx="3">
                  <c:v>429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7848-458D-8FA1-2773795FD1DB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2017</c:v>
                </c:pt>
              </c:strCache>
            </c:strRef>
          </c:tx>
          <c:spPr>
            <a:gradFill rotWithShape="1">
              <a:gsLst>
                <a:gs pos="0">
                  <a:schemeClr val="accent3">
                    <a:satMod val="103000"/>
                    <a:lumMod val="102000"/>
                    <a:tint val="94000"/>
                  </a:schemeClr>
                </a:gs>
                <a:gs pos="50000">
                  <a:schemeClr val="accent3">
                    <a:satMod val="110000"/>
                    <a:lumMod val="100000"/>
                    <a:shade val="100000"/>
                  </a:schemeClr>
                </a:gs>
                <a:gs pos="100000">
                  <a:schemeClr val="accent3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/>
          </c:spPr>
          <c:cat>
            <c:strRef>
              <c:f>Лист1!$A$2:$A$5</c:f>
              <c:strCache>
                <c:ptCount val="4"/>
                <c:pt idx="0">
                  <c:v>Валовая прибыль</c:v>
                </c:pt>
                <c:pt idx="1">
                  <c:v>Прибыль от продаж</c:v>
                </c:pt>
                <c:pt idx="2">
                  <c:v>Прибыль до налогообложения</c:v>
                </c:pt>
                <c:pt idx="3">
                  <c:v>Чистая прибыль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2311</c:v>
                </c:pt>
                <c:pt idx="1">
                  <c:v>790</c:v>
                </c:pt>
                <c:pt idx="2">
                  <c:v>790</c:v>
                </c:pt>
                <c:pt idx="3">
                  <c:v>672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7848-458D-8FA1-2773795FD1DB}"/>
            </c:ext>
          </c:extLst>
        </c:ser>
        <c:gapWidth val="100"/>
        <c:overlap val="-24"/>
        <c:axId val="86784256"/>
        <c:axId val="87007232"/>
      </c:barChart>
      <c:catAx>
        <c:axId val="86784256"/>
        <c:scaling>
          <c:orientation val="minMax"/>
        </c:scaling>
        <c:axPos val="b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2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87007232"/>
        <c:crosses val="autoZero"/>
        <c:auto val="1"/>
        <c:lblAlgn val="ctr"/>
        <c:lblOffset val="100"/>
      </c:catAx>
      <c:valAx>
        <c:axId val="87007232"/>
        <c:scaling>
          <c:orientation val="minMax"/>
        </c:scaling>
        <c:axPos val="l"/>
        <c:majorGridlines>
          <c:spPr>
            <a:ln w="9525" cap="flat" cmpd="sng" algn="ctr">
              <a:solidFill>
                <a:schemeClr val="tx2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8678425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2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2"/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61">
  <cs:axisTitle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categoryAxis>
  <cs:chartArea>
    <cs:lnRef idx="0"/>
    <cs:fillRef idx="0"/>
    <cs:effectRef idx="0"/>
    <cs:fontRef idx="minor">
      <a:schemeClr val="dk1"/>
    </cs:fontRef>
    <cs:spPr>
      <a:pattFill prst="dkDnDiag">
        <a:fgClr>
          <a:schemeClr val="lt1">
            <a:lumMod val="95000"/>
          </a:schemeClr>
        </a:fgClr>
        <a:bgClr>
          <a:schemeClr val="lt1"/>
        </a:bgClr>
      </a:pattFill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defRPr sz="900" b="1" i="0" u="none" strike="noStrike" kern="1200" baseline="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75000"/>
        </a:schemeClr>
      </a:solidFill>
      <a:ln w="9525"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317500" algn="ctr" rotWithShape="0">
          <a:prstClr val="black">
            <a:alpha val="25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88900" sx="102000" sy="102000" algn="ctr" rotWithShape="0">
          <a:prstClr val="black">
            <a:alpha val="20000"/>
          </a:prstClr>
        </a:outerShdw>
      </a:effectLst>
      <a:scene3d>
        <a:camera prst="orthographicFront"/>
        <a:lightRig rig="threePt" dir="t"/>
      </a:scene3d>
      <a:sp3d prstMaterial="matte"/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65000"/>
        <a:lumOff val="35000"/>
      </a:schemeClr>
    </cs:fontRef>
    <cs:spPr>
      <a:noFill/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dk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78000"/>
        </a:schemeClr>
      </a:solidFill>
    </cs:spPr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65000"/>
        <a:lumOff val="3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dk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61">
  <cs:axisTitle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categoryAxis>
  <cs:chartArea>
    <cs:lnRef idx="0"/>
    <cs:fillRef idx="0"/>
    <cs:effectRef idx="0"/>
    <cs:fontRef idx="minor">
      <a:schemeClr val="dk1"/>
    </cs:fontRef>
    <cs:spPr>
      <a:pattFill prst="dkDnDiag">
        <a:fgClr>
          <a:schemeClr val="lt1">
            <a:lumMod val="95000"/>
          </a:schemeClr>
        </a:fgClr>
        <a:bgClr>
          <a:schemeClr val="lt1"/>
        </a:bgClr>
      </a:pattFill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defRPr sz="900" b="1" i="0" u="none" strike="noStrike" kern="1200" baseline="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75000"/>
        </a:schemeClr>
      </a:solidFill>
      <a:ln w="9525"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317500" algn="ctr" rotWithShape="0">
          <a:prstClr val="black">
            <a:alpha val="25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88900" sx="102000" sy="102000" algn="ctr" rotWithShape="0">
          <a:prstClr val="black">
            <a:alpha val="20000"/>
          </a:prstClr>
        </a:outerShdw>
      </a:effectLst>
      <a:scene3d>
        <a:camera prst="orthographicFront"/>
        <a:lightRig rig="threePt" dir="t"/>
      </a:scene3d>
      <a:sp3d prstMaterial="matte"/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65000"/>
        <a:lumOff val="35000"/>
      </a:schemeClr>
    </cs:fontRef>
    <cs:spPr>
      <a:noFill/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dk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78000"/>
        </a:schemeClr>
      </a:solidFill>
    </cs:spPr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65000"/>
        <a:lumOff val="3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dk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3.xml><?xml version="1.0" encoding="utf-8"?>
<cs:chartStyle xmlns:cs="http://schemas.microsoft.com/office/drawing/2012/chartStyle" xmlns:a="http://schemas.openxmlformats.org/drawingml/2006/main" id="207">
  <cs:axisTitle>
    <cs:lnRef idx="0"/>
    <cs:fillRef idx="0"/>
    <cs:effectRef idx="0"/>
    <cs:fontRef idx="minor">
      <a:schemeClr val="tx2"/>
    </cs:fontRef>
    <cs:defRPr sz="900" b="1" kern="1200"/>
  </cs:axisTitle>
  <cs:category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2"/>
    </cs:fontRef>
    <cs:defRPr sz="900" kern="1200"/>
  </cs:dataLabel>
  <cs:dataLabelCallout>
    <cs:lnRef idx="0"/>
    <cs:fillRef idx="0"/>
    <cs:effectRef idx="0"/>
    <cs:fontRef idx="minor">
      <a:schemeClr val="dk2">
        <a:lumMod val="7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2"/>
    <cs:fontRef idx="minor">
      <a:schemeClr val="tx2"/>
    </cs:fontRef>
  </cs:dataPoint>
  <cs:dataPoint3D>
    <cs:lnRef idx="0"/>
    <cs:fillRef idx="3">
      <cs:styleClr val="auto"/>
    </cs:fillRef>
    <cs:effectRef idx="2"/>
    <cs:fontRef idx="minor">
      <a:schemeClr val="tx2"/>
    </cs:fontRef>
  </cs:dataPoint3D>
  <cs:dataPointLine>
    <cs:lnRef idx="0">
      <cs:styleClr val="auto"/>
    </cs:lnRef>
    <cs:fillRef idx="3"/>
    <cs:effectRef idx="2"/>
    <cs:fontRef idx="minor">
      <a:schemeClr val="tx2"/>
    </cs:fontRef>
    <cs:spPr>
      <a:ln w="31750" cap="rnd">
        <a:solidFill>
          <a:schemeClr val="phClr"/>
        </a:solidFill>
        <a:round/>
      </a:ln>
    </cs:spPr>
  </cs:dataPointLine>
  <cs:dataPointMarker>
    <cs:lnRef idx="0"/>
    <cs:fillRef idx="3">
      <cs:styleClr val="auto"/>
    </cs:fillRef>
    <cs:effectRef idx="2"/>
    <cs:fontRef idx="minor">
      <a:schemeClr val="tx2"/>
    </cs:fontRef>
    <cs:spPr>
      <a:ln w="12700">
        <a:solidFill>
          <a:schemeClr val="lt2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2"/>
    </cs:fontRef>
    <cs:spPr>
      <a:ln w="9525">
        <a:solidFill>
          <a:schemeClr val="tx2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2"/>
    </cs:fontRef>
    <cs:spPr>
      <a:ln w="9525">
        <a:solidFill>
          <a:schemeClr val="tx2">
            <a:lumMod val="75000"/>
            <a:lumOff val="25000"/>
          </a:schemeClr>
        </a:solidFill>
        <a:round/>
      </a:ln>
    </cs:spPr>
  </cs:errorBar>
  <cs:floor>
    <cs:lnRef idx="0"/>
    <cs:fillRef idx="0"/>
    <cs:effectRef idx="0"/>
    <cs:fontRef idx="minor">
      <a:schemeClr val="tx2"/>
    </cs:fontRef>
  </cs:floor>
  <cs:gridlineMajor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2"/>
    </cs:fontRef>
    <cs:spPr>
      <a:ln>
        <a:solidFill>
          <a:schemeClr val="tx2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2"/>
    </cs:fontRef>
    <cs:defRPr sz="900" kern="1200"/>
  </cs:legend>
  <cs:plotArea>
    <cs:lnRef idx="0"/>
    <cs:fillRef idx="0"/>
    <cs:effectRef idx="0"/>
    <cs:fontRef idx="minor">
      <a:schemeClr val="tx2"/>
    </cs:fontRef>
  </cs:plotArea>
  <cs:plotArea3D>
    <cs:lnRef idx="0"/>
    <cs:fillRef idx="0"/>
    <cs:effectRef idx="0"/>
    <cs:fontRef idx="minor">
      <a:schemeClr val="tx2"/>
    </cs:fontRef>
  </cs:plotArea3D>
  <cs:series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2"/>
    </cs:fontRef>
    <cs:defRPr sz="1600" b="1" kern="1200"/>
  </cs:title>
  <cs:trendline>
    <cs:lnRef idx="0">
      <cs:styleClr val="auto"/>
    </cs:lnRef>
    <cs:fillRef idx="0"/>
    <cs:effectRef idx="0"/>
    <cs:fontRef idx="minor">
      <a:schemeClr val="tx2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2"/>
    </cs:fontRef>
    <cs:defRPr sz="900" kern="1200"/>
  </cs:trendlineLabel>
  <cs:upBar>
    <cs:lnRef idx="0"/>
    <cs:fillRef idx="0"/>
    <cs:effectRef idx="0"/>
    <cs:fontRef idx="minor">
      <a:schemeClr val="tx2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2"/>
    </cs:fontRef>
    <cs:defRPr sz="900" kern="1200"/>
  </cs:valueAxis>
  <cs:wall>
    <cs:lnRef idx="0"/>
    <cs:fillRef idx="0"/>
    <cs:effectRef idx="0"/>
    <cs:fontRef idx="minor">
      <a:schemeClr val="tx2"/>
    </cs:fontRef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5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90F7CB-46B0-4240-8BA4-F4360C35B9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54</Pages>
  <Words>10829</Words>
  <Characters>61731</Characters>
  <Application>Microsoft Office Word</Application>
  <DocSecurity>0</DocSecurity>
  <Lines>514</Lines>
  <Paragraphs>144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Милана Ермолаева</dc:creator>
  <cp:lastModifiedBy>Студент</cp:lastModifiedBy>
  <cp:revision>20</cp:revision>
  <dcterms:created xsi:type="dcterms:W3CDTF">2022-05-13T10:05:00Z</dcterms:created>
  <dcterms:modified xsi:type="dcterms:W3CDTF">2022-05-13T11:20:00Z</dcterms:modified>
</cp:coreProperties>
</file>