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A4F44" w:rsidRDefault="006A4F44" w:rsidP="006A4F44">
      <w:pPr>
        <w:ind w:firstLine="0"/>
      </w:pPr>
    </w:p>
    <w:p w:rsidR="006A4F44" w:rsidRPr="00835188" w:rsidRDefault="009C3A6A" w:rsidP="006A4F44">
      <w:pPr>
        <w:ind w:firstLine="0"/>
        <w:jc w:val="center"/>
        <w:rPr>
          <w:b/>
        </w:rPr>
      </w:pPr>
      <w:r>
        <w:rPr>
          <w:b/>
        </w:rPr>
        <w:t>ДОМАШНЕЕ ЗАДАНИЕ</w:t>
      </w:r>
    </w:p>
    <w:p w:rsidR="006A4F44" w:rsidRDefault="006A4F44" w:rsidP="006A4F44">
      <w:pPr>
        <w:ind w:firstLine="0"/>
      </w:pPr>
    </w:p>
    <w:p w:rsidR="006A4F44" w:rsidRPr="00835188" w:rsidRDefault="006A4F44" w:rsidP="006A4F44">
      <w:pPr>
        <w:ind w:firstLine="0"/>
        <w:rPr>
          <w:u w:val="single"/>
        </w:rPr>
      </w:pPr>
      <w:r>
        <w:t>по дисциплине</w:t>
      </w:r>
      <w:r w:rsidR="009C3A6A">
        <w:rPr>
          <w:u w:val="single"/>
        </w:rPr>
        <w:t xml:space="preserve"> </w:t>
      </w:r>
      <w:r w:rsidR="0001661C">
        <w:rPr>
          <w:u w:val="single"/>
        </w:rPr>
        <w:t>П</w:t>
      </w:r>
      <w:r w:rsidR="009C3A6A">
        <w:rPr>
          <w:u w:val="single"/>
        </w:rPr>
        <w:t>ереходные процессы</w:t>
      </w:r>
      <w:r w:rsidR="0001661C">
        <w:rPr>
          <w:u w:val="single"/>
        </w:rPr>
        <w:t xml:space="preserve"> в С</w:t>
      </w:r>
      <w:r w:rsidR="000656E5">
        <w:rPr>
          <w:u w:val="single"/>
        </w:rPr>
        <w:t>ЭС</w:t>
      </w:r>
    </w:p>
    <w:p w:rsidR="006A4F44" w:rsidRPr="00835188" w:rsidRDefault="006A4F44" w:rsidP="006A4F44">
      <w:pPr>
        <w:ind w:firstLine="0"/>
        <w:rPr>
          <w:u w:val="single"/>
        </w:rPr>
      </w:pPr>
      <w:r>
        <w:t>на тему</w:t>
      </w:r>
      <w:r w:rsidR="001F5C21">
        <w:rPr>
          <w:u w:val="single"/>
        </w:rPr>
        <w:t xml:space="preserve"> Расчет режима симметричного трехфазного короткого замыкания</w:t>
      </w:r>
    </w:p>
    <w:p w:rsidR="006A4F44" w:rsidRDefault="006A4F44" w:rsidP="006A4F44">
      <w:pPr>
        <w:ind w:firstLine="0"/>
      </w:pPr>
    </w:p>
    <w:p w:rsidR="006A4F44" w:rsidRDefault="006A4F44" w:rsidP="006A4F44">
      <w:pPr>
        <w:ind w:firstLine="0"/>
      </w:pPr>
    </w:p>
    <w:p w:rsidR="006A4F44" w:rsidRDefault="006A4F44" w:rsidP="006A4F44">
      <w:pPr>
        <w:ind w:firstLine="0"/>
      </w:pPr>
    </w:p>
    <w:p w:rsidR="00F01FF5" w:rsidRDefault="00F01FF5" w:rsidP="00F01FF5">
      <w:pPr>
        <w:ind w:firstLine="0"/>
        <w:jc w:val="center"/>
      </w:pPr>
      <w:r>
        <w:br w:type="page"/>
      </w:r>
    </w:p>
    <w:p w:rsidR="004026FA" w:rsidRPr="0019329F" w:rsidRDefault="004026FA" w:rsidP="004026FA">
      <w:pPr>
        <w:ind w:firstLine="0"/>
        <w:jc w:val="center"/>
        <w:rPr>
          <w:szCs w:val="28"/>
        </w:rPr>
        <w:sectPr w:rsidR="004026FA" w:rsidRPr="0019329F" w:rsidSect="00AC7FE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sdt>
      <w:sdtPr>
        <w:rPr>
          <w:rFonts w:ascii="Times New Roman" w:hAnsi="Times New Roman"/>
          <w:b w:val="0"/>
          <w:bCs w:val="0"/>
          <w:color w:val="auto"/>
          <w:sz w:val="28"/>
          <w:szCs w:val="20"/>
          <w:lang w:eastAsia="ru-RU"/>
        </w:rPr>
        <w:id w:val="491377615"/>
        <w:docPartObj>
          <w:docPartGallery w:val="Table of Contents"/>
          <w:docPartUnique/>
        </w:docPartObj>
      </w:sdtPr>
      <w:sdtContent>
        <w:p w:rsidR="00877EC5" w:rsidRPr="0019329F" w:rsidRDefault="00877EC5" w:rsidP="00B444FA">
          <w:pPr>
            <w:pStyle w:val="a3"/>
            <w:spacing w:before="0" w:after="0" w:line="360" w:lineRule="auto"/>
            <w:jc w:val="center"/>
            <w:rPr>
              <w:rFonts w:ascii="Times New Roman" w:hAnsi="Times New Roman"/>
              <w:b w:val="0"/>
              <w:color w:val="auto"/>
              <w:sz w:val="28"/>
            </w:rPr>
          </w:pPr>
          <w:r w:rsidRPr="0019329F">
            <w:rPr>
              <w:rFonts w:ascii="Times New Roman" w:hAnsi="Times New Roman"/>
              <w:b w:val="0"/>
              <w:color w:val="auto"/>
              <w:sz w:val="28"/>
            </w:rPr>
            <w:t>СОДЕРЖАНИЕ</w:t>
          </w:r>
        </w:p>
        <w:p w:rsidR="00DB6770" w:rsidRDefault="00877EC5" w:rsidP="00DB6770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19329F">
            <w:rPr>
              <w:szCs w:val="28"/>
            </w:rPr>
            <w:fldChar w:fldCharType="begin"/>
          </w:r>
          <w:r w:rsidRPr="0019329F">
            <w:rPr>
              <w:szCs w:val="28"/>
            </w:rPr>
            <w:instrText xml:space="preserve"> TOC \o "1-3" \h \z \u </w:instrText>
          </w:r>
          <w:r w:rsidRPr="0019329F">
            <w:rPr>
              <w:szCs w:val="28"/>
            </w:rPr>
            <w:fldChar w:fldCharType="separate"/>
          </w:r>
          <w:hyperlink w:anchor="_Toc86349206" w:history="1">
            <w:r w:rsidR="00DB6770" w:rsidRPr="00272617">
              <w:rPr>
                <w:rStyle w:val="a4"/>
                <w:noProof/>
              </w:rPr>
              <w:t>1</w:t>
            </w:r>
            <w:r w:rsidR="00DB6770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DB6770" w:rsidRPr="00272617">
              <w:rPr>
                <w:rStyle w:val="a4"/>
                <w:noProof/>
              </w:rPr>
              <w:t>ЗАДАНИЕ</w:t>
            </w:r>
            <w:r w:rsidR="00DB6770">
              <w:rPr>
                <w:noProof/>
                <w:webHidden/>
              </w:rPr>
              <w:tab/>
            </w:r>
            <w:r w:rsidR="00DB6770">
              <w:rPr>
                <w:noProof/>
                <w:webHidden/>
              </w:rPr>
              <w:fldChar w:fldCharType="begin"/>
            </w:r>
            <w:r w:rsidR="00DB6770">
              <w:rPr>
                <w:noProof/>
                <w:webHidden/>
              </w:rPr>
              <w:instrText xml:space="preserve"> PAGEREF _Toc86349206 \h </w:instrText>
            </w:r>
            <w:r w:rsidR="00DB6770">
              <w:rPr>
                <w:noProof/>
                <w:webHidden/>
              </w:rPr>
            </w:r>
            <w:r w:rsidR="00DB6770">
              <w:rPr>
                <w:noProof/>
                <w:webHidden/>
              </w:rPr>
              <w:fldChar w:fldCharType="separate"/>
            </w:r>
            <w:r w:rsidR="00DB6770">
              <w:rPr>
                <w:noProof/>
                <w:webHidden/>
              </w:rPr>
              <w:t>3</w:t>
            </w:r>
            <w:r w:rsidR="00DB6770">
              <w:rPr>
                <w:noProof/>
                <w:webHidden/>
              </w:rPr>
              <w:fldChar w:fldCharType="end"/>
            </w:r>
          </w:hyperlink>
        </w:p>
        <w:p w:rsidR="00DB6770" w:rsidRDefault="00000000" w:rsidP="00DB6770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86349207" w:history="1">
            <w:r w:rsidR="00DB6770" w:rsidRPr="00272617">
              <w:rPr>
                <w:rStyle w:val="a4"/>
                <w:noProof/>
              </w:rPr>
              <w:t>2</w:t>
            </w:r>
            <w:r w:rsidR="00DB6770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DB6770" w:rsidRPr="00272617">
              <w:rPr>
                <w:rStyle w:val="a4"/>
                <w:noProof/>
              </w:rPr>
              <w:t>ИСХОДНЫЕ ДАННЫЕ</w:t>
            </w:r>
            <w:r w:rsidR="00DB6770">
              <w:rPr>
                <w:noProof/>
                <w:webHidden/>
              </w:rPr>
              <w:tab/>
            </w:r>
            <w:r w:rsidR="00DB6770">
              <w:rPr>
                <w:noProof/>
                <w:webHidden/>
              </w:rPr>
              <w:fldChar w:fldCharType="begin"/>
            </w:r>
            <w:r w:rsidR="00DB6770">
              <w:rPr>
                <w:noProof/>
                <w:webHidden/>
              </w:rPr>
              <w:instrText xml:space="preserve"> PAGEREF _Toc86349207 \h </w:instrText>
            </w:r>
            <w:r w:rsidR="00DB6770">
              <w:rPr>
                <w:noProof/>
                <w:webHidden/>
              </w:rPr>
            </w:r>
            <w:r w:rsidR="00DB6770">
              <w:rPr>
                <w:noProof/>
                <w:webHidden/>
              </w:rPr>
              <w:fldChar w:fldCharType="separate"/>
            </w:r>
            <w:r w:rsidR="00DB6770">
              <w:rPr>
                <w:noProof/>
                <w:webHidden/>
              </w:rPr>
              <w:t>4</w:t>
            </w:r>
            <w:r w:rsidR="00DB6770">
              <w:rPr>
                <w:noProof/>
                <w:webHidden/>
              </w:rPr>
              <w:fldChar w:fldCharType="end"/>
            </w:r>
          </w:hyperlink>
        </w:p>
        <w:p w:rsidR="00DB6770" w:rsidRDefault="00000000" w:rsidP="00DB6770">
          <w:pPr>
            <w:pStyle w:val="2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86349208" w:history="1">
            <w:r w:rsidR="00DB6770" w:rsidRPr="00272617">
              <w:rPr>
                <w:rStyle w:val="a4"/>
                <w:noProof/>
              </w:rPr>
              <w:t>3</w:t>
            </w:r>
            <w:r w:rsidR="00DB6770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DB6770" w:rsidRPr="00272617">
              <w:rPr>
                <w:rStyle w:val="a4"/>
                <w:noProof/>
              </w:rPr>
              <w:t>РАСЧЕТ ПАРАМЕТРОВ И ПРЕОБРАЗОВАНИЯ СХЕМЫ ЗАМЕЩЕНИЯ. РАСЧЕТ РЕЖИМА СИММЕТРИЧНОГО ТРЕХФАЗНОГО КОРОТКОГО ЗАМЫКАНИЯ</w:t>
            </w:r>
            <w:r w:rsidR="00DB6770">
              <w:rPr>
                <w:noProof/>
                <w:webHidden/>
              </w:rPr>
              <w:tab/>
            </w:r>
            <w:r w:rsidR="00DB6770">
              <w:rPr>
                <w:noProof/>
                <w:webHidden/>
              </w:rPr>
              <w:fldChar w:fldCharType="begin"/>
            </w:r>
            <w:r w:rsidR="00DB6770">
              <w:rPr>
                <w:noProof/>
                <w:webHidden/>
              </w:rPr>
              <w:instrText xml:space="preserve"> PAGEREF _Toc86349208 \h </w:instrText>
            </w:r>
            <w:r w:rsidR="00DB6770">
              <w:rPr>
                <w:noProof/>
                <w:webHidden/>
              </w:rPr>
            </w:r>
            <w:r w:rsidR="00DB6770">
              <w:rPr>
                <w:noProof/>
                <w:webHidden/>
              </w:rPr>
              <w:fldChar w:fldCharType="separate"/>
            </w:r>
            <w:r w:rsidR="00DB6770">
              <w:rPr>
                <w:noProof/>
                <w:webHidden/>
              </w:rPr>
              <w:t>6</w:t>
            </w:r>
            <w:r w:rsidR="00DB6770">
              <w:rPr>
                <w:noProof/>
                <w:webHidden/>
              </w:rPr>
              <w:fldChar w:fldCharType="end"/>
            </w:r>
          </w:hyperlink>
        </w:p>
        <w:p w:rsidR="00877EC5" w:rsidRPr="0019329F" w:rsidRDefault="00877EC5" w:rsidP="00877EC5">
          <w:pPr>
            <w:ind w:firstLine="0"/>
            <w:jc w:val="both"/>
            <w:rPr>
              <w:szCs w:val="28"/>
            </w:rPr>
          </w:pPr>
          <w:r w:rsidRPr="0019329F">
            <w:rPr>
              <w:bCs/>
              <w:szCs w:val="28"/>
            </w:rPr>
            <w:fldChar w:fldCharType="end"/>
          </w:r>
        </w:p>
      </w:sdtContent>
    </w:sdt>
    <w:p w:rsidR="006A39EC" w:rsidRPr="0019329F" w:rsidRDefault="006A39EC" w:rsidP="00877EC5">
      <w:pPr>
        <w:ind w:firstLine="0"/>
        <w:jc w:val="both"/>
        <w:rPr>
          <w:szCs w:val="28"/>
        </w:rPr>
        <w:sectPr w:rsidR="006A39EC" w:rsidRPr="0019329F" w:rsidSect="00455FF8">
          <w:footerReference w:type="default" r:id="rId8"/>
          <w:pgSz w:w="11906" w:h="16838"/>
          <w:pgMar w:top="794" w:right="737" w:bottom="340" w:left="1644" w:header="0" w:footer="0" w:gutter="0"/>
          <w:pgBorders>
            <w:top w:val="single" w:sz="6" w:space="25" w:color="auto"/>
            <w:left w:val="single" w:sz="6" w:space="21" w:color="auto"/>
            <w:bottom w:val="single" w:sz="6" w:space="0" w:color="auto"/>
            <w:right w:val="single" w:sz="6" w:space="20" w:color="auto"/>
          </w:pgBorders>
          <w:cols w:space="708"/>
          <w:docGrid w:linePitch="381"/>
        </w:sectPr>
      </w:pPr>
    </w:p>
    <w:p w:rsidR="009C07E8" w:rsidRPr="0019329F" w:rsidRDefault="000A5FD5" w:rsidP="000165D4">
      <w:pPr>
        <w:pStyle w:val="2"/>
        <w:spacing w:before="0" w:after="0" w:line="360" w:lineRule="auto"/>
        <w:ind w:firstLine="284"/>
        <w:jc w:val="both"/>
        <w:rPr>
          <w:b w:val="0"/>
          <w:sz w:val="28"/>
          <w:szCs w:val="28"/>
        </w:rPr>
      </w:pPr>
      <w:bookmarkStart w:id="0" w:name="_Toc86349206"/>
      <w:r w:rsidRPr="0019329F">
        <w:rPr>
          <w:b w:val="0"/>
          <w:sz w:val="28"/>
          <w:szCs w:val="28"/>
        </w:rPr>
        <w:lastRenderedPageBreak/>
        <w:t>ЗАДАНИЕ</w:t>
      </w:r>
      <w:bookmarkEnd w:id="0"/>
    </w:p>
    <w:p w:rsidR="006F1570" w:rsidRDefault="00B3176C" w:rsidP="000165D4">
      <w:pPr>
        <w:pStyle w:val="af"/>
        <w:numPr>
          <w:ilvl w:val="0"/>
          <w:numId w:val="17"/>
        </w:numPr>
        <w:spacing w:line="360" w:lineRule="auto"/>
        <w:ind w:left="0" w:firstLine="284"/>
        <w:jc w:val="both"/>
      </w:pPr>
      <w:bookmarkStart w:id="1" w:name="_Toc443130282"/>
      <w:r w:rsidRPr="00B3176C">
        <w:t xml:space="preserve">По </w:t>
      </w:r>
      <w:r w:rsidR="001971A6">
        <w:t>исходным данным варианта</w:t>
      </w:r>
      <w:r w:rsidRPr="00B3176C">
        <w:t xml:space="preserve"> </w:t>
      </w:r>
      <w:r w:rsidR="006F1570">
        <w:t>осуществить расчет параметров</w:t>
      </w:r>
      <w:r w:rsidR="001971A6">
        <w:t xml:space="preserve"> схемы замещения</w:t>
      </w:r>
      <w:r w:rsidR="006F1570">
        <w:t xml:space="preserve"> и п</w:t>
      </w:r>
      <w:r w:rsidR="001971A6">
        <w:t>ривести</w:t>
      </w:r>
      <w:r w:rsidR="006F1570">
        <w:t xml:space="preserve"> </w:t>
      </w:r>
      <w:r w:rsidR="001971A6">
        <w:t>схему замещения СЭС</w:t>
      </w:r>
      <w:r w:rsidR="006F1570">
        <w:t>.</w:t>
      </w:r>
      <w:bookmarkEnd w:id="1"/>
    </w:p>
    <w:p w:rsidR="006F1570" w:rsidRDefault="006F1570" w:rsidP="000165D4">
      <w:pPr>
        <w:pStyle w:val="af"/>
        <w:numPr>
          <w:ilvl w:val="0"/>
          <w:numId w:val="17"/>
        </w:numPr>
        <w:spacing w:line="360" w:lineRule="auto"/>
        <w:ind w:left="0" w:firstLine="284"/>
        <w:jc w:val="both"/>
      </w:pPr>
      <w:r>
        <w:t xml:space="preserve">Произвести </w:t>
      </w:r>
      <w:r w:rsidR="001971A6">
        <w:t>эквивалентные преобразования схемы замещения СЭС</w:t>
      </w:r>
      <w:r>
        <w:t>.</w:t>
      </w:r>
    </w:p>
    <w:p w:rsidR="006F1570" w:rsidRDefault="00FE267C" w:rsidP="000165D4">
      <w:pPr>
        <w:pStyle w:val="af"/>
        <w:numPr>
          <w:ilvl w:val="0"/>
          <w:numId w:val="17"/>
        </w:numPr>
        <w:spacing w:line="360" w:lineRule="auto"/>
        <w:ind w:left="0" w:firstLine="284"/>
        <w:jc w:val="both"/>
      </w:pPr>
      <w:r w:rsidRPr="000165D4">
        <w:t xml:space="preserve">Определить долевое участие источников </w:t>
      </w:r>
      <w:r>
        <w:t>в суммарном начальном токе КЗ.</w:t>
      </w:r>
    </w:p>
    <w:p w:rsidR="004E4363" w:rsidRPr="000165D4" w:rsidRDefault="004E4363" w:rsidP="000165D4">
      <w:pPr>
        <w:pStyle w:val="af"/>
        <w:numPr>
          <w:ilvl w:val="0"/>
          <w:numId w:val="17"/>
        </w:numPr>
        <w:spacing w:line="360" w:lineRule="auto"/>
        <w:ind w:left="0" w:firstLine="284"/>
        <w:jc w:val="both"/>
      </w:pPr>
      <w:r>
        <w:t>Определ</w:t>
      </w:r>
      <w:r w:rsidRPr="000165D4">
        <w:t>и</w:t>
      </w:r>
      <w:r>
        <w:t>ть</w:t>
      </w:r>
      <w:r w:rsidRPr="000165D4">
        <w:t xml:space="preserve"> пер</w:t>
      </w:r>
      <w:r w:rsidR="00897827">
        <w:t>иодическую составляющую тока короткого замыкания</w:t>
      </w:r>
      <w:r>
        <w:t>.</w:t>
      </w:r>
    </w:p>
    <w:p w:rsidR="000A5FD5" w:rsidRPr="0019329F" w:rsidRDefault="000A5FD5" w:rsidP="00877EC5">
      <w:pPr>
        <w:ind w:firstLine="0"/>
        <w:jc w:val="both"/>
        <w:rPr>
          <w:rFonts w:eastAsia="MS Mincho"/>
          <w:szCs w:val="28"/>
        </w:rPr>
      </w:pPr>
      <w:r w:rsidRPr="0019329F">
        <w:rPr>
          <w:szCs w:val="28"/>
        </w:rPr>
        <w:br w:type="page"/>
      </w:r>
    </w:p>
    <w:p w:rsidR="000A5FD5" w:rsidRPr="0019329F" w:rsidRDefault="00C852F1" w:rsidP="000165D4">
      <w:pPr>
        <w:pStyle w:val="2"/>
        <w:spacing w:before="0" w:after="0" w:line="360" w:lineRule="auto"/>
        <w:ind w:firstLine="284"/>
        <w:jc w:val="both"/>
        <w:rPr>
          <w:b w:val="0"/>
          <w:sz w:val="28"/>
          <w:szCs w:val="28"/>
        </w:rPr>
      </w:pPr>
      <w:bookmarkStart w:id="2" w:name="_Toc86349207"/>
      <w:r>
        <w:rPr>
          <w:b w:val="0"/>
          <w:sz w:val="28"/>
          <w:szCs w:val="28"/>
        </w:rPr>
        <w:lastRenderedPageBreak/>
        <w:t>ИСХОДНЫЕ ДАННЫЕ</w:t>
      </w:r>
      <w:bookmarkEnd w:id="2"/>
    </w:p>
    <w:p w:rsidR="0026356C" w:rsidRDefault="00751107" w:rsidP="00751107">
      <w:pPr>
        <w:pStyle w:val="24"/>
      </w:pPr>
      <w:r>
        <w:rPr>
          <w:noProof/>
        </w:rPr>
        <w:drawing>
          <wp:inline distT="0" distB="0" distL="0" distR="0" wp14:anchorId="1731A719" wp14:editId="59209F2E">
            <wp:extent cx="5715000" cy="6772275"/>
            <wp:effectExtent l="0" t="0" r="0" b="9525"/>
            <wp:docPr id="1028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77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:rsidR="00751107" w:rsidRDefault="00751107" w:rsidP="00751107">
      <w:pPr>
        <w:pStyle w:val="24"/>
        <w:spacing w:line="360" w:lineRule="auto"/>
      </w:pPr>
      <w:r>
        <w:t>Рисунок 1 – Схема системы электроснабжения</w:t>
      </w:r>
    </w:p>
    <w:p w:rsidR="00D6238A" w:rsidRDefault="00D6238A" w:rsidP="00D6238A">
      <w:pPr>
        <w:pStyle w:val="24"/>
        <w:spacing w:line="360" w:lineRule="auto"/>
        <w:jc w:val="both"/>
      </w:pPr>
      <w:r>
        <w:t>Таблица 1 – Параметры линий</w:t>
      </w:r>
    </w:p>
    <w:tbl>
      <w:tblPr>
        <w:tblW w:w="726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0"/>
        <w:gridCol w:w="1700"/>
        <w:gridCol w:w="1920"/>
        <w:gridCol w:w="2160"/>
      </w:tblGrid>
      <w:tr w:rsidR="00D6238A" w:rsidTr="00D6238A">
        <w:trPr>
          <w:trHeight w:val="695"/>
          <w:jc w:val="center"/>
        </w:trPr>
        <w:tc>
          <w:tcPr>
            <w:tcW w:w="31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238A" w:rsidRDefault="00D6238A" w:rsidP="00D6238A">
            <w:pPr>
              <w:ind w:firstLine="36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</w:rPr>
              <w:t>Длина линий, км</w:t>
            </w:r>
          </w:p>
        </w:tc>
        <w:tc>
          <w:tcPr>
            <w:tcW w:w="40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238A" w:rsidRPr="00D6238A" w:rsidRDefault="00D6238A" w:rsidP="00D6238A">
            <w:pPr>
              <w:ind w:firstLine="36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Удельные параметры </w:t>
            </w:r>
            <w:r>
              <w:rPr>
                <w:szCs w:val="28"/>
                <w:lang w:val="en-US"/>
              </w:rPr>
              <w:t>X</w:t>
            </w:r>
            <w:r w:rsidRPr="00D6238A">
              <w:rPr>
                <w:szCs w:val="28"/>
                <w:vertAlign w:val="subscript"/>
              </w:rPr>
              <w:t>уд</w:t>
            </w:r>
            <w:r>
              <w:rPr>
                <w:szCs w:val="28"/>
              </w:rPr>
              <w:t>,</w:t>
            </w:r>
          </w:p>
          <w:p w:rsidR="00D6238A" w:rsidRDefault="00D6238A" w:rsidP="00D6238A">
            <w:pPr>
              <w:ind w:firstLine="36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</w:rPr>
              <w:t>Ом/км</w:t>
            </w:r>
          </w:p>
        </w:tc>
      </w:tr>
      <w:tr w:rsidR="00D6238A" w:rsidTr="00D6238A">
        <w:trPr>
          <w:trHeight w:val="347"/>
          <w:jc w:val="center"/>
        </w:trPr>
        <w:tc>
          <w:tcPr>
            <w:tcW w:w="1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238A" w:rsidRDefault="00D6238A" w:rsidP="00D6238A">
            <w:pPr>
              <w:ind w:firstLine="36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</w:rPr>
              <w:t>Л1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238A" w:rsidRDefault="00D6238A" w:rsidP="00D6238A">
            <w:pPr>
              <w:ind w:firstLine="36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</w:rPr>
              <w:t>Л2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238A" w:rsidRDefault="00D6238A" w:rsidP="00D6238A">
            <w:pPr>
              <w:ind w:firstLine="36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</w:rPr>
              <w:t>Л1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238A" w:rsidRDefault="00D6238A" w:rsidP="00D6238A">
            <w:pPr>
              <w:ind w:firstLine="36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</w:rPr>
              <w:t>Л2</w:t>
            </w:r>
          </w:p>
        </w:tc>
      </w:tr>
      <w:tr w:rsidR="00D6238A" w:rsidTr="00D6238A">
        <w:trPr>
          <w:trHeight w:val="347"/>
          <w:jc w:val="center"/>
        </w:trPr>
        <w:tc>
          <w:tcPr>
            <w:tcW w:w="1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238A" w:rsidRDefault="00D6238A" w:rsidP="00D6238A">
            <w:pPr>
              <w:ind w:firstLine="36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238A" w:rsidRDefault="00D6238A" w:rsidP="00D6238A">
            <w:pPr>
              <w:ind w:firstLine="36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238A" w:rsidRDefault="00D6238A" w:rsidP="00D6238A">
            <w:pPr>
              <w:ind w:firstLine="36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</w:rPr>
              <w:t>0,36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6238A" w:rsidRDefault="003F75A4" w:rsidP="00D6238A">
            <w:pPr>
              <w:ind w:firstLine="36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</w:rPr>
              <w:t>0,36</w:t>
            </w:r>
          </w:p>
        </w:tc>
      </w:tr>
    </w:tbl>
    <w:p w:rsidR="00D6238A" w:rsidRDefault="00D6238A" w:rsidP="00751107">
      <w:pPr>
        <w:pStyle w:val="24"/>
        <w:spacing w:line="360" w:lineRule="auto"/>
      </w:pPr>
    </w:p>
    <w:p w:rsidR="00F000C1" w:rsidRDefault="00F000C1" w:rsidP="00751107">
      <w:pPr>
        <w:pStyle w:val="24"/>
        <w:spacing w:line="360" w:lineRule="auto"/>
      </w:pPr>
    </w:p>
    <w:p w:rsidR="00F000C1" w:rsidRDefault="00F000C1" w:rsidP="00F000C1">
      <w:pPr>
        <w:pStyle w:val="24"/>
        <w:spacing w:line="360" w:lineRule="auto"/>
        <w:jc w:val="both"/>
      </w:pPr>
      <w:r>
        <w:lastRenderedPageBreak/>
        <w:t>Таблица 2 – Параметры станции 1</w:t>
      </w:r>
    </w:p>
    <w:tbl>
      <w:tblPr>
        <w:tblW w:w="762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8"/>
        <w:gridCol w:w="922"/>
        <w:gridCol w:w="921"/>
        <w:gridCol w:w="948"/>
        <w:gridCol w:w="949"/>
        <w:gridCol w:w="927"/>
        <w:gridCol w:w="921"/>
        <w:gridCol w:w="934"/>
      </w:tblGrid>
      <w:tr w:rsidR="00F000C1" w:rsidTr="00F000C1">
        <w:trPr>
          <w:trHeight w:val="404"/>
          <w:jc w:val="center"/>
        </w:trPr>
        <w:tc>
          <w:tcPr>
            <w:tcW w:w="7620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0C1" w:rsidRDefault="00F000C1" w:rsidP="00F000C1">
            <w:pPr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</w:rPr>
              <w:t>Станция 1</w:t>
            </w:r>
          </w:p>
        </w:tc>
      </w:tr>
      <w:tr w:rsidR="00F000C1" w:rsidTr="00F000C1">
        <w:trPr>
          <w:trHeight w:val="603"/>
          <w:jc w:val="center"/>
        </w:trPr>
        <w:tc>
          <w:tcPr>
            <w:tcW w:w="38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0C1" w:rsidRDefault="00F000C1" w:rsidP="00F000C1">
            <w:pPr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</w:rPr>
              <w:t>Турбогенераторы с АРВ</w:t>
            </w:r>
          </w:p>
        </w:tc>
        <w:tc>
          <w:tcPr>
            <w:tcW w:w="38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0C1" w:rsidRDefault="00F000C1" w:rsidP="00F000C1">
            <w:pPr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</w:rPr>
              <w:t>Трансформаторы</w:t>
            </w:r>
          </w:p>
        </w:tc>
      </w:tr>
      <w:tr w:rsidR="00F000C1" w:rsidTr="00F000C1">
        <w:trPr>
          <w:trHeight w:val="834"/>
          <w:jc w:val="center"/>
        </w:trPr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0C1" w:rsidRDefault="00F000C1" w:rsidP="00F000C1">
            <w:pPr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val="en-US"/>
              </w:rPr>
              <w:t>P</w:t>
            </w:r>
            <w:proofErr w:type="spellStart"/>
            <w:r>
              <w:rPr>
                <w:szCs w:val="28"/>
                <w:vertAlign w:val="subscript"/>
              </w:rPr>
              <w:t>н</w:t>
            </w:r>
            <w:r>
              <w:rPr>
                <w:szCs w:val="28"/>
              </w:rPr>
              <w:t>,МВт</w:t>
            </w:r>
            <w:proofErr w:type="spellEnd"/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0C1" w:rsidRDefault="00F000C1" w:rsidP="00F000C1">
            <w:pPr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</w:rPr>
              <w:t>с</w:t>
            </w:r>
            <w:proofErr w:type="spellStart"/>
            <w:r>
              <w:rPr>
                <w:szCs w:val="28"/>
                <w:lang w:val="en-US"/>
              </w:rPr>
              <w:t>os</w:t>
            </w:r>
            <w:proofErr w:type="spellEnd"/>
            <w:r>
              <w:rPr>
                <w:szCs w:val="28"/>
                <w:lang w:val="en-US"/>
              </w:rPr>
              <w:t xml:space="preserve"> φ</w:t>
            </w:r>
            <w:r>
              <w:rPr>
                <w:szCs w:val="28"/>
                <w:vertAlign w:val="subscript"/>
              </w:rPr>
              <w:t>н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0C1" w:rsidRDefault="00F000C1" w:rsidP="00F000C1">
            <w:pPr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val="en-US"/>
              </w:rPr>
              <w:t>U</w:t>
            </w:r>
            <w:r>
              <w:rPr>
                <w:szCs w:val="28"/>
                <w:vertAlign w:val="subscript"/>
              </w:rPr>
              <w:t>н</w:t>
            </w:r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кВ</w:t>
            </w:r>
            <w:proofErr w:type="spellEnd"/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0C1" w:rsidRDefault="00F000C1" w:rsidP="00F000C1">
            <w:pPr>
              <w:ind w:firstLine="0"/>
              <w:jc w:val="center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val="en-US"/>
              </w:rPr>
              <w:t>x</w:t>
            </w:r>
            <w:r>
              <w:rPr>
                <w:szCs w:val="28"/>
                <w:vertAlign w:val="superscript"/>
                <w:lang w:val="en-US"/>
              </w:rPr>
              <w:t>”</w:t>
            </w:r>
            <w:r>
              <w:rPr>
                <w:szCs w:val="28"/>
                <w:vertAlign w:val="subscript"/>
                <w:lang w:val="en-US"/>
              </w:rPr>
              <w:t>d</w:t>
            </w:r>
            <w:proofErr w:type="spellEnd"/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0C1" w:rsidRDefault="00F000C1" w:rsidP="00F000C1">
            <w:pPr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val="en-US"/>
              </w:rPr>
              <w:t>S</w:t>
            </w:r>
            <w:r>
              <w:rPr>
                <w:szCs w:val="28"/>
                <w:vertAlign w:val="subscript"/>
              </w:rPr>
              <w:t>н</w:t>
            </w:r>
            <w:r>
              <w:rPr>
                <w:szCs w:val="28"/>
              </w:rPr>
              <w:t>, МВА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0C1" w:rsidRDefault="00F000C1" w:rsidP="00F000C1">
            <w:pPr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val="en-US"/>
              </w:rPr>
              <w:t>U</w:t>
            </w:r>
            <w:r>
              <w:rPr>
                <w:szCs w:val="28"/>
                <w:vertAlign w:val="subscript"/>
              </w:rPr>
              <w:t>в</w:t>
            </w:r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кВ</w:t>
            </w:r>
            <w:proofErr w:type="spellEnd"/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0C1" w:rsidRDefault="00F000C1" w:rsidP="00F000C1">
            <w:pPr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val="en-US"/>
              </w:rPr>
              <w:t>U</w:t>
            </w:r>
            <w:r>
              <w:rPr>
                <w:szCs w:val="28"/>
                <w:vertAlign w:val="subscript"/>
              </w:rPr>
              <w:t>н</w:t>
            </w:r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кВ</w:t>
            </w:r>
            <w:proofErr w:type="spellEnd"/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0C1" w:rsidRDefault="00F000C1" w:rsidP="00F000C1">
            <w:pPr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val="en-US"/>
              </w:rPr>
              <w:t>U</w:t>
            </w:r>
            <w:r>
              <w:rPr>
                <w:szCs w:val="28"/>
                <w:vertAlign w:val="subscript"/>
              </w:rPr>
              <w:t>к</w:t>
            </w:r>
            <w:r>
              <w:rPr>
                <w:szCs w:val="28"/>
              </w:rPr>
              <w:t>, %</w:t>
            </w:r>
          </w:p>
        </w:tc>
      </w:tr>
      <w:tr w:rsidR="00F000C1" w:rsidTr="00F000C1">
        <w:trPr>
          <w:trHeight w:val="404"/>
          <w:jc w:val="center"/>
        </w:trPr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0C1" w:rsidRDefault="00F000C1" w:rsidP="00F000C1">
            <w:pPr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0C1" w:rsidRDefault="00F000C1" w:rsidP="00F000C1">
            <w:pPr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</w:rPr>
              <w:t>0,8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0C1" w:rsidRDefault="00F000C1" w:rsidP="00F000C1">
            <w:pPr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</w:rPr>
              <w:t>6,3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0C1" w:rsidRDefault="00F000C1" w:rsidP="00F000C1">
            <w:pPr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</w:rPr>
              <w:t>0,143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0C1" w:rsidRDefault="00F000C1" w:rsidP="00F000C1">
            <w:pPr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</w:rPr>
              <w:t>40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0C1" w:rsidRDefault="00F000C1" w:rsidP="00F000C1">
            <w:pPr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</w:rPr>
              <w:t>115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0C1" w:rsidRDefault="00F000C1" w:rsidP="00F000C1">
            <w:pPr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</w:rPr>
              <w:t>6,3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00C1" w:rsidRDefault="00F000C1" w:rsidP="00F000C1">
            <w:pPr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</w:rPr>
              <w:t>10,5</w:t>
            </w:r>
          </w:p>
        </w:tc>
      </w:tr>
    </w:tbl>
    <w:p w:rsidR="00F000C1" w:rsidRDefault="00F000C1" w:rsidP="00F000C1">
      <w:pPr>
        <w:pStyle w:val="24"/>
        <w:spacing w:line="360" w:lineRule="auto"/>
        <w:jc w:val="both"/>
      </w:pPr>
    </w:p>
    <w:p w:rsidR="00A37C73" w:rsidRDefault="00A37C73" w:rsidP="00A37C73">
      <w:pPr>
        <w:pStyle w:val="24"/>
        <w:spacing w:line="360" w:lineRule="auto"/>
        <w:jc w:val="both"/>
      </w:pPr>
      <w:r>
        <w:t>Таблица 3 – Параметры станции 2</w:t>
      </w:r>
    </w:p>
    <w:tbl>
      <w:tblPr>
        <w:tblW w:w="76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8"/>
        <w:gridCol w:w="913"/>
        <w:gridCol w:w="913"/>
        <w:gridCol w:w="964"/>
        <w:gridCol w:w="930"/>
        <w:gridCol w:w="922"/>
        <w:gridCol w:w="930"/>
        <w:gridCol w:w="930"/>
      </w:tblGrid>
      <w:tr w:rsidR="00A37C73" w:rsidTr="00A37C73">
        <w:trPr>
          <w:trHeight w:val="385"/>
          <w:jc w:val="center"/>
        </w:trPr>
        <w:tc>
          <w:tcPr>
            <w:tcW w:w="7600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7C73" w:rsidRDefault="00A37C73" w:rsidP="00A37C73">
            <w:pPr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</w:rPr>
              <w:t>Станция 2</w:t>
            </w:r>
          </w:p>
        </w:tc>
      </w:tr>
      <w:tr w:rsidR="00A37C73" w:rsidTr="00A37C73">
        <w:trPr>
          <w:trHeight w:val="532"/>
          <w:jc w:val="center"/>
        </w:trPr>
        <w:tc>
          <w:tcPr>
            <w:tcW w:w="388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7C73" w:rsidRDefault="00A37C73" w:rsidP="00A37C73">
            <w:pPr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</w:rPr>
              <w:t>Турбогенераторы с АРВ</w:t>
            </w:r>
          </w:p>
        </w:tc>
        <w:tc>
          <w:tcPr>
            <w:tcW w:w="37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7C73" w:rsidRDefault="00A37C73" w:rsidP="00A37C73">
            <w:pPr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</w:rPr>
              <w:t>Трансформаторы</w:t>
            </w:r>
          </w:p>
        </w:tc>
      </w:tr>
      <w:tr w:rsidR="00A37C73" w:rsidTr="00A37C73">
        <w:trPr>
          <w:trHeight w:val="770"/>
          <w:jc w:val="center"/>
        </w:trPr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7C73" w:rsidRDefault="00A37C73" w:rsidP="00A37C73">
            <w:pPr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val="en-US"/>
              </w:rPr>
              <w:t>P</w:t>
            </w:r>
            <w:proofErr w:type="spellStart"/>
            <w:r>
              <w:rPr>
                <w:szCs w:val="28"/>
                <w:vertAlign w:val="subscript"/>
              </w:rPr>
              <w:t>н</w:t>
            </w:r>
            <w:r>
              <w:rPr>
                <w:szCs w:val="28"/>
              </w:rPr>
              <w:t>,МВт</w:t>
            </w:r>
            <w:proofErr w:type="spellEnd"/>
          </w:p>
        </w:tc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7C73" w:rsidRDefault="00A37C73" w:rsidP="00A37C73">
            <w:pPr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</w:rPr>
              <w:t>с</w:t>
            </w:r>
            <w:proofErr w:type="spellStart"/>
            <w:r>
              <w:rPr>
                <w:szCs w:val="28"/>
                <w:lang w:val="en-US"/>
              </w:rPr>
              <w:t>os</w:t>
            </w:r>
            <w:proofErr w:type="spellEnd"/>
            <w:r>
              <w:rPr>
                <w:szCs w:val="28"/>
                <w:lang w:val="en-US"/>
              </w:rPr>
              <w:t xml:space="preserve"> φ</w:t>
            </w:r>
            <w:r>
              <w:rPr>
                <w:szCs w:val="28"/>
                <w:vertAlign w:val="subscript"/>
              </w:rPr>
              <w:t>н</w:t>
            </w:r>
          </w:p>
        </w:tc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7C73" w:rsidRDefault="00A37C73" w:rsidP="00A37C73">
            <w:pPr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val="en-US"/>
              </w:rPr>
              <w:t>U</w:t>
            </w:r>
            <w:r>
              <w:rPr>
                <w:szCs w:val="28"/>
                <w:vertAlign w:val="subscript"/>
              </w:rPr>
              <w:t>н</w:t>
            </w:r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кВ</w:t>
            </w:r>
            <w:proofErr w:type="spellEnd"/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7C73" w:rsidRDefault="00A37C73" w:rsidP="00A37C73">
            <w:pPr>
              <w:ind w:firstLine="0"/>
              <w:jc w:val="center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val="en-US"/>
              </w:rPr>
              <w:t>x</w:t>
            </w:r>
            <w:r>
              <w:rPr>
                <w:szCs w:val="28"/>
                <w:vertAlign w:val="superscript"/>
                <w:lang w:val="en-US"/>
              </w:rPr>
              <w:t>”</w:t>
            </w:r>
            <w:r>
              <w:rPr>
                <w:szCs w:val="28"/>
                <w:vertAlign w:val="subscript"/>
                <w:lang w:val="en-US"/>
              </w:rPr>
              <w:t>d</w:t>
            </w:r>
            <w:proofErr w:type="spellEnd"/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7C73" w:rsidRDefault="00A37C73" w:rsidP="00A37C73">
            <w:pPr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val="en-US"/>
              </w:rPr>
              <w:t>S</w:t>
            </w:r>
            <w:r>
              <w:rPr>
                <w:szCs w:val="28"/>
                <w:vertAlign w:val="subscript"/>
              </w:rPr>
              <w:t>н</w:t>
            </w:r>
            <w:r>
              <w:rPr>
                <w:szCs w:val="28"/>
              </w:rPr>
              <w:t>, МВА</w:t>
            </w:r>
          </w:p>
        </w:tc>
        <w:tc>
          <w:tcPr>
            <w:tcW w:w="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7C73" w:rsidRDefault="00A37C73" w:rsidP="00A37C73">
            <w:pPr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val="en-US"/>
              </w:rPr>
              <w:t>U</w:t>
            </w:r>
            <w:r>
              <w:rPr>
                <w:szCs w:val="28"/>
                <w:vertAlign w:val="subscript"/>
              </w:rPr>
              <w:t>в</w:t>
            </w:r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кВ</w:t>
            </w:r>
            <w:proofErr w:type="spellEnd"/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7C73" w:rsidRDefault="00A37C73" w:rsidP="00A37C73">
            <w:pPr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val="en-US"/>
              </w:rPr>
              <w:t>U</w:t>
            </w:r>
            <w:r>
              <w:rPr>
                <w:szCs w:val="28"/>
                <w:vertAlign w:val="subscript"/>
              </w:rPr>
              <w:t>н</w:t>
            </w:r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кВ</w:t>
            </w:r>
            <w:proofErr w:type="spellEnd"/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7C73" w:rsidRDefault="00A37C73" w:rsidP="00A37C73">
            <w:pPr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val="en-US"/>
              </w:rPr>
              <w:t>U</w:t>
            </w:r>
            <w:r>
              <w:rPr>
                <w:szCs w:val="28"/>
                <w:vertAlign w:val="subscript"/>
              </w:rPr>
              <w:t>к</w:t>
            </w:r>
            <w:r>
              <w:rPr>
                <w:szCs w:val="28"/>
              </w:rPr>
              <w:t>, %</w:t>
            </w:r>
          </w:p>
        </w:tc>
      </w:tr>
      <w:tr w:rsidR="00A37C73" w:rsidTr="00A37C73">
        <w:trPr>
          <w:trHeight w:val="385"/>
          <w:jc w:val="center"/>
        </w:trPr>
        <w:tc>
          <w:tcPr>
            <w:tcW w:w="10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7C73" w:rsidRDefault="00A37C73" w:rsidP="00A37C73">
            <w:pPr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7C73" w:rsidRDefault="00A37C73" w:rsidP="00A37C73">
            <w:pPr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</w:rPr>
              <w:t>0,85</w:t>
            </w:r>
          </w:p>
        </w:tc>
        <w:tc>
          <w:tcPr>
            <w:tcW w:w="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7C73" w:rsidRDefault="00A37C73" w:rsidP="00A37C73">
            <w:pPr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</w:rPr>
              <w:t>10,8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7C73" w:rsidRDefault="00A37C73" w:rsidP="00A37C73">
            <w:pPr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</w:rPr>
              <w:t>0,183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7C73" w:rsidRDefault="00A37C73" w:rsidP="00A37C73">
            <w:pPr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</w:rPr>
              <w:t>125</w:t>
            </w:r>
          </w:p>
        </w:tc>
        <w:tc>
          <w:tcPr>
            <w:tcW w:w="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7C73" w:rsidRDefault="00A37C73" w:rsidP="00A37C73">
            <w:pPr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</w:rPr>
              <w:t>121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7C73" w:rsidRDefault="00A37C73" w:rsidP="00A37C73">
            <w:pPr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</w:rPr>
              <w:t>10,8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37C73" w:rsidRDefault="00A37C73" w:rsidP="00A37C73">
            <w:pPr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</w:rPr>
              <w:t>10,5</w:t>
            </w:r>
          </w:p>
        </w:tc>
      </w:tr>
    </w:tbl>
    <w:p w:rsidR="00A37C73" w:rsidRDefault="00A37C73" w:rsidP="00F000C1">
      <w:pPr>
        <w:pStyle w:val="24"/>
        <w:spacing w:line="360" w:lineRule="auto"/>
        <w:jc w:val="both"/>
      </w:pPr>
    </w:p>
    <w:p w:rsidR="009D75A6" w:rsidRDefault="0037010B" w:rsidP="00F000C1">
      <w:pPr>
        <w:pStyle w:val="24"/>
        <w:spacing w:line="360" w:lineRule="auto"/>
        <w:jc w:val="both"/>
      </w:pPr>
      <w:r>
        <w:t>Таблица 4 – П</w:t>
      </w:r>
      <w:r w:rsidR="009D75A6">
        <w:t>араметры автотрансформатора и си</w:t>
      </w:r>
      <w:r w:rsidR="00A75330">
        <w:t>с</w:t>
      </w:r>
      <w:r w:rsidR="009D75A6">
        <w:t>темы</w:t>
      </w:r>
    </w:p>
    <w:tbl>
      <w:tblPr>
        <w:tblW w:w="812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0"/>
        <w:gridCol w:w="900"/>
        <w:gridCol w:w="900"/>
        <w:gridCol w:w="860"/>
        <w:gridCol w:w="1000"/>
        <w:gridCol w:w="980"/>
        <w:gridCol w:w="1020"/>
        <w:gridCol w:w="1480"/>
      </w:tblGrid>
      <w:tr w:rsidR="009D75A6" w:rsidTr="009D75A6">
        <w:trPr>
          <w:trHeight w:val="531"/>
          <w:jc w:val="center"/>
        </w:trPr>
        <w:tc>
          <w:tcPr>
            <w:tcW w:w="664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D75A6" w:rsidRDefault="009D75A6" w:rsidP="009D75A6">
            <w:pPr>
              <w:ind w:firstLine="11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</w:rPr>
              <w:t>Автотрансформатор</w:t>
            </w:r>
          </w:p>
        </w:tc>
        <w:tc>
          <w:tcPr>
            <w:tcW w:w="1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D75A6" w:rsidRDefault="009D75A6" w:rsidP="009D75A6">
            <w:pPr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</w:rPr>
              <w:t>Система</w:t>
            </w:r>
          </w:p>
        </w:tc>
      </w:tr>
      <w:tr w:rsidR="009D75A6" w:rsidTr="009D75A6">
        <w:trPr>
          <w:trHeight w:val="1082"/>
          <w:jc w:val="center"/>
        </w:trPr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D75A6" w:rsidRDefault="009D75A6" w:rsidP="009D75A6">
            <w:pPr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val="en-US"/>
              </w:rPr>
              <w:t>S</w:t>
            </w:r>
            <w:r>
              <w:rPr>
                <w:szCs w:val="28"/>
                <w:vertAlign w:val="subscript"/>
              </w:rPr>
              <w:t>н</w:t>
            </w:r>
            <w:r>
              <w:rPr>
                <w:szCs w:val="28"/>
              </w:rPr>
              <w:t>, МВА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D75A6" w:rsidRDefault="009D75A6" w:rsidP="009D75A6">
            <w:pPr>
              <w:ind w:firstLine="0"/>
              <w:jc w:val="center"/>
              <w:rPr>
                <w:szCs w:val="28"/>
              </w:rPr>
            </w:pPr>
            <w:proofErr w:type="spellStart"/>
            <w:r w:rsidRPr="009D75A6">
              <w:rPr>
                <w:szCs w:val="28"/>
              </w:rPr>
              <w:t>U</w:t>
            </w:r>
            <w:r w:rsidRPr="009D75A6">
              <w:rPr>
                <w:szCs w:val="28"/>
                <w:vertAlign w:val="subscript"/>
              </w:rPr>
              <w:t>в</w:t>
            </w:r>
            <w:proofErr w:type="spellEnd"/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кВ</w:t>
            </w:r>
            <w:proofErr w:type="spellEnd"/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D75A6" w:rsidRDefault="009D75A6" w:rsidP="009D75A6">
            <w:pPr>
              <w:ind w:firstLine="0"/>
              <w:jc w:val="center"/>
              <w:rPr>
                <w:szCs w:val="28"/>
              </w:rPr>
            </w:pPr>
            <w:proofErr w:type="spellStart"/>
            <w:r w:rsidRPr="009D75A6">
              <w:rPr>
                <w:szCs w:val="28"/>
              </w:rPr>
              <w:t>U</w:t>
            </w:r>
            <w:r w:rsidRPr="009D75A6">
              <w:rPr>
                <w:szCs w:val="28"/>
                <w:vertAlign w:val="subscript"/>
              </w:rPr>
              <w:t>с</w:t>
            </w:r>
            <w:proofErr w:type="spellEnd"/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кВ</w:t>
            </w:r>
            <w:proofErr w:type="spellEnd"/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D75A6" w:rsidRDefault="009D75A6" w:rsidP="009D75A6">
            <w:pPr>
              <w:ind w:firstLine="0"/>
              <w:jc w:val="center"/>
              <w:rPr>
                <w:szCs w:val="28"/>
              </w:rPr>
            </w:pPr>
            <w:proofErr w:type="spellStart"/>
            <w:r w:rsidRPr="009D75A6">
              <w:rPr>
                <w:szCs w:val="28"/>
              </w:rPr>
              <w:t>U</w:t>
            </w:r>
            <w:r w:rsidRPr="009D75A6">
              <w:rPr>
                <w:szCs w:val="28"/>
                <w:vertAlign w:val="subscript"/>
              </w:rPr>
              <w:t>н</w:t>
            </w:r>
            <w:proofErr w:type="spellEnd"/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кВ</w:t>
            </w:r>
            <w:proofErr w:type="spellEnd"/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D75A6" w:rsidRDefault="009D75A6" w:rsidP="009D75A6">
            <w:pPr>
              <w:ind w:firstLine="0"/>
              <w:jc w:val="center"/>
              <w:rPr>
                <w:szCs w:val="28"/>
              </w:rPr>
            </w:pPr>
            <w:proofErr w:type="spellStart"/>
            <w:r w:rsidRPr="009D75A6">
              <w:rPr>
                <w:szCs w:val="28"/>
              </w:rPr>
              <w:t>U</w:t>
            </w:r>
            <w:r w:rsidRPr="009D75A6">
              <w:rPr>
                <w:szCs w:val="28"/>
                <w:vertAlign w:val="subscript"/>
              </w:rPr>
              <w:t>кВН</w:t>
            </w:r>
            <w:proofErr w:type="spellEnd"/>
            <w:r>
              <w:rPr>
                <w:szCs w:val="28"/>
              </w:rPr>
              <w:t>, %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D75A6" w:rsidRDefault="009D75A6" w:rsidP="009D75A6">
            <w:pPr>
              <w:ind w:firstLine="0"/>
              <w:jc w:val="center"/>
              <w:rPr>
                <w:szCs w:val="28"/>
              </w:rPr>
            </w:pPr>
            <w:proofErr w:type="spellStart"/>
            <w:r w:rsidRPr="009D75A6">
              <w:rPr>
                <w:szCs w:val="28"/>
              </w:rPr>
              <w:t>U</w:t>
            </w:r>
            <w:r w:rsidRPr="009D75A6">
              <w:rPr>
                <w:szCs w:val="28"/>
                <w:vertAlign w:val="subscript"/>
              </w:rPr>
              <w:t>кСН</w:t>
            </w:r>
            <w:proofErr w:type="spellEnd"/>
            <w:r>
              <w:rPr>
                <w:szCs w:val="28"/>
              </w:rPr>
              <w:t>, %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D75A6" w:rsidRDefault="009D75A6" w:rsidP="009D75A6">
            <w:pPr>
              <w:ind w:firstLine="0"/>
              <w:jc w:val="center"/>
              <w:rPr>
                <w:szCs w:val="28"/>
              </w:rPr>
            </w:pPr>
            <w:proofErr w:type="spellStart"/>
            <w:r w:rsidRPr="009D75A6">
              <w:rPr>
                <w:szCs w:val="28"/>
              </w:rPr>
              <w:t>U</w:t>
            </w:r>
            <w:r w:rsidRPr="009D75A6">
              <w:rPr>
                <w:szCs w:val="28"/>
                <w:vertAlign w:val="subscript"/>
              </w:rPr>
              <w:t>кВС</w:t>
            </w:r>
            <w:proofErr w:type="spellEnd"/>
            <w:r>
              <w:rPr>
                <w:szCs w:val="28"/>
              </w:rPr>
              <w:t>, %</w:t>
            </w:r>
          </w:p>
        </w:tc>
        <w:tc>
          <w:tcPr>
            <w:tcW w:w="1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D75A6" w:rsidRDefault="009D75A6" w:rsidP="009D75A6">
            <w:pPr>
              <w:ind w:firstLine="0"/>
              <w:jc w:val="center"/>
              <w:rPr>
                <w:szCs w:val="28"/>
              </w:rPr>
            </w:pPr>
            <w:r w:rsidRPr="009D75A6">
              <w:rPr>
                <w:szCs w:val="28"/>
              </w:rPr>
              <w:t>S’</w:t>
            </w:r>
            <w:r>
              <w:rPr>
                <w:szCs w:val="28"/>
              </w:rPr>
              <w:t>, МВА</w:t>
            </w:r>
          </w:p>
        </w:tc>
      </w:tr>
      <w:tr w:rsidR="009D75A6" w:rsidTr="009D75A6">
        <w:trPr>
          <w:trHeight w:val="541"/>
          <w:jc w:val="center"/>
        </w:trPr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D75A6" w:rsidRDefault="009D75A6" w:rsidP="009D75A6">
            <w:pPr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</w:rPr>
              <w:t>63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D75A6" w:rsidRDefault="009D75A6" w:rsidP="009D75A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230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D75A6" w:rsidRDefault="009D75A6" w:rsidP="009D75A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121</w:t>
            </w:r>
          </w:p>
        </w:tc>
        <w:tc>
          <w:tcPr>
            <w:tcW w:w="8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D75A6" w:rsidRDefault="009D75A6" w:rsidP="009D75A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  <w:tc>
          <w:tcPr>
            <w:tcW w:w="1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D75A6" w:rsidRDefault="009D75A6" w:rsidP="009D75A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D75A6" w:rsidRDefault="009D75A6" w:rsidP="009D75A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22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D75A6" w:rsidRDefault="009D75A6" w:rsidP="009D75A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  <w:tc>
          <w:tcPr>
            <w:tcW w:w="1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D75A6" w:rsidRDefault="009D75A6" w:rsidP="009D75A6">
            <w:pPr>
              <w:ind w:firstLine="0"/>
              <w:jc w:val="center"/>
              <w:rPr>
                <w:szCs w:val="28"/>
              </w:rPr>
            </w:pPr>
            <w:r w:rsidRPr="009D75A6">
              <w:rPr>
                <w:szCs w:val="28"/>
              </w:rPr>
              <w:t>1500</w:t>
            </w:r>
          </w:p>
        </w:tc>
      </w:tr>
    </w:tbl>
    <w:p w:rsidR="009B64B0" w:rsidRDefault="009B64B0" w:rsidP="00F000C1">
      <w:pPr>
        <w:pStyle w:val="24"/>
        <w:spacing w:line="360" w:lineRule="auto"/>
        <w:jc w:val="both"/>
      </w:pPr>
    </w:p>
    <w:p w:rsidR="009B64B0" w:rsidRDefault="009B64B0">
      <w:pPr>
        <w:ind w:firstLine="0"/>
        <w:rPr>
          <w:rFonts w:eastAsia="MS Mincho"/>
          <w:szCs w:val="28"/>
        </w:rPr>
      </w:pPr>
      <w:r>
        <w:br w:type="page"/>
      </w:r>
    </w:p>
    <w:p w:rsidR="009B64B0" w:rsidRPr="009B64B0" w:rsidRDefault="009B64B0" w:rsidP="000165D4">
      <w:pPr>
        <w:pStyle w:val="2"/>
        <w:spacing w:before="0" w:after="0" w:line="360" w:lineRule="auto"/>
        <w:ind w:firstLine="284"/>
        <w:jc w:val="both"/>
        <w:rPr>
          <w:b w:val="0"/>
          <w:sz w:val="28"/>
          <w:szCs w:val="28"/>
        </w:rPr>
      </w:pPr>
      <w:bookmarkStart w:id="3" w:name="_Toc86349208"/>
      <w:r>
        <w:rPr>
          <w:b w:val="0"/>
          <w:sz w:val="28"/>
          <w:szCs w:val="28"/>
        </w:rPr>
        <w:lastRenderedPageBreak/>
        <w:t>РАСЧЕТ ПАРАМЕТРОВ И ПРЕОБРАЗОВАНИЯ СХЕМЫ ЗАМЕЩЕНИЯ</w:t>
      </w:r>
      <w:r w:rsidR="00A62123">
        <w:rPr>
          <w:b w:val="0"/>
          <w:sz w:val="28"/>
          <w:szCs w:val="28"/>
        </w:rPr>
        <w:t>. РАСЧЕТ РЕЖИМА СИММЕТРИЧНОГО ТРЕХФАЗНОГО КОРОТКОГО ЗАМЫКАНИЯ</w:t>
      </w:r>
      <w:bookmarkEnd w:id="3"/>
    </w:p>
    <w:p w:rsidR="009B64B0" w:rsidRDefault="009B64B0" w:rsidP="009B64B0">
      <w:pPr>
        <w:pStyle w:val="24"/>
        <w:spacing w:line="360" w:lineRule="auto"/>
        <w:ind w:firstLine="284"/>
        <w:jc w:val="both"/>
      </w:pPr>
      <w:r>
        <w:t>Расчет проведем в относительных единицах без учета сопротивлений нагрузки. В качестве базисной мощности принимается мощность системы</w:t>
      </w:r>
    </w:p>
    <w:p w:rsidR="009B64B0" w:rsidRPr="007F5AE3" w:rsidRDefault="00000000" w:rsidP="007F5AE3">
      <w:pPr>
        <w:spacing w:line="360" w:lineRule="auto"/>
        <w:ind w:firstLine="0"/>
        <w:rPr>
          <w:rFonts w:eastAsiaTheme="minorEastAsia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/>
                  <w:szCs w:val="28"/>
                </w:rPr>
                <m:t>б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pPr>
            <m:e>
              <m:r>
                <w:rPr>
                  <w:rFonts w:ascii="Cambria Math" w:hAnsi="Cambria Math"/>
                  <w:szCs w:val="28"/>
                </w:rPr>
                <m:t>S</m:t>
              </m:r>
            </m:e>
            <m:sup>
              <m:r>
                <w:rPr>
                  <w:rFonts w:ascii="Cambria Math" w:hAnsi="Cambria Math"/>
                  <w:szCs w:val="28"/>
                </w:rPr>
                <m:t>"</m:t>
              </m:r>
            </m:sup>
          </m:sSup>
          <m:r>
            <w:rPr>
              <w:rFonts w:ascii="Cambria Math" w:hAnsi="Cambria Math"/>
              <w:szCs w:val="28"/>
            </w:rPr>
            <m:t>=1500 МВА</m:t>
          </m:r>
        </m:oMath>
      </m:oMathPara>
    </w:p>
    <w:p w:rsidR="009B64B0" w:rsidRDefault="009B64B0" w:rsidP="009B64B0">
      <w:pPr>
        <w:pStyle w:val="24"/>
        <w:spacing w:line="360" w:lineRule="auto"/>
        <w:ind w:firstLine="284"/>
        <w:jc w:val="both"/>
      </w:pPr>
      <w:r>
        <w:t>За базисное напряжение принимается среднее номинальное напряжение сети в точке КЗ:</w:t>
      </w:r>
    </w:p>
    <w:p w:rsidR="009B64B0" w:rsidRPr="007F5AE3" w:rsidRDefault="00000000" w:rsidP="007F5AE3">
      <w:pPr>
        <w:spacing w:line="360" w:lineRule="auto"/>
        <w:ind w:firstLine="0"/>
        <w:rPr>
          <w:rFonts w:eastAsiaTheme="minorEastAsia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/>
                  <w:szCs w:val="28"/>
                </w:rPr>
                <m:t>б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/>
                  <w:szCs w:val="28"/>
                </w:rPr>
                <m:t>ср.н</m:t>
              </m:r>
            </m:sub>
          </m:sSub>
          <m:r>
            <w:rPr>
              <w:rFonts w:ascii="Cambria Math" w:hAnsi="Cambria Math"/>
              <w:szCs w:val="28"/>
            </w:rPr>
            <m:t>=115 кВ</m:t>
          </m:r>
        </m:oMath>
      </m:oMathPara>
    </w:p>
    <w:p w:rsidR="009B64B0" w:rsidRPr="009B64B0" w:rsidRDefault="009B64B0" w:rsidP="009B64B0">
      <w:pPr>
        <w:pStyle w:val="24"/>
        <w:spacing w:line="360" w:lineRule="auto"/>
        <w:ind w:firstLine="284"/>
        <w:jc w:val="both"/>
      </w:pPr>
      <w:r>
        <w:t>Базисный ток приведенный к среднему базисному номинальному напряжению в точке КЗ:</w:t>
      </w:r>
    </w:p>
    <w:p w:rsidR="009B64B0" w:rsidRDefault="00000000" w:rsidP="007F5AE3">
      <w:pPr>
        <w:spacing w:line="360" w:lineRule="auto"/>
        <w:ind w:firstLine="0"/>
        <w:jc w:val="center"/>
        <w:rPr>
          <w:rFonts w:eastAsiaTheme="minorEastAsia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  <w:lang w:eastAsia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/>
                <w:szCs w:val="28"/>
              </w:rPr>
              <m:t>б</m:t>
            </m:r>
          </m:sub>
        </m:sSub>
        <m:r>
          <w:rPr>
            <w:rFonts w:ascii="Cambria Math" w:hAns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S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б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Cs w:val="28"/>
                    <w:lang w:eastAsia="en-US"/>
                  </w:rPr>
                </m:ctrlPr>
              </m:sSubPr>
              <m:e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Cs w:val="28"/>
                        <w:lang w:val="en-US" w:eastAsia="en-US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Cs w:val="28"/>
                      </w:rPr>
                      <m:t>3</m:t>
                    </m:r>
                  </m:e>
                </m:rad>
                <m:r>
                  <w:rPr>
                    <w:rFonts w:ascii="Cambria Math" w:hAnsi="Cambria Math"/>
                    <w:szCs w:val="28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б</m:t>
                </m:r>
              </m:sub>
            </m:sSub>
          </m:den>
        </m:f>
        <m:r>
          <w:rPr>
            <w:rFonts w:ascii="Cambria Math" w:hAns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  <w:lang w:eastAsia="en-US"/>
              </w:rPr>
            </m:ctrlPr>
          </m:fPr>
          <m:num>
            <m:r>
              <w:rPr>
                <w:rFonts w:ascii="Cambria Math" w:hAnsi="Cambria Math"/>
                <w:szCs w:val="28"/>
              </w:rPr>
              <m:t>1500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Cs w:val="28"/>
                    <w:lang w:eastAsia="en-US"/>
                  </w:rPr>
                </m:ctrlPr>
              </m:sSubPr>
              <m:e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Cs w:val="28"/>
                        <w:lang w:val="en-US" w:eastAsia="en-US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Cs w:val="28"/>
                      </w:rPr>
                      <m:t xml:space="preserve">3 </m:t>
                    </m:r>
                  </m:e>
                </m:rad>
                <m:r>
                  <w:rPr>
                    <w:rFonts w:ascii="Cambria Math" w:hAnsi="Cambria Math"/>
                    <w:szCs w:val="28"/>
                  </w:rPr>
                  <m:t>115</m:t>
                </m:r>
              </m:e>
              <m:sub/>
            </m:sSub>
          </m:den>
        </m:f>
      </m:oMath>
      <w:r w:rsidR="009B64B0">
        <w:rPr>
          <w:rFonts w:eastAsiaTheme="minorEastAsia"/>
          <w:szCs w:val="28"/>
        </w:rPr>
        <w:t>=7,53 кА</w:t>
      </w:r>
    </w:p>
    <w:p w:rsidR="009B64B0" w:rsidRDefault="009B64B0" w:rsidP="009B64B0">
      <w:pPr>
        <w:pStyle w:val="24"/>
        <w:spacing w:line="360" w:lineRule="auto"/>
        <w:ind w:firstLine="284"/>
        <w:jc w:val="both"/>
      </w:pPr>
      <w:r>
        <w:t>Составляем исходную схему замещения (схема замещения прямой последовательности) по схеме электрических соединений</w:t>
      </w:r>
    </w:p>
    <w:p w:rsidR="003F2FC6" w:rsidRDefault="003F2FC6" w:rsidP="003F2FC6">
      <w:pPr>
        <w:pStyle w:val="24"/>
        <w:spacing w:line="360" w:lineRule="auto"/>
      </w:pPr>
      <w:r>
        <w:rPr>
          <w:noProof/>
        </w:rPr>
        <w:drawing>
          <wp:inline distT="0" distB="0" distL="0" distR="0" wp14:anchorId="67894DF2" wp14:editId="637CAA32">
            <wp:extent cx="3000375" cy="4610100"/>
            <wp:effectExtent l="0" t="0" r="9525" b="0"/>
            <wp:docPr id="1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461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3F2FC6" w:rsidRDefault="003F2FC6" w:rsidP="003F2FC6">
      <w:pPr>
        <w:pStyle w:val="24"/>
        <w:spacing w:line="360" w:lineRule="auto"/>
      </w:pPr>
      <w:r>
        <w:t>Рисунок 2 – Схема замещения системы электроснабжения</w:t>
      </w:r>
    </w:p>
    <w:p w:rsidR="007F5AE3" w:rsidRDefault="007F5AE3" w:rsidP="007F5AE3">
      <w:pPr>
        <w:pStyle w:val="24"/>
        <w:spacing w:line="360" w:lineRule="auto"/>
        <w:ind w:firstLine="284"/>
        <w:jc w:val="both"/>
      </w:pPr>
      <w:r>
        <w:lastRenderedPageBreak/>
        <w:t>Определяем параметры схемы замещения с приведением их значений к базисным величинам.</w:t>
      </w:r>
    </w:p>
    <w:p w:rsidR="007F5AE3" w:rsidRDefault="007F5AE3" w:rsidP="007F5AE3">
      <w:pPr>
        <w:pStyle w:val="24"/>
        <w:spacing w:line="360" w:lineRule="auto"/>
        <w:ind w:firstLine="284"/>
        <w:jc w:val="both"/>
      </w:pPr>
      <w:r>
        <w:t>Сопротивление генератора (для расчета результирующего сопротивления для нескольких параллельных генераторов делим это число на n генераторов).</w:t>
      </w:r>
    </w:p>
    <w:p w:rsidR="007F5AE3" w:rsidRDefault="007F5AE3" w:rsidP="007F5AE3">
      <w:pPr>
        <w:pStyle w:val="24"/>
        <w:spacing w:line="360" w:lineRule="auto"/>
        <w:ind w:firstLine="284"/>
        <w:jc w:val="both"/>
      </w:pPr>
      <w:r>
        <w:t>Сопротивления генераторов определяются по формуле:</w:t>
      </w:r>
    </w:p>
    <w:p w:rsidR="007F5AE3" w:rsidRPr="007F5AE3" w:rsidRDefault="00000000" w:rsidP="007F5AE3">
      <w:pPr>
        <w:spacing w:line="360" w:lineRule="auto"/>
        <w:ind w:firstLine="0"/>
        <w:rPr>
          <w:rFonts w:eastAsiaTheme="minorEastAsia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Cs w:val="28"/>
                </w:rPr>
                <m:t>г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sSubSup>
            <m:sSubSup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SupPr>
            <m:e>
              <m:r>
                <w:rPr>
                  <w:rFonts w:ascii="Cambria Math" w:hAnsi="Cambria Math"/>
                  <w:szCs w:val="28"/>
                </w:rPr>
                <m:t>Х</m:t>
              </m:r>
            </m:e>
            <m:sub>
              <m:r>
                <w:rPr>
                  <w:rFonts w:ascii="Cambria Math" w:hAnsi="Cambria Math"/>
                  <w:szCs w:val="28"/>
                  <w:lang w:val="en-US"/>
                </w:rPr>
                <m:t>d</m:t>
              </m:r>
            </m:sub>
            <m:sup>
              <m:r>
                <w:rPr>
                  <w:rFonts w:ascii="Cambria Math" w:hAnsi="Cambria Math"/>
                  <w:szCs w:val="28"/>
                </w:rPr>
                <m:t>"</m:t>
              </m:r>
            </m:sup>
          </m:sSubSup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б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нг</m:t>
                  </m:r>
                </m:sub>
              </m:sSub>
            </m:den>
          </m:f>
        </m:oMath>
      </m:oMathPara>
    </w:p>
    <w:p w:rsidR="007F5AE3" w:rsidRDefault="007F5AE3" w:rsidP="007F5AE3">
      <w:pPr>
        <w:pStyle w:val="24"/>
        <w:spacing w:line="360" w:lineRule="auto"/>
        <w:ind w:firstLine="284"/>
        <w:jc w:val="both"/>
        <w:rPr>
          <w:rFonts w:eastAsiaTheme="minorEastAsia"/>
        </w:rPr>
      </w:pPr>
      <w:r>
        <w:rPr>
          <w:rFonts w:eastAsiaTheme="minorEastAsia"/>
        </w:rPr>
        <w:t>Полная мощность генератора:</w:t>
      </w:r>
    </w:p>
    <w:p w:rsidR="007F5AE3" w:rsidRPr="007F5AE3" w:rsidRDefault="00000000" w:rsidP="007F5AE3">
      <w:pPr>
        <w:spacing w:line="360" w:lineRule="auto"/>
        <w:ind w:firstLine="0"/>
        <w:jc w:val="center"/>
        <w:rPr>
          <w:rFonts w:eastAsiaTheme="minorEastAsia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/>
                  <w:szCs w:val="28"/>
                </w:rPr>
                <m:t>нг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нг</m:t>
                  </m:r>
                </m:sub>
              </m:sSub>
            </m:num>
            <m:den>
              <m:r>
                <w:rPr>
                  <w:rFonts w:ascii="Cambria Math" w:hAnsi="Cambria Math"/>
                  <w:szCs w:val="28"/>
                </w:rPr>
                <m:t>cosφ</m:t>
              </m:r>
            </m:den>
          </m:f>
        </m:oMath>
      </m:oMathPara>
    </w:p>
    <w:p w:rsidR="007F5AE3" w:rsidRDefault="00000000" w:rsidP="007F5AE3">
      <w:pPr>
        <w:spacing w:line="360" w:lineRule="auto"/>
        <w:ind w:firstLine="0"/>
        <w:jc w:val="center"/>
        <w:rPr>
          <w:rFonts w:eastAsiaTheme="minorEastAsia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  <w:lang w:eastAsia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szCs w:val="28"/>
              </w:rPr>
              <m:t>нг1</m:t>
            </m:r>
          </m:sub>
        </m:sSub>
        <m:r>
          <w:rPr>
            <w:rFonts w:ascii="Cambria Math" w:hAns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нг1</m:t>
                </m:r>
              </m:sub>
            </m:sSub>
          </m:num>
          <m:den>
            <m:r>
              <w:rPr>
                <w:rFonts w:ascii="Cambria Math" w:hAnsi="Cambria Math"/>
                <w:szCs w:val="28"/>
              </w:rPr>
              <m:t>cos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φ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1</m:t>
                </m:r>
              </m:sub>
            </m:sSub>
          </m:den>
        </m:f>
        <m:r>
          <w:rPr>
            <w:rFonts w:ascii="Cambria Math" w:hAns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  <w:lang w:eastAsia="en-US"/>
              </w:rPr>
            </m:ctrlPr>
          </m:fPr>
          <m:num>
            <m:r>
              <w:rPr>
                <w:rFonts w:ascii="Cambria Math" w:hAnsi="Cambria Math"/>
                <w:szCs w:val="28"/>
              </w:rPr>
              <m:t>30</m:t>
            </m:r>
          </m:num>
          <m:den>
            <m:r>
              <w:rPr>
                <w:rFonts w:ascii="Cambria Math" w:hAnsi="Cambria Math"/>
                <w:szCs w:val="28"/>
              </w:rPr>
              <m:t>0,8</m:t>
            </m:r>
          </m:den>
        </m:f>
        <m:r>
          <w:rPr>
            <w:rFonts w:ascii="Cambria Math" w:hAnsi="Cambria Math"/>
            <w:szCs w:val="28"/>
          </w:rPr>
          <m:t>=37,5</m:t>
        </m:r>
      </m:oMath>
      <w:r w:rsidR="007F5AE3">
        <w:rPr>
          <w:rFonts w:eastAsiaTheme="minorEastAsia"/>
          <w:szCs w:val="28"/>
        </w:rPr>
        <w:t xml:space="preserve"> МВА</w:t>
      </w:r>
    </w:p>
    <w:p w:rsidR="007F5AE3" w:rsidRDefault="00000000" w:rsidP="007F5AE3">
      <w:pPr>
        <w:spacing w:line="360" w:lineRule="auto"/>
        <w:ind w:firstLine="0"/>
        <w:jc w:val="center"/>
        <w:rPr>
          <w:rFonts w:eastAsiaTheme="minorEastAsia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  <w:lang w:eastAsia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szCs w:val="28"/>
              </w:rPr>
              <m:t>нг2</m:t>
            </m:r>
          </m:sub>
        </m:sSub>
        <m:r>
          <w:rPr>
            <w:rFonts w:ascii="Cambria Math" w:hAns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нг2</m:t>
                </m:r>
              </m:sub>
            </m:sSub>
          </m:num>
          <m:den>
            <m:r>
              <w:rPr>
                <w:rFonts w:ascii="Cambria Math" w:hAnsi="Cambria Math"/>
                <w:szCs w:val="28"/>
              </w:rPr>
              <m:t>cos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</w:rPr>
                  <m:t>φ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2</m:t>
                </m:r>
              </m:sub>
            </m:sSub>
          </m:den>
        </m:f>
        <m:r>
          <w:rPr>
            <w:rFonts w:ascii="Cambria Math" w:hAns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  <w:lang w:eastAsia="en-US"/>
              </w:rPr>
            </m:ctrlPr>
          </m:fPr>
          <m:num>
            <m:r>
              <w:rPr>
                <w:rFonts w:ascii="Cambria Math" w:hAnsi="Cambria Math"/>
                <w:szCs w:val="28"/>
              </w:rPr>
              <m:t>100</m:t>
            </m:r>
          </m:num>
          <m:den>
            <m:r>
              <w:rPr>
                <w:rFonts w:ascii="Cambria Math" w:hAnsi="Cambria Math"/>
                <w:szCs w:val="28"/>
              </w:rPr>
              <m:t>0,85</m:t>
            </m:r>
          </m:den>
        </m:f>
        <m:r>
          <w:rPr>
            <w:rFonts w:ascii="Cambria Math" w:hAnsi="Cambria Math"/>
            <w:szCs w:val="28"/>
          </w:rPr>
          <m:t>=117,64</m:t>
        </m:r>
      </m:oMath>
      <w:r w:rsidR="007F5AE3">
        <w:rPr>
          <w:rFonts w:eastAsiaTheme="minorEastAsia"/>
          <w:szCs w:val="28"/>
        </w:rPr>
        <w:t xml:space="preserve"> МВА</w:t>
      </w:r>
    </w:p>
    <w:p w:rsidR="007F5AE3" w:rsidRPr="007F5AE3" w:rsidRDefault="00000000" w:rsidP="007F5AE3">
      <w:pPr>
        <w:spacing w:line="360" w:lineRule="auto"/>
        <w:ind w:firstLine="0"/>
        <w:rPr>
          <w:rFonts w:eastAsiaTheme="minorEastAsia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Cs w:val="28"/>
                </w:rPr>
                <m:t>г1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sSubSup>
            <m:sSubSup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SupPr>
            <m:e>
              <m:r>
                <w:rPr>
                  <w:rFonts w:ascii="Cambria Math" w:hAnsi="Cambria Math"/>
                  <w:szCs w:val="28"/>
                </w:rPr>
                <m:t>Х</m:t>
              </m:r>
            </m:e>
            <m:sub>
              <m:r>
                <w:rPr>
                  <w:rFonts w:ascii="Cambria Math" w:hAnsi="Cambria Math"/>
                  <w:szCs w:val="28"/>
                  <w:lang w:val="en-US"/>
                </w:rPr>
                <m:t>d</m:t>
              </m:r>
            </m:sub>
            <m:sup>
              <m:r>
                <w:rPr>
                  <w:rFonts w:ascii="Cambria Math" w:hAnsi="Cambria Math"/>
                  <w:szCs w:val="28"/>
                </w:rPr>
                <m:t>"</m:t>
              </m:r>
            </m:sup>
          </m:sSubSup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б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нг1</m:t>
                  </m:r>
                </m:sub>
              </m:sSub>
            </m:den>
          </m:f>
          <m:r>
            <w:rPr>
              <w:rFonts w:ascii="Cambria Math" w:hAnsi="Cambria Math"/>
              <w:szCs w:val="28"/>
            </w:rPr>
            <m:t>=0,143</m:t>
          </m:r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1500</m:t>
              </m:r>
            </m:num>
            <m:den>
              <m:r>
                <w:rPr>
                  <w:rFonts w:ascii="Cambria Math" w:hAnsi="Cambria Math"/>
                  <w:szCs w:val="28"/>
                </w:rPr>
                <m:t>37,5</m:t>
              </m:r>
            </m:den>
          </m:f>
          <m:r>
            <w:rPr>
              <w:rFonts w:ascii="Cambria Math" w:hAnsi="Cambria Math"/>
              <w:szCs w:val="28"/>
            </w:rPr>
            <m:t>=5,72</m:t>
          </m:r>
        </m:oMath>
      </m:oMathPara>
    </w:p>
    <w:p w:rsidR="007F5AE3" w:rsidRPr="007F5AE3" w:rsidRDefault="00000000" w:rsidP="007F5AE3">
      <w:pPr>
        <w:spacing w:line="360" w:lineRule="auto"/>
        <w:ind w:firstLine="0"/>
        <w:rPr>
          <w:rFonts w:eastAsiaTheme="minorEastAsia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Cs w:val="28"/>
                </w:rPr>
                <m:t>г2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sSubSup>
            <m:sSubSup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SupPr>
            <m:e>
              <m:r>
                <w:rPr>
                  <w:rFonts w:ascii="Cambria Math" w:hAnsi="Cambria Math"/>
                  <w:szCs w:val="28"/>
                </w:rPr>
                <m:t>Х</m:t>
              </m:r>
            </m:e>
            <m:sub>
              <m:r>
                <w:rPr>
                  <w:rFonts w:ascii="Cambria Math" w:hAnsi="Cambria Math"/>
                  <w:szCs w:val="28"/>
                  <w:lang w:val="en-US"/>
                </w:rPr>
                <m:t>d</m:t>
              </m:r>
            </m:sub>
            <m:sup>
              <m:r>
                <w:rPr>
                  <w:rFonts w:ascii="Cambria Math" w:hAnsi="Cambria Math"/>
                  <w:szCs w:val="28"/>
                </w:rPr>
                <m:t>"</m:t>
              </m:r>
            </m:sup>
          </m:sSubSup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б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нг2</m:t>
                  </m:r>
                </m:sub>
              </m:sSub>
            </m:den>
          </m:f>
          <m:r>
            <w:rPr>
              <w:rFonts w:ascii="Cambria Math" w:hAnsi="Cambria Math"/>
              <w:szCs w:val="28"/>
            </w:rPr>
            <m:t>=0,183</m:t>
          </m:r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1500</m:t>
              </m:r>
            </m:num>
            <m:den>
              <m:r>
                <w:rPr>
                  <w:rFonts w:ascii="Cambria Math" w:hAnsi="Cambria Math"/>
                  <w:szCs w:val="28"/>
                </w:rPr>
                <m:t>117,64</m:t>
              </m:r>
            </m:den>
          </m:f>
          <m:r>
            <w:rPr>
              <w:rFonts w:ascii="Cambria Math" w:hAnsi="Cambria Math"/>
              <w:szCs w:val="28"/>
            </w:rPr>
            <m:t>=2,333</m:t>
          </m:r>
        </m:oMath>
      </m:oMathPara>
    </w:p>
    <w:p w:rsidR="007F5AE3" w:rsidRDefault="00000000" w:rsidP="007F5AE3">
      <w:pPr>
        <w:spacing w:line="360" w:lineRule="auto"/>
        <w:ind w:firstLine="0"/>
        <w:jc w:val="center"/>
        <w:rPr>
          <w:rFonts w:eastAsiaTheme="minorEastAsia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  <w:lang w:eastAsia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szCs w:val="28"/>
              </w:rPr>
              <m:t>1</m:t>
            </m:r>
          </m:sub>
        </m:sSub>
        <m:r>
          <w:rPr>
            <w:rFonts w:ascii="Cambria Math" w:hAns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г1</m:t>
                </m:r>
              </m:sub>
            </m:sSub>
          </m:num>
          <m:den>
            <m:r>
              <w:rPr>
                <w:rFonts w:ascii="Cambria Math" w:hAnsi="Cambria Math"/>
                <w:szCs w:val="28"/>
              </w:rPr>
              <m:t>2</m:t>
            </m:r>
          </m:den>
        </m:f>
      </m:oMath>
      <w:r w:rsidR="007F5AE3">
        <w:rPr>
          <w:rFonts w:eastAsiaTheme="minorEastAsia"/>
          <w:szCs w:val="28"/>
        </w:rPr>
        <w:t>=</w:t>
      </w:r>
      <m:oMath>
        <m:f>
          <m:fPr>
            <m:ctrlPr>
              <w:rPr>
                <w:rFonts w:ascii="Cambria Math" w:hAnsi="Cambria Math"/>
                <w:i/>
                <w:szCs w:val="28"/>
                <w:lang w:eastAsia="en-US"/>
              </w:rPr>
            </m:ctrlPr>
          </m:fPr>
          <m:num>
            <m:r>
              <w:rPr>
                <w:rFonts w:ascii="Cambria Math" w:hAnsi="Cambria Math"/>
                <w:szCs w:val="28"/>
              </w:rPr>
              <m:t>5,72</m:t>
            </m:r>
          </m:num>
          <m:den>
            <m:r>
              <w:rPr>
                <w:rFonts w:ascii="Cambria Math" w:hAnsi="Cambria Math"/>
                <w:szCs w:val="28"/>
              </w:rPr>
              <m:t>2</m:t>
            </m:r>
          </m:den>
        </m:f>
        <m:r>
          <w:rPr>
            <w:rFonts w:ascii="Cambria Math" w:hAnsi="Cambria Math"/>
            <w:szCs w:val="28"/>
          </w:rPr>
          <m:t>=2,86</m:t>
        </m:r>
      </m:oMath>
    </w:p>
    <w:p w:rsidR="007F5AE3" w:rsidRDefault="00000000" w:rsidP="007F5AE3">
      <w:pPr>
        <w:spacing w:line="360" w:lineRule="auto"/>
        <w:ind w:firstLine="0"/>
        <w:jc w:val="center"/>
        <w:rPr>
          <w:rFonts w:eastAsiaTheme="minorEastAsia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  <w:lang w:eastAsia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szCs w:val="28"/>
              </w:rPr>
              <m:t>5</m:t>
            </m:r>
          </m:sub>
        </m:sSub>
        <m:r>
          <w:rPr>
            <w:rFonts w:ascii="Cambria Math" w:hAns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г2</m:t>
                </m:r>
              </m:sub>
            </m:sSub>
          </m:num>
          <m:den>
            <m:r>
              <w:rPr>
                <w:rFonts w:ascii="Cambria Math" w:hAnsi="Cambria Math"/>
                <w:szCs w:val="28"/>
              </w:rPr>
              <m:t>3</m:t>
            </m:r>
          </m:den>
        </m:f>
      </m:oMath>
      <w:r w:rsidR="007F5AE3">
        <w:rPr>
          <w:rFonts w:eastAsiaTheme="minorEastAsia"/>
          <w:szCs w:val="28"/>
        </w:rPr>
        <w:t>=</w:t>
      </w:r>
      <m:oMath>
        <m:f>
          <m:fPr>
            <m:ctrlPr>
              <w:rPr>
                <w:rFonts w:ascii="Cambria Math" w:hAnsi="Cambria Math"/>
                <w:i/>
                <w:szCs w:val="28"/>
                <w:lang w:eastAsia="en-US"/>
              </w:rPr>
            </m:ctrlPr>
          </m:fPr>
          <m:num>
            <m:r>
              <w:rPr>
                <w:rFonts w:ascii="Cambria Math" w:hAnsi="Cambria Math"/>
                <w:szCs w:val="28"/>
              </w:rPr>
              <m:t>2,333</m:t>
            </m:r>
          </m:num>
          <m:den>
            <m:r>
              <w:rPr>
                <w:rFonts w:ascii="Cambria Math" w:hAnsi="Cambria Math"/>
                <w:szCs w:val="28"/>
              </w:rPr>
              <m:t>3</m:t>
            </m:r>
          </m:den>
        </m:f>
        <m:r>
          <w:rPr>
            <w:rFonts w:ascii="Cambria Math" w:hAnsi="Cambria Math"/>
            <w:szCs w:val="28"/>
          </w:rPr>
          <m:t>=0,778</m:t>
        </m:r>
      </m:oMath>
    </w:p>
    <w:p w:rsidR="007F5AE3" w:rsidRPr="007F5AE3" w:rsidRDefault="007F5AE3" w:rsidP="007F5AE3">
      <w:pPr>
        <w:pStyle w:val="24"/>
        <w:spacing w:line="360" w:lineRule="auto"/>
        <w:ind w:firstLine="284"/>
        <w:jc w:val="both"/>
        <w:rPr>
          <w:rFonts w:eastAsiaTheme="minorEastAsia"/>
        </w:rPr>
      </w:pPr>
      <w:r w:rsidRPr="007F5AE3">
        <w:rPr>
          <w:rFonts w:eastAsiaTheme="minorEastAsia"/>
        </w:rPr>
        <w:t>Сопротивление трансформатора (для расчета результирующего сопротивле</w:t>
      </w:r>
      <w:r>
        <w:rPr>
          <w:rFonts w:eastAsiaTheme="minorEastAsia"/>
        </w:rPr>
        <w:t>ния для нескольких параллельных</w:t>
      </w:r>
      <w:r w:rsidRPr="007F5AE3">
        <w:rPr>
          <w:rFonts w:eastAsiaTheme="minorEastAsia"/>
        </w:rPr>
        <w:t xml:space="preserve"> трансформаторов делим это число на n трансформаторов):</w:t>
      </w:r>
    </w:p>
    <w:p w:rsidR="007F5AE3" w:rsidRPr="007F5AE3" w:rsidRDefault="007F5AE3" w:rsidP="007F5AE3">
      <w:pPr>
        <w:pStyle w:val="24"/>
        <w:spacing w:line="360" w:lineRule="auto"/>
        <w:ind w:firstLine="284"/>
        <w:jc w:val="both"/>
        <w:rPr>
          <w:rFonts w:eastAsiaTheme="minorEastAsia"/>
        </w:rPr>
      </w:pPr>
      <w:r w:rsidRPr="007F5AE3">
        <w:rPr>
          <w:rFonts w:eastAsiaTheme="minorEastAsia"/>
        </w:rPr>
        <w:t>Сопротивления трансформаторов ― по формуле</w:t>
      </w:r>
      <w:r>
        <w:rPr>
          <w:rFonts w:eastAsiaTheme="minorEastAsia"/>
        </w:rPr>
        <w:t>:</w:t>
      </w:r>
    </w:p>
    <w:p w:rsidR="007F5AE3" w:rsidRPr="007F5AE3" w:rsidRDefault="00000000" w:rsidP="007F5AE3">
      <w:pPr>
        <w:spacing w:line="360" w:lineRule="auto"/>
        <w:ind w:firstLine="0"/>
        <w:rPr>
          <w:rFonts w:eastAsiaTheme="minorEastAsia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Cs w:val="28"/>
                </w:rPr>
                <m:t>т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к%</m:t>
                  </m:r>
                </m:sub>
              </m:sSub>
            </m:num>
            <m:den>
              <m:r>
                <w:rPr>
                  <w:rFonts w:ascii="Cambria Math" w:hAnsi="Cambria Math"/>
                  <w:szCs w:val="28"/>
                </w:rPr>
                <m:t>100</m:t>
              </m:r>
            </m:den>
          </m:f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б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нт</m:t>
                  </m:r>
                </m:sub>
              </m:sSub>
            </m:den>
          </m:f>
        </m:oMath>
      </m:oMathPara>
    </w:p>
    <w:p w:rsidR="007F5AE3" w:rsidRPr="007F5AE3" w:rsidRDefault="00000000" w:rsidP="007F5AE3">
      <w:pPr>
        <w:spacing w:line="360" w:lineRule="auto"/>
        <w:ind w:firstLine="0"/>
        <w:rPr>
          <w:rFonts w:eastAsiaTheme="minorEastAsia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Cs w:val="28"/>
                </w:rPr>
                <m:t>т1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к%</m:t>
                  </m:r>
                </m:sub>
              </m:sSub>
            </m:num>
            <m:den>
              <m:r>
                <w:rPr>
                  <w:rFonts w:ascii="Cambria Math" w:hAnsi="Cambria Math"/>
                  <w:szCs w:val="28"/>
                </w:rPr>
                <m:t>100</m:t>
              </m:r>
            </m:den>
          </m:f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б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нт1</m:t>
                  </m:r>
                </m:sub>
              </m:sSub>
            </m:den>
          </m:f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10,5</m:t>
              </m:r>
            </m:num>
            <m:den>
              <m:r>
                <w:rPr>
                  <w:rFonts w:ascii="Cambria Math" w:hAnsi="Cambria Math"/>
                  <w:szCs w:val="28"/>
                </w:rPr>
                <m:t>100</m:t>
              </m:r>
            </m:den>
          </m:f>
          <m:r>
            <w:rPr>
              <w:rFonts w:ascii="Cambria Math" w:hAnsi="Cambria Math"/>
              <w:szCs w:val="28"/>
            </w:rPr>
            <m:t>∙</m:t>
          </m:r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1500</m:t>
              </m:r>
            </m:num>
            <m:den>
              <m:r>
                <w:rPr>
                  <w:rFonts w:ascii="Cambria Math" w:hAnsi="Cambria Math"/>
                  <w:szCs w:val="28"/>
                </w:rPr>
                <m:t>40</m:t>
              </m:r>
            </m:den>
          </m:f>
          <m:r>
            <w:rPr>
              <w:rFonts w:ascii="Cambria Math" w:hAnsi="Cambria Math"/>
              <w:szCs w:val="28"/>
            </w:rPr>
            <m:t>=3,937</m:t>
          </m:r>
        </m:oMath>
      </m:oMathPara>
    </w:p>
    <w:p w:rsidR="007F5AE3" w:rsidRPr="007F5AE3" w:rsidRDefault="00000000" w:rsidP="007F5AE3">
      <w:pPr>
        <w:spacing w:line="360" w:lineRule="auto"/>
        <w:ind w:firstLine="0"/>
        <w:rPr>
          <w:rFonts w:eastAsiaTheme="minorEastAsia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Cs w:val="28"/>
                </w:rPr>
                <m:t>т2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к%</m:t>
                  </m:r>
                </m:sub>
              </m:sSub>
            </m:num>
            <m:den>
              <m:r>
                <w:rPr>
                  <w:rFonts w:ascii="Cambria Math" w:hAnsi="Cambria Math"/>
                  <w:szCs w:val="28"/>
                </w:rPr>
                <m:t>100</m:t>
              </m:r>
            </m:den>
          </m:f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б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нт2</m:t>
                  </m:r>
                </m:sub>
              </m:sSub>
            </m:den>
          </m:f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10,5</m:t>
              </m:r>
            </m:num>
            <m:den>
              <m:r>
                <w:rPr>
                  <w:rFonts w:ascii="Cambria Math" w:hAnsi="Cambria Math"/>
                  <w:szCs w:val="28"/>
                </w:rPr>
                <m:t>100</m:t>
              </m:r>
            </m:den>
          </m:f>
          <m:r>
            <w:rPr>
              <w:rFonts w:ascii="Cambria Math" w:hAnsi="Cambria Math"/>
              <w:szCs w:val="28"/>
            </w:rPr>
            <m:t>∙</m:t>
          </m:r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1500</m:t>
              </m:r>
            </m:num>
            <m:den>
              <m:r>
                <w:rPr>
                  <w:rFonts w:ascii="Cambria Math" w:hAnsi="Cambria Math"/>
                  <w:szCs w:val="28"/>
                </w:rPr>
                <m:t>125</m:t>
              </m:r>
            </m:den>
          </m:f>
          <m:r>
            <w:rPr>
              <w:rFonts w:ascii="Cambria Math" w:hAnsi="Cambria Math"/>
              <w:szCs w:val="28"/>
            </w:rPr>
            <m:t>=1,26</m:t>
          </m:r>
        </m:oMath>
      </m:oMathPara>
    </w:p>
    <w:p w:rsidR="007F5AE3" w:rsidRDefault="00000000" w:rsidP="007F5AE3">
      <w:pPr>
        <w:spacing w:line="360" w:lineRule="auto"/>
        <w:ind w:firstLine="0"/>
        <w:jc w:val="center"/>
        <w:rPr>
          <w:rFonts w:eastAsiaTheme="minorEastAsia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  <w:lang w:eastAsia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szCs w:val="28"/>
              </w:rPr>
              <m:t>2</m:t>
            </m:r>
          </m:sub>
        </m:sSub>
        <m:r>
          <w:rPr>
            <w:rFonts w:ascii="Cambria Math" w:hAns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т1</m:t>
                </m:r>
              </m:sub>
            </m:sSub>
          </m:num>
          <m:den>
            <m:r>
              <w:rPr>
                <w:rFonts w:ascii="Cambria Math" w:hAnsi="Cambria Math"/>
                <w:szCs w:val="28"/>
              </w:rPr>
              <m:t>2</m:t>
            </m:r>
          </m:den>
        </m:f>
      </m:oMath>
      <w:r w:rsidR="007F5AE3">
        <w:rPr>
          <w:rFonts w:eastAsiaTheme="minorEastAsia"/>
          <w:szCs w:val="28"/>
        </w:rPr>
        <w:t>=</w:t>
      </w:r>
      <m:oMath>
        <m:f>
          <m:fPr>
            <m:ctrlPr>
              <w:rPr>
                <w:rFonts w:ascii="Cambria Math" w:hAnsi="Cambria Math"/>
                <w:i/>
                <w:szCs w:val="28"/>
                <w:lang w:eastAsia="en-US"/>
              </w:rPr>
            </m:ctrlPr>
          </m:fPr>
          <m:num>
            <m:r>
              <w:rPr>
                <w:rFonts w:ascii="Cambria Math" w:hAnsi="Cambria Math"/>
                <w:szCs w:val="28"/>
              </w:rPr>
              <m:t>3,937</m:t>
            </m:r>
          </m:num>
          <m:den>
            <m:r>
              <w:rPr>
                <w:rFonts w:ascii="Cambria Math" w:hAnsi="Cambria Math"/>
                <w:szCs w:val="28"/>
              </w:rPr>
              <m:t>2</m:t>
            </m:r>
          </m:den>
        </m:f>
        <m:r>
          <w:rPr>
            <w:rFonts w:ascii="Cambria Math" w:hAnsi="Cambria Math"/>
            <w:szCs w:val="28"/>
          </w:rPr>
          <m:t>=1,968</m:t>
        </m:r>
      </m:oMath>
    </w:p>
    <w:p w:rsidR="007F5AE3" w:rsidRDefault="00000000" w:rsidP="002B5B86">
      <w:pPr>
        <w:spacing w:line="360" w:lineRule="auto"/>
        <w:ind w:firstLine="0"/>
        <w:jc w:val="center"/>
        <w:rPr>
          <w:rFonts w:eastAsiaTheme="minorEastAsia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  <w:lang w:eastAsia="en-US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szCs w:val="28"/>
              </w:rPr>
              <m:t>4</m:t>
            </m:r>
          </m:sub>
        </m:sSub>
        <m:r>
          <w:rPr>
            <w:rFonts w:ascii="Cambria Math" w:hAnsi="Cambria Math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Cs w:val="28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hAnsi="Cambria Math"/>
                    <w:szCs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hAnsi="Cambria Math"/>
                    <w:szCs w:val="28"/>
                  </w:rPr>
                  <m:t>т2</m:t>
                </m:r>
              </m:sub>
            </m:sSub>
          </m:num>
          <m:den>
            <m:r>
              <w:rPr>
                <w:rFonts w:ascii="Cambria Math" w:hAnsi="Cambria Math"/>
                <w:szCs w:val="28"/>
              </w:rPr>
              <m:t>3</m:t>
            </m:r>
          </m:den>
        </m:f>
      </m:oMath>
      <w:r w:rsidR="007F5AE3">
        <w:rPr>
          <w:rFonts w:eastAsiaTheme="minorEastAsia"/>
          <w:szCs w:val="28"/>
        </w:rPr>
        <w:t>=</w:t>
      </w:r>
      <m:oMath>
        <m:f>
          <m:fPr>
            <m:ctrlPr>
              <w:rPr>
                <w:rFonts w:ascii="Cambria Math" w:hAnsi="Cambria Math"/>
                <w:i/>
                <w:szCs w:val="28"/>
                <w:lang w:eastAsia="en-US"/>
              </w:rPr>
            </m:ctrlPr>
          </m:fPr>
          <m:num>
            <m:r>
              <w:rPr>
                <w:rFonts w:ascii="Cambria Math" w:hAnsi="Cambria Math"/>
                <w:szCs w:val="28"/>
              </w:rPr>
              <m:t>1,26</m:t>
            </m:r>
          </m:num>
          <m:den>
            <m:r>
              <w:rPr>
                <w:rFonts w:ascii="Cambria Math" w:hAnsi="Cambria Math"/>
                <w:szCs w:val="28"/>
              </w:rPr>
              <m:t>3</m:t>
            </m:r>
          </m:den>
        </m:f>
        <m:r>
          <w:rPr>
            <w:rFonts w:ascii="Cambria Math" w:hAnsi="Cambria Math"/>
            <w:szCs w:val="28"/>
          </w:rPr>
          <m:t>=0,42</m:t>
        </m:r>
      </m:oMath>
    </w:p>
    <w:p w:rsidR="007F5AE3" w:rsidRDefault="007F5AE3" w:rsidP="0071499A">
      <w:pPr>
        <w:pStyle w:val="24"/>
        <w:spacing w:line="360" w:lineRule="auto"/>
        <w:ind w:firstLine="284"/>
        <w:jc w:val="both"/>
        <w:rPr>
          <w:rFonts w:eastAsiaTheme="minorHAnsi"/>
        </w:rPr>
      </w:pPr>
      <w:r w:rsidRPr="0071499A">
        <w:rPr>
          <w:rFonts w:eastAsiaTheme="minorEastAsia"/>
        </w:rPr>
        <w:lastRenderedPageBreak/>
        <w:t>Сопротивления</w:t>
      </w:r>
      <w:r>
        <w:t xml:space="preserve"> линий ― по формуле</w:t>
      </w:r>
    </w:p>
    <w:p w:rsidR="007F5AE3" w:rsidRPr="0071499A" w:rsidRDefault="00000000" w:rsidP="0071499A">
      <w:pPr>
        <w:spacing w:line="360" w:lineRule="auto"/>
        <w:ind w:firstLine="0"/>
        <w:rPr>
          <w:rFonts w:eastAsiaTheme="minorEastAsia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Cs w:val="28"/>
                </w:rPr>
                <m:t>л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Cs w:val="28"/>
                </w:rPr>
                <m:t>уд</m:t>
              </m:r>
            </m:sub>
          </m:sSub>
          <m:r>
            <w:rPr>
              <w:rFonts w:ascii="Cambria Math" w:hAnsi="Cambria Math"/>
              <w:szCs w:val="28"/>
            </w:rPr>
            <m:t>L</m:t>
          </m:r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б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Cs w:val="28"/>
                      <w:lang w:val="en-US"/>
                    </w:rPr>
                    <m:t>ср.н</m:t>
                  </m:r>
                </m:sub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bSup>
            </m:den>
          </m:f>
        </m:oMath>
      </m:oMathPara>
    </w:p>
    <w:p w:rsidR="007F5AE3" w:rsidRPr="0071499A" w:rsidRDefault="00000000" w:rsidP="0071499A">
      <w:pPr>
        <w:spacing w:line="360" w:lineRule="auto"/>
        <w:ind w:firstLine="0"/>
        <w:rPr>
          <w:rFonts w:eastAsiaTheme="minorEastAsia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Cs w:val="28"/>
                </w:rPr>
                <m:t>л1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Cs w:val="28"/>
                </w:rPr>
                <m:t>уд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L</m:t>
              </m:r>
            </m:e>
            <m:sub>
              <m:r>
                <w:rPr>
                  <w:rFonts w:ascii="Cambria Math" w:hAnsi="Cambria Math"/>
                  <w:szCs w:val="28"/>
                </w:rPr>
                <m:t>1</m:t>
              </m:r>
            </m:sub>
          </m:sSub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б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Cs w:val="28"/>
                      <w:lang w:val="en-US"/>
                    </w:rPr>
                    <m:t>ср.н</m:t>
                  </m:r>
                </m:sub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bSup>
            </m:den>
          </m:f>
          <m:r>
            <w:rPr>
              <w:rFonts w:ascii="Cambria Math" w:hAnsi="Cambria Math"/>
              <w:szCs w:val="28"/>
            </w:rPr>
            <m:t>=0,36∙12∙</m:t>
          </m:r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1500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8"/>
                    </w:rPr>
                    <m:t>115</m:t>
                  </m:r>
                </m:e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Cs w:val="28"/>
            </w:rPr>
            <m:t>=0,49</m:t>
          </m:r>
        </m:oMath>
      </m:oMathPara>
    </w:p>
    <w:p w:rsidR="007F5AE3" w:rsidRPr="00082303" w:rsidRDefault="00000000" w:rsidP="00082303">
      <w:pPr>
        <w:spacing w:line="360" w:lineRule="auto"/>
        <w:ind w:firstLine="0"/>
        <w:rPr>
          <w:rFonts w:eastAsiaTheme="minorEastAsia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Cs w:val="28"/>
                </w:rPr>
                <m:t>л2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Cs w:val="28"/>
                </w:rPr>
                <m:t>уд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L</m:t>
              </m:r>
            </m:e>
            <m:sub>
              <m:r>
                <w:rPr>
                  <w:rFonts w:ascii="Cambria Math" w:hAnsi="Cambria Math"/>
                  <w:szCs w:val="28"/>
                </w:rPr>
                <m:t>2</m:t>
              </m:r>
            </m:sub>
          </m:sSub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б</m:t>
                  </m:r>
                </m:sub>
              </m:sSub>
            </m:num>
            <m:den>
              <m:sSubSup>
                <m:sSubSup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Cs w:val="28"/>
                      <w:lang w:val="en-US"/>
                    </w:rPr>
                    <m:t>ср.н</m:t>
                  </m:r>
                </m:sub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bSup>
            </m:den>
          </m:f>
          <m:r>
            <w:rPr>
              <w:rFonts w:ascii="Cambria Math" w:hAnsi="Cambria Math"/>
              <w:szCs w:val="28"/>
            </w:rPr>
            <m:t>=0,36∙12∙</m:t>
          </m:r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1500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8"/>
                    </w:rPr>
                    <m:t>115</m:t>
                  </m:r>
                </m:e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Cs w:val="28"/>
            </w:rPr>
            <m:t>=0,49</m:t>
          </m:r>
        </m:oMath>
      </m:oMathPara>
    </w:p>
    <w:p w:rsidR="007F5AE3" w:rsidRPr="00082303" w:rsidRDefault="00000000" w:rsidP="00082303">
      <w:pPr>
        <w:spacing w:line="360" w:lineRule="auto"/>
        <w:ind w:firstLine="0"/>
        <w:rPr>
          <w:rFonts w:eastAsiaTheme="minorEastAsia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Cs w:val="28"/>
                </w:rPr>
                <m:t>3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Cs w:val="28"/>
                </w:rPr>
                <m:t>л1</m:t>
              </m:r>
            </m:sub>
          </m:sSub>
        </m:oMath>
      </m:oMathPara>
    </w:p>
    <w:p w:rsidR="007F5AE3" w:rsidRDefault="00000000" w:rsidP="00082303">
      <w:pPr>
        <w:spacing w:line="360" w:lineRule="auto"/>
        <w:ind w:firstLine="0"/>
        <w:jc w:val="center"/>
        <w:rPr>
          <w:rFonts w:eastAsiaTheme="minorEastAsia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Cs w:val="28"/>
                </w:rPr>
                <m:t>6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Cs w:val="28"/>
                </w:rPr>
                <m:t>л2</m:t>
              </m:r>
            </m:sub>
          </m:sSub>
        </m:oMath>
      </m:oMathPara>
    </w:p>
    <w:p w:rsidR="007F5AE3" w:rsidRDefault="007F5AE3" w:rsidP="00082303">
      <w:pPr>
        <w:pStyle w:val="24"/>
        <w:spacing w:line="360" w:lineRule="auto"/>
        <w:ind w:firstLine="284"/>
        <w:jc w:val="both"/>
        <w:rPr>
          <w:rFonts w:eastAsiaTheme="minorHAnsi"/>
        </w:rPr>
      </w:pPr>
      <w:r>
        <w:t>Сопротивления автотрансформатора ― по формулам</w:t>
      </w:r>
    </w:p>
    <w:p w:rsidR="007F5AE3" w:rsidRPr="00082303" w:rsidRDefault="00000000" w:rsidP="00082303">
      <w:pPr>
        <w:spacing w:line="360" w:lineRule="auto"/>
        <w:ind w:firstLine="0"/>
        <w:rPr>
          <w:rFonts w:eastAsiaTheme="minorEastAsia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Cs w:val="28"/>
                </w:rPr>
                <m:t>В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0,5(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кВС</m:t>
                  </m:r>
                </m:sub>
              </m:sSub>
              <m:r>
                <w:rPr>
                  <w:rFonts w:ascii="Cambria Math" w:hAnsi="Cambria Math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кВН</m:t>
                  </m:r>
                </m:sub>
              </m:sSub>
              <m:r>
                <w:rPr>
                  <w:rFonts w:ascii="Cambria Math" w:hAnsi="Cambria Math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кСН</m:t>
                  </m:r>
                </m:sub>
              </m:sSub>
              <m:r>
                <w:rPr>
                  <w:rFonts w:ascii="Cambria Math" w:hAnsi="Cambria Math"/>
                  <w:szCs w:val="28"/>
                </w:rPr>
                <m:t>)</m:t>
              </m:r>
            </m:num>
            <m:den>
              <m:r>
                <w:rPr>
                  <w:rFonts w:ascii="Cambria Math" w:hAnsi="Cambria Math"/>
                  <w:szCs w:val="28"/>
                </w:rPr>
                <m:t>100</m:t>
              </m:r>
            </m:den>
          </m:f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б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ном.ат</m:t>
                  </m:r>
                </m:sub>
              </m:sSub>
            </m:den>
          </m:f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0,5(11+35-22)</m:t>
              </m:r>
            </m:num>
            <m:den>
              <m:r>
                <w:rPr>
                  <w:rFonts w:ascii="Cambria Math" w:hAnsi="Cambria Math"/>
                  <w:szCs w:val="28"/>
                </w:rPr>
                <m:t>100</m:t>
              </m:r>
            </m:den>
          </m:f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1500</m:t>
              </m:r>
            </m:num>
            <m:den>
              <m:r>
                <w:rPr>
                  <w:rFonts w:ascii="Cambria Math" w:hAnsi="Cambria Math"/>
                  <w:szCs w:val="28"/>
                </w:rPr>
                <m:t>63</m:t>
              </m:r>
            </m:den>
          </m:f>
          <m:r>
            <w:rPr>
              <w:rFonts w:ascii="Cambria Math" w:hAnsi="Cambria Math"/>
              <w:szCs w:val="28"/>
            </w:rPr>
            <m:t>=2,857</m:t>
          </m:r>
        </m:oMath>
      </m:oMathPara>
    </w:p>
    <w:p w:rsidR="007F5AE3" w:rsidRPr="00082303" w:rsidRDefault="00000000" w:rsidP="00082303">
      <w:pPr>
        <w:spacing w:line="360" w:lineRule="auto"/>
        <w:ind w:firstLine="0"/>
        <w:rPr>
          <w:rFonts w:eastAsiaTheme="minorEastAsia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Cs w:val="28"/>
                </w:rPr>
                <m:t>С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0,5(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кВС</m:t>
                  </m:r>
                </m:sub>
              </m:sSub>
              <m:r>
                <w:rPr>
                  <w:rFonts w:ascii="Cambria Math" w:hAnsi="Cambria Math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кСН</m:t>
                  </m:r>
                </m:sub>
              </m:sSub>
              <m:r>
                <w:rPr>
                  <w:rFonts w:ascii="Cambria Math" w:hAnsi="Cambria Math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кВН</m:t>
                  </m:r>
                </m:sub>
              </m:sSub>
              <m:r>
                <w:rPr>
                  <w:rFonts w:ascii="Cambria Math" w:hAnsi="Cambria Math"/>
                  <w:szCs w:val="28"/>
                </w:rPr>
                <m:t>)</m:t>
              </m:r>
            </m:num>
            <m:den>
              <m:r>
                <w:rPr>
                  <w:rFonts w:ascii="Cambria Math" w:hAnsi="Cambria Math"/>
                  <w:szCs w:val="28"/>
                </w:rPr>
                <m:t>100</m:t>
              </m:r>
            </m:den>
          </m:f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б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ном.ат</m:t>
                  </m:r>
                </m:sub>
              </m:sSub>
            </m:den>
          </m:f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0,5(11+22-35)</m:t>
              </m:r>
            </m:num>
            <m:den>
              <m:r>
                <w:rPr>
                  <w:rFonts w:ascii="Cambria Math" w:hAnsi="Cambria Math"/>
                  <w:szCs w:val="28"/>
                </w:rPr>
                <m:t>100</m:t>
              </m:r>
            </m:den>
          </m:f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1500</m:t>
              </m:r>
            </m:num>
            <m:den>
              <m:r>
                <w:rPr>
                  <w:rFonts w:ascii="Cambria Math" w:hAnsi="Cambria Math"/>
                  <w:szCs w:val="28"/>
                </w:rPr>
                <m:t>63</m:t>
              </m:r>
            </m:den>
          </m:f>
          <m:r>
            <w:rPr>
              <w:rFonts w:ascii="Cambria Math" w:hAnsi="Cambria Math"/>
              <w:szCs w:val="28"/>
            </w:rPr>
            <m:t>=-0,238</m:t>
          </m:r>
        </m:oMath>
      </m:oMathPara>
    </w:p>
    <w:p w:rsidR="007F5AE3" w:rsidRPr="00A3752C" w:rsidRDefault="00000000" w:rsidP="00A3752C">
      <w:pPr>
        <w:spacing w:line="360" w:lineRule="auto"/>
        <w:ind w:firstLine="0"/>
        <w:rPr>
          <w:rFonts w:eastAsiaTheme="minorEastAsia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Cs w:val="28"/>
                </w:rPr>
                <m:t>Н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0,5(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кВН</m:t>
                  </m:r>
                </m:sub>
              </m:sSub>
              <m:r>
                <w:rPr>
                  <w:rFonts w:ascii="Cambria Math" w:hAnsi="Cambria Math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кСН</m:t>
                  </m:r>
                </m:sub>
              </m:sSub>
              <m:r>
                <w:rPr>
                  <w:rFonts w:ascii="Cambria Math" w:hAnsi="Cambria Math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кВС</m:t>
                  </m:r>
                </m:sub>
              </m:sSub>
              <m:r>
                <w:rPr>
                  <w:rFonts w:ascii="Cambria Math" w:hAnsi="Cambria Math"/>
                  <w:szCs w:val="28"/>
                </w:rPr>
                <m:t>)</m:t>
              </m:r>
            </m:num>
            <m:den>
              <m:r>
                <w:rPr>
                  <w:rFonts w:ascii="Cambria Math" w:hAnsi="Cambria Math"/>
                  <w:szCs w:val="28"/>
                </w:rPr>
                <m:t>100</m:t>
              </m:r>
            </m:den>
          </m:f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б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ном.ат</m:t>
                  </m:r>
                </m:sub>
              </m:sSub>
            </m:den>
          </m:f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0,5(35+22-11)</m:t>
              </m:r>
            </m:num>
            <m:den>
              <m:r>
                <w:rPr>
                  <w:rFonts w:ascii="Cambria Math" w:hAnsi="Cambria Math"/>
                  <w:szCs w:val="28"/>
                </w:rPr>
                <m:t>100</m:t>
              </m:r>
            </m:den>
          </m:f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1500</m:t>
              </m:r>
            </m:num>
            <m:den>
              <m:r>
                <w:rPr>
                  <w:rFonts w:ascii="Cambria Math" w:hAnsi="Cambria Math"/>
                  <w:szCs w:val="28"/>
                </w:rPr>
                <m:t>63</m:t>
              </m:r>
            </m:den>
          </m:f>
          <m:r>
            <w:rPr>
              <w:rFonts w:ascii="Cambria Math" w:hAnsi="Cambria Math"/>
              <w:szCs w:val="28"/>
            </w:rPr>
            <m:t>=5,476</m:t>
          </m:r>
        </m:oMath>
      </m:oMathPara>
    </w:p>
    <w:p w:rsidR="007F5AE3" w:rsidRDefault="00000000" w:rsidP="00A67043">
      <w:pPr>
        <w:spacing w:line="360" w:lineRule="auto"/>
        <w:ind w:firstLine="0"/>
        <w:rPr>
          <w:rFonts w:eastAsiaTheme="minorEastAsia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Cs w:val="28"/>
                </w:rPr>
                <m:t>8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Cs w:val="28"/>
                </w:rPr>
                <m:t>В</m:t>
              </m:r>
            </m:sub>
          </m:sSub>
        </m:oMath>
      </m:oMathPara>
    </w:p>
    <w:p w:rsidR="007F5AE3" w:rsidRPr="00A67043" w:rsidRDefault="00000000" w:rsidP="00A67043">
      <w:pPr>
        <w:spacing w:line="360" w:lineRule="auto"/>
        <w:ind w:firstLine="0"/>
        <w:jc w:val="center"/>
        <w:rPr>
          <w:rFonts w:eastAsiaTheme="minorEastAsia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Cs w:val="28"/>
                </w:rPr>
                <m:t>7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Cs w:val="28"/>
                </w:rPr>
                <m:t>С</m:t>
              </m:r>
            </m:sub>
          </m:sSub>
        </m:oMath>
      </m:oMathPara>
    </w:p>
    <w:p w:rsidR="007F5AE3" w:rsidRPr="00A67043" w:rsidRDefault="00000000" w:rsidP="00A67043">
      <w:pPr>
        <w:spacing w:line="360" w:lineRule="auto"/>
        <w:ind w:firstLine="0"/>
        <w:rPr>
          <w:rFonts w:eastAsiaTheme="minorEastAsia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Cs w:val="28"/>
                </w:rPr>
                <m:t>44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Cs w:val="28"/>
                </w:rPr>
                <m:t>Н</m:t>
              </m:r>
            </m:sub>
          </m:sSub>
        </m:oMath>
      </m:oMathPara>
    </w:p>
    <w:p w:rsidR="007F5AE3" w:rsidRDefault="007F5AE3" w:rsidP="00A67043">
      <w:pPr>
        <w:pStyle w:val="24"/>
        <w:spacing w:line="360" w:lineRule="auto"/>
        <w:ind w:firstLine="284"/>
        <w:jc w:val="both"/>
      </w:pPr>
      <w:r>
        <w:t>Сопротивление системы:</w:t>
      </w:r>
    </w:p>
    <w:p w:rsidR="007F5AE3" w:rsidRPr="00A67043" w:rsidRDefault="00000000" w:rsidP="00A67043">
      <w:pPr>
        <w:spacing w:line="360" w:lineRule="auto"/>
        <w:ind w:firstLine="0"/>
        <w:rPr>
          <w:rFonts w:eastAsiaTheme="minorEastAsia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Cs w:val="28"/>
                </w:rPr>
                <m:t>С</m:t>
              </m:r>
            </m:sub>
          </m:sSub>
          <m:r>
            <w:rPr>
              <w:rFonts w:ascii="Cambria Math" w:hAnsi="Cambria Math"/>
              <w:szCs w:val="28"/>
            </w:rPr>
            <m:t>=1,0</m:t>
          </m:r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б</m:t>
                  </m:r>
                </m:sub>
              </m:sSub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8"/>
                    </w:rPr>
                    <m:t>S</m:t>
                  </m:r>
                </m:e>
                <m:sup>
                  <m:r>
                    <w:rPr>
                      <w:rFonts w:ascii="Cambria Math" w:hAnsi="Cambria Math"/>
                      <w:szCs w:val="28"/>
                    </w:rPr>
                    <m:t>"</m:t>
                  </m:r>
                </m:sup>
              </m:sSup>
            </m:den>
          </m:f>
        </m:oMath>
      </m:oMathPara>
    </w:p>
    <w:p w:rsidR="0068540D" w:rsidRDefault="0068540D" w:rsidP="0068540D">
      <w:pPr>
        <w:pStyle w:val="24"/>
        <w:spacing w:line="360" w:lineRule="auto"/>
        <w:ind w:firstLine="284"/>
        <w:jc w:val="both"/>
        <w:rPr>
          <w:rFonts w:eastAsiaTheme="minorEastAsia"/>
        </w:rPr>
      </w:pPr>
      <w:r>
        <w:rPr>
          <w:rFonts w:eastAsiaTheme="minorEastAsia"/>
        </w:rPr>
        <w:t>Так как</w:t>
      </w:r>
    </w:p>
    <w:p w:rsidR="007F5AE3" w:rsidRPr="0068540D" w:rsidRDefault="00000000" w:rsidP="0068540D">
      <w:pPr>
        <w:spacing w:line="360" w:lineRule="auto"/>
        <w:ind w:firstLine="0"/>
        <w:rPr>
          <w:rFonts w:eastAsiaTheme="minorEastAsia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/>
                  <w:szCs w:val="28"/>
                </w:rPr>
                <m:t>б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pPr>
            <m:e>
              <m:r>
                <w:rPr>
                  <w:rFonts w:ascii="Cambria Math" w:hAnsi="Cambria Math"/>
                  <w:szCs w:val="28"/>
                </w:rPr>
                <m:t>S</m:t>
              </m:r>
            </m:e>
            <m:sup>
              <m:r>
                <w:rPr>
                  <w:rFonts w:ascii="Cambria Math" w:hAnsi="Cambria Math"/>
                  <w:szCs w:val="28"/>
                </w:rPr>
                <m:t>"</m:t>
              </m:r>
            </m:sup>
          </m:sSup>
        </m:oMath>
      </m:oMathPara>
    </w:p>
    <w:p w:rsidR="007F5AE3" w:rsidRDefault="0068540D" w:rsidP="0068540D">
      <w:pPr>
        <w:pStyle w:val="24"/>
        <w:spacing w:line="360" w:lineRule="auto"/>
        <w:ind w:firstLine="284"/>
        <w:jc w:val="both"/>
        <w:rPr>
          <w:rFonts w:eastAsiaTheme="minorEastAsia"/>
        </w:rPr>
      </w:pPr>
      <w:r>
        <w:rPr>
          <w:rFonts w:eastAsiaTheme="minorEastAsia"/>
        </w:rPr>
        <w:t>То</w:t>
      </w:r>
    </w:p>
    <w:p w:rsidR="007F5AE3" w:rsidRPr="00F32D7F" w:rsidRDefault="00000000" w:rsidP="0068540D">
      <w:pPr>
        <w:spacing w:line="360" w:lineRule="auto"/>
        <w:ind w:firstLine="0"/>
        <w:rPr>
          <w:rFonts w:eastAsiaTheme="minorEastAsia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Cs w:val="28"/>
                </w:rPr>
                <m:t>С</m:t>
              </m:r>
            </m:sub>
          </m:sSub>
          <m:r>
            <w:rPr>
              <w:rFonts w:ascii="Cambria Math" w:hAnsi="Cambria Math"/>
              <w:szCs w:val="28"/>
            </w:rPr>
            <m:t>=1,0</m:t>
          </m:r>
        </m:oMath>
      </m:oMathPara>
    </w:p>
    <w:p w:rsidR="00F32D7F" w:rsidRDefault="00F32D7F" w:rsidP="00F32D7F">
      <w:pPr>
        <w:spacing w:line="360" w:lineRule="auto"/>
        <w:ind w:firstLine="0"/>
        <w:jc w:val="center"/>
        <w:rPr>
          <w:rFonts w:eastAsiaTheme="minorEastAsia"/>
          <w:szCs w:val="28"/>
        </w:rPr>
      </w:pPr>
      <w:r>
        <w:rPr>
          <w:noProof/>
        </w:rPr>
        <w:lastRenderedPageBreak/>
        <w:drawing>
          <wp:inline distT="0" distB="0" distL="0" distR="0" wp14:anchorId="0B29DAE4" wp14:editId="43314BDB">
            <wp:extent cx="4654550" cy="6150610"/>
            <wp:effectExtent l="0" t="0" r="0" b="254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4550" cy="615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D7F" w:rsidRDefault="00C8632D" w:rsidP="00F32D7F">
      <w:pPr>
        <w:spacing w:line="360" w:lineRule="auto"/>
        <w:ind w:firstLine="0"/>
        <w:jc w:val="center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Рисунок 3</w:t>
      </w:r>
      <w:r w:rsidR="00F32D7F">
        <w:rPr>
          <w:rFonts w:eastAsiaTheme="minorEastAsia"/>
          <w:szCs w:val="28"/>
        </w:rPr>
        <w:t xml:space="preserve"> – Схема замещения системы электроснабжения с подписанными сопротивлениями</w:t>
      </w:r>
    </w:p>
    <w:p w:rsidR="00207E39" w:rsidRDefault="00207E39" w:rsidP="00F32D7F">
      <w:pPr>
        <w:spacing w:line="360" w:lineRule="auto"/>
        <w:ind w:firstLine="0"/>
        <w:jc w:val="center"/>
        <w:rPr>
          <w:rFonts w:eastAsiaTheme="minorEastAsia"/>
          <w:szCs w:val="28"/>
        </w:rPr>
      </w:pPr>
    </w:p>
    <w:p w:rsidR="00207E39" w:rsidRDefault="00207E39" w:rsidP="00207E39">
      <w:pPr>
        <w:pStyle w:val="24"/>
        <w:spacing w:line="360" w:lineRule="auto"/>
        <w:ind w:firstLine="284"/>
        <w:jc w:val="both"/>
      </w:pPr>
      <w:r>
        <w:t>Теперь сворачиваем схему замещения прямой последовательности.</w:t>
      </w:r>
    </w:p>
    <w:p w:rsidR="00BC6ED3" w:rsidRPr="00BC6ED3" w:rsidRDefault="00000000" w:rsidP="00BC6ED3">
      <w:pPr>
        <w:spacing w:line="360" w:lineRule="auto"/>
        <w:ind w:firstLine="0"/>
        <w:rPr>
          <w:rFonts w:eastAsiaTheme="minorEastAsia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Cs w:val="28"/>
                </w:rPr>
                <m:t>10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Cs w:val="28"/>
                </w:rPr>
                <m:t>2</m:t>
              </m:r>
            </m:sub>
          </m:sSub>
          <m:r>
            <w:rPr>
              <w:rFonts w:ascii="Cambria Math" w:hAnsi="Cambria Math"/>
              <w:szCs w:val="28"/>
            </w:rPr>
            <m:t>=2,86+1,969=4,828</m:t>
          </m:r>
        </m:oMath>
      </m:oMathPara>
    </w:p>
    <w:p w:rsidR="00BC6ED3" w:rsidRPr="007E3024" w:rsidRDefault="00000000" w:rsidP="00BC6ED3">
      <w:pPr>
        <w:spacing w:line="360" w:lineRule="auto"/>
        <w:ind w:firstLine="0"/>
        <w:rPr>
          <w:rFonts w:eastAsiaTheme="minorEastAsia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Cs w:val="28"/>
                </w:rPr>
                <m:t>11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Cs w:val="28"/>
                </w:rPr>
                <m:t>4</m:t>
              </m:r>
            </m:sub>
          </m:sSub>
          <m:r>
            <w:rPr>
              <w:rFonts w:ascii="Cambria Math" w:hAnsi="Cambria Math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Cs w:val="28"/>
                </w:rPr>
                <m:t>5</m:t>
              </m:r>
            </m:sub>
          </m:sSub>
          <m:r>
            <w:rPr>
              <w:rFonts w:ascii="Cambria Math" w:hAnsi="Cambria Math"/>
              <w:szCs w:val="28"/>
            </w:rPr>
            <m:t>=0,42+0,778=1,197</m:t>
          </m:r>
        </m:oMath>
      </m:oMathPara>
    </w:p>
    <w:p w:rsidR="007E3024" w:rsidRPr="007E3024" w:rsidRDefault="00000000" w:rsidP="007E3024">
      <w:pPr>
        <w:spacing w:line="360" w:lineRule="auto"/>
        <w:ind w:firstLine="0"/>
        <w:rPr>
          <w:rFonts w:eastAsiaTheme="minorEastAsia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Cs w:val="28"/>
                </w:rPr>
                <m:t>12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Cs w:val="28"/>
                </w:rPr>
                <m:t>6</m:t>
              </m:r>
            </m:sub>
          </m:sSub>
          <m:r>
            <w:rPr>
              <w:rFonts w:ascii="Cambria Math" w:hAnsi="Cambria Math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Cs w:val="28"/>
                </w:rPr>
                <m:t>7</m:t>
              </m:r>
            </m:sub>
          </m:sSub>
          <m:r>
            <w:rPr>
              <w:rFonts w:ascii="Cambria Math" w:hAnsi="Cambria Math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Cs w:val="28"/>
                </w:rPr>
                <m:t>8</m:t>
              </m:r>
            </m:sub>
          </m:sSub>
          <m:r>
            <w:rPr>
              <w:rFonts w:ascii="Cambria Math" w:hAnsi="Cambria Math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Cs w:val="28"/>
                </w:rPr>
                <m:t>9</m:t>
              </m:r>
            </m:sub>
          </m:sSub>
          <m:r>
            <w:rPr>
              <w:rFonts w:ascii="Cambria Math" w:hAnsi="Cambria Math"/>
              <w:szCs w:val="28"/>
            </w:rPr>
            <m:t>=0,49+</m:t>
          </m:r>
          <m:d>
            <m:d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dPr>
            <m:e>
              <m:r>
                <w:rPr>
                  <w:rFonts w:ascii="Cambria Math" w:hAnsi="Cambria Math"/>
                  <w:szCs w:val="28"/>
                </w:rPr>
                <m:t>-0,238</m:t>
              </m:r>
            </m:e>
          </m:d>
          <m:r>
            <w:rPr>
              <w:rFonts w:ascii="Cambria Math" w:hAnsi="Cambria Math"/>
              <w:szCs w:val="28"/>
            </w:rPr>
            <m:t>+2,857+1,0=4,11</m:t>
          </m:r>
        </m:oMath>
      </m:oMathPara>
    </w:p>
    <w:p w:rsidR="007E3024" w:rsidRPr="00BC6ED3" w:rsidRDefault="007E3024" w:rsidP="00BC6ED3">
      <w:pPr>
        <w:spacing w:line="360" w:lineRule="auto"/>
        <w:ind w:firstLine="0"/>
        <w:rPr>
          <w:rFonts w:eastAsiaTheme="minorEastAsia"/>
          <w:szCs w:val="28"/>
        </w:rPr>
      </w:pPr>
    </w:p>
    <w:p w:rsidR="00207E39" w:rsidRDefault="00C8632D" w:rsidP="00F32D7F">
      <w:pPr>
        <w:spacing w:line="360" w:lineRule="auto"/>
        <w:ind w:firstLine="0"/>
        <w:jc w:val="center"/>
        <w:rPr>
          <w:rFonts w:eastAsiaTheme="minorEastAsia"/>
          <w:szCs w:val="28"/>
        </w:rPr>
      </w:pPr>
      <w:r>
        <w:rPr>
          <w:noProof/>
        </w:rPr>
        <w:lastRenderedPageBreak/>
        <w:drawing>
          <wp:inline distT="0" distB="0" distL="0" distR="0" wp14:anchorId="41C7F2A0" wp14:editId="3E1BBA77">
            <wp:extent cx="2339340" cy="3535680"/>
            <wp:effectExtent l="0" t="0" r="3810" b="7620"/>
            <wp:docPr id="9" name="Рисунок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353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32D" w:rsidRDefault="00C8632D" w:rsidP="00C8632D">
      <w:pPr>
        <w:spacing w:line="360" w:lineRule="auto"/>
        <w:ind w:firstLine="0"/>
        <w:jc w:val="center"/>
        <w:rPr>
          <w:rFonts w:eastAsiaTheme="minorEastAsia"/>
          <w:szCs w:val="28"/>
        </w:rPr>
      </w:pPr>
      <w:r>
        <w:rPr>
          <w:rFonts w:eastAsiaTheme="minorEastAsia"/>
          <w:szCs w:val="28"/>
        </w:rPr>
        <w:t xml:space="preserve">Рисунок 4 – Первый этап преобразования схемы замещения </w:t>
      </w:r>
      <w:r w:rsidR="000F48FE">
        <w:rPr>
          <w:rFonts w:eastAsiaTheme="minorEastAsia"/>
          <w:szCs w:val="28"/>
        </w:rPr>
        <w:t>СЭС</w:t>
      </w:r>
    </w:p>
    <w:p w:rsidR="00C8632D" w:rsidRDefault="00C8632D" w:rsidP="00F32D7F">
      <w:pPr>
        <w:spacing w:line="360" w:lineRule="auto"/>
        <w:ind w:firstLine="0"/>
        <w:jc w:val="center"/>
        <w:rPr>
          <w:rFonts w:eastAsiaTheme="minorEastAsia"/>
          <w:szCs w:val="28"/>
        </w:rPr>
      </w:pPr>
    </w:p>
    <w:p w:rsidR="007E225E" w:rsidRPr="007E225E" w:rsidRDefault="00000000" w:rsidP="007E225E">
      <w:pPr>
        <w:spacing w:line="360" w:lineRule="auto"/>
        <w:ind w:firstLine="0"/>
        <w:rPr>
          <w:rFonts w:eastAsiaTheme="minorEastAsia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Cs w:val="28"/>
                </w:rPr>
                <m:t>13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Cs w:val="28"/>
                </w:rPr>
                <m:t>3</m:t>
              </m:r>
            </m:sub>
          </m:sSub>
          <m:r>
            <w:rPr>
              <w:rFonts w:ascii="Cambria Math" w:hAnsi="Cambria Math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Cs w:val="28"/>
                </w:rPr>
                <m:t>10</m:t>
              </m:r>
            </m:sub>
          </m:sSub>
          <m:r>
            <w:rPr>
              <w:rFonts w:ascii="Cambria Math" w:hAnsi="Cambria Math"/>
              <w:szCs w:val="28"/>
            </w:rPr>
            <m:t>=0,49+4,828=5,319</m:t>
          </m:r>
        </m:oMath>
      </m:oMathPara>
    </w:p>
    <w:p w:rsidR="007E225E" w:rsidRDefault="007E1FE2" w:rsidP="00F32D7F">
      <w:pPr>
        <w:spacing w:line="360" w:lineRule="auto"/>
        <w:ind w:firstLine="0"/>
        <w:jc w:val="center"/>
        <w:rPr>
          <w:rFonts w:eastAsiaTheme="minorEastAsia"/>
          <w:szCs w:val="28"/>
        </w:rPr>
      </w:pPr>
      <w:r>
        <w:rPr>
          <w:noProof/>
        </w:rPr>
        <w:drawing>
          <wp:inline distT="0" distB="0" distL="0" distR="0" wp14:anchorId="38B617D7" wp14:editId="3CBD6740">
            <wp:extent cx="2232025" cy="2729865"/>
            <wp:effectExtent l="0" t="0" r="0" b="0"/>
            <wp:docPr id="10" name="Рисунок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025" cy="272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1FE2" w:rsidRDefault="007E1FE2" w:rsidP="007E1FE2">
      <w:pPr>
        <w:spacing w:line="360" w:lineRule="auto"/>
        <w:ind w:firstLine="0"/>
        <w:jc w:val="center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Рисунок 5 – Второй этап преобразования схемы замещения СЭС</w:t>
      </w:r>
    </w:p>
    <w:p w:rsidR="007E1FE2" w:rsidRDefault="007E1FE2" w:rsidP="00F32D7F">
      <w:pPr>
        <w:spacing w:line="360" w:lineRule="auto"/>
        <w:ind w:firstLine="0"/>
        <w:jc w:val="center"/>
        <w:rPr>
          <w:rFonts w:eastAsiaTheme="minorEastAsia"/>
          <w:szCs w:val="28"/>
        </w:rPr>
      </w:pPr>
    </w:p>
    <w:p w:rsidR="004B7B2F" w:rsidRPr="004B7B2F" w:rsidRDefault="00000000" w:rsidP="004B7B2F">
      <w:pPr>
        <w:spacing w:line="360" w:lineRule="auto"/>
        <w:ind w:firstLine="0"/>
        <w:rPr>
          <w:rFonts w:eastAsiaTheme="minorEastAsia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Cs w:val="28"/>
                </w:rPr>
                <m:t>14</m:t>
              </m:r>
            </m:sub>
          </m:sSub>
          <m:r>
            <w:rPr>
              <w:rFonts w:ascii="Cambria Math" w:hAnsi="Cambria Math"/>
              <w:szCs w:val="28"/>
            </w:rPr>
            <m:t>=(</m:t>
          </m:r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Cs w:val="28"/>
                </w:rPr>
                <m:t>11</m:t>
              </m:r>
            </m:sub>
          </m:sSub>
          <m:r>
            <w:rPr>
              <w:rFonts w:ascii="Cambria Math" w:hAnsi="Cambria Math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Cs w:val="28"/>
                </w:rPr>
                <m:t>13</m:t>
              </m:r>
            </m:sub>
          </m:sSub>
          <m:r>
            <w:rPr>
              <w:rFonts w:ascii="Cambria Math" w:hAnsi="Cambria Math"/>
              <w:szCs w:val="28"/>
            </w:rPr>
            <m:t>)/(</m:t>
          </m:r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Cs w:val="28"/>
                </w:rPr>
                <m:t>11</m:t>
              </m:r>
            </m:sub>
          </m:sSub>
          <m:r>
            <w:rPr>
              <w:rFonts w:ascii="Cambria Math" w:hAnsi="Cambria Math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Cs w:val="28"/>
                </w:rPr>
                <m:t>13</m:t>
              </m:r>
            </m:sub>
          </m:sSub>
          <m:r>
            <w:rPr>
              <w:rFonts w:ascii="Cambria Math" w:hAnsi="Cambria Math"/>
              <w:szCs w:val="28"/>
            </w:rPr>
            <m:t>)=0,977</m:t>
          </m:r>
        </m:oMath>
      </m:oMathPara>
    </w:p>
    <w:p w:rsidR="004B7B2F" w:rsidRDefault="00C07A62" w:rsidP="00F32D7F">
      <w:pPr>
        <w:spacing w:line="360" w:lineRule="auto"/>
        <w:ind w:firstLine="0"/>
        <w:jc w:val="center"/>
        <w:rPr>
          <w:rFonts w:eastAsiaTheme="minorEastAsia"/>
          <w:szCs w:val="28"/>
        </w:rPr>
      </w:pPr>
      <w:r>
        <w:rPr>
          <w:noProof/>
        </w:rPr>
        <w:lastRenderedPageBreak/>
        <w:drawing>
          <wp:inline distT="0" distB="0" distL="0" distR="0" wp14:anchorId="0AAB1F1D" wp14:editId="4FD4B14B">
            <wp:extent cx="2660015" cy="2182495"/>
            <wp:effectExtent l="0" t="0" r="6985" b="8255"/>
            <wp:docPr id="11" name="Рисунок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015" cy="2182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7A62" w:rsidRDefault="00C07A62" w:rsidP="00F32D7F">
      <w:pPr>
        <w:spacing w:line="360" w:lineRule="auto"/>
        <w:ind w:firstLine="0"/>
        <w:jc w:val="center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Рисунок 6 – Третий этап преобразования схемы замещения СЭС</w:t>
      </w:r>
    </w:p>
    <w:p w:rsidR="003001D7" w:rsidRDefault="003001D7" w:rsidP="00F32D7F">
      <w:pPr>
        <w:spacing w:line="360" w:lineRule="auto"/>
        <w:ind w:firstLine="0"/>
        <w:jc w:val="center"/>
        <w:rPr>
          <w:rFonts w:eastAsiaTheme="minorEastAsia"/>
          <w:szCs w:val="28"/>
        </w:rPr>
      </w:pPr>
    </w:p>
    <w:p w:rsidR="003001D7" w:rsidRPr="00485086" w:rsidRDefault="00000000" w:rsidP="003001D7">
      <w:pPr>
        <w:spacing w:line="360" w:lineRule="auto"/>
        <w:ind w:firstLine="0"/>
        <w:rPr>
          <w:rFonts w:eastAsiaTheme="minorEastAsia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Cs w:val="28"/>
                </w:rPr>
                <m:t>15</m:t>
              </m:r>
            </m:sub>
          </m:sSub>
          <m:r>
            <w:rPr>
              <w:rFonts w:ascii="Cambria Math" w:hAnsi="Cambria Math"/>
              <w:szCs w:val="28"/>
            </w:rPr>
            <m:t>=(</m:t>
          </m:r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Cs w:val="28"/>
                </w:rPr>
                <m:t>12</m:t>
              </m:r>
            </m:sub>
          </m:sSub>
          <m:r>
            <w:rPr>
              <w:rFonts w:ascii="Cambria Math" w:hAnsi="Cambria Math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Cs w:val="28"/>
                </w:rPr>
                <m:t>14</m:t>
              </m:r>
            </m:sub>
          </m:sSub>
          <m:r>
            <w:rPr>
              <w:rFonts w:ascii="Cambria Math" w:hAnsi="Cambria Math"/>
              <w:szCs w:val="28"/>
            </w:rPr>
            <m:t>)/(</m:t>
          </m:r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Cs w:val="28"/>
                </w:rPr>
                <m:t>12</m:t>
              </m:r>
            </m:sub>
          </m:sSub>
          <m:r>
            <w:rPr>
              <w:rFonts w:ascii="Cambria Math" w:hAnsi="Cambria Math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X</m:t>
              </m:r>
            </m:e>
            <m:sub>
              <m:r>
                <w:rPr>
                  <w:rFonts w:ascii="Cambria Math" w:hAnsi="Cambria Math"/>
                  <w:szCs w:val="28"/>
                </w:rPr>
                <m:t>14</m:t>
              </m:r>
            </m:sub>
          </m:sSub>
          <m:r>
            <w:rPr>
              <w:rFonts w:ascii="Cambria Math" w:hAnsi="Cambria Math"/>
              <w:szCs w:val="28"/>
            </w:rPr>
            <m:t>)=0,789</m:t>
          </m:r>
        </m:oMath>
      </m:oMathPara>
    </w:p>
    <w:p w:rsidR="00485086" w:rsidRPr="003001D7" w:rsidRDefault="00485086" w:rsidP="003001D7">
      <w:pPr>
        <w:spacing w:line="360" w:lineRule="auto"/>
        <w:ind w:firstLine="0"/>
        <w:rPr>
          <w:rFonts w:eastAsiaTheme="minorEastAsia"/>
          <w:szCs w:val="28"/>
        </w:rPr>
      </w:pPr>
    </w:p>
    <w:p w:rsidR="003001D7" w:rsidRDefault="00485086" w:rsidP="00F32D7F">
      <w:pPr>
        <w:spacing w:line="360" w:lineRule="auto"/>
        <w:ind w:firstLine="0"/>
        <w:jc w:val="center"/>
        <w:rPr>
          <w:rFonts w:eastAsiaTheme="minorEastAsia"/>
          <w:szCs w:val="28"/>
        </w:rPr>
      </w:pPr>
      <w:r>
        <w:rPr>
          <w:noProof/>
        </w:rPr>
        <w:drawing>
          <wp:inline distT="0" distB="0" distL="0" distR="0" wp14:anchorId="4AB6D938" wp14:editId="25E4B958">
            <wp:extent cx="2232025" cy="2190115"/>
            <wp:effectExtent l="0" t="0" r="0" b="635"/>
            <wp:docPr id="12" name="Рисунок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025" cy="219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5086" w:rsidRDefault="00485086" w:rsidP="00485086">
      <w:pPr>
        <w:spacing w:line="360" w:lineRule="auto"/>
        <w:ind w:firstLine="0"/>
        <w:jc w:val="center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Рисунок 7 – Четвертый этап преобразования схемы замещения СЭС</w:t>
      </w:r>
    </w:p>
    <w:p w:rsidR="00485086" w:rsidRDefault="00485086" w:rsidP="00F32D7F">
      <w:pPr>
        <w:spacing w:line="360" w:lineRule="auto"/>
        <w:ind w:firstLine="0"/>
        <w:jc w:val="center"/>
        <w:rPr>
          <w:rFonts w:eastAsiaTheme="minorEastAsia"/>
          <w:szCs w:val="28"/>
        </w:rPr>
      </w:pPr>
    </w:p>
    <w:p w:rsidR="00293FC5" w:rsidRDefault="00293FC5" w:rsidP="00293FC5">
      <w:pPr>
        <w:pStyle w:val="24"/>
        <w:spacing w:line="360" w:lineRule="auto"/>
        <w:ind w:firstLine="284"/>
        <w:jc w:val="both"/>
      </w:pPr>
      <w:r>
        <w:t>Определим долевое участие источников в суммарном начальном токе КЗ и расчет взаимных сопротивлений</w:t>
      </w:r>
    </w:p>
    <w:p w:rsidR="00293FC5" w:rsidRDefault="00293FC5" w:rsidP="00293FC5">
      <w:pPr>
        <w:pStyle w:val="24"/>
        <w:spacing w:line="360" w:lineRule="auto"/>
        <w:ind w:firstLine="284"/>
        <w:jc w:val="both"/>
      </w:pPr>
      <w:r>
        <w:t>Необходимо определить долевое участие каждой электрической станции и системы в начальном токе КЗ с использованием коэффициентов распределения.</w:t>
      </w:r>
    </w:p>
    <w:p w:rsidR="00293FC5" w:rsidRDefault="00293FC5" w:rsidP="00293FC5">
      <w:pPr>
        <w:pStyle w:val="24"/>
        <w:spacing w:line="360" w:lineRule="auto"/>
        <w:ind w:firstLine="284"/>
        <w:jc w:val="both"/>
      </w:pPr>
      <w:r>
        <w:t>Коэффициенты распределения находятся развертыванием схемы от результирующего сопротивления до исходной схемы.</w:t>
      </w:r>
    </w:p>
    <w:p w:rsidR="00293FC5" w:rsidRDefault="00293FC5" w:rsidP="00293FC5">
      <w:pPr>
        <w:pStyle w:val="24"/>
        <w:spacing w:line="360" w:lineRule="auto"/>
        <w:ind w:firstLine="284"/>
        <w:jc w:val="both"/>
      </w:pPr>
      <w:r>
        <w:t>Единичный ток распределяется обратно пропорционально сопротивлению.</w:t>
      </w:r>
    </w:p>
    <w:p w:rsidR="00293FC5" w:rsidRDefault="00547512" w:rsidP="00547512">
      <w:pPr>
        <w:spacing w:line="360" w:lineRule="auto"/>
        <w:ind w:firstLine="0"/>
        <w:jc w:val="center"/>
        <w:rPr>
          <w:rFonts w:eastAsiaTheme="minorEastAsia"/>
          <w:szCs w:val="28"/>
        </w:rPr>
      </w:pPr>
      <w:r>
        <w:rPr>
          <w:noProof/>
        </w:rPr>
        <w:lastRenderedPageBreak/>
        <w:drawing>
          <wp:inline distT="0" distB="0" distL="0" distR="0" wp14:anchorId="5CF7F8FC" wp14:editId="3017CA4B">
            <wp:extent cx="4581525" cy="3038475"/>
            <wp:effectExtent l="0" t="0" r="9525" b="9525"/>
            <wp:docPr id="13" name="Рисунок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0920" cy="3038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512" w:rsidRDefault="00547512" w:rsidP="00547512">
      <w:pPr>
        <w:spacing w:line="360" w:lineRule="auto"/>
        <w:ind w:firstLine="0"/>
        <w:jc w:val="center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Рисунок 7 – Долевое распределение тока КЗ между источниками</w:t>
      </w:r>
    </w:p>
    <w:p w:rsidR="004C5CE3" w:rsidRDefault="004C5CE3" w:rsidP="00547512">
      <w:pPr>
        <w:spacing w:line="360" w:lineRule="auto"/>
        <w:ind w:firstLine="0"/>
        <w:jc w:val="center"/>
        <w:rPr>
          <w:rFonts w:eastAsiaTheme="minorEastAsia"/>
          <w:szCs w:val="28"/>
        </w:rPr>
      </w:pPr>
    </w:p>
    <w:p w:rsidR="004C5CE3" w:rsidRDefault="004C5CE3" w:rsidP="004C5CE3">
      <w:pPr>
        <w:pStyle w:val="24"/>
        <w:spacing w:line="360" w:lineRule="auto"/>
        <w:ind w:firstLine="284"/>
        <w:jc w:val="both"/>
      </w:pPr>
      <w:r>
        <w:t>Коэффициенты распределения тока:</w:t>
      </w:r>
    </w:p>
    <w:p w:rsidR="004C5CE3" w:rsidRPr="004C5CE3" w:rsidRDefault="00000000" w:rsidP="004C5CE3">
      <w:pPr>
        <w:spacing w:line="360" w:lineRule="auto"/>
        <w:ind w:firstLine="0"/>
        <w:rPr>
          <w:rFonts w:eastAsiaTheme="minorEastAsia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С</m:t>
              </m:r>
            </m:e>
            <m:sub>
              <m:r>
                <w:rPr>
                  <w:rFonts w:ascii="Cambria Math" w:hAnsi="Cambria Math"/>
                  <w:szCs w:val="28"/>
                </w:rPr>
                <m:t>12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Х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15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Х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12</m:t>
                  </m:r>
                </m:sub>
              </m:sSub>
            </m:den>
          </m:f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0,789</m:t>
              </m:r>
            </m:num>
            <m:den>
              <m:r>
                <w:rPr>
                  <w:rFonts w:ascii="Cambria Math" w:hAnsi="Cambria Math"/>
                  <w:szCs w:val="28"/>
                </w:rPr>
                <m:t>4,11</m:t>
              </m:r>
            </m:den>
          </m:f>
          <m:r>
            <w:rPr>
              <w:rFonts w:ascii="Cambria Math" w:hAnsi="Cambria Math"/>
              <w:szCs w:val="28"/>
            </w:rPr>
            <m:t>=0,19 (от системы)</m:t>
          </m:r>
        </m:oMath>
      </m:oMathPara>
    </w:p>
    <w:p w:rsidR="004C5CE3" w:rsidRPr="004C5CE3" w:rsidRDefault="00000000" w:rsidP="004C5CE3">
      <w:pPr>
        <w:spacing w:line="360" w:lineRule="auto"/>
        <w:ind w:firstLine="0"/>
        <w:rPr>
          <w:rFonts w:eastAsiaTheme="minorEastAsia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С</m:t>
              </m:r>
            </m:e>
            <m:sub>
              <m:r>
                <w:rPr>
                  <w:rFonts w:ascii="Cambria Math" w:hAnsi="Cambria Math"/>
                  <w:szCs w:val="28"/>
                </w:rPr>
                <m:t>13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Х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14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Х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13</m:t>
                  </m:r>
                </m:sub>
              </m:sSub>
            </m:den>
          </m:f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С</m:t>
              </m:r>
            </m:e>
            <m:sub>
              <m:r>
                <w:rPr>
                  <w:rFonts w:ascii="Cambria Math" w:hAnsi="Cambria Math"/>
                  <w:szCs w:val="28"/>
                </w:rPr>
                <m:t>14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0,977</m:t>
              </m:r>
            </m:num>
            <m:den>
              <m:r>
                <w:rPr>
                  <w:rFonts w:ascii="Cambria Math" w:hAnsi="Cambria Math"/>
                  <w:szCs w:val="28"/>
                </w:rPr>
                <m:t>5,319</m:t>
              </m:r>
            </m:den>
          </m:f>
          <m:r>
            <w:rPr>
              <w:rFonts w:ascii="Cambria Math" w:hAnsi="Cambria Math"/>
              <w:szCs w:val="28"/>
            </w:rPr>
            <m:t>0,81=0,15 (от станции 1)</m:t>
          </m:r>
        </m:oMath>
      </m:oMathPara>
    </w:p>
    <w:p w:rsidR="004C5CE3" w:rsidRPr="004C5CE3" w:rsidRDefault="00000000" w:rsidP="004C5CE3">
      <w:pPr>
        <w:spacing w:line="360" w:lineRule="auto"/>
        <w:ind w:firstLine="0"/>
        <w:rPr>
          <w:rFonts w:eastAsiaTheme="minorEastAsia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С</m:t>
              </m:r>
            </m:e>
            <m:sub>
              <m:r>
                <w:rPr>
                  <w:rFonts w:ascii="Cambria Math" w:hAnsi="Cambria Math"/>
                  <w:szCs w:val="28"/>
                </w:rPr>
                <m:t>11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Х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14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Х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11</m:t>
                  </m:r>
                </m:sub>
              </m:sSub>
            </m:den>
          </m:f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С</m:t>
              </m:r>
            </m:e>
            <m:sub>
              <m:r>
                <w:rPr>
                  <w:rFonts w:ascii="Cambria Math" w:hAnsi="Cambria Math"/>
                  <w:szCs w:val="28"/>
                </w:rPr>
                <m:t>14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0,977</m:t>
              </m:r>
            </m:num>
            <m:den>
              <m:r>
                <w:rPr>
                  <w:rFonts w:ascii="Cambria Math" w:hAnsi="Cambria Math"/>
                  <w:szCs w:val="28"/>
                </w:rPr>
                <m:t>1,197</m:t>
              </m:r>
            </m:den>
          </m:f>
          <m:r>
            <w:rPr>
              <w:rFonts w:ascii="Cambria Math" w:hAnsi="Cambria Math"/>
              <w:szCs w:val="28"/>
            </w:rPr>
            <m:t>0,81=0,66 (от станции 2)</m:t>
          </m:r>
        </m:oMath>
      </m:oMathPara>
    </w:p>
    <w:p w:rsidR="004C5CE3" w:rsidRPr="004C5CE3" w:rsidRDefault="00000000" w:rsidP="004C5CE3">
      <w:pPr>
        <w:spacing w:line="360" w:lineRule="auto"/>
        <w:ind w:firstLine="0"/>
        <w:rPr>
          <w:rFonts w:eastAsiaTheme="minorEastAsia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С</m:t>
              </m:r>
            </m:e>
            <m:sub>
              <m:r>
                <w:rPr>
                  <w:rFonts w:ascii="Cambria Math" w:hAnsi="Cambria Math"/>
                  <w:szCs w:val="28"/>
                </w:rPr>
                <m:t>14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Х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15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Х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14</m:t>
                  </m:r>
                </m:sub>
              </m:sSub>
            </m:den>
          </m:f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0,789</m:t>
              </m:r>
            </m:num>
            <m:den>
              <m:r>
                <w:rPr>
                  <w:rFonts w:ascii="Cambria Math" w:hAnsi="Cambria Math"/>
                  <w:szCs w:val="28"/>
                </w:rPr>
                <m:t>0,977</m:t>
              </m:r>
            </m:den>
          </m:f>
          <m:r>
            <w:rPr>
              <w:rFonts w:ascii="Cambria Math" w:hAnsi="Cambria Math"/>
              <w:szCs w:val="28"/>
            </w:rPr>
            <m:t>=0,81 (от станции 1 и 2)</m:t>
          </m:r>
        </m:oMath>
      </m:oMathPara>
    </w:p>
    <w:p w:rsidR="004C5CE3" w:rsidRDefault="004C5CE3" w:rsidP="004C5CE3">
      <w:pPr>
        <w:pStyle w:val="24"/>
        <w:spacing w:line="360" w:lineRule="auto"/>
        <w:ind w:firstLine="284"/>
        <w:jc w:val="both"/>
      </w:pPr>
      <w:r>
        <w:t>Выполняется проверка:</w:t>
      </w:r>
    </w:p>
    <w:p w:rsidR="004C5CE3" w:rsidRPr="004C5CE3" w:rsidRDefault="00000000" w:rsidP="004C5CE3">
      <w:pPr>
        <w:spacing w:line="360" w:lineRule="auto"/>
        <w:ind w:firstLine="0"/>
        <w:rPr>
          <w:rFonts w:eastAsiaTheme="minorEastAsia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С</m:t>
              </m:r>
            </m:e>
            <m:sub>
              <m:r>
                <w:rPr>
                  <w:rFonts w:ascii="Cambria Math" w:hAnsi="Cambria Math"/>
                  <w:szCs w:val="28"/>
                </w:rPr>
                <m:t>11</m:t>
              </m:r>
            </m:sub>
          </m:sSub>
          <m:r>
            <w:rPr>
              <w:rFonts w:ascii="Cambria Math" w:hAnsi="Cambria Math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С</m:t>
              </m:r>
            </m:e>
            <m:sub>
              <m:r>
                <w:rPr>
                  <w:rFonts w:ascii="Cambria Math" w:hAnsi="Cambria Math"/>
                  <w:szCs w:val="28"/>
                </w:rPr>
                <m:t>12</m:t>
              </m:r>
            </m:sub>
          </m:sSub>
          <m:r>
            <w:rPr>
              <w:rFonts w:ascii="Cambria Math" w:hAnsi="Cambria Math"/>
              <w:szCs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С</m:t>
              </m:r>
            </m:e>
            <m:sub>
              <m:r>
                <w:rPr>
                  <w:rFonts w:ascii="Cambria Math" w:hAnsi="Cambria Math"/>
                  <w:szCs w:val="28"/>
                </w:rPr>
                <m:t>13</m:t>
              </m:r>
            </m:sub>
          </m:sSub>
          <m:r>
            <w:rPr>
              <w:rFonts w:ascii="Cambria Math" w:hAnsi="Cambria Math"/>
              <w:szCs w:val="28"/>
            </w:rPr>
            <m:t>=0,66+0,19+0,15=1</m:t>
          </m:r>
        </m:oMath>
      </m:oMathPara>
    </w:p>
    <w:p w:rsidR="004C5CE3" w:rsidRDefault="004C5CE3" w:rsidP="004C5CE3">
      <w:pPr>
        <w:pStyle w:val="24"/>
        <w:spacing w:line="360" w:lineRule="auto"/>
        <w:ind w:firstLine="284"/>
        <w:jc w:val="both"/>
      </w:pPr>
      <w:r>
        <w:t>Определение долевого участия источников в суммарном начальном токе КЗ и расчет взаимных сопротивлений:</w:t>
      </w:r>
    </w:p>
    <w:p w:rsidR="004C5CE3" w:rsidRPr="004C5CE3" w:rsidRDefault="00000000" w:rsidP="004C5CE3">
      <w:pPr>
        <w:spacing w:line="360" w:lineRule="auto"/>
        <w:ind w:firstLine="0"/>
        <w:rPr>
          <w:rFonts w:eastAsiaTheme="minorEastAsia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Х</m:t>
              </m:r>
            </m:e>
            <m:sub>
              <m:r>
                <w:rPr>
                  <w:rFonts w:ascii="Cambria Math" w:hAnsi="Cambria Math"/>
                  <w:szCs w:val="28"/>
                </w:rPr>
                <m:t>кс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Х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15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С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12</m:t>
                  </m:r>
                </m:sub>
              </m:sSub>
            </m:den>
          </m:f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0,789</m:t>
              </m:r>
            </m:num>
            <m:den>
              <m:r>
                <w:rPr>
                  <w:rFonts w:ascii="Cambria Math" w:hAnsi="Cambria Math"/>
                  <w:szCs w:val="28"/>
                </w:rPr>
                <m:t>0,19</m:t>
              </m:r>
            </m:den>
          </m:f>
          <m:r>
            <w:rPr>
              <w:rFonts w:ascii="Cambria Math" w:hAnsi="Cambria Math"/>
              <w:szCs w:val="28"/>
            </w:rPr>
            <m:t>=4,11</m:t>
          </m:r>
        </m:oMath>
      </m:oMathPara>
    </w:p>
    <w:p w:rsidR="004C5CE3" w:rsidRPr="004C5CE3" w:rsidRDefault="00000000" w:rsidP="004C5CE3">
      <w:pPr>
        <w:spacing w:line="360" w:lineRule="auto"/>
        <w:ind w:firstLine="0"/>
        <w:rPr>
          <w:rFonts w:eastAsiaTheme="minorEastAsia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Х</m:t>
              </m:r>
            </m:e>
            <m:sub>
              <m:r>
                <w:rPr>
                  <w:rFonts w:ascii="Cambria Math" w:hAnsi="Cambria Math"/>
                  <w:szCs w:val="28"/>
                </w:rPr>
                <m:t>к1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Х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15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С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13</m:t>
                  </m:r>
                </m:sub>
              </m:sSub>
            </m:den>
          </m:f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0,789</m:t>
              </m:r>
            </m:num>
            <m:den>
              <m:r>
                <w:rPr>
                  <w:rFonts w:ascii="Cambria Math" w:hAnsi="Cambria Math"/>
                  <w:szCs w:val="28"/>
                </w:rPr>
                <m:t>0,15</m:t>
              </m:r>
            </m:den>
          </m:f>
          <m:r>
            <w:rPr>
              <w:rFonts w:ascii="Cambria Math" w:hAnsi="Cambria Math"/>
              <w:szCs w:val="28"/>
            </w:rPr>
            <m:t>=5,32</m:t>
          </m:r>
        </m:oMath>
      </m:oMathPara>
    </w:p>
    <w:p w:rsidR="004C5CE3" w:rsidRPr="004C5CE3" w:rsidRDefault="00000000" w:rsidP="004C5CE3">
      <w:pPr>
        <w:spacing w:line="360" w:lineRule="auto"/>
        <w:ind w:firstLine="0"/>
        <w:rPr>
          <w:rFonts w:eastAsiaTheme="minorEastAsia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Х</m:t>
              </m:r>
            </m:e>
            <m:sub>
              <m:r>
                <w:rPr>
                  <w:rFonts w:ascii="Cambria Math" w:hAnsi="Cambria Math"/>
                  <w:szCs w:val="28"/>
                </w:rPr>
                <m:t>к2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Х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15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С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11</m:t>
                  </m:r>
                </m:sub>
              </m:sSub>
            </m:den>
          </m:f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0,789</m:t>
              </m:r>
            </m:num>
            <m:den>
              <m:r>
                <w:rPr>
                  <w:rFonts w:ascii="Cambria Math" w:hAnsi="Cambria Math"/>
                  <w:szCs w:val="28"/>
                </w:rPr>
                <m:t>0,66</m:t>
              </m:r>
            </m:den>
          </m:f>
          <m:r>
            <w:rPr>
              <w:rFonts w:ascii="Cambria Math" w:hAnsi="Cambria Math"/>
              <w:szCs w:val="28"/>
            </w:rPr>
            <m:t>=1,2</m:t>
          </m:r>
        </m:oMath>
      </m:oMathPara>
    </w:p>
    <w:p w:rsidR="004C5CE3" w:rsidRDefault="004C5CE3" w:rsidP="006557E5">
      <w:pPr>
        <w:pStyle w:val="24"/>
        <w:spacing w:line="360" w:lineRule="auto"/>
        <w:ind w:firstLine="284"/>
        <w:jc w:val="both"/>
      </w:pPr>
      <w:r>
        <w:t>Определение пер</w:t>
      </w:r>
      <w:r w:rsidR="006557E5">
        <w:t>иодической составляющей тока КЗ.</w:t>
      </w:r>
    </w:p>
    <w:p w:rsidR="004C5CE3" w:rsidRDefault="00AE5A45" w:rsidP="006557E5">
      <w:pPr>
        <w:pStyle w:val="24"/>
        <w:spacing w:line="360" w:lineRule="auto"/>
        <w:ind w:firstLine="284"/>
        <w:jc w:val="both"/>
      </w:pPr>
      <w:r>
        <w:lastRenderedPageBreak/>
        <w:t>ЭДС станций.</w:t>
      </w:r>
    </w:p>
    <w:p w:rsidR="00AE5A45" w:rsidRDefault="00AE5A45" w:rsidP="006557E5">
      <w:pPr>
        <w:pStyle w:val="24"/>
        <w:spacing w:line="360" w:lineRule="auto"/>
        <w:ind w:firstLine="284"/>
        <w:jc w:val="both"/>
      </w:pPr>
      <w:r>
        <w:t>ЭДС станции 1:</w:t>
      </w:r>
    </w:p>
    <w:p w:rsidR="004C5CE3" w:rsidRPr="00AE5A45" w:rsidRDefault="00000000" w:rsidP="00AE5A45">
      <w:pPr>
        <w:spacing w:line="360" w:lineRule="auto"/>
        <w:ind w:firstLine="0"/>
        <w:rPr>
          <w:rFonts w:eastAsiaTheme="minorEastAsia"/>
          <w:szCs w:val="28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SupPr>
            <m:e>
              <m:r>
                <w:rPr>
                  <w:rFonts w:ascii="Cambria Math" w:hAnsi="Cambria Math"/>
                  <w:szCs w:val="28"/>
                </w:rPr>
                <m:t>Е</m:t>
              </m:r>
            </m:e>
            <m:sub>
              <m:r>
                <w:rPr>
                  <w:rFonts w:ascii="Cambria Math" w:hAnsi="Cambria Math"/>
                  <w:szCs w:val="28"/>
                </w:rPr>
                <m:t>*б</m:t>
              </m:r>
            </m:sub>
            <m:sup>
              <m:r>
                <w:rPr>
                  <w:rFonts w:ascii="Cambria Math" w:hAnsi="Cambria Math"/>
                  <w:szCs w:val="28"/>
                  <w:lang w:val="en-US"/>
                </w:rPr>
                <m:t>"</m:t>
              </m:r>
            </m:sup>
          </m:sSubSup>
          <m:r>
            <w:rPr>
              <w:rFonts w:ascii="Cambria Math" w:hAnsi="Cambria Math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8"/>
                    </w:rPr>
                    <m:t>(Ucosφ)</m:t>
                  </m:r>
                </m:e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8"/>
                    </w:rPr>
                    <m:t>(Usinφ+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8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/>
                          <w:szCs w:val="28"/>
                        </w:rPr>
                        <m:t>*б</m:t>
                      </m:r>
                    </m:sub>
                  </m:sSub>
                  <m:sSubSup>
                    <m:sSubSupPr>
                      <m:ctrlPr>
                        <w:rPr>
                          <w:rFonts w:ascii="Cambria Math" w:hAnsi="Cambria Math"/>
                          <w:i/>
                          <w:szCs w:val="28"/>
                          <w:lang w:eastAsia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Cs w:val="28"/>
                        </w:rPr>
                        <m:t>d*б</m:t>
                      </m:r>
                    </m:sub>
                    <m:sup>
                      <m:r>
                        <w:rPr>
                          <w:rFonts w:ascii="Cambria Math" w:hAnsi="Cambria Math"/>
                          <w:szCs w:val="28"/>
                        </w:rPr>
                        <m:t>"</m:t>
                      </m:r>
                    </m:sup>
                  </m:sSubSup>
                  <m:r>
                    <w:rPr>
                      <w:rFonts w:ascii="Cambria Math" w:hAnsi="Cambria Math"/>
                      <w:szCs w:val="28"/>
                    </w:rPr>
                    <m:t>)</m:t>
                  </m:r>
                </m:e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p>
            </m:e>
          </m:rad>
        </m:oMath>
      </m:oMathPara>
    </w:p>
    <w:p w:rsidR="004C5CE3" w:rsidRDefault="00000000" w:rsidP="00AE5A45">
      <w:pPr>
        <w:spacing w:line="360" w:lineRule="auto"/>
        <w:ind w:firstLine="0"/>
        <w:rPr>
          <w:rFonts w:eastAsiaTheme="minorEastAsia"/>
          <w:szCs w:val="28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SupPr>
            <m:e>
              <m:r>
                <w:rPr>
                  <w:rFonts w:ascii="Cambria Math" w:hAnsi="Cambria Math"/>
                  <w:szCs w:val="28"/>
                </w:rPr>
                <m:t>Е</m:t>
              </m:r>
            </m:e>
            <m:sub>
              <m:r>
                <w:rPr>
                  <w:rFonts w:ascii="Cambria Math" w:hAnsi="Cambria Math"/>
                  <w:szCs w:val="28"/>
                </w:rPr>
                <m:t>*б1</m:t>
              </m:r>
            </m:sub>
            <m:sup>
              <m:r>
                <w:rPr>
                  <w:rFonts w:ascii="Cambria Math" w:hAnsi="Cambria Math"/>
                  <w:szCs w:val="28"/>
                  <w:lang w:val="en-US"/>
                </w:rPr>
                <m:t>"</m:t>
              </m:r>
            </m:sup>
          </m:sSubSup>
          <m:r>
            <w:rPr>
              <w:rFonts w:ascii="Cambria Math" w:hAnsi="Cambria Math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8"/>
                    </w:rPr>
                    <m:t>(1∙0,8)</m:t>
                  </m:r>
                </m:e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8"/>
                    </w:rPr>
                    <m:t>(1∙0,6+0,05∙0,143)</m:t>
                  </m:r>
                </m:e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  <w:szCs w:val="28"/>
            </w:rPr>
            <m:t>=1,004</m:t>
          </m:r>
        </m:oMath>
      </m:oMathPara>
    </w:p>
    <w:p w:rsidR="004C5CE3" w:rsidRPr="00AE5A45" w:rsidRDefault="00000000" w:rsidP="00AE5A45">
      <w:pPr>
        <w:spacing w:line="360" w:lineRule="auto"/>
        <w:ind w:firstLine="0"/>
        <w:rPr>
          <w:rFonts w:eastAsiaTheme="minorEastAsia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U</m:t>
              </m:r>
            </m:e>
            <m:sub/>
          </m:sSub>
          <m:r>
            <w:rPr>
              <w:rFonts w:ascii="Cambria Math" w:hAnsi="Cambria Math"/>
              <w:szCs w:val="28"/>
            </w:rPr>
            <m:t>=1,0</m:t>
          </m:r>
        </m:oMath>
      </m:oMathPara>
    </w:p>
    <w:p w:rsidR="004C5CE3" w:rsidRDefault="004C5CE3" w:rsidP="00AE5A45">
      <w:pPr>
        <w:spacing w:line="360" w:lineRule="auto"/>
        <w:ind w:firstLine="0"/>
        <w:jc w:val="center"/>
        <w:rPr>
          <w:rFonts w:eastAsiaTheme="minorEastAsia"/>
          <w:szCs w:val="28"/>
        </w:rPr>
      </w:pPr>
      <m:oMath>
        <m:r>
          <w:rPr>
            <w:rFonts w:ascii="Cambria Math" w:hAnsi="Cambria Math"/>
            <w:szCs w:val="28"/>
          </w:rPr>
          <m:t>cosφ=cosφн</m:t>
        </m:r>
      </m:oMath>
      <w:r>
        <w:rPr>
          <w:rFonts w:eastAsiaTheme="minorEastAsia"/>
          <w:szCs w:val="28"/>
        </w:rPr>
        <w:t>=0,8</w:t>
      </w:r>
    </w:p>
    <w:p w:rsidR="004C5CE3" w:rsidRPr="00AE5A45" w:rsidRDefault="004C5CE3" w:rsidP="00AE5A45">
      <w:pPr>
        <w:spacing w:line="360" w:lineRule="auto"/>
        <w:ind w:firstLine="0"/>
        <w:jc w:val="center"/>
        <w:rPr>
          <w:rFonts w:eastAsiaTheme="minorEastAsia"/>
          <w:szCs w:val="28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Cs w:val="28"/>
            </w:rPr>
            <m:t>sinφ=</m:t>
          </m:r>
          <m:rad>
            <m:radPr>
              <m:degHide m:val="1"/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radPr>
            <m:deg/>
            <m:e>
              <m:r>
                <w:rPr>
                  <w:rFonts w:ascii="Cambria Math" w:hAnsi="Cambria Math"/>
                  <w:szCs w:val="28"/>
                </w:rPr>
                <m:t>1-</m:t>
              </m:r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8"/>
                    </w:rPr>
                    <m:t>cosφ</m:t>
                  </m:r>
                </m:e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  <w:szCs w:val="28"/>
            </w:rPr>
            <m:t>=0,6</m:t>
          </m:r>
        </m:oMath>
      </m:oMathPara>
    </w:p>
    <w:p w:rsidR="004C5CE3" w:rsidRPr="00AE5A45" w:rsidRDefault="00000000" w:rsidP="00AE5A45">
      <w:pPr>
        <w:spacing w:line="360" w:lineRule="auto"/>
        <w:ind w:firstLine="0"/>
        <w:jc w:val="center"/>
        <w:rPr>
          <w:rFonts w:eastAsiaTheme="minorEastAsia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I</m:t>
              </m:r>
            </m:e>
            <m:sub>
              <m:r>
                <w:rPr>
                  <w:rFonts w:ascii="Cambria Math" w:hAnsi="Cambria Math"/>
                  <w:szCs w:val="28"/>
                </w:rPr>
                <m:t>*б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2P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нг1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б</m:t>
                  </m:r>
                </m:sub>
              </m:sSub>
              <m:r>
                <w:rPr>
                  <w:rFonts w:ascii="Cambria Math" w:hAnsi="Cambria Math"/>
                  <w:szCs w:val="28"/>
                </w:rPr>
                <m:t>cosφ</m:t>
              </m:r>
            </m:den>
          </m:f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2∙30</m:t>
              </m:r>
            </m:num>
            <m:den>
              <m:r>
                <w:rPr>
                  <w:rFonts w:ascii="Cambria Math" w:hAnsi="Cambria Math"/>
                  <w:szCs w:val="28"/>
                </w:rPr>
                <m:t>1500∙0,8</m:t>
              </m:r>
            </m:den>
          </m:f>
          <m:r>
            <w:rPr>
              <w:rFonts w:ascii="Cambria Math" w:hAnsi="Cambria Math"/>
              <w:szCs w:val="28"/>
            </w:rPr>
            <m:t>=0,05</m:t>
          </m:r>
        </m:oMath>
      </m:oMathPara>
    </w:p>
    <w:p w:rsidR="004C5CE3" w:rsidRDefault="00000000" w:rsidP="00AE5A45">
      <w:pPr>
        <w:spacing w:line="360" w:lineRule="auto"/>
        <w:ind w:firstLine="0"/>
        <w:jc w:val="center"/>
        <w:rPr>
          <w:rFonts w:eastAsiaTheme="minorEastAsia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Cs w:val="28"/>
                <w:lang w:eastAsia="en-US"/>
              </w:rPr>
            </m:ctrlPr>
          </m:sSubSupPr>
          <m:e>
            <m:r>
              <w:rPr>
                <w:rFonts w:ascii="Cambria Math" w:hAnsi="Cambria Math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szCs w:val="28"/>
              </w:rPr>
              <m:t>d*б</m:t>
            </m:r>
          </m:sub>
          <m:sup>
            <m:r>
              <w:rPr>
                <w:rFonts w:ascii="Cambria Math" w:hAnsi="Cambria Math"/>
                <w:szCs w:val="28"/>
              </w:rPr>
              <m:t>"</m:t>
            </m:r>
          </m:sup>
        </m:sSubSup>
        <m:r>
          <w:rPr>
            <w:rFonts w:ascii="Cambria Math" w:hAnsi="Cambria Math"/>
            <w:szCs w:val="28"/>
          </w:rPr>
          <m:t>=</m:t>
        </m:r>
        <m:sSubSup>
          <m:sSubSupPr>
            <m:ctrlPr>
              <w:rPr>
                <w:rFonts w:ascii="Cambria Math" w:hAnsi="Cambria Math"/>
                <w:i/>
                <w:szCs w:val="28"/>
                <w:lang w:eastAsia="en-US"/>
              </w:rPr>
            </m:ctrlPr>
          </m:sSubSupPr>
          <m:e>
            <m:r>
              <w:rPr>
                <w:rFonts w:ascii="Cambria Math" w:hAnsi="Cambria Math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szCs w:val="28"/>
              </w:rPr>
              <m:t>d</m:t>
            </m:r>
          </m:sub>
          <m:sup>
            <m:r>
              <w:rPr>
                <w:rFonts w:ascii="Cambria Math" w:hAnsi="Cambria Math"/>
                <w:szCs w:val="28"/>
              </w:rPr>
              <m:t>"</m:t>
            </m:r>
          </m:sup>
        </m:sSubSup>
      </m:oMath>
      <w:r w:rsidR="004C5CE3">
        <w:rPr>
          <w:rFonts w:eastAsiaTheme="minorEastAsia"/>
          <w:szCs w:val="28"/>
        </w:rPr>
        <w:t>=0,143</w:t>
      </w:r>
    </w:p>
    <w:p w:rsidR="004C5CE3" w:rsidRDefault="00063B4C" w:rsidP="00063B4C">
      <w:pPr>
        <w:pStyle w:val="24"/>
        <w:spacing w:line="360" w:lineRule="auto"/>
        <w:ind w:firstLine="284"/>
        <w:jc w:val="both"/>
        <w:rPr>
          <w:rFonts w:eastAsiaTheme="minorHAnsi"/>
        </w:rPr>
      </w:pPr>
      <w:r>
        <w:rPr>
          <w:rFonts w:eastAsiaTheme="minorHAnsi"/>
        </w:rPr>
        <w:t>ЭДС станции 2:</w:t>
      </w:r>
    </w:p>
    <w:p w:rsidR="004C5CE3" w:rsidRPr="00063B4C" w:rsidRDefault="00000000" w:rsidP="00063B4C">
      <w:pPr>
        <w:spacing w:line="360" w:lineRule="auto"/>
        <w:ind w:firstLine="0"/>
        <w:rPr>
          <w:rFonts w:eastAsiaTheme="minorEastAsia"/>
          <w:szCs w:val="28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SupPr>
            <m:e>
              <m:r>
                <w:rPr>
                  <w:rFonts w:ascii="Cambria Math" w:hAnsi="Cambria Math"/>
                  <w:szCs w:val="28"/>
                </w:rPr>
                <m:t>Е</m:t>
              </m:r>
            </m:e>
            <m:sub>
              <m:r>
                <w:rPr>
                  <w:rFonts w:ascii="Cambria Math" w:hAnsi="Cambria Math"/>
                  <w:szCs w:val="28"/>
                </w:rPr>
                <m:t>*б2</m:t>
              </m:r>
            </m:sub>
            <m:sup>
              <m:r>
                <w:rPr>
                  <w:rFonts w:ascii="Cambria Math" w:hAnsi="Cambria Math"/>
                  <w:szCs w:val="28"/>
                  <w:lang w:val="en-US"/>
                </w:rPr>
                <m:t>"</m:t>
              </m:r>
            </m:sup>
          </m:sSubSup>
          <m:r>
            <w:rPr>
              <w:rFonts w:ascii="Cambria Math" w:hAnsi="Cambria Math"/>
              <w:szCs w:val="28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8"/>
                    </w:rPr>
                    <m:t>(1∙0,85)</m:t>
                  </m:r>
                </m:e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Cs w:val="28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8"/>
                    </w:rPr>
                    <m:t>(1∙0,53+0,16∙0,183)</m:t>
                  </m:r>
                </m:e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  <w:szCs w:val="28"/>
            </w:rPr>
            <m:t>=1,015</m:t>
          </m:r>
        </m:oMath>
      </m:oMathPara>
    </w:p>
    <w:p w:rsidR="004C5CE3" w:rsidRPr="00063B4C" w:rsidRDefault="00000000" w:rsidP="00063B4C">
      <w:pPr>
        <w:spacing w:line="360" w:lineRule="auto"/>
        <w:ind w:firstLine="0"/>
        <w:rPr>
          <w:rFonts w:eastAsiaTheme="minorEastAsia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U</m:t>
              </m:r>
            </m:e>
            <m:sub/>
          </m:sSub>
          <m:r>
            <w:rPr>
              <w:rFonts w:ascii="Cambria Math" w:hAnsi="Cambria Math"/>
              <w:szCs w:val="28"/>
            </w:rPr>
            <m:t>=1,0</m:t>
          </m:r>
        </m:oMath>
      </m:oMathPara>
    </w:p>
    <w:p w:rsidR="004C5CE3" w:rsidRDefault="004C5CE3" w:rsidP="00063B4C">
      <w:pPr>
        <w:spacing w:line="360" w:lineRule="auto"/>
        <w:ind w:firstLine="0"/>
        <w:jc w:val="center"/>
        <w:rPr>
          <w:rFonts w:eastAsiaTheme="minorEastAsia"/>
          <w:szCs w:val="28"/>
        </w:rPr>
      </w:pPr>
      <m:oMath>
        <m:r>
          <w:rPr>
            <w:rFonts w:ascii="Cambria Math" w:hAnsi="Cambria Math"/>
            <w:szCs w:val="28"/>
          </w:rPr>
          <m:t>cosφ=cosφн</m:t>
        </m:r>
      </m:oMath>
      <w:r>
        <w:rPr>
          <w:rFonts w:eastAsiaTheme="minorEastAsia"/>
          <w:szCs w:val="28"/>
        </w:rPr>
        <w:t>=0,85</w:t>
      </w:r>
    </w:p>
    <w:p w:rsidR="004C5CE3" w:rsidRPr="00063B4C" w:rsidRDefault="004C5CE3" w:rsidP="00063B4C">
      <w:pPr>
        <w:spacing w:line="360" w:lineRule="auto"/>
        <w:ind w:firstLine="0"/>
        <w:jc w:val="center"/>
        <w:rPr>
          <w:rFonts w:eastAsiaTheme="minorEastAsia"/>
          <w:szCs w:val="28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Cs w:val="28"/>
            </w:rPr>
            <m:t>sinφ=</m:t>
          </m:r>
          <m:rad>
            <m:radPr>
              <m:degHide m:val="1"/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radPr>
            <m:deg/>
            <m:e>
              <m:r>
                <w:rPr>
                  <w:rFonts w:ascii="Cambria Math" w:hAnsi="Cambria Math"/>
                  <w:szCs w:val="28"/>
                </w:rPr>
                <m:t>1-</m:t>
              </m:r>
              <m:sSup>
                <m:sSup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pPr>
                <m:e>
                  <m:r>
                    <w:rPr>
                      <w:rFonts w:ascii="Cambria Math" w:hAnsi="Cambria Math"/>
                      <w:szCs w:val="28"/>
                    </w:rPr>
                    <m:t>cosφ</m:t>
                  </m:r>
                </m:e>
                <m:sup>
                  <m: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  <w:szCs w:val="28"/>
            </w:rPr>
            <m:t>=0,53</m:t>
          </m:r>
        </m:oMath>
      </m:oMathPara>
    </w:p>
    <w:p w:rsidR="004C5CE3" w:rsidRPr="00063B4C" w:rsidRDefault="00000000" w:rsidP="00063B4C">
      <w:pPr>
        <w:spacing w:line="360" w:lineRule="auto"/>
        <w:ind w:firstLine="0"/>
        <w:jc w:val="center"/>
        <w:rPr>
          <w:rFonts w:eastAsiaTheme="minorEastAsia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</w:rPr>
                <m:t>I</m:t>
              </m:r>
            </m:e>
            <m:sub>
              <m:r>
                <w:rPr>
                  <w:rFonts w:ascii="Cambria Math" w:hAnsi="Cambria Math"/>
                  <w:szCs w:val="28"/>
                </w:rPr>
                <m:t>*б</m:t>
              </m:r>
            </m:sub>
          </m:sSub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2P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нг2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б</m:t>
                  </m:r>
                </m:sub>
              </m:sSub>
              <m:r>
                <w:rPr>
                  <w:rFonts w:ascii="Cambria Math" w:hAnsi="Cambria Math"/>
                  <w:szCs w:val="28"/>
                </w:rPr>
                <m:t>cosφ</m:t>
              </m:r>
            </m:den>
          </m:f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2∙100</m:t>
              </m:r>
            </m:num>
            <m:den>
              <m:r>
                <w:rPr>
                  <w:rFonts w:ascii="Cambria Math" w:hAnsi="Cambria Math"/>
                  <w:szCs w:val="28"/>
                </w:rPr>
                <m:t>1500∙0,85</m:t>
              </m:r>
            </m:den>
          </m:f>
          <m:r>
            <w:rPr>
              <w:rFonts w:ascii="Cambria Math" w:hAnsi="Cambria Math"/>
              <w:szCs w:val="28"/>
            </w:rPr>
            <m:t>=0,16</m:t>
          </m:r>
        </m:oMath>
      </m:oMathPara>
    </w:p>
    <w:p w:rsidR="004C5CE3" w:rsidRDefault="00000000" w:rsidP="00063B4C">
      <w:pPr>
        <w:spacing w:line="360" w:lineRule="auto"/>
        <w:ind w:firstLine="0"/>
        <w:jc w:val="center"/>
        <w:rPr>
          <w:rFonts w:eastAsiaTheme="minorEastAsia"/>
          <w:szCs w:val="28"/>
        </w:rPr>
      </w:pPr>
      <m:oMath>
        <m:sSubSup>
          <m:sSubSupPr>
            <m:ctrlPr>
              <w:rPr>
                <w:rFonts w:ascii="Cambria Math" w:hAnsi="Cambria Math"/>
                <w:i/>
                <w:szCs w:val="28"/>
                <w:lang w:eastAsia="en-US"/>
              </w:rPr>
            </m:ctrlPr>
          </m:sSubSupPr>
          <m:e>
            <m:r>
              <w:rPr>
                <w:rFonts w:ascii="Cambria Math" w:hAnsi="Cambria Math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szCs w:val="28"/>
              </w:rPr>
              <m:t>d*б</m:t>
            </m:r>
          </m:sub>
          <m:sup>
            <m:r>
              <w:rPr>
                <w:rFonts w:ascii="Cambria Math" w:hAnsi="Cambria Math"/>
                <w:szCs w:val="28"/>
              </w:rPr>
              <m:t>"</m:t>
            </m:r>
          </m:sup>
        </m:sSubSup>
        <m:r>
          <w:rPr>
            <w:rFonts w:ascii="Cambria Math" w:hAnsi="Cambria Math"/>
            <w:szCs w:val="28"/>
          </w:rPr>
          <m:t>=</m:t>
        </m:r>
        <m:sSubSup>
          <m:sSubSupPr>
            <m:ctrlPr>
              <w:rPr>
                <w:rFonts w:ascii="Cambria Math" w:hAnsi="Cambria Math"/>
                <w:i/>
                <w:szCs w:val="28"/>
                <w:lang w:eastAsia="en-US"/>
              </w:rPr>
            </m:ctrlPr>
          </m:sSubSupPr>
          <m:e>
            <m:r>
              <w:rPr>
                <w:rFonts w:ascii="Cambria Math" w:hAnsi="Cambria Math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szCs w:val="28"/>
              </w:rPr>
              <m:t>d</m:t>
            </m:r>
          </m:sub>
          <m:sup>
            <m:r>
              <w:rPr>
                <w:rFonts w:ascii="Cambria Math" w:hAnsi="Cambria Math"/>
                <w:szCs w:val="28"/>
              </w:rPr>
              <m:t>"</m:t>
            </m:r>
          </m:sup>
        </m:sSubSup>
      </m:oMath>
      <w:r w:rsidR="004C5CE3">
        <w:rPr>
          <w:rFonts w:eastAsiaTheme="minorEastAsia"/>
          <w:szCs w:val="28"/>
        </w:rPr>
        <w:t>=0,183</w:t>
      </w:r>
    </w:p>
    <w:p w:rsidR="004C5CE3" w:rsidRDefault="004C5CE3" w:rsidP="005C2F20">
      <w:pPr>
        <w:pStyle w:val="24"/>
        <w:spacing w:line="360" w:lineRule="auto"/>
        <w:ind w:firstLine="284"/>
        <w:jc w:val="both"/>
        <w:rPr>
          <w:bCs/>
        </w:rPr>
      </w:pPr>
      <w:r>
        <w:rPr>
          <w:bCs/>
        </w:rPr>
        <w:t xml:space="preserve">Токи </w:t>
      </w:r>
      <w:r w:rsidRPr="005C2F20">
        <w:rPr>
          <w:rFonts w:eastAsiaTheme="minorHAnsi"/>
        </w:rPr>
        <w:t>отдельных</w:t>
      </w:r>
      <w:r w:rsidR="00DB6770">
        <w:rPr>
          <w:bCs/>
        </w:rPr>
        <w:t xml:space="preserve"> источников:</w:t>
      </w:r>
    </w:p>
    <w:p w:rsidR="004C5CE3" w:rsidRPr="005C2F20" w:rsidRDefault="00000000" w:rsidP="005C2F20">
      <w:pPr>
        <w:spacing w:line="360" w:lineRule="auto"/>
        <w:ind w:firstLine="0"/>
        <w:rPr>
          <w:rFonts w:eastAsiaTheme="minorEastAsia"/>
          <w:szCs w:val="28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SupPr>
            <m:e>
              <m:r>
                <w:rPr>
                  <w:rFonts w:ascii="Cambria Math" w:hAnsi="Cambria Math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Cs w:val="28"/>
                </w:rPr>
                <m:t>c</m:t>
              </m:r>
            </m:sub>
            <m:sup>
              <m:r>
                <w:rPr>
                  <w:rFonts w:ascii="Cambria Math" w:hAnsi="Cambria Math"/>
                  <w:szCs w:val="28"/>
                </w:rPr>
                <m:t>"</m:t>
              </m:r>
            </m:sup>
          </m:sSubSup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c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kc</m:t>
                  </m:r>
                </m:sub>
              </m:sSub>
            </m:den>
          </m:f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1</m:t>
              </m:r>
            </m:num>
            <m:den>
              <m:r>
                <w:rPr>
                  <w:rFonts w:ascii="Cambria Math" w:hAnsi="Cambria Math"/>
                  <w:szCs w:val="28"/>
                </w:rPr>
                <m:t>4,11</m:t>
              </m:r>
            </m:den>
          </m:f>
          <m:r>
            <w:rPr>
              <w:rFonts w:ascii="Cambria Math" w:hAnsi="Cambria Math"/>
              <w:szCs w:val="28"/>
            </w:rPr>
            <m:t>=0,24</m:t>
          </m:r>
        </m:oMath>
      </m:oMathPara>
    </w:p>
    <w:p w:rsidR="004C5CE3" w:rsidRPr="005C2F20" w:rsidRDefault="00000000" w:rsidP="005C2F20">
      <w:pPr>
        <w:spacing w:line="360" w:lineRule="auto"/>
        <w:ind w:firstLine="0"/>
        <w:rPr>
          <w:rFonts w:eastAsiaTheme="minorEastAsia"/>
          <w:szCs w:val="28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SupPr>
            <m:e>
              <m:r>
                <w:rPr>
                  <w:rFonts w:ascii="Cambria Math" w:hAnsi="Cambria Math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Cs w:val="28"/>
                </w:rPr>
                <m:t>cт1</m:t>
              </m:r>
            </m:sub>
            <m:sup>
              <m:r>
                <w:rPr>
                  <w:rFonts w:ascii="Cambria Math" w:hAnsi="Cambria Math"/>
                  <w:szCs w:val="28"/>
                </w:rPr>
                <m:t>"</m:t>
              </m:r>
            </m:sup>
          </m:sSubSup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8"/>
                    </w:rPr>
                    <m:t>Е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*б1</m:t>
                  </m:r>
                </m:sub>
                <m:sup>
                  <m:r>
                    <w:rPr>
                      <w:rFonts w:ascii="Cambria Math" w:hAnsi="Cambria Math"/>
                      <w:szCs w:val="28"/>
                      <w:lang w:val="en-US"/>
                    </w:rPr>
                    <m:t>"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k1</m:t>
                  </m:r>
                </m:sub>
              </m:sSub>
            </m:den>
          </m:f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1,004</m:t>
              </m:r>
            </m:num>
            <m:den>
              <m:r>
                <w:rPr>
                  <w:rFonts w:ascii="Cambria Math" w:hAnsi="Cambria Math"/>
                  <w:szCs w:val="28"/>
                </w:rPr>
                <m:t>5,32</m:t>
              </m:r>
            </m:den>
          </m:f>
          <m:r>
            <w:rPr>
              <w:rFonts w:ascii="Cambria Math" w:hAnsi="Cambria Math"/>
              <w:szCs w:val="28"/>
            </w:rPr>
            <m:t>=0,188</m:t>
          </m:r>
        </m:oMath>
      </m:oMathPara>
    </w:p>
    <w:p w:rsidR="004C5CE3" w:rsidRPr="005C2F20" w:rsidRDefault="00000000" w:rsidP="005C2F20">
      <w:pPr>
        <w:spacing w:line="360" w:lineRule="auto"/>
        <w:ind w:firstLine="0"/>
        <w:rPr>
          <w:rFonts w:eastAsiaTheme="minorEastAsia"/>
          <w:szCs w:val="28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SupPr>
            <m:e>
              <m:r>
                <w:rPr>
                  <w:rFonts w:ascii="Cambria Math" w:hAnsi="Cambria Math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Cs w:val="28"/>
                </w:rPr>
                <m:t>cт2</m:t>
              </m:r>
            </m:sub>
            <m:sup>
              <m:r>
                <w:rPr>
                  <w:rFonts w:ascii="Cambria Math" w:hAnsi="Cambria Math"/>
                  <w:szCs w:val="28"/>
                </w:rPr>
                <m:t>"</m:t>
              </m:r>
            </m:sup>
          </m:sSubSup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szCs w:val="28"/>
                    </w:rPr>
                    <m:t>Е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*б2</m:t>
                  </m:r>
                </m:sub>
                <m:sup>
                  <m:r>
                    <w:rPr>
                      <w:rFonts w:ascii="Cambria Math" w:hAnsi="Cambria Math"/>
                      <w:szCs w:val="28"/>
                      <w:lang w:val="en-US"/>
                    </w:rPr>
                    <m:t>"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Cs w:val="28"/>
                    </w:rPr>
                    <m:t>k2</m:t>
                  </m:r>
                </m:sub>
              </m:sSub>
            </m:den>
          </m:f>
          <m: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fPr>
            <m:num>
              <m:r>
                <w:rPr>
                  <w:rFonts w:ascii="Cambria Math" w:hAnsi="Cambria Math"/>
                  <w:szCs w:val="28"/>
                </w:rPr>
                <m:t>1,015</m:t>
              </m:r>
            </m:num>
            <m:den>
              <m:r>
                <w:rPr>
                  <w:rFonts w:ascii="Cambria Math" w:hAnsi="Cambria Math"/>
                  <w:szCs w:val="28"/>
                </w:rPr>
                <m:t>1,2</m:t>
              </m:r>
            </m:den>
          </m:f>
          <m:r>
            <w:rPr>
              <w:rFonts w:ascii="Cambria Math" w:hAnsi="Cambria Math"/>
              <w:szCs w:val="28"/>
            </w:rPr>
            <m:t>=0,847</m:t>
          </m:r>
        </m:oMath>
      </m:oMathPara>
    </w:p>
    <w:p w:rsidR="004C5CE3" w:rsidRDefault="004C5CE3" w:rsidP="00AB5AC9">
      <w:pPr>
        <w:pStyle w:val="24"/>
        <w:spacing w:line="360" w:lineRule="auto"/>
        <w:ind w:firstLine="284"/>
        <w:jc w:val="both"/>
      </w:pPr>
      <w:r w:rsidRPr="00AB5AC9">
        <w:rPr>
          <w:rFonts w:eastAsiaTheme="minorHAnsi"/>
        </w:rPr>
        <w:t>Суммарный</w:t>
      </w:r>
      <w:r>
        <w:t xml:space="preserve"> ток:</w:t>
      </w:r>
    </w:p>
    <w:p w:rsidR="004C5CE3" w:rsidRPr="00AB5AC9" w:rsidRDefault="00000000" w:rsidP="00AB5AC9">
      <w:pPr>
        <w:spacing w:line="360" w:lineRule="auto"/>
        <w:ind w:firstLine="0"/>
        <w:rPr>
          <w:rFonts w:eastAsiaTheme="minorEastAsia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Cs w:val="28"/>
                </w:rPr>
                <m:t>*</m:t>
              </m:r>
              <m:nary>
                <m:naryPr>
                  <m:chr m:val="∑"/>
                  <m:subHide m:val="1"/>
                  <m:supHide m:val="1"/>
                  <m:ctrlPr>
                    <w:rPr>
                      <w:rFonts w:ascii="Cambria Math" w:hAnsi="Cambria Math"/>
                      <w:i/>
                      <w:szCs w:val="28"/>
                      <w:lang w:eastAsia="en-US"/>
                    </w:rPr>
                  </m:ctrlPr>
                </m:naryPr>
                <m:sub/>
                <m:sup/>
                <m:e/>
              </m:nary>
            </m:sub>
          </m:sSub>
          <m:r>
            <w:rPr>
              <w:rFonts w:ascii="Cambria Math" w:hAnsi="Cambria Math"/>
              <w:szCs w:val="28"/>
            </w:rPr>
            <m:t>=</m:t>
          </m:r>
          <m:sSubSup>
            <m:sSubSup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SupPr>
            <m:e>
              <m:r>
                <w:rPr>
                  <w:rFonts w:ascii="Cambria Math" w:hAnsi="Cambria Math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Cs w:val="28"/>
                </w:rPr>
                <m:t>c</m:t>
              </m:r>
            </m:sub>
            <m:sup>
              <m:r>
                <w:rPr>
                  <w:rFonts w:ascii="Cambria Math" w:hAnsi="Cambria Math"/>
                  <w:szCs w:val="28"/>
                </w:rPr>
                <m:t>"</m:t>
              </m:r>
            </m:sup>
          </m:sSubSup>
          <m:r>
            <w:rPr>
              <w:rFonts w:ascii="Cambria Math" w:hAnsi="Cambria Math"/>
              <w:szCs w:val="28"/>
            </w:rPr>
            <m:t>+</m:t>
          </m:r>
          <m:sSubSup>
            <m:sSubSup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SupPr>
            <m:e>
              <m:r>
                <w:rPr>
                  <w:rFonts w:ascii="Cambria Math" w:hAnsi="Cambria Math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Cs w:val="28"/>
                </w:rPr>
                <m:t>cт1</m:t>
              </m:r>
            </m:sub>
            <m:sup>
              <m:r>
                <w:rPr>
                  <w:rFonts w:ascii="Cambria Math" w:hAnsi="Cambria Math"/>
                  <w:szCs w:val="28"/>
                </w:rPr>
                <m:t>"</m:t>
              </m:r>
            </m:sup>
          </m:sSubSup>
          <m:r>
            <w:rPr>
              <w:rFonts w:ascii="Cambria Math" w:hAnsi="Cambria Math"/>
              <w:szCs w:val="28"/>
            </w:rPr>
            <m:t>+</m:t>
          </m:r>
          <m:sSubSup>
            <m:sSubSupPr>
              <m:ctrlPr>
                <w:rPr>
                  <w:rFonts w:ascii="Cambria Math" w:hAnsi="Cambria Math"/>
                  <w:i/>
                  <w:szCs w:val="28"/>
                  <w:lang w:eastAsia="en-US"/>
                </w:rPr>
              </m:ctrlPr>
            </m:sSubSupPr>
            <m:e>
              <m:r>
                <w:rPr>
                  <w:rFonts w:ascii="Cambria Math" w:hAnsi="Cambria Math"/>
                  <w:szCs w:val="28"/>
                  <w:lang w:val="en-US"/>
                </w:rPr>
                <m:t>I</m:t>
              </m:r>
            </m:e>
            <m:sub>
              <m:r>
                <w:rPr>
                  <w:rFonts w:ascii="Cambria Math" w:hAnsi="Cambria Math"/>
                  <w:szCs w:val="28"/>
                </w:rPr>
                <m:t>cт2</m:t>
              </m:r>
            </m:sub>
            <m:sup>
              <m:r>
                <w:rPr>
                  <w:rFonts w:ascii="Cambria Math" w:hAnsi="Cambria Math"/>
                  <w:szCs w:val="28"/>
                </w:rPr>
                <m:t>"</m:t>
              </m:r>
            </m:sup>
          </m:sSubSup>
          <m:r>
            <w:rPr>
              <w:rFonts w:ascii="Cambria Math" w:hAnsi="Cambria Math"/>
              <w:szCs w:val="28"/>
            </w:rPr>
            <m:t>=0,24+0,188+0,847=1,28</m:t>
          </m:r>
        </m:oMath>
      </m:oMathPara>
    </w:p>
    <w:p w:rsidR="004C5CE3" w:rsidRDefault="004C5CE3" w:rsidP="00270883">
      <w:pPr>
        <w:pStyle w:val="24"/>
        <w:spacing w:line="360" w:lineRule="auto"/>
        <w:ind w:firstLine="284"/>
        <w:jc w:val="both"/>
        <w:rPr>
          <w:rFonts w:eastAsiaTheme="minorEastAsia"/>
        </w:rPr>
      </w:pPr>
      <w:r>
        <w:rPr>
          <w:rFonts w:eastAsiaTheme="minorEastAsia"/>
        </w:rPr>
        <w:t xml:space="preserve">Суммарный </w:t>
      </w:r>
      <w:r w:rsidRPr="00270883">
        <w:rPr>
          <w:rFonts w:eastAsiaTheme="minorHAnsi"/>
        </w:rPr>
        <w:t>ток</w:t>
      </w:r>
      <w:r>
        <w:rPr>
          <w:rFonts w:eastAsiaTheme="minorEastAsia"/>
        </w:rPr>
        <w:t xml:space="preserve"> (в именованных единицах):</w:t>
      </w:r>
    </w:p>
    <w:p w:rsidR="004C5CE3" w:rsidRPr="0068540D" w:rsidRDefault="00000000" w:rsidP="004C5CE3">
      <w:pPr>
        <w:spacing w:line="360" w:lineRule="auto"/>
        <w:ind w:firstLine="0"/>
        <w:jc w:val="center"/>
        <w:rPr>
          <w:rFonts w:eastAsiaTheme="minorEastAsia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I</m:t>
            </m:r>
          </m:e>
          <m:sub>
            <m:nary>
              <m:naryPr>
                <m:chr m:val="∑"/>
                <m:subHide m:val="1"/>
                <m:supHide m:val="1"/>
                <m:ctrlPr>
                  <w:rPr>
                    <w:rFonts w:ascii="Cambria Math" w:hAnsi="Cambria Math"/>
                    <w:i/>
                    <w:szCs w:val="28"/>
                  </w:rPr>
                </m:ctrlPr>
              </m:naryPr>
              <m:sub/>
              <m:sup/>
              <m:e/>
            </m:nary>
          </m:sub>
        </m:sSub>
        <m:r>
          <w:rPr>
            <w:rFonts w:ascii="Cambria Math" w:hAnsi="Cambria Math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/>
                <w:szCs w:val="28"/>
              </w:rPr>
              <m:t>*</m:t>
            </m:r>
            <m:nary>
              <m:naryPr>
                <m:chr m:val="∑"/>
                <m:subHide m:val="1"/>
                <m:supHide m:val="1"/>
                <m:ctrlPr>
                  <w:rPr>
                    <w:rFonts w:ascii="Cambria Math" w:hAnsi="Cambria Math"/>
                    <w:i/>
                    <w:szCs w:val="28"/>
                  </w:rPr>
                </m:ctrlPr>
              </m:naryPr>
              <m:sub/>
              <m:sup/>
              <m:e/>
            </m:nary>
          </m:sub>
        </m:sSub>
        <m:sSub>
          <m:sSubPr>
            <m:ctrlPr>
              <w:rPr>
                <w:rFonts w:ascii="Cambria Math" w:hAnsi="Cambria Math"/>
                <w:i/>
                <w:szCs w:val="28"/>
              </w:rPr>
            </m:ctrlPr>
          </m:sSubPr>
          <m:e>
            <m:r>
              <w:rPr>
                <w:rFonts w:ascii="Cambria Math" w:hAnsi="Cambria Math"/>
                <w:szCs w:val="28"/>
                <w:lang w:val="en-US"/>
              </w:rPr>
              <m:t>I</m:t>
            </m:r>
          </m:e>
          <m:sub>
            <m:r>
              <w:rPr>
                <w:rFonts w:ascii="Cambria Math" w:hAnsi="Cambria Math"/>
                <w:szCs w:val="28"/>
              </w:rPr>
              <m:t>б</m:t>
            </m:r>
          </m:sub>
        </m:sSub>
        <m:r>
          <w:rPr>
            <w:rFonts w:ascii="Cambria Math" w:hAnsi="Cambria Math"/>
            <w:szCs w:val="28"/>
          </w:rPr>
          <m:t>=1,28∙7,53 кА=9,64</m:t>
        </m:r>
      </m:oMath>
      <w:r w:rsidR="004C5CE3">
        <w:rPr>
          <w:rFonts w:eastAsiaTheme="minorEastAsia"/>
          <w:szCs w:val="28"/>
        </w:rPr>
        <w:t xml:space="preserve"> кА</w:t>
      </w:r>
    </w:p>
    <w:sectPr w:rsidR="004C5CE3" w:rsidRPr="0068540D" w:rsidSect="00C808B0">
      <w:headerReference w:type="default" r:id="rId17"/>
      <w:footerReference w:type="default" r:id="rId18"/>
      <w:pgSz w:w="11906" w:h="16838"/>
      <w:pgMar w:top="794" w:right="737" w:bottom="340" w:left="1644" w:header="0" w:footer="0" w:gutter="0"/>
      <w:pgBorders>
        <w:top w:val="single" w:sz="6" w:space="25" w:color="auto"/>
        <w:left w:val="single" w:sz="6" w:space="21" w:color="auto"/>
        <w:right w:val="single" w:sz="6" w:space="20" w:color="auto"/>
      </w:pgBorders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77336" w:rsidRDefault="00D77336" w:rsidP="006D0216">
      <w:r>
        <w:separator/>
      </w:r>
    </w:p>
  </w:endnote>
  <w:endnote w:type="continuationSeparator" w:id="0">
    <w:p w:rsidR="00D77336" w:rsidRDefault="00D77336" w:rsidP="006D0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9" w:type="dxa"/>
      <w:tblInd w:w="-4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29"/>
      <w:gridCol w:w="564"/>
      <w:gridCol w:w="1286"/>
      <w:gridCol w:w="851"/>
      <w:gridCol w:w="640"/>
      <w:gridCol w:w="3687"/>
      <w:gridCol w:w="850"/>
      <w:gridCol w:w="842"/>
      <w:gridCol w:w="1000"/>
    </w:tblGrid>
    <w:tr w:rsidR="00501148" w:rsidRPr="006E7B8E" w:rsidTr="0026689D">
      <w:trPr>
        <w:trHeight w:val="283"/>
      </w:trPr>
      <w:tc>
        <w:tcPr>
          <w:tcW w:w="629" w:type="dxa"/>
          <w:vAlign w:val="center"/>
        </w:tcPr>
        <w:p w:rsidR="00501148" w:rsidRPr="006E7B8E" w:rsidRDefault="00501148" w:rsidP="00655CDE">
          <w:pPr>
            <w:pStyle w:val="a9"/>
            <w:ind w:firstLine="0"/>
            <w:rPr>
              <w:i/>
              <w:sz w:val="16"/>
              <w:szCs w:val="16"/>
            </w:rPr>
          </w:pPr>
        </w:p>
      </w:tc>
      <w:tc>
        <w:tcPr>
          <w:tcW w:w="564" w:type="dxa"/>
          <w:vAlign w:val="center"/>
        </w:tcPr>
        <w:p w:rsidR="00501148" w:rsidRPr="006E7B8E" w:rsidRDefault="00501148" w:rsidP="00655CDE">
          <w:pPr>
            <w:pStyle w:val="a9"/>
            <w:ind w:firstLine="0"/>
            <w:rPr>
              <w:i/>
              <w:sz w:val="16"/>
              <w:szCs w:val="16"/>
            </w:rPr>
          </w:pPr>
        </w:p>
      </w:tc>
      <w:tc>
        <w:tcPr>
          <w:tcW w:w="1286" w:type="dxa"/>
          <w:vAlign w:val="center"/>
        </w:tcPr>
        <w:p w:rsidR="00501148" w:rsidRPr="006E7B8E" w:rsidRDefault="00501148" w:rsidP="00655CDE">
          <w:pPr>
            <w:pStyle w:val="a9"/>
            <w:ind w:firstLine="0"/>
            <w:rPr>
              <w:i/>
              <w:sz w:val="16"/>
              <w:szCs w:val="16"/>
            </w:rPr>
          </w:pPr>
        </w:p>
      </w:tc>
      <w:tc>
        <w:tcPr>
          <w:tcW w:w="851" w:type="dxa"/>
          <w:vAlign w:val="center"/>
        </w:tcPr>
        <w:p w:rsidR="00501148" w:rsidRPr="006E7B8E" w:rsidRDefault="00501148" w:rsidP="00655CDE">
          <w:pPr>
            <w:pStyle w:val="a9"/>
            <w:ind w:firstLine="0"/>
            <w:rPr>
              <w:i/>
              <w:sz w:val="16"/>
              <w:szCs w:val="16"/>
            </w:rPr>
          </w:pPr>
        </w:p>
      </w:tc>
      <w:tc>
        <w:tcPr>
          <w:tcW w:w="640" w:type="dxa"/>
          <w:vAlign w:val="center"/>
        </w:tcPr>
        <w:p w:rsidR="00501148" w:rsidRPr="006E7B8E" w:rsidRDefault="00501148" w:rsidP="00655CDE">
          <w:pPr>
            <w:pStyle w:val="a9"/>
            <w:ind w:firstLine="0"/>
            <w:rPr>
              <w:i/>
              <w:sz w:val="16"/>
              <w:szCs w:val="16"/>
            </w:rPr>
          </w:pPr>
        </w:p>
      </w:tc>
      <w:tc>
        <w:tcPr>
          <w:tcW w:w="6379" w:type="dxa"/>
          <w:gridSpan w:val="4"/>
          <w:vMerge w:val="restart"/>
          <w:vAlign w:val="center"/>
        </w:tcPr>
        <w:p w:rsidR="00501148" w:rsidRPr="006E7B8E" w:rsidRDefault="0001016B" w:rsidP="0001016B">
          <w:pPr>
            <w:ind w:firstLine="0"/>
            <w:jc w:val="center"/>
            <w:rPr>
              <w:i/>
              <w:szCs w:val="28"/>
            </w:rPr>
          </w:pPr>
          <w:r>
            <w:rPr>
              <w:i/>
              <w:szCs w:val="28"/>
            </w:rPr>
            <w:t>Вариант № Х.Х</w:t>
          </w:r>
        </w:p>
      </w:tc>
    </w:tr>
    <w:tr w:rsidR="00501148" w:rsidRPr="006E7B8E" w:rsidTr="0026689D">
      <w:trPr>
        <w:trHeight w:val="283"/>
      </w:trPr>
      <w:tc>
        <w:tcPr>
          <w:tcW w:w="629" w:type="dxa"/>
          <w:vAlign w:val="center"/>
        </w:tcPr>
        <w:p w:rsidR="00501148" w:rsidRPr="006E7B8E" w:rsidRDefault="00501148" w:rsidP="00655CDE">
          <w:pPr>
            <w:pStyle w:val="a9"/>
            <w:ind w:firstLine="0"/>
            <w:rPr>
              <w:i/>
              <w:sz w:val="16"/>
              <w:szCs w:val="16"/>
            </w:rPr>
          </w:pPr>
        </w:p>
      </w:tc>
      <w:tc>
        <w:tcPr>
          <w:tcW w:w="564" w:type="dxa"/>
          <w:vAlign w:val="center"/>
        </w:tcPr>
        <w:p w:rsidR="00501148" w:rsidRPr="006E7B8E" w:rsidRDefault="00501148" w:rsidP="00655CDE">
          <w:pPr>
            <w:pStyle w:val="a9"/>
            <w:ind w:firstLine="0"/>
            <w:rPr>
              <w:i/>
              <w:sz w:val="16"/>
              <w:szCs w:val="16"/>
            </w:rPr>
          </w:pPr>
        </w:p>
      </w:tc>
      <w:tc>
        <w:tcPr>
          <w:tcW w:w="1286" w:type="dxa"/>
          <w:vAlign w:val="center"/>
        </w:tcPr>
        <w:p w:rsidR="00501148" w:rsidRPr="006E7B8E" w:rsidRDefault="00501148" w:rsidP="00655CDE">
          <w:pPr>
            <w:pStyle w:val="a9"/>
            <w:ind w:firstLine="0"/>
            <w:rPr>
              <w:i/>
              <w:sz w:val="16"/>
              <w:szCs w:val="16"/>
            </w:rPr>
          </w:pPr>
        </w:p>
      </w:tc>
      <w:tc>
        <w:tcPr>
          <w:tcW w:w="851" w:type="dxa"/>
          <w:vAlign w:val="center"/>
        </w:tcPr>
        <w:p w:rsidR="00501148" w:rsidRPr="006E7B8E" w:rsidRDefault="00501148" w:rsidP="00655CDE">
          <w:pPr>
            <w:pStyle w:val="a9"/>
            <w:ind w:firstLine="0"/>
            <w:rPr>
              <w:i/>
              <w:sz w:val="16"/>
              <w:szCs w:val="16"/>
            </w:rPr>
          </w:pPr>
        </w:p>
      </w:tc>
      <w:tc>
        <w:tcPr>
          <w:tcW w:w="640" w:type="dxa"/>
          <w:vAlign w:val="center"/>
        </w:tcPr>
        <w:p w:rsidR="00501148" w:rsidRPr="006E7B8E" w:rsidRDefault="00501148" w:rsidP="00655CDE">
          <w:pPr>
            <w:pStyle w:val="a9"/>
            <w:ind w:firstLine="0"/>
            <w:rPr>
              <w:i/>
              <w:sz w:val="16"/>
              <w:szCs w:val="16"/>
            </w:rPr>
          </w:pPr>
        </w:p>
      </w:tc>
      <w:tc>
        <w:tcPr>
          <w:tcW w:w="6379" w:type="dxa"/>
          <w:gridSpan w:val="4"/>
          <w:vMerge/>
          <w:vAlign w:val="center"/>
        </w:tcPr>
        <w:p w:rsidR="00501148" w:rsidRPr="006E7B8E" w:rsidRDefault="00501148" w:rsidP="00655CDE">
          <w:pPr>
            <w:pStyle w:val="a9"/>
            <w:ind w:firstLine="0"/>
            <w:jc w:val="center"/>
            <w:rPr>
              <w:i/>
              <w:sz w:val="18"/>
              <w:szCs w:val="18"/>
            </w:rPr>
          </w:pPr>
        </w:p>
      </w:tc>
    </w:tr>
    <w:tr w:rsidR="00501148" w:rsidRPr="006E7B8E" w:rsidTr="0026689D">
      <w:trPr>
        <w:trHeight w:val="283"/>
      </w:trPr>
      <w:tc>
        <w:tcPr>
          <w:tcW w:w="629" w:type="dxa"/>
          <w:vAlign w:val="center"/>
        </w:tcPr>
        <w:p w:rsidR="00501148" w:rsidRPr="006E7B8E" w:rsidRDefault="00501148" w:rsidP="00655CDE">
          <w:pPr>
            <w:pStyle w:val="a9"/>
            <w:ind w:firstLine="0"/>
            <w:jc w:val="center"/>
            <w:rPr>
              <w:i/>
              <w:sz w:val="16"/>
              <w:szCs w:val="16"/>
            </w:rPr>
          </w:pPr>
          <w:r w:rsidRPr="006E7B8E">
            <w:rPr>
              <w:i/>
              <w:sz w:val="16"/>
              <w:szCs w:val="16"/>
            </w:rPr>
            <w:t>Изм</w:t>
          </w:r>
        </w:p>
      </w:tc>
      <w:tc>
        <w:tcPr>
          <w:tcW w:w="564" w:type="dxa"/>
          <w:vAlign w:val="center"/>
        </w:tcPr>
        <w:p w:rsidR="00501148" w:rsidRPr="006E7B8E" w:rsidRDefault="00501148" w:rsidP="00655CDE">
          <w:pPr>
            <w:pStyle w:val="a9"/>
            <w:ind w:left="-92" w:firstLine="0"/>
            <w:jc w:val="center"/>
            <w:rPr>
              <w:i/>
              <w:sz w:val="16"/>
              <w:szCs w:val="16"/>
            </w:rPr>
          </w:pPr>
          <w:r w:rsidRPr="006E7B8E">
            <w:rPr>
              <w:i/>
              <w:sz w:val="16"/>
              <w:szCs w:val="16"/>
            </w:rPr>
            <w:t>Лист</w:t>
          </w:r>
        </w:p>
      </w:tc>
      <w:tc>
        <w:tcPr>
          <w:tcW w:w="1286" w:type="dxa"/>
          <w:vAlign w:val="center"/>
        </w:tcPr>
        <w:p w:rsidR="00501148" w:rsidRPr="006E7B8E" w:rsidRDefault="00501148" w:rsidP="00655CDE">
          <w:pPr>
            <w:pStyle w:val="a9"/>
            <w:ind w:firstLine="0"/>
            <w:jc w:val="center"/>
            <w:rPr>
              <w:i/>
              <w:sz w:val="16"/>
              <w:szCs w:val="16"/>
            </w:rPr>
          </w:pPr>
          <w:r w:rsidRPr="006E7B8E">
            <w:rPr>
              <w:i/>
              <w:sz w:val="16"/>
              <w:szCs w:val="16"/>
            </w:rPr>
            <w:t>№ докум.</w:t>
          </w:r>
        </w:p>
      </w:tc>
      <w:tc>
        <w:tcPr>
          <w:tcW w:w="851" w:type="dxa"/>
          <w:vAlign w:val="center"/>
        </w:tcPr>
        <w:p w:rsidR="00501148" w:rsidRPr="006E7B8E" w:rsidRDefault="00501148" w:rsidP="00655CDE">
          <w:pPr>
            <w:pStyle w:val="a9"/>
            <w:ind w:firstLine="0"/>
            <w:jc w:val="center"/>
            <w:rPr>
              <w:i/>
              <w:sz w:val="16"/>
              <w:szCs w:val="16"/>
            </w:rPr>
          </w:pPr>
          <w:r w:rsidRPr="006E7B8E">
            <w:rPr>
              <w:i/>
              <w:sz w:val="16"/>
              <w:szCs w:val="16"/>
            </w:rPr>
            <w:t>Подпись</w:t>
          </w:r>
        </w:p>
      </w:tc>
      <w:tc>
        <w:tcPr>
          <w:tcW w:w="640" w:type="dxa"/>
          <w:vAlign w:val="center"/>
        </w:tcPr>
        <w:p w:rsidR="00501148" w:rsidRPr="006E7B8E" w:rsidRDefault="00501148" w:rsidP="00655CDE">
          <w:pPr>
            <w:pStyle w:val="a9"/>
            <w:ind w:firstLine="0"/>
            <w:jc w:val="center"/>
            <w:rPr>
              <w:i/>
              <w:sz w:val="16"/>
              <w:szCs w:val="16"/>
            </w:rPr>
          </w:pPr>
          <w:r w:rsidRPr="006E7B8E">
            <w:rPr>
              <w:i/>
              <w:sz w:val="16"/>
              <w:szCs w:val="16"/>
            </w:rPr>
            <w:t>Дата</w:t>
          </w:r>
        </w:p>
      </w:tc>
      <w:tc>
        <w:tcPr>
          <w:tcW w:w="6379" w:type="dxa"/>
          <w:gridSpan w:val="4"/>
          <w:vMerge/>
          <w:vAlign w:val="center"/>
        </w:tcPr>
        <w:p w:rsidR="00501148" w:rsidRPr="006E7B8E" w:rsidRDefault="00501148" w:rsidP="00655CDE">
          <w:pPr>
            <w:pStyle w:val="a9"/>
            <w:ind w:firstLine="0"/>
            <w:jc w:val="center"/>
            <w:rPr>
              <w:i/>
              <w:sz w:val="18"/>
              <w:szCs w:val="18"/>
            </w:rPr>
          </w:pPr>
        </w:p>
      </w:tc>
    </w:tr>
    <w:tr w:rsidR="00501148" w:rsidRPr="006E7B8E" w:rsidTr="0026689D">
      <w:trPr>
        <w:trHeight w:val="283"/>
      </w:trPr>
      <w:tc>
        <w:tcPr>
          <w:tcW w:w="1193" w:type="dxa"/>
          <w:gridSpan w:val="2"/>
          <w:vAlign w:val="center"/>
        </w:tcPr>
        <w:p w:rsidR="00501148" w:rsidRPr="006E7B8E" w:rsidRDefault="00501148" w:rsidP="00655CDE">
          <w:pPr>
            <w:pStyle w:val="a9"/>
            <w:ind w:firstLine="0"/>
            <w:rPr>
              <w:i/>
              <w:sz w:val="16"/>
              <w:szCs w:val="16"/>
            </w:rPr>
          </w:pPr>
          <w:proofErr w:type="spellStart"/>
          <w:r w:rsidRPr="006E7B8E">
            <w:rPr>
              <w:i/>
              <w:sz w:val="16"/>
              <w:szCs w:val="16"/>
            </w:rPr>
            <w:t>Разработ</w:t>
          </w:r>
          <w:proofErr w:type="spellEnd"/>
          <w:r w:rsidRPr="006E7B8E">
            <w:rPr>
              <w:i/>
              <w:sz w:val="16"/>
              <w:szCs w:val="16"/>
            </w:rPr>
            <w:t>.</w:t>
          </w:r>
        </w:p>
      </w:tc>
      <w:tc>
        <w:tcPr>
          <w:tcW w:w="1286" w:type="dxa"/>
          <w:vAlign w:val="center"/>
        </w:tcPr>
        <w:p w:rsidR="00501148" w:rsidRPr="00877EC5" w:rsidRDefault="00501148" w:rsidP="00877EC5">
          <w:pPr>
            <w:pStyle w:val="a9"/>
            <w:ind w:firstLine="0"/>
            <w:jc w:val="center"/>
            <w:rPr>
              <w:i/>
              <w:sz w:val="14"/>
              <w:szCs w:val="22"/>
            </w:rPr>
          </w:pPr>
          <w:r w:rsidRPr="00DE45DE">
            <w:rPr>
              <w:i/>
              <w:sz w:val="14"/>
              <w:szCs w:val="22"/>
              <w:highlight w:val="yellow"/>
            </w:rPr>
            <w:t>Иванов И. И.</w:t>
          </w:r>
        </w:p>
      </w:tc>
      <w:tc>
        <w:tcPr>
          <w:tcW w:w="851" w:type="dxa"/>
          <w:vAlign w:val="center"/>
        </w:tcPr>
        <w:p w:rsidR="00501148" w:rsidRPr="006E7B8E" w:rsidRDefault="00501148" w:rsidP="00655CDE">
          <w:pPr>
            <w:pStyle w:val="a9"/>
            <w:ind w:firstLine="0"/>
            <w:rPr>
              <w:i/>
              <w:sz w:val="16"/>
              <w:szCs w:val="16"/>
            </w:rPr>
          </w:pPr>
        </w:p>
      </w:tc>
      <w:tc>
        <w:tcPr>
          <w:tcW w:w="640" w:type="dxa"/>
          <w:vAlign w:val="center"/>
        </w:tcPr>
        <w:p w:rsidR="00501148" w:rsidRPr="006E7B8E" w:rsidRDefault="00501148" w:rsidP="00655CDE">
          <w:pPr>
            <w:pStyle w:val="a9"/>
            <w:ind w:firstLine="0"/>
            <w:rPr>
              <w:i/>
              <w:sz w:val="16"/>
              <w:szCs w:val="16"/>
            </w:rPr>
          </w:pPr>
        </w:p>
      </w:tc>
      <w:tc>
        <w:tcPr>
          <w:tcW w:w="3687" w:type="dxa"/>
          <w:vMerge w:val="restart"/>
          <w:vAlign w:val="center"/>
        </w:tcPr>
        <w:p w:rsidR="00501148" w:rsidRPr="006E7B8E" w:rsidRDefault="0001016B" w:rsidP="0001016B">
          <w:pPr>
            <w:pStyle w:val="a9"/>
            <w:ind w:firstLine="0"/>
            <w:jc w:val="center"/>
            <w:rPr>
              <w:i/>
              <w:szCs w:val="18"/>
            </w:rPr>
          </w:pPr>
          <w:r>
            <w:rPr>
              <w:i/>
              <w:sz w:val="24"/>
              <w:szCs w:val="18"/>
            </w:rPr>
            <w:t>Расчет режима симметричного трехфазного короткого замыкания</w:t>
          </w:r>
        </w:p>
      </w:tc>
      <w:tc>
        <w:tcPr>
          <w:tcW w:w="850" w:type="dxa"/>
          <w:vAlign w:val="center"/>
        </w:tcPr>
        <w:p w:rsidR="00501148" w:rsidRPr="006E7B8E" w:rsidRDefault="00501148" w:rsidP="00655CDE">
          <w:pPr>
            <w:pStyle w:val="a9"/>
            <w:ind w:firstLine="0"/>
            <w:jc w:val="center"/>
            <w:rPr>
              <w:i/>
              <w:sz w:val="18"/>
              <w:szCs w:val="18"/>
            </w:rPr>
          </w:pPr>
          <w:r w:rsidRPr="006E7B8E">
            <w:rPr>
              <w:i/>
              <w:sz w:val="18"/>
              <w:szCs w:val="18"/>
            </w:rPr>
            <w:t>Литер.</w:t>
          </w:r>
        </w:p>
      </w:tc>
      <w:tc>
        <w:tcPr>
          <w:tcW w:w="842" w:type="dxa"/>
          <w:vAlign w:val="center"/>
        </w:tcPr>
        <w:p w:rsidR="00501148" w:rsidRPr="006E7B8E" w:rsidRDefault="00501148" w:rsidP="00655CDE">
          <w:pPr>
            <w:pStyle w:val="a9"/>
            <w:ind w:firstLine="0"/>
            <w:jc w:val="center"/>
            <w:rPr>
              <w:i/>
              <w:sz w:val="18"/>
              <w:szCs w:val="18"/>
            </w:rPr>
          </w:pPr>
          <w:r w:rsidRPr="006E7B8E">
            <w:rPr>
              <w:i/>
              <w:sz w:val="18"/>
              <w:szCs w:val="18"/>
            </w:rPr>
            <w:t>Лист</w:t>
          </w:r>
        </w:p>
      </w:tc>
      <w:tc>
        <w:tcPr>
          <w:tcW w:w="1000" w:type="dxa"/>
          <w:vAlign w:val="center"/>
        </w:tcPr>
        <w:p w:rsidR="00501148" w:rsidRPr="006E7B8E" w:rsidRDefault="00501148" w:rsidP="00655CDE">
          <w:pPr>
            <w:pStyle w:val="a9"/>
            <w:ind w:firstLine="0"/>
            <w:jc w:val="center"/>
            <w:rPr>
              <w:i/>
              <w:sz w:val="18"/>
              <w:szCs w:val="18"/>
            </w:rPr>
          </w:pPr>
          <w:r w:rsidRPr="006E7B8E">
            <w:rPr>
              <w:i/>
              <w:sz w:val="18"/>
              <w:szCs w:val="18"/>
            </w:rPr>
            <w:t>Листов</w:t>
          </w:r>
        </w:p>
      </w:tc>
    </w:tr>
    <w:tr w:rsidR="00501148" w:rsidRPr="006E7B8E" w:rsidTr="0026689D">
      <w:trPr>
        <w:trHeight w:val="283"/>
      </w:trPr>
      <w:tc>
        <w:tcPr>
          <w:tcW w:w="1193" w:type="dxa"/>
          <w:gridSpan w:val="2"/>
          <w:vAlign w:val="center"/>
        </w:tcPr>
        <w:p w:rsidR="00501148" w:rsidRPr="006E7B8E" w:rsidRDefault="00501148" w:rsidP="00655CDE">
          <w:pPr>
            <w:pStyle w:val="a9"/>
            <w:ind w:firstLine="0"/>
            <w:rPr>
              <w:i/>
              <w:sz w:val="16"/>
              <w:szCs w:val="16"/>
            </w:rPr>
          </w:pPr>
          <w:r w:rsidRPr="006E7B8E">
            <w:rPr>
              <w:i/>
              <w:sz w:val="16"/>
              <w:szCs w:val="16"/>
            </w:rPr>
            <w:t>Проверил</w:t>
          </w:r>
        </w:p>
      </w:tc>
      <w:tc>
        <w:tcPr>
          <w:tcW w:w="1286" w:type="dxa"/>
          <w:vAlign w:val="center"/>
        </w:tcPr>
        <w:p w:rsidR="00501148" w:rsidRPr="00877EC5" w:rsidRDefault="0001016B" w:rsidP="00410674">
          <w:pPr>
            <w:pStyle w:val="a9"/>
            <w:ind w:left="-53" w:firstLine="0"/>
            <w:rPr>
              <w:i/>
              <w:sz w:val="14"/>
              <w:szCs w:val="22"/>
            </w:rPr>
          </w:pPr>
          <w:r>
            <w:rPr>
              <w:i/>
              <w:sz w:val="14"/>
              <w:szCs w:val="22"/>
            </w:rPr>
            <w:t>.</w:t>
          </w:r>
        </w:p>
      </w:tc>
      <w:tc>
        <w:tcPr>
          <w:tcW w:w="851" w:type="dxa"/>
          <w:vAlign w:val="center"/>
        </w:tcPr>
        <w:p w:rsidR="00501148" w:rsidRPr="006E7B8E" w:rsidRDefault="00501148" w:rsidP="00655CDE">
          <w:pPr>
            <w:pStyle w:val="a9"/>
            <w:ind w:firstLine="0"/>
            <w:rPr>
              <w:i/>
              <w:sz w:val="16"/>
              <w:szCs w:val="16"/>
            </w:rPr>
          </w:pPr>
        </w:p>
      </w:tc>
      <w:tc>
        <w:tcPr>
          <w:tcW w:w="640" w:type="dxa"/>
          <w:vAlign w:val="center"/>
        </w:tcPr>
        <w:p w:rsidR="00501148" w:rsidRPr="006E7B8E" w:rsidRDefault="00501148" w:rsidP="00655CDE">
          <w:pPr>
            <w:pStyle w:val="a9"/>
            <w:ind w:firstLine="0"/>
            <w:rPr>
              <w:i/>
              <w:sz w:val="16"/>
              <w:szCs w:val="16"/>
            </w:rPr>
          </w:pPr>
        </w:p>
      </w:tc>
      <w:tc>
        <w:tcPr>
          <w:tcW w:w="3687" w:type="dxa"/>
          <w:vMerge/>
          <w:vAlign w:val="center"/>
        </w:tcPr>
        <w:p w:rsidR="00501148" w:rsidRPr="006E7B8E" w:rsidRDefault="00501148" w:rsidP="00655CDE">
          <w:pPr>
            <w:pStyle w:val="a9"/>
            <w:ind w:firstLine="0"/>
            <w:jc w:val="center"/>
            <w:rPr>
              <w:i/>
              <w:sz w:val="18"/>
              <w:szCs w:val="18"/>
            </w:rPr>
          </w:pPr>
        </w:p>
      </w:tc>
      <w:tc>
        <w:tcPr>
          <w:tcW w:w="850" w:type="dxa"/>
          <w:vAlign w:val="center"/>
        </w:tcPr>
        <w:p w:rsidR="00501148" w:rsidRPr="006E7B8E" w:rsidRDefault="00501148" w:rsidP="00655CDE">
          <w:pPr>
            <w:pStyle w:val="a9"/>
            <w:ind w:firstLine="0"/>
            <w:jc w:val="center"/>
            <w:rPr>
              <w:i/>
              <w:sz w:val="18"/>
              <w:szCs w:val="18"/>
            </w:rPr>
          </w:pPr>
          <w:r w:rsidRPr="006E7B8E">
            <w:rPr>
              <w:i/>
              <w:sz w:val="18"/>
              <w:szCs w:val="18"/>
            </w:rPr>
            <w:t>У</w:t>
          </w:r>
        </w:p>
      </w:tc>
      <w:tc>
        <w:tcPr>
          <w:tcW w:w="842" w:type="dxa"/>
          <w:vAlign w:val="center"/>
        </w:tcPr>
        <w:p w:rsidR="00501148" w:rsidRPr="006E7B8E" w:rsidRDefault="00501148" w:rsidP="00655CDE">
          <w:pPr>
            <w:pStyle w:val="a9"/>
            <w:ind w:firstLine="0"/>
            <w:jc w:val="center"/>
            <w:rPr>
              <w:i/>
              <w:sz w:val="18"/>
              <w:szCs w:val="18"/>
            </w:rPr>
          </w:pPr>
          <w:r w:rsidRPr="006E7B8E">
            <w:rPr>
              <w:i/>
              <w:sz w:val="18"/>
              <w:szCs w:val="18"/>
            </w:rPr>
            <w:fldChar w:fldCharType="begin"/>
          </w:r>
          <w:r w:rsidRPr="006E7B8E">
            <w:rPr>
              <w:i/>
              <w:sz w:val="18"/>
              <w:szCs w:val="18"/>
            </w:rPr>
            <w:instrText xml:space="preserve"> PAGE  \* Arabic  \* MERGEFORMAT </w:instrText>
          </w:r>
          <w:r w:rsidRPr="006E7B8E">
            <w:rPr>
              <w:i/>
              <w:sz w:val="18"/>
              <w:szCs w:val="18"/>
            </w:rPr>
            <w:fldChar w:fldCharType="separate"/>
          </w:r>
          <w:r w:rsidR="00F83DBE">
            <w:rPr>
              <w:i/>
              <w:noProof/>
              <w:sz w:val="18"/>
              <w:szCs w:val="18"/>
            </w:rPr>
            <w:t>2</w:t>
          </w:r>
          <w:r w:rsidRPr="006E7B8E">
            <w:rPr>
              <w:i/>
              <w:sz w:val="18"/>
              <w:szCs w:val="18"/>
            </w:rPr>
            <w:fldChar w:fldCharType="end"/>
          </w:r>
        </w:p>
      </w:tc>
      <w:tc>
        <w:tcPr>
          <w:tcW w:w="1000" w:type="dxa"/>
          <w:vAlign w:val="center"/>
        </w:tcPr>
        <w:p w:rsidR="00501148" w:rsidRPr="006E7B8E" w:rsidRDefault="00501148" w:rsidP="00655CDE">
          <w:pPr>
            <w:pStyle w:val="a9"/>
            <w:ind w:firstLine="0"/>
            <w:jc w:val="center"/>
            <w:rPr>
              <w:i/>
              <w:sz w:val="18"/>
              <w:szCs w:val="18"/>
            </w:rPr>
          </w:pPr>
          <w:r w:rsidRPr="006E7B8E">
            <w:rPr>
              <w:i/>
              <w:sz w:val="18"/>
              <w:szCs w:val="18"/>
            </w:rPr>
            <w:fldChar w:fldCharType="begin"/>
          </w:r>
          <w:r w:rsidRPr="006E7B8E">
            <w:rPr>
              <w:i/>
              <w:sz w:val="18"/>
              <w:szCs w:val="18"/>
            </w:rPr>
            <w:instrText xml:space="preserve"> NUMPAGES  \* Arabic  \* MERGEFORMAT </w:instrText>
          </w:r>
          <w:r w:rsidRPr="006E7B8E">
            <w:rPr>
              <w:i/>
              <w:sz w:val="18"/>
              <w:szCs w:val="18"/>
            </w:rPr>
            <w:fldChar w:fldCharType="separate"/>
          </w:r>
          <w:r w:rsidR="00F83DBE">
            <w:rPr>
              <w:i/>
              <w:noProof/>
              <w:sz w:val="18"/>
              <w:szCs w:val="18"/>
            </w:rPr>
            <w:t>13</w:t>
          </w:r>
          <w:r w:rsidRPr="006E7B8E">
            <w:rPr>
              <w:i/>
              <w:sz w:val="18"/>
              <w:szCs w:val="18"/>
            </w:rPr>
            <w:fldChar w:fldCharType="end"/>
          </w:r>
        </w:p>
      </w:tc>
    </w:tr>
    <w:tr w:rsidR="00501148" w:rsidRPr="006E7B8E" w:rsidTr="0026689D">
      <w:trPr>
        <w:trHeight w:val="283"/>
      </w:trPr>
      <w:tc>
        <w:tcPr>
          <w:tcW w:w="1193" w:type="dxa"/>
          <w:gridSpan w:val="2"/>
          <w:vAlign w:val="center"/>
        </w:tcPr>
        <w:p w:rsidR="00501148" w:rsidRPr="006E7B8E" w:rsidRDefault="00501148" w:rsidP="00655CDE">
          <w:pPr>
            <w:pStyle w:val="a9"/>
            <w:ind w:firstLine="0"/>
            <w:rPr>
              <w:i/>
              <w:sz w:val="16"/>
              <w:szCs w:val="16"/>
            </w:rPr>
          </w:pPr>
          <w:r w:rsidRPr="006E7B8E">
            <w:rPr>
              <w:i/>
              <w:sz w:val="16"/>
              <w:szCs w:val="16"/>
            </w:rPr>
            <w:t>Лектор.</w:t>
          </w:r>
        </w:p>
      </w:tc>
      <w:tc>
        <w:tcPr>
          <w:tcW w:w="1286" w:type="dxa"/>
          <w:vAlign w:val="center"/>
        </w:tcPr>
        <w:p w:rsidR="00501148" w:rsidRPr="00877EC5" w:rsidRDefault="00501148" w:rsidP="00410674">
          <w:pPr>
            <w:pStyle w:val="a9"/>
            <w:ind w:firstLine="0"/>
            <w:rPr>
              <w:i/>
              <w:sz w:val="14"/>
              <w:szCs w:val="22"/>
            </w:rPr>
          </w:pPr>
        </w:p>
      </w:tc>
      <w:tc>
        <w:tcPr>
          <w:tcW w:w="851" w:type="dxa"/>
          <w:vAlign w:val="center"/>
        </w:tcPr>
        <w:p w:rsidR="00501148" w:rsidRPr="006E7B8E" w:rsidRDefault="00501148" w:rsidP="00655CDE">
          <w:pPr>
            <w:pStyle w:val="a9"/>
            <w:ind w:firstLine="0"/>
            <w:rPr>
              <w:i/>
              <w:sz w:val="16"/>
              <w:szCs w:val="16"/>
            </w:rPr>
          </w:pPr>
        </w:p>
      </w:tc>
      <w:tc>
        <w:tcPr>
          <w:tcW w:w="640" w:type="dxa"/>
          <w:vAlign w:val="center"/>
        </w:tcPr>
        <w:p w:rsidR="00501148" w:rsidRPr="006E7B8E" w:rsidRDefault="00501148" w:rsidP="00655CDE">
          <w:pPr>
            <w:pStyle w:val="a9"/>
            <w:ind w:firstLine="0"/>
            <w:rPr>
              <w:i/>
              <w:sz w:val="16"/>
              <w:szCs w:val="16"/>
            </w:rPr>
          </w:pPr>
        </w:p>
      </w:tc>
      <w:tc>
        <w:tcPr>
          <w:tcW w:w="3687" w:type="dxa"/>
          <w:vMerge/>
          <w:vAlign w:val="center"/>
        </w:tcPr>
        <w:p w:rsidR="00501148" w:rsidRPr="006E7B8E" w:rsidRDefault="00501148" w:rsidP="00655CDE">
          <w:pPr>
            <w:pStyle w:val="a9"/>
            <w:ind w:firstLine="0"/>
            <w:jc w:val="center"/>
            <w:rPr>
              <w:i/>
              <w:sz w:val="18"/>
              <w:szCs w:val="18"/>
            </w:rPr>
          </w:pPr>
        </w:p>
      </w:tc>
      <w:tc>
        <w:tcPr>
          <w:tcW w:w="2692" w:type="dxa"/>
          <w:gridSpan w:val="3"/>
          <w:vMerge w:val="restart"/>
          <w:vAlign w:val="center"/>
        </w:tcPr>
        <w:p w:rsidR="00501148" w:rsidRPr="006E7B8E" w:rsidRDefault="004602B0" w:rsidP="00F83DBE">
          <w:pPr>
            <w:pStyle w:val="a9"/>
            <w:spacing w:line="360" w:lineRule="auto"/>
            <w:ind w:firstLine="0"/>
            <w:jc w:val="center"/>
            <w:rPr>
              <w:i/>
              <w:sz w:val="18"/>
              <w:szCs w:val="18"/>
            </w:rPr>
          </w:pPr>
          <w:r w:rsidRPr="004602B0">
            <w:rPr>
              <w:i/>
              <w:szCs w:val="28"/>
            </w:rPr>
            <w:t>ППЭ-</w:t>
          </w:r>
          <w:r w:rsidR="00F83DBE">
            <w:rPr>
              <w:i/>
              <w:szCs w:val="28"/>
            </w:rPr>
            <w:t>22</w:t>
          </w:r>
          <w:r>
            <w:rPr>
              <w:i/>
              <w:szCs w:val="28"/>
            </w:rPr>
            <w:t>2</w:t>
          </w:r>
          <w:r w:rsidR="00F83DBE">
            <w:rPr>
              <w:i/>
              <w:szCs w:val="28"/>
            </w:rPr>
            <w:t>3</w:t>
          </w:r>
        </w:p>
      </w:tc>
    </w:tr>
    <w:tr w:rsidR="00501148" w:rsidRPr="006E7B8E" w:rsidTr="0026689D">
      <w:trPr>
        <w:trHeight w:val="283"/>
      </w:trPr>
      <w:tc>
        <w:tcPr>
          <w:tcW w:w="1193" w:type="dxa"/>
          <w:gridSpan w:val="2"/>
          <w:vAlign w:val="center"/>
        </w:tcPr>
        <w:p w:rsidR="00501148" w:rsidRPr="006E7B8E" w:rsidRDefault="00501148" w:rsidP="00655CDE">
          <w:pPr>
            <w:pStyle w:val="a9"/>
            <w:ind w:firstLine="0"/>
            <w:rPr>
              <w:i/>
              <w:sz w:val="16"/>
              <w:szCs w:val="16"/>
            </w:rPr>
          </w:pPr>
        </w:p>
      </w:tc>
      <w:tc>
        <w:tcPr>
          <w:tcW w:w="1286" w:type="dxa"/>
          <w:vAlign w:val="center"/>
        </w:tcPr>
        <w:p w:rsidR="00501148" w:rsidRPr="006E7B8E" w:rsidRDefault="00501148" w:rsidP="00655CDE">
          <w:pPr>
            <w:pStyle w:val="a9"/>
            <w:ind w:firstLine="0"/>
            <w:rPr>
              <w:i/>
              <w:sz w:val="16"/>
              <w:szCs w:val="16"/>
            </w:rPr>
          </w:pPr>
        </w:p>
      </w:tc>
      <w:tc>
        <w:tcPr>
          <w:tcW w:w="851" w:type="dxa"/>
          <w:vAlign w:val="center"/>
        </w:tcPr>
        <w:p w:rsidR="00501148" w:rsidRPr="006E7B8E" w:rsidRDefault="00501148" w:rsidP="00655CDE">
          <w:pPr>
            <w:pStyle w:val="a9"/>
            <w:ind w:firstLine="0"/>
            <w:rPr>
              <w:i/>
              <w:sz w:val="16"/>
              <w:szCs w:val="16"/>
            </w:rPr>
          </w:pPr>
        </w:p>
      </w:tc>
      <w:tc>
        <w:tcPr>
          <w:tcW w:w="640" w:type="dxa"/>
          <w:vAlign w:val="center"/>
        </w:tcPr>
        <w:p w:rsidR="00501148" w:rsidRPr="006E7B8E" w:rsidRDefault="00501148" w:rsidP="00655CDE">
          <w:pPr>
            <w:pStyle w:val="a9"/>
            <w:ind w:firstLine="0"/>
            <w:rPr>
              <w:i/>
              <w:sz w:val="16"/>
              <w:szCs w:val="16"/>
            </w:rPr>
          </w:pPr>
        </w:p>
      </w:tc>
      <w:tc>
        <w:tcPr>
          <w:tcW w:w="3687" w:type="dxa"/>
          <w:vMerge/>
        </w:tcPr>
        <w:p w:rsidR="00501148" w:rsidRPr="006E7B8E" w:rsidRDefault="00501148">
          <w:pPr>
            <w:pStyle w:val="a9"/>
            <w:rPr>
              <w:sz w:val="20"/>
            </w:rPr>
          </w:pPr>
        </w:p>
      </w:tc>
      <w:tc>
        <w:tcPr>
          <w:tcW w:w="2692" w:type="dxa"/>
          <w:gridSpan w:val="3"/>
          <w:vMerge/>
        </w:tcPr>
        <w:p w:rsidR="00501148" w:rsidRPr="006E7B8E" w:rsidRDefault="00501148">
          <w:pPr>
            <w:pStyle w:val="a9"/>
            <w:rPr>
              <w:sz w:val="20"/>
            </w:rPr>
          </w:pPr>
        </w:p>
      </w:tc>
    </w:tr>
    <w:tr w:rsidR="00501148" w:rsidRPr="006E7B8E" w:rsidTr="0026689D">
      <w:trPr>
        <w:trHeight w:val="283"/>
      </w:trPr>
      <w:tc>
        <w:tcPr>
          <w:tcW w:w="1193" w:type="dxa"/>
          <w:gridSpan w:val="2"/>
          <w:vAlign w:val="center"/>
        </w:tcPr>
        <w:p w:rsidR="00501148" w:rsidRPr="006E7B8E" w:rsidRDefault="00501148" w:rsidP="00655CDE">
          <w:pPr>
            <w:pStyle w:val="a9"/>
            <w:ind w:firstLine="0"/>
            <w:rPr>
              <w:i/>
              <w:sz w:val="16"/>
              <w:szCs w:val="16"/>
            </w:rPr>
          </w:pPr>
        </w:p>
      </w:tc>
      <w:tc>
        <w:tcPr>
          <w:tcW w:w="1286" w:type="dxa"/>
          <w:vAlign w:val="center"/>
        </w:tcPr>
        <w:p w:rsidR="00501148" w:rsidRPr="006E7B8E" w:rsidRDefault="00501148" w:rsidP="00655CDE">
          <w:pPr>
            <w:pStyle w:val="a9"/>
            <w:ind w:firstLine="0"/>
            <w:rPr>
              <w:i/>
              <w:sz w:val="16"/>
              <w:szCs w:val="16"/>
            </w:rPr>
          </w:pPr>
        </w:p>
      </w:tc>
      <w:tc>
        <w:tcPr>
          <w:tcW w:w="851" w:type="dxa"/>
          <w:vAlign w:val="center"/>
        </w:tcPr>
        <w:p w:rsidR="00501148" w:rsidRPr="006E7B8E" w:rsidRDefault="00501148" w:rsidP="00655CDE">
          <w:pPr>
            <w:pStyle w:val="a9"/>
            <w:ind w:firstLine="0"/>
            <w:rPr>
              <w:i/>
              <w:sz w:val="16"/>
              <w:szCs w:val="16"/>
            </w:rPr>
          </w:pPr>
        </w:p>
      </w:tc>
      <w:tc>
        <w:tcPr>
          <w:tcW w:w="640" w:type="dxa"/>
          <w:vAlign w:val="center"/>
        </w:tcPr>
        <w:p w:rsidR="00501148" w:rsidRPr="006E7B8E" w:rsidRDefault="00501148" w:rsidP="00655CDE">
          <w:pPr>
            <w:pStyle w:val="a9"/>
            <w:ind w:firstLine="0"/>
            <w:rPr>
              <w:i/>
              <w:sz w:val="16"/>
              <w:szCs w:val="16"/>
            </w:rPr>
          </w:pPr>
        </w:p>
      </w:tc>
      <w:tc>
        <w:tcPr>
          <w:tcW w:w="3687" w:type="dxa"/>
          <w:vMerge/>
        </w:tcPr>
        <w:p w:rsidR="00501148" w:rsidRPr="006E7B8E" w:rsidRDefault="00501148">
          <w:pPr>
            <w:pStyle w:val="a9"/>
            <w:rPr>
              <w:sz w:val="20"/>
            </w:rPr>
          </w:pPr>
        </w:p>
      </w:tc>
      <w:tc>
        <w:tcPr>
          <w:tcW w:w="2692" w:type="dxa"/>
          <w:gridSpan w:val="3"/>
          <w:vMerge/>
        </w:tcPr>
        <w:p w:rsidR="00501148" w:rsidRPr="006E7B8E" w:rsidRDefault="00501148">
          <w:pPr>
            <w:pStyle w:val="a9"/>
            <w:rPr>
              <w:sz w:val="20"/>
            </w:rPr>
          </w:pPr>
        </w:p>
      </w:tc>
    </w:tr>
  </w:tbl>
  <w:p w:rsidR="00501148" w:rsidRPr="006E7B8E" w:rsidRDefault="00501148">
    <w:pPr>
      <w:pStyle w:val="a9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9" w:type="dxa"/>
      <w:tblInd w:w="-431" w:type="dxa"/>
      <w:tblBorders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875"/>
      <w:gridCol w:w="474"/>
    </w:tblGrid>
    <w:tr w:rsidR="00501148" w:rsidTr="0026689D">
      <w:trPr>
        <w:trHeight w:val="283"/>
      </w:trPr>
      <w:tc>
        <w:tcPr>
          <w:tcW w:w="9904" w:type="dxa"/>
          <w:vMerge w:val="restart"/>
          <w:vAlign w:val="center"/>
        </w:tcPr>
        <w:p w:rsidR="00501148" w:rsidRPr="00655CDE" w:rsidRDefault="00501148" w:rsidP="00655CDE">
          <w:pPr>
            <w:pStyle w:val="a9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445" w:type="dxa"/>
          <w:tcBorders>
            <w:top w:val="single" w:sz="6" w:space="0" w:color="auto"/>
          </w:tcBorders>
          <w:vAlign w:val="center"/>
        </w:tcPr>
        <w:p w:rsidR="00501148" w:rsidRPr="006E7B8E" w:rsidRDefault="00501148" w:rsidP="00655CDE">
          <w:pPr>
            <w:pStyle w:val="a9"/>
            <w:ind w:right="-99" w:hanging="117"/>
            <w:jc w:val="center"/>
            <w:rPr>
              <w:i/>
              <w:sz w:val="16"/>
            </w:rPr>
          </w:pPr>
          <w:r w:rsidRPr="006E7B8E">
            <w:rPr>
              <w:i/>
              <w:sz w:val="16"/>
            </w:rPr>
            <w:t>Лист</w:t>
          </w:r>
        </w:p>
      </w:tc>
    </w:tr>
    <w:tr w:rsidR="00501148" w:rsidTr="0026689D">
      <w:trPr>
        <w:trHeight w:val="567"/>
      </w:trPr>
      <w:tc>
        <w:tcPr>
          <w:tcW w:w="9904" w:type="dxa"/>
          <w:vMerge/>
          <w:vAlign w:val="center"/>
        </w:tcPr>
        <w:p w:rsidR="00501148" w:rsidRPr="00655CDE" w:rsidRDefault="00501148" w:rsidP="00655CDE">
          <w:pPr>
            <w:pStyle w:val="a9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445" w:type="dxa"/>
          <w:vAlign w:val="center"/>
        </w:tcPr>
        <w:p w:rsidR="00501148" w:rsidRPr="007C2248" w:rsidRDefault="00501148" w:rsidP="00655CDE">
          <w:pPr>
            <w:pStyle w:val="a9"/>
            <w:ind w:right="-99" w:hanging="117"/>
            <w:jc w:val="center"/>
            <w:rPr>
              <w:sz w:val="16"/>
            </w:rPr>
          </w:pPr>
          <w:r w:rsidRPr="007C2248">
            <w:fldChar w:fldCharType="begin"/>
          </w:r>
          <w:r w:rsidRPr="007C2248">
            <w:instrText xml:space="preserve"> PAGE   \* MERGEFORMAT </w:instrText>
          </w:r>
          <w:r w:rsidRPr="007C2248">
            <w:fldChar w:fldCharType="separate"/>
          </w:r>
          <w:r w:rsidR="00F83DBE">
            <w:rPr>
              <w:noProof/>
            </w:rPr>
            <w:t>9</w:t>
          </w:r>
          <w:r w:rsidRPr="007C2248">
            <w:fldChar w:fldCharType="end"/>
          </w:r>
        </w:p>
      </w:tc>
    </w:tr>
  </w:tbl>
  <w:p w:rsidR="00501148" w:rsidRDefault="0050114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77336" w:rsidRDefault="00D77336" w:rsidP="006D0216">
      <w:r>
        <w:separator/>
      </w:r>
    </w:p>
  </w:footnote>
  <w:footnote w:type="continuationSeparator" w:id="0">
    <w:p w:rsidR="00D77336" w:rsidRDefault="00D77336" w:rsidP="006D02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01148" w:rsidRPr="00C808B0" w:rsidRDefault="00501148" w:rsidP="00C808B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46043"/>
    <w:multiLevelType w:val="hybridMultilevel"/>
    <w:tmpl w:val="FA16C0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776F20"/>
    <w:multiLevelType w:val="hybridMultilevel"/>
    <w:tmpl w:val="A43E87A4"/>
    <w:lvl w:ilvl="0" w:tplc="5AD409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" w15:restartNumberingAfterBreak="0">
    <w:nsid w:val="125F77F3"/>
    <w:multiLevelType w:val="hybridMultilevel"/>
    <w:tmpl w:val="9188B39A"/>
    <w:lvl w:ilvl="0" w:tplc="D570A52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B1033"/>
    <w:multiLevelType w:val="hybridMultilevel"/>
    <w:tmpl w:val="476690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5F35D68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3C942A93"/>
    <w:multiLevelType w:val="multilevel"/>
    <w:tmpl w:val="87E033BC"/>
    <w:lvl w:ilvl="0">
      <w:start w:val="1"/>
      <w:numFmt w:val="decimal"/>
      <w:pStyle w:val="2"/>
      <w:lvlText w:val="%1"/>
      <w:lvlJc w:val="center"/>
      <w:pPr>
        <w:tabs>
          <w:tab w:val="num" w:pos="284"/>
        </w:tabs>
        <w:ind w:left="0" w:firstLine="0"/>
      </w:pPr>
      <w:rPr>
        <w:rFonts w:ascii="Times New Roman" w:hAnsi="Times New Roman" w:hint="default"/>
        <w:sz w:val="30"/>
      </w:rPr>
    </w:lvl>
    <w:lvl w:ilvl="1">
      <w:start w:val="1"/>
      <w:numFmt w:val="decimal"/>
      <w:pStyle w:val="3"/>
      <w:suff w:val="space"/>
      <w:lvlText w:val="%1.%2"/>
      <w:lvlJc w:val="left"/>
      <w:pPr>
        <w:ind w:left="1304" w:hanging="453"/>
      </w:pPr>
      <w:rPr>
        <w:rFonts w:ascii="Times New Roman" w:hAnsi="Times New Roman" w:hint="default"/>
        <w:b w:val="0"/>
        <w:i w:val="0"/>
        <w:sz w:val="30"/>
      </w:rPr>
    </w:lvl>
    <w:lvl w:ilvl="2">
      <w:start w:val="1"/>
      <w:numFmt w:val="decimal"/>
      <w:pStyle w:val="4"/>
      <w:suff w:val="space"/>
      <w:lvlText w:val="%1.%2.%3"/>
      <w:lvlJc w:val="left"/>
      <w:pPr>
        <w:ind w:left="1474" w:hanging="623"/>
      </w:pPr>
      <w:rPr>
        <w:rFonts w:ascii="Times New Roman" w:hAnsi="Times New Roman" w:hint="default"/>
        <w:i/>
        <w:sz w:val="28"/>
      </w:rPr>
    </w:lvl>
    <w:lvl w:ilvl="3">
      <w:start w:val="1"/>
      <w:numFmt w:val="decimal"/>
      <w:pStyle w:val="5"/>
      <w:lvlText w:val="%1.%2.%3.%4"/>
      <w:lvlJc w:val="left"/>
      <w:pPr>
        <w:ind w:left="1758" w:hanging="907"/>
      </w:pPr>
      <w:rPr>
        <w:rFonts w:ascii="Times New Roman" w:hAnsi="Times New Roman" w:hint="default"/>
        <w:i/>
        <w:sz w:val="28"/>
        <w:u w:val="none"/>
      </w:rPr>
    </w:lvl>
    <w:lvl w:ilvl="4">
      <w:start w:val="1"/>
      <w:numFmt w:val="decimal"/>
      <w:pStyle w:val="6"/>
      <w:lvlText w:val="%1.%2.%3.%4.%5"/>
      <w:lvlJc w:val="left"/>
      <w:pPr>
        <w:ind w:left="1928" w:hanging="1077"/>
      </w:pPr>
      <w:rPr>
        <w:rFonts w:hint="default"/>
      </w:rPr>
    </w:lvl>
    <w:lvl w:ilvl="5">
      <w:start w:val="1"/>
      <w:numFmt w:val="decimal"/>
      <w:pStyle w:val="7"/>
      <w:lvlText w:val="%1.%2.%3.%4.%5.%6"/>
      <w:lvlJc w:val="left"/>
      <w:pPr>
        <w:ind w:left="2098" w:hanging="124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6" w15:restartNumberingAfterBreak="0">
    <w:nsid w:val="3CE44566"/>
    <w:multiLevelType w:val="hybridMultilevel"/>
    <w:tmpl w:val="648CEF12"/>
    <w:lvl w:ilvl="0" w:tplc="E78695E8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C006BEF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52956B66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5A6640AA"/>
    <w:multiLevelType w:val="hybridMultilevel"/>
    <w:tmpl w:val="D08055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701D6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BB631E4"/>
    <w:multiLevelType w:val="multilevel"/>
    <w:tmpl w:val="8D884094"/>
    <w:styleLink w:val="1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sz w:val="30"/>
      </w:rPr>
    </w:lvl>
    <w:lvl w:ilvl="1">
      <w:start w:val="1"/>
      <w:numFmt w:val="decimal"/>
      <w:lvlText w:val="%1.%2"/>
      <w:lvlJc w:val="left"/>
      <w:pPr>
        <w:ind w:left="1152" w:hanging="432"/>
      </w:pPr>
      <w:rPr>
        <w:rFonts w:ascii="Times New Roman" w:hAnsi="Times New Roman" w:hint="default"/>
        <w:b/>
        <w:i/>
        <w:sz w:val="30"/>
      </w:rPr>
    </w:lvl>
    <w:lvl w:ilvl="2">
      <w:start w:val="1"/>
      <w:numFmt w:val="decimal"/>
      <w:lvlText w:val="%1.%2.%3"/>
      <w:lvlJc w:val="left"/>
      <w:pPr>
        <w:ind w:left="1584" w:hanging="504"/>
      </w:pPr>
      <w:rPr>
        <w:rFonts w:ascii="Times New Roman" w:hAnsi="Times New Roman" w:hint="default"/>
        <w:i/>
        <w:sz w:val="28"/>
      </w:rPr>
    </w:lvl>
    <w:lvl w:ilvl="3">
      <w:start w:val="1"/>
      <w:numFmt w:val="decimal"/>
      <w:lvlText w:val="%1.%2.%3.%4"/>
      <w:lvlJc w:val="left"/>
      <w:pPr>
        <w:ind w:left="2088" w:hanging="648"/>
      </w:pPr>
      <w:rPr>
        <w:rFonts w:ascii="Times New Roman" w:hAnsi="Times New Roman" w:hint="default"/>
        <w:i/>
        <w:sz w:val="26"/>
        <w:u w:val="single"/>
      </w:rPr>
    </w:lvl>
    <w:lvl w:ilvl="4">
      <w:start w:val="1"/>
      <w:numFmt w:val="decimal"/>
      <w:lvlText w:val="%1.%2.%3.%4.%5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2" w15:restartNumberingAfterBreak="0">
    <w:nsid w:val="742639E9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032026143">
    <w:abstractNumId w:val="6"/>
  </w:num>
  <w:num w:numId="2" w16cid:durableId="446899798">
    <w:abstractNumId w:val="10"/>
  </w:num>
  <w:num w:numId="3" w16cid:durableId="1762295200">
    <w:abstractNumId w:val="11"/>
  </w:num>
  <w:num w:numId="4" w16cid:durableId="34755927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72808344">
    <w:abstractNumId w:val="8"/>
  </w:num>
  <w:num w:numId="6" w16cid:durableId="427624071">
    <w:abstractNumId w:val="4"/>
  </w:num>
  <w:num w:numId="7" w16cid:durableId="2065180658">
    <w:abstractNumId w:val="12"/>
  </w:num>
  <w:num w:numId="8" w16cid:durableId="693918140">
    <w:abstractNumId w:val="7"/>
  </w:num>
  <w:num w:numId="9" w16cid:durableId="1214733566">
    <w:abstractNumId w:val="5"/>
  </w:num>
  <w:num w:numId="10" w16cid:durableId="62377803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7630849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57717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68589202">
    <w:abstractNumId w:val="0"/>
  </w:num>
  <w:num w:numId="14" w16cid:durableId="856121106">
    <w:abstractNumId w:val="9"/>
  </w:num>
  <w:num w:numId="15" w16cid:durableId="151482522">
    <w:abstractNumId w:val="1"/>
  </w:num>
  <w:num w:numId="16" w16cid:durableId="2102531217">
    <w:abstractNumId w:val="2"/>
  </w:num>
  <w:num w:numId="17" w16cid:durableId="1539010663">
    <w:abstractNumId w:val="3"/>
  </w:num>
  <w:num w:numId="18" w16cid:durableId="1836722946">
    <w:abstractNumId w:val="5"/>
  </w:num>
  <w:num w:numId="19" w16cid:durableId="1718243242">
    <w:abstractNumId w:val="5"/>
  </w:num>
  <w:num w:numId="20" w16cid:durableId="11719155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09"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519"/>
    <w:rsid w:val="000053F2"/>
    <w:rsid w:val="00007F5A"/>
    <w:rsid w:val="0001016B"/>
    <w:rsid w:val="00013C2A"/>
    <w:rsid w:val="000165D4"/>
    <w:rsid w:val="0001661C"/>
    <w:rsid w:val="00026444"/>
    <w:rsid w:val="00027453"/>
    <w:rsid w:val="00040AC2"/>
    <w:rsid w:val="000507C4"/>
    <w:rsid w:val="000533B6"/>
    <w:rsid w:val="00054A55"/>
    <w:rsid w:val="00054FDD"/>
    <w:rsid w:val="00063B4C"/>
    <w:rsid w:val="000656E5"/>
    <w:rsid w:val="00070CE5"/>
    <w:rsid w:val="000766E9"/>
    <w:rsid w:val="00082303"/>
    <w:rsid w:val="00092DAE"/>
    <w:rsid w:val="000A5FD5"/>
    <w:rsid w:val="000C38F7"/>
    <w:rsid w:val="000E129A"/>
    <w:rsid w:val="000E51DC"/>
    <w:rsid w:val="000F2F7C"/>
    <w:rsid w:val="000F48FE"/>
    <w:rsid w:val="001038A2"/>
    <w:rsid w:val="001357EB"/>
    <w:rsid w:val="00141996"/>
    <w:rsid w:val="00142CDA"/>
    <w:rsid w:val="00173445"/>
    <w:rsid w:val="0019329F"/>
    <w:rsid w:val="0019519E"/>
    <w:rsid w:val="001971A6"/>
    <w:rsid w:val="001A1EBA"/>
    <w:rsid w:val="001A6965"/>
    <w:rsid w:val="001B64E6"/>
    <w:rsid w:val="001D120A"/>
    <w:rsid w:val="001D3437"/>
    <w:rsid w:val="001E0C72"/>
    <w:rsid w:val="001E350C"/>
    <w:rsid w:val="001E596A"/>
    <w:rsid w:val="001F1183"/>
    <w:rsid w:val="001F475B"/>
    <w:rsid w:val="001F5516"/>
    <w:rsid w:val="001F5C21"/>
    <w:rsid w:val="001F736C"/>
    <w:rsid w:val="00207E39"/>
    <w:rsid w:val="002100E7"/>
    <w:rsid w:val="00215508"/>
    <w:rsid w:val="002155F5"/>
    <w:rsid w:val="0022069D"/>
    <w:rsid w:val="00225A11"/>
    <w:rsid w:val="00232481"/>
    <w:rsid w:val="00236F08"/>
    <w:rsid w:val="00240E38"/>
    <w:rsid w:val="00250940"/>
    <w:rsid w:val="002512D2"/>
    <w:rsid w:val="00252596"/>
    <w:rsid w:val="002552D0"/>
    <w:rsid w:val="0026225E"/>
    <w:rsid w:val="0026356C"/>
    <w:rsid w:val="0026689D"/>
    <w:rsid w:val="00270883"/>
    <w:rsid w:val="00293FC5"/>
    <w:rsid w:val="00294C16"/>
    <w:rsid w:val="00295A05"/>
    <w:rsid w:val="00295CFD"/>
    <w:rsid w:val="002B24E0"/>
    <w:rsid w:val="002B3CFD"/>
    <w:rsid w:val="002B4A33"/>
    <w:rsid w:val="002B519F"/>
    <w:rsid w:val="002B5B86"/>
    <w:rsid w:val="002D2BC1"/>
    <w:rsid w:val="002E392A"/>
    <w:rsid w:val="003001D7"/>
    <w:rsid w:val="00303EAC"/>
    <w:rsid w:val="0030611C"/>
    <w:rsid w:val="00343589"/>
    <w:rsid w:val="003536CB"/>
    <w:rsid w:val="0037010B"/>
    <w:rsid w:val="0037167C"/>
    <w:rsid w:val="00380755"/>
    <w:rsid w:val="00382E71"/>
    <w:rsid w:val="003A1314"/>
    <w:rsid w:val="003A526F"/>
    <w:rsid w:val="003B6182"/>
    <w:rsid w:val="003E373F"/>
    <w:rsid w:val="003E59F6"/>
    <w:rsid w:val="003E79DD"/>
    <w:rsid w:val="003F1D2A"/>
    <w:rsid w:val="003F2FC6"/>
    <w:rsid w:val="003F75A4"/>
    <w:rsid w:val="004012C8"/>
    <w:rsid w:val="004026FA"/>
    <w:rsid w:val="004070BF"/>
    <w:rsid w:val="00410674"/>
    <w:rsid w:val="004152D9"/>
    <w:rsid w:val="00426A98"/>
    <w:rsid w:val="004547C5"/>
    <w:rsid w:val="00455FF8"/>
    <w:rsid w:val="00456B97"/>
    <w:rsid w:val="004602B0"/>
    <w:rsid w:val="00467E39"/>
    <w:rsid w:val="00485086"/>
    <w:rsid w:val="00485A67"/>
    <w:rsid w:val="00492C18"/>
    <w:rsid w:val="00497D42"/>
    <w:rsid w:val="00497ECD"/>
    <w:rsid w:val="004B7B2F"/>
    <w:rsid w:val="004C5CE3"/>
    <w:rsid w:val="004E4363"/>
    <w:rsid w:val="004E7B71"/>
    <w:rsid w:val="00501148"/>
    <w:rsid w:val="0050275A"/>
    <w:rsid w:val="00520A45"/>
    <w:rsid w:val="00525BB2"/>
    <w:rsid w:val="00533113"/>
    <w:rsid w:val="00534D86"/>
    <w:rsid w:val="00542736"/>
    <w:rsid w:val="0054296B"/>
    <w:rsid w:val="00546519"/>
    <w:rsid w:val="00547512"/>
    <w:rsid w:val="0055082F"/>
    <w:rsid w:val="0057732D"/>
    <w:rsid w:val="00584BA5"/>
    <w:rsid w:val="00597FB8"/>
    <w:rsid w:val="005C2F20"/>
    <w:rsid w:val="005C5096"/>
    <w:rsid w:val="005C6AA0"/>
    <w:rsid w:val="005C7F44"/>
    <w:rsid w:val="005D42C3"/>
    <w:rsid w:val="005D53B8"/>
    <w:rsid w:val="005E3223"/>
    <w:rsid w:val="005F6288"/>
    <w:rsid w:val="0060656F"/>
    <w:rsid w:val="0062072C"/>
    <w:rsid w:val="006255E5"/>
    <w:rsid w:val="006557E5"/>
    <w:rsid w:val="00655A80"/>
    <w:rsid w:val="00655CDE"/>
    <w:rsid w:val="00663A4F"/>
    <w:rsid w:val="0067537E"/>
    <w:rsid w:val="0068540D"/>
    <w:rsid w:val="006A39EC"/>
    <w:rsid w:val="006A4F44"/>
    <w:rsid w:val="006A7730"/>
    <w:rsid w:val="006B3943"/>
    <w:rsid w:val="006B7D1B"/>
    <w:rsid w:val="006D0216"/>
    <w:rsid w:val="006D47DF"/>
    <w:rsid w:val="006E7B8E"/>
    <w:rsid w:val="006F1570"/>
    <w:rsid w:val="006F17F2"/>
    <w:rsid w:val="007028FD"/>
    <w:rsid w:val="00713FA9"/>
    <w:rsid w:val="0071499A"/>
    <w:rsid w:val="00733D51"/>
    <w:rsid w:val="00751107"/>
    <w:rsid w:val="00751D76"/>
    <w:rsid w:val="00752247"/>
    <w:rsid w:val="007556BC"/>
    <w:rsid w:val="00771B0B"/>
    <w:rsid w:val="00772C34"/>
    <w:rsid w:val="00780394"/>
    <w:rsid w:val="00785D63"/>
    <w:rsid w:val="00791CF3"/>
    <w:rsid w:val="007C2248"/>
    <w:rsid w:val="007C413D"/>
    <w:rsid w:val="007D168D"/>
    <w:rsid w:val="007D1F5E"/>
    <w:rsid w:val="007E1FE2"/>
    <w:rsid w:val="007E225E"/>
    <w:rsid w:val="007E3024"/>
    <w:rsid w:val="007F5AE3"/>
    <w:rsid w:val="008372E3"/>
    <w:rsid w:val="00842642"/>
    <w:rsid w:val="00845F69"/>
    <w:rsid w:val="0087332D"/>
    <w:rsid w:val="00875870"/>
    <w:rsid w:val="00877EC5"/>
    <w:rsid w:val="00883910"/>
    <w:rsid w:val="00885D34"/>
    <w:rsid w:val="00897827"/>
    <w:rsid w:val="008A7476"/>
    <w:rsid w:val="008B113B"/>
    <w:rsid w:val="008D0F88"/>
    <w:rsid w:val="008D2829"/>
    <w:rsid w:val="008E6A60"/>
    <w:rsid w:val="0091165D"/>
    <w:rsid w:val="009121DF"/>
    <w:rsid w:val="0093460B"/>
    <w:rsid w:val="009427CF"/>
    <w:rsid w:val="0094463F"/>
    <w:rsid w:val="00944E6E"/>
    <w:rsid w:val="009465B1"/>
    <w:rsid w:val="009552F2"/>
    <w:rsid w:val="00957583"/>
    <w:rsid w:val="00957A10"/>
    <w:rsid w:val="009615BF"/>
    <w:rsid w:val="00964237"/>
    <w:rsid w:val="00964CF1"/>
    <w:rsid w:val="009743B3"/>
    <w:rsid w:val="00985A73"/>
    <w:rsid w:val="00991C5D"/>
    <w:rsid w:val="00997972"/>
    <w:rsid w:val="009A2FA7"/>
    <w:rsid w:val="009B1207"/>
    <w:rsid w:val="009B64B0"/>
    <w:rsid w:val="009B74AA"/>
    <w:rsid w:val="009C07E8"/>
    <w:rsid w:val="009C3A6A"/>
    <w:rsid w:val="009D75A6"/>
    <w:rsid w:val="009E2F8E"/>
    <w:rsid w:val="009E3CE3"/>
    <w:rsid w:val="009E4259"/>
    <w:rsid w:val="009E627B"/>
    <w:rsid w:val="009F318B"/>
    <w:rsid w:val="00A021DA"/>
    <w:rsid w:val="00A30AA5"/>
    <w:rsid w:val="00A3752C"/>
    <w:rsid w:val="00A37C73"/>
    <w:rsid w:val="00A52683"/>
    <w:rsid w:val="00A57DE6"/>
    <w:rsid w:val="00A62123"/>
    <w:rsid w:val="00A67043"/>
    <w:rsid w:val="00A75330"/>
    <w:rsid w:val="00A810BA"/>
    <w:rsid w:val="00A867EA"/>
    <w:rsid w:val="00A87AD5"/>
    <w:rsid w:val="00AB0E4E"/>
    <w:rsid w:val="00AB1BAB"/>
    <w:rsid w:val="00AB5AC9"/>
    <w:rsid w:val="00AC194A"/>
    <w:rsid w:val="00AC7FE4"/>
    <w:rsid w:val="00AD7F43"/>
    <w:rsid w:val="00AE3A3C"/>
    <w:rsid w:val="00AE5A45"/>
    <w:rsid w:val="00B0747A"/>
    <w:rsid w:val="00B13F6A"/>
    <w:rsid w:val="00B3176C"/>
    <w:rsid w:val="00B341F9"/>
    <w:rsid w:val="00B40A3B"/>
    <w:rsid w:val="00B444FA"/>
    <w:rsid w:val="00B505AC"/>
    <w:rsid w:val="00B50B46"/>
    <w:rsid w:val="00B57CAB"/>
    <w:rsid w:val="00B6113D"/>
    <w:rsid w:val="00B64250"/>
    <w:rsid w:val="00B6553A"/>
    <w:rsid w:val="00B724E7"/>
    <w:rsid w:val="00B77B15"/>
    <w:rsid w:val="00B9111A"/>
    <w:rsid w:val="00B9165E"/>
    <w:rsid w:val="00B920AB"/>
    <w:rsid w:val="00B94EB5"/>
    <w:rsid w:val="00B963A2"/>
    <w:rsid w:val="00BA471A"/>
    <w:rsid w:val="00BC6ED3"/>
    <w:rsid w:val="00BD5F6F"/>
    <w:rsid w:val="00BF185C"/>
    <w:rsid w:val="00C054E4"/>
    <w:rsid w:val="00C07A62"/>
    <w:rsid w:val="00C10D4D"/>
    <w:rsid w:val="00C1134B"/>
    <w:rsid w:val="00C11BF9"/>
    <w:rsid w:val="00C506CF"/>
    <w:rsid w:val="00C53530"/>
    <w:rsid w:val="00C56677"/>
    <w:rsid w:val="00C73DBA"/>
    <w:rsid w:val="00C808B0"/>
    <w:rsid w:val="00C81B70"/>
    <w:rsid w:val="00C852F1"/>
    <w:rsid w:val="00C8632D"/>
    <w:rsid w:val="00C9122E"/>
    <w:rsid w:val="00C92739"/>
    <w:rsid w:val="00CA15AF"/>
    <w:rsid w:val="00CA357C"/>
    <w:rsid w:val="00CC2756"/>
    <w:rsid w:val="00CE2020"/>
    <w:rsid w:val="00CF25F8"/>
    <w:rsid w:val="00CF7BC7"/>
    <w:rsid w:val="00D06993"/>
    <w:rsid w:val="00D22213"/>
    <w:rsid w:val="00D242FC"/>
    <w:rsid w:val="00D26831"/>
    <w:rsid w:val="00D32B66"/>
    <w:rsid w:val="00D32FA4"/>
    <w:rsid w:val="00D412FD"/>
    <w:rsid w:val="00D4408A"/>
    <w:rsid w:val="00D44F30"/>
    <w:rsid w:val="00D472AE"/>
    <w:rsid w:val="00D524E4"/>
    <w:rsid w:val="00D54509"/>
    <w:rsid w:val="00D6238A"/>
    <w:rsid w:val="00D70424"/>
    <w:rsid w:val="00D72876"/>
    <w:rsid w:val="00D77336"/>
    <w:rsid w:val="00D8606A"/>
    <w:rsid w:val="00D956E3"/>
    <w:rsid w:val="00DB2157"/>
    <w:rsid w:val="00DB4BD7"/>
    <w:rsid w:val="00DB6770"/>
    <w:rsid w:val="00DB6B8C"/>
    <w:rsid w:val="00DC015E"/>
    <w:rsid w:val="00DC62C2"/>
    <w:rsid w:val="00DD2927"/>
    <w:rsid w:val="00DD3E40"/>
    <w:rsid w:val="00DD6F27"/>
    <w:rsid w:val="00DE45DE"/>
    <w:rsid w:val="00DF0E56"/>
    <w:rsid w:val="00DF3A62"/>
    <w:rsid w:val="00E0243C"/>
    <w:rsid w:val="00E11A90"/>
    <w:rsid w:val="00E244BF"/>
    <w:rsid w:val="00E2656E"/>
    <w:rsid w:val="00E37E6B"/>
    <w:rsid w:val="00E472BD"/>
    <w:rsid w:val="00E530C5"/>
    <w:rsid w:val="00E806A6"/>
    <w:rsid w:val="00E9685B"/>
    <w:rsid w:val="00E96ABB"/>
    <w:rsid w:val="00EB44AA"/>
    <w:rsid w:val="00EC637D"/>
    <w:rsid w:val="00ED0DBF"/>
    <w:rsid w:val="00EF4422"/>
    <w:rsid w:val="00F000C1"/>
    <w:rsid w:val="00F01FF5"/>
    <w:rsid w:val="00F0587E"/>
    <w:rsid w:val="00F13742"/>
    <w:rsid w:val="00F16BCD"/>
    <w:rsid w:val="00F27C77"/>
    <w:rsid w:val="00F32D7F"/>
    <w:rsid w:val="00F43C89"/>
    <w:rsid w:val="00F43E4F"/>
    <w:rsid w:val="00F533ED"/>
    <w:rsid w:val="00F6005B"/>
    <w:rsid w:val="00F67967"/>
    <w:rsid w:val="00F83DBE"/>
    <w:rsid w:val="00F860DB"/>
    <w:rsid w:val="00F91CD4"/>
    <w:rsid w:val="00F933E7"/>
    <w:rsid w:val="00F9601F"/>
    <w:rsid w:val="00FA1500"/>
    <w:rsid w:val="00FA5AD8"/>
    <w:rsid w:val="00FB334E"/>
    <w:rsid w:val="00FB57F2"/>
    <w:rsid w:val="00FB5962"/>
    <w:rsid w:val="00FC1FA0"/>
    <w:rsid w:val="00FC5BD9"/>
    <w:rsid w:val="00FD0235"/>
    <w:rsid w:val="00FE267C"/>
    <w:rsid w:val="00FE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91AEDD"/>
  <w15:docId w15:val="{451130F2-406D-4FE2-A1D7-D363A9032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21DF"/>
    <w:pPr>
      <w:ind w:firstLine="709"/>
    </w:pPr>
    <w:rPr>
      <w:rFonts w:ascii="Times New Roman" w:eastAsia="Times New Roman" w:hAnsi="Times New Roman"/>
      <w:sz w:val="28"/>
    </w:rPr>
  </w:style>
  <w:style w:type="paragraph" w:styleId="10">
    <w:name w:val="heading 1"/>
    <w:basedOn w:val="a"/>
    <w:next w:val="20"/>
    <w:link w:val="11"/>
    <w:uiPriority w:val="9"/>
    <w:qFormat/>
    <w:rsid w:val="00D44F30"/>
    <w:pPr>
      <w:keepNext/>
      <w:keepLines/>
      <w:spacing w:before="240" w:after="240"/>
      <w:ind w:firstLine="0"/>
      <w:jc w:val="center"/>
      <w:outlineLvl w:val="0"/>
    </w:pPr>
    <w:rPr>
      <w:bCs/>
      <w:sz w:val="32"/>
      <w:szCs w:val="28"/>
    </w:rPr>
  </w:style>
  <w:style w:type="paragraph" w:styleId="2">
    <w:name w:val="heading 2"/>
    <w:basedOn w:val="a"/>
    <w:next w:val="20"/>
    <w:link w:val="21"/>
    <w:uiPriority w:val="9"/>
    <w:unhideWhenUsed/>
    <w:qFormat/>
    <w:rsid w:val="00E244BF"/>
    <w:pPr>
      <w:keepNext/>
      <w:keepLines/>
      <w:numPr>
        <w:numId w:val="9"/>
      </w:numPr>
      <w:spacing w:before="240" w:after="240"/>
      <w:jc w:val="center"/>
      <w:outlineLvl w:val="1"/>
    </w:pPr>
    <w:rPr>
      <w:b/>
      <w:bCs/>
      <w:sz w:val="32"/>
      <w:szCs w:val="26"/>
    </w:rPr>
  </w:style>
  <w:style w:type="paragraph" w:styleId="3">
    <w:name w:val="heading 3"/>
    <w:basedOn w:val="a"/>
    <w:next w:val="20"/>
    <w:link w:val="30"/>
    <w:uiPriority w:val="9"/>
    <w:unhideWhenUsed/>
    <w:qFormat/>
    <w:rsid w:val="00E244BF"/>
    <w:pPr>
      <w:keepNext/>
      <w:keepLines/>
      <w:numPr>
        <w:ilvl w:val="1"/>
        <w:numId w:val="9"/>
      </w:numPr>
      <w:spacing w:before="240" w:after="240"/>
      <w:outlineLvl w:val="2"/>
    </w:pPr>
    <w:rPr>
      <w:bCs/>
      <w:sz w:val="30"/>
    </w:rPr>
  </w:style>
  <w:style w:type="paragraph" w:styleId="4">
    <w:name w:val="heading 4"/>
    <w:basedOn w:val="a"/>
    <w:next w:val="5"/>
    <w:link w:val="40"/>
    <w:uiPriority w:val="9"/>
    <w:unhideWhenUsed/>
    <w:qFormat/>
    <w:rsid w:val="006B7D1B"/>
    <w:pPr>
      <w:keepNext/>
      <w:keepLines/>
      <w:numPr>
        <w:ilvl w:val="2"/>
        <w:numId w:val="9"/>
      </w:numPr>
      <w:spacing w:before="240" w:after="240"/>
      <w:outlineLvl w:val="3"/>
    </w:pPr>
    <w:rPr>
      <w:rFonts w:ascii="Cambria" w:hAnsi="Cambria"/>
      <w:bCs/>
      <w:i/>
      <w:iCs/>
    </w:rPr>
  </w:style>
  <w:style w:type="paragraph" w:styleId="5">
    <w:name w:val="heading 5"/>
    <w:basedOn w:val="a"/>
    <w:next w:val="20"/>
    <w:link w:val="50"/>
    <w:uiPriority w:val="9"/>
    <w:unhideWhenUsed/>
    <w:qFormat/>
    <w:rsid w:val="00E244BF"/>
    <w:pPr>
      <w:keepNext/>
      <w:keepLines/>
      <w:numPr>
        <w:ilvl w:val="3"/>
        <w:numId w:val="9"/>
      </w:numPr>
      <w:spacing w:before="240" w:after="240"/>
      <w:outlineLvl w:val="4"/>
    </w:pPr>
    <w:rPr>
      <w:i/>
      <w:u w:val="single"/>
    </w:rPr>
  </w:style>
  <w:style w:type="paragraph" w:styleId="6">
    <w:name w:val="heading 6"/>
    <w:basedOn w:val="a"/>
    <w:next w:val="20"/>
    <w:link w:val="60"/>
    <w:uiPriority w:val="9"/>
    <w:unhideWhenUsed/>
    <w:qFormat/>
    <w:rsid w:val="00E244BF"/>
    <w:pPr>
      <w:keepNext/>
      <w:keepLines/>
      <w:numPr>
        <w:ilvl w:val="4"/>
        <w:numId w:val="9"/>
      </w:numPr>
      <w:spacing w:before="240" w:after="240"/>
      <w:outlineLvl w:val="5"/>
    </w:pPr>
    <w:rPr>
      <w:i/>
      <w:iCs/>
      <w:u w:val="dash"/>
    </w:rPr>
  </w:style>
  <w:style w:type="paragraph" w:styleId="7">
    <w:name w:val="heading 7"/>
    <w:basedOn w:val="a"/>
    <w:next w:val="20"/>
    <w:link w:val="70"/>
    <w:uiPriority w:val="9"/>
    <w:unhideWhenUsed/>
    <w:qFormat/>
    <w:rsid w:val="00E244BF"/>
    <w:pPr>
      <w:keepNext/>
      <w:keepLines/>
      <w:numPr>
        <w:ilvl w:val="5"/>
        <w:numId w:val="9"/>
      </w:numPr>
      <w:spacing w:before="240" w:after="240"/>
      <w:outlineLvl w:val="6"/>
    </w:pPr>
    <w:rPr>
      <w:i/>
      <w:iCs/>
      <w:u w:val="dotte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D44F30"/>
    <w:rPr>
      <w:rFonts w:ascii="Times New Roman" w:eastAsia="Times New Roman" w:hAnsi="Times New Roman" w:cs="Times New Roman"/>
      <w:bCs/>
      <w:sz w:val="32"/>
      <w:szCs w:val="28"/>
      <w:lang w:eastAsia="ru-RU"/>
    </w:rPr>
  </w:style>
  <w:style w:type="paragraph" w:styleId="a3">
    <w:name w:val="TOC Heading"/>
    <w:basedOn w:val="10"/>
    <w:next w:val="a"/>
    <w:uiPriority w:val="39"/>
    <w:unhideWhenUsed/>
    <w:qFormat/>
    <w:rsid w:val="0054296B"/>
    <w:pPr>
      <w:spacing w:line="276" w:lineRule="auto"/>
      <w:jc w:val="left"/>
      <w:outlineLvl w:val="9"/>
    </w:pPr>
    <w:rPr>
      <w:rFonts w:ascii="Cambria" w:hAnsi="Cambria"/>
      <w:b/>
      <w:color w:val="365F91"/>
      <w:lang w:eastAsia="en-US"/>
    </w:rPr>
  </w:style>
  <w:style w:type="paragraph" w:styleId="12">
    <w:name w:val="toc 1"/>
    <w:basedOn w:val="a"/>
    <w:next w:val="a"/>
    <w:autoRedefine/>
    <w:uiPriority w:val="39"/>
    <w:unhideWhenUsed/>
    <w:rsid w:val="00E244BF"/>
    <w:pPr>
      <w:tabs>
        <w:tab w:val="right" w:leader="dot" w:pos="9498"/>
      </w:tabs>
      <w:spacing w:after="100"/>
      <w:ind w:firstLine="0"/>
    </w:pPr>
  </w:style>
  <w:style w:type="character" w:styleId="a4">
    <w:name w:val="Hyperlink"/>
    <w:basedOn w:val="a0"/>
    <w:uiPriority w:val="99"/>
    <w:unhideWhenUsed/>
    <w:rsid w:val="0054296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429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296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1">
    <w:name w:val="Заголовок 2 Знак"/>
    <w:basedOn w:val="a0"/>
    <w:link w:val="2"/>
    <w:uiPriority w:val="9"/>
    <w:rsid w:val="00E244BF"/>
    <w:rPr>
      <w:rFonts w:ascii="Times New Roman" w:eastAsia="Times New Roman" w:hAnsi="Times New Roman"/>
      <w:b/>
      <w:bCs/>
      <w:sz w:val="32"/>
      <w:szCs w:val="26"/>
    </w:rPr>
  </w:style>
  <w:style w:type="paragraph" w:styleId="22">
    <w:name w:val="toc 2"/>
    <w:basedOn w:val="a"/>
    <w:next w:val="a"/>
    <w:autoRedefine/>
    <w:uiPriority w:val="39"/>
    <w:unhideWhenUsed/>
    <w:rsid w:val="00DB6770"/>
    <w:pPr>
      <w:tabs>
        <w:tab w:val="left" w:pos="851"/>
        <w:tab w:val="right" w:leader="dot" w:pos="9498"/>
      </w:tabs>
      <w:spacing w:after="100" w:line="360" w:lineRule="auto"/>
      <w:ind w:right="312" w:firstLine="567"/>
      <w:jc w:val="both"/>
    </w:pPr>
  </w:style>
  <w:style w:type="paragraph" w:styleId="a7">
    <w:name w:val="header"/>
    <w:basedOn w:val="a"/>
    <w:link w:val="a8"/>
    <w:uiPriority w:val="99"/>
    <w:unhideWhenUsed/>
    <w:rsid w:val="006D02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D021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6D021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D0216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b">
    <w:name w:val="Table Grid"/>
    <w:basedOn w:val="a1"/>
    <w:uiPriority w:val="59"/>
    <w:rsid w:val="006D02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0">
    <w:name w:val="Обычный 2"/>
    <w:basedOn w:val="a"/>
    <w:link w:val="23"/>
    <w:qFormat/>
    <w:rsid w:val="00E244BF"/>
    <w:pPr>
      <w:spacing w:before="120" w:line="300" w:lineRule="auto"/>
      <w:jc w:val="both"/>
    </w:pPr>
  </w:style>
  <w:style w:type="character" w:customStyle="1" w:styleId="30">
    <w:name w:val="Заголовок 3 Знак"/>
    <w:basedOn w:val="a0"/>
    <w:link w:val="3"/>
    <w:uiPriority w:val="9"/>
    <w:rsid w:val="00E244BF"/>
    <w:rPr>
      <w:rFonts w:ascii="Times New Roman" w:eastAsia="Times New Roman" w:hAnsi="Times New Roman" w:cs="Times New Roman"/>
      <w:bCs/>
      <w:sz w:val="30"/>
      <w:szCs w:val="20"/>
      <w:lang w:eastAsia="ru-RU"/>
    </w:rPr>
  </w:style>
  <w:style w:type="character" w:customStyle="1" w:styleId="23">
    <w:name w:val="Обычный 2 Знак"/>
    <w:basedOn w:val="a0"/>
    <w:link w:val="20"/>
    <w:rsid w:val="00E244B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B7D1B"/>
    <w:rPr>
      <w:rFonts w:ascii="Cambria" w:eastAsia="Times New Roman" w:hAnsi="Cambria" w:cs="Times New Roman"/>
      <w:bCs/>
      <w:i/>
      <w:iCs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E244BF"/>
    <w:rPr>
      <w:rFonts w:ascii="Times New Roman" w:eastAsia="Times New Roman" w:hAnsi="Times New Roman" w:cs="Times New Roman"/>
      <w:i/>
      <w:sz w:val="28"/>
      <w:szCs w:val="20"/>
      <w:u w:val="single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E244BF"/>
    <w:rPr>
      <w:rFonts w:ascii="Times New Roman" w:eastAsia="Times New Roman" w:hAnsi="Times New Roman" w:cs="Times New Roman"/>
      <w:i/>
      <w:iCs/>
      <w:sz w:val="28"/>
      <w:szCs w:val="20"/>
      <w:u w:val="dash"/>
      <w:lang w:eastAsia="ru-RU"/>
    </w:rPr>
  </w:style>
  <w:style w:type="numbering" w:customStyle="1" w:styleId="1">
    <w:name w:val="Стиль1"/>
    <w:uiPriority w:val="99"/>
    <w:rsid w:val="00D44F30"/>
    <w:pPr>
      <w:numPr>
        <w:numId w:val="3"/>
      </w:numPr>
    </w:pPr>
  </w:style>
  <w:style w:type="paragraph" w:styleId="31">
    <w:name w:val="toc 3"/>
    <w:basedOn w:val="a"/>
    <w:next w:val="a"/>
    <w:autoRedefine/>
    <w:uiPriority w:val="39"/>
    <w:unhideWhenUsed/>
    <w:rsid w:val="00AC7FE4"/>
    <w:pPr>
      <w:tabs>
        <w:tab w:val="left" w:pos="1701"/>
        <w:tab w:val="right" w:leader="dot" w:pos="9515"/>
      </w:tabs>
      <w:spacing w:after="100"/>
      <w:ind w:firstLine="1134"/>
    </w:pPr>
  </w:style>
  <w:style w:type="character" w:customStyle="1" w:styleId="70">
    <w:name w:val="Заголовок 7 Знак"/>
    <w:basedOn w:val="a0"/>
    <w:link w:val="7"/>
    <w:uiPriority w:val="9"/>
    <w:rsid w:val="00E244BF"/>
    <w:rPr>
      <w:rFonts w:ascii="Times New Roman" w:eastAsia="Times New Roman" w:hAnsi="Times New Roman" w:cs="Times New Roman"/>
      <w:i/>
      <w:iCs/>
      <w:sz w:val="28"/>
      <w:szCs w:val="20"/>
      <w:u w:val="dotted"/>
      <w:lang w:eastAsia="ru-RU"/>
    </w:rPr>
  </w:style>
  <w:style w:type="paragraph" w:styleId="41">
    <w:name w:val="toc 4"/>
    <w:basedOn w:val="a"/>
    <w:next w:val="a"/>
    <w:autoRedefine/>
    <w:uiPriority w:val="39"/>
    <w:unhideWhenUsed/>
    <w:rsid w:val="00AC7FE4"/>
    <w:pPr>
      <w:tabs>
        <w:tab w:val="left" w:pos="2127"/>
        <w:tab w:val="right" w:leader="dot" w:pos="9498"/>
      </w:tabs>
      <w:spacing w:after="100"/>
      <w:ind w:right="311" w:firstLine="1418"/>
    </w:pPr>
  </w:style>
  <w:style w:type="paragraph" w:styleId="51">
    <w:name w:val="toc 5"/>
    <w:basedOn w:val="a"/>
    <w:next w:val="a"/>
    <w:autoRedefine/>
    <w:uiPriority w:val="39"/>
    <w:unhideWhenUsed/>
    <w:rsid w:val="00AC7FE4"/>
    <w:pPr>
      <w:tabs>
        <w:tab w:val="left" w:pos="2552"/>
        <w:tab w:val="right" w:leader="dot" w:pos="9498"/>
      </w:tabs>
      <w:spacing w:after="100"/>
      <w:ind w:left="1120" w:right="311" w:firstLine="581"/>
    </w:pPr>
  </w:style>
  <w:style w:type="character" w:styleId="ac">
    <w:name w:val="Placeholder Text"/>
    <w:basedOn w:val="a0"/>
    <w:uiPriority w:val="99"/>
    <w:semiHidden/>
    <w:rsid w:val="00F27C77"/>
    <w:rPr>
      <w:color w:val="808080"/>
    </w:rPr>
  </w:style>
  <w:style w:type="paragraph" w:styleId="24">
    <w:name w:val="Body Text 2"/>
    <w:basedOn w:val="a"/>
    <w:link w:val="25"/>
    <w:uiPriority w:val="99"/>
    <w:rsid w:val="009C07E8"/>
    <w:pPr>
      <w:ind w:firstLine="0"/>
      <w:jc w:val="center"/>
    </w:pPr>
    <w:rPr>
      <w:rFonts w:eastAsia="MS Mincho"/>
      <w:szCs w:val="28"/>
    </w:rPr>
  </w:style>
  <w:style w:type="character" w:customStyle="1" w:styleId="25">
    <w:name w:val="Основной текст 2 Знак"/>
    <w:basedOn w:val="a0"/>
    <w:link w:val="24"/>
    <w:uiPriority w:val="99"/>
    <w:rsid w:val="009C07E8"/>
    <w:rPr>
      <w:rFonts w:ascii="Times New Roman" w:eastAsia="MS Mincho" w:hAnsi="Times New Roman"/>
      <w:sz w:val="28"/>
      <w:szCs w:val="28"/>
    </w:rPr>
  </w:style>
  <w:style w:type="paragraph" w:styleId="ad">
    <w:name w:val="Title"/>
    <w:basedOn w:val="a"/>
    <w:link w:val="ae"/>
    <w:uiPriority w:val="99"/>
    <w:qFormat/>
    <w:rsid w:val="009C07E8"/>
    <w:pPr>
      <w:autoSpaceDE w:val="0"/>
      <w:autoSpaceDN w:val="0"/>
      <w:ind w:firstLine="0"/>
      <w:jc w:val="center"/>
    </w:pPr>
    <w:rPr>
      <w:rFonts w:eastAsia="MS Mincho"/>
      <w:szCs w:val="28"/>
    </w:rPr>
  </w:style>
  <w:style w:type="character" w:customStyle="1" w:styleId="ae">
    <w:name w:val="Заголовок Знак"/>
    <w:basedOn w:val="a0"/>
    <w:link w:val="ad"/>
    <w:uiPriority w:val="99"/>
    <w:rsid w:val="009C07E8"/>
    <w:rPr>
      <w:rFonts w:ascii="Times New Roman" w:eastAsia="MS Mincho" w:hAnsi="Times New Roman"/>
      <w:sz w:val="28"/>
      <w:szCs w:val="28"/>
    </w:rPr>
  </w:style>
  <w:style w:type="paragraph" w:styleId="26">
    <w:name w:val="Body Text Indent 2"/>
    <w:basedOn w:val="a"/>
    <w:link w:val="27"/>
    <w:uiPriority w:val="99"/>
    <w:rsid w:val="009C07E8"/>
    <w:pPr>
      <w:overflowPunct w:val="0"/>
      <w:autoSpaceDE w:val="0"/>
      <w:autoSpaceDN w:val="0"/>
      <w:adjustRightInd w:val="0"/>
      <w:spacing w:after="120" w:line="480" w:lineRule="auto"/>
      <w:ind w:left="283" w:firstLine="0"/>
      <w:textAlignment w:val="baseline"/>
    </w:pPr>
    <w:rPr>
      <w:rFonts w:eastAsia="MS Mincho"/>
      <w:sz w:val="20"/>
    </w:rPr>
  </w:style>
  <w:style w:type="character" w:customStyle="1" w:styleId="27">
    <w:name w:val="Основной текст с отступом 2 Знак"/>
    <w:basedOn w:val="a0"/>
    <w:link w:val="26"/>
    <w:uiPriority w:val="99"/>
    <w:rsid w:val="009C07E8"/>
    <w:rPr>
      <w:rFonts w:ascii="Times New Roman" w:eastAsia="MS Mincho" w:hAnsi="Times New Roman"/>
    </w:rPr>
  </w:style>
  <w:style w:type="paragraph" w:styleId="32">
    <w:name w:val="Body Text 3"/>
    <w:basedOn w:val="a"/>
    <w:link w:val="33"/>
    <w:uiPriority w:val="99"/>
    <w:rsid w:val="009C07E8"/>
    <w:pPr>
      <w:overflowPunct w:val="0"/>
      <w:autoSpaceDE w:val="0"/>
      <w:autoSpaceDN w:val="0"/>
      <w:adjustRightInd w:val="0"/>
      <w:spacing w:after="120"/>
      <w:ind w:firstLine="0"/>
      <w:textAlignment w:val="baseline"/>
    </w:pPr>
    <w:rPr>
      <w:rFonts w:eastAsia="MS Mincho"/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rsid w:val="009C07E8"/>
    <w:rPr>
      <w:rFonts w:ascii="Times New Roman" w:eastAsia="MS Mincho" w:hAnsi="Times New Roman"/>
      <w:sz w:val="16"/>
      <w:szCs w:val="16"/>
    </w:rPr>
  </w:style>
  <w:style w:type="paragraph" w:customStyle="1" w:styleId="ConsPlusNormal">
    <w:name w:val="ConsPlusNormal"/>
    <w:uiPriority w:val="99"/>
    <w:rsid w:val="004012C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4012C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z-">
    <w:name w:val="HTML Top of Form"/>
    <w:basedOn w:val="a"/>
    <w:next w:val="a"/>
    <w:link w:val="z-0"/>
    <w:hidden/>
    <w:uiPriority w:val="99"/>
    <w:rsid w:val="004012C8"/>
    <w:pPr>
      <w:pBdr>
        <w:bottom w:val="single" w:sz="6" w:space="1" w:color="auto"/>
      </w:pBdr>
      <w:ind w:firstLine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rsid w:val="004012C8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rsid w:val="004012C8"/>
    <w:pPr>
      <w:pBdr>
        <w:top w:val="single" w:sz="6" w:space="1" w:color="auto"/>
      </w:pBdr>
      <w:ind w:firstLine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rsid w:val="004012C8"/>
    <w:rPr>
      <w:rFonts w:ascii="Arial" w:eastAsia="Times New Roman" w:hAnsi="Arial" w:cs="Arial"/>
      <w:vanish/>
      <w:sz w:val="16"/>
      <w:szCs w:val="16"/>
    </w:rPr>
  </w:style>
  <w:style w:type="paragraph" w:styleId="af">
    <w:name w:val="List Paragraph"/>
    <w:basedOn w:val="a"/>
    <w:uiPriority w:val="34"/>
    <w:qFormat/>
    <w:rsid w:val="00ED0D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5CB757-14C1-491E-88EC-5EB789C69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989</Words>
  <Characters>5640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РГР</vt:lpstr>
    </vt:vector>
  </TitlesOfParts>
  <Company>MultiDVD Team</Company>
  <LinksUpToDate>false</LinksUpToDate>
  <CharactersWithSpaces>6616</CharactersWithSpaces>
  <SharedDoc>false</SharedDoc>
  <HLinks>
    <vt:vector size="54" baseType="variant">
      <vt:variant>
        <vt:i4>1835058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_Toc302168523</vt:lpwstr>
      </vt:variant>
      <vt:variant>
        <vt:i4>1835058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_Toc302168522</vt:lpwstr>
      </vt:variant>
      <vt:variant>
        <vt:i4>1835058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_Toc302168521</vt:lpwstr>
      </vt:variant>
      <vt:variant>
        <vt:i4>1835058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_Toc302168520</vt:lpwstr>
      </vt:variant>
      <vt:variant>
        <vt:i4>2031666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_Toc302168519</vt:lpwstr>
      </vt:variant>
      <vt:variant>
        <vt:i4>2031666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_Toc302168518</vt:lpwstr>
      </vt:variant>
      <vt:variant>
        <vt:i4>2031666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_Toc302168517</vt:lpwstr>
      </vt:variant>
      <vt:variant>
        <vt:i4>2031666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_Toc302168516</vt:lpwstr>
      </vt:variant>
      <vt:variant>
        <vt:i4>2031666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_Toc302168515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РГР</dc:title>
  <dc:subject/>
  <dc:creator>Дайчман РА</dc:creator>
  <cp:keywords/>
  <cp:lastModifiedBy>Иван Гертер</cp:lastModifiedBy>
  <cp:revision>3</cp:revision>
  <cp:lastPrinted>2011-08-26T15:35:00Z</cp:lastPrinted>
  <dcterms:created xsi:type="dcterms:W3CDTF">2023-02-13T14:14:00Z</dcterms:created>
  <dcterms:modified xsi:type="dcterms:W3CDTF">2023-02-13T14:16:00Z</dcterms:modified>
</cp:coreProperties>
</file>