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id w:val="1811514507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0DEF4B51" w14:textId="77777777" w:rsidR="00291FBD" w:rsidRDefault="00291FBD" w:rsidP="00291FBD">
          <w:pPr>
            <w:pStyle w:val="a3"/>
            <w:spacing w:line="360" w:lineRule="auto"/>
            <w:jc w:val="center"/>
            <w:rPr>
              <w:rFonts w:ascii="Times New Roman" w:hAnsi="Times New Roman" w:cs="Times New Roman"/>
              <w:b/>
              <w:bCs/>
              <w:color w:val="000000" w:themeColor="text1"/>
              <w:sz w:val="28"/>
              <w:szCs w:val="28"/>
            </w:rPr>
          </w:pPr>
          <w:r w:rsidRPr="004C0564">
            <w:rPr>
              <w:rFonts w:ascii="Times New Roman" w:hAnsi="Times New Roman" w:cs="Times New Roman"/>
              <w:b/>
              <w:bCs/>
              <w:color w:val="000000" w:themeColor="text1"/>
              <w:sz w:val="28"/>
              <w:szCs w:val="28"/>
            </w:rPr>
            <w:t>ОГЛАВЛЕНИЕ</w:t>
          </w:r>
        </w:p>
        <w:p w14:paraId="3029239E" w14:textId="77777777" w:rsidR="00291FBD" w:rsidRDefault="00291FBD" w:rsidP="00291FBD">
          <w:pPr>
            <w:rPr>
              <w:lang w:eastAsia="ru-RU"/>
            </w:rPr>
          </w:pPr>
        </w:p>
        <w:p w14:paraId="3548246D" w14:textId="77777777" w:rsidR="00291FBD" w:rsidRPr="004C0564" w:rsidRDefault="00291FBD" w:rsidP="00291FBD">
          <w:pPr>
            <w:rPr>
              <w:lang w:eastAsia="ru-RU"/>
            </w:rPr>
          </w:pPr>
        </w:p>
        <w:p w14:paraId="2BAA3863" w14:textId="77777777" w:rsidR="00291FBD" w:rsidRPr="004C0564" w:rsidRDefault="00291FBD" w:rsidP="00291FBD">
          <w:pPr>
            <w:pStyle w:val="11"/>
            <w:tabs>
              <w:tab w:val="right" w:leader="dot" w:pos="9345"/>
            </w:tabs>
            <w:spacing w:line="360" w:lineRule="auto"/>
            <w:jc w:val="both"/>
            <w:rPr>
              <w:rFonts w:ascii="Times New Roman" w:eastAsiaTheme="minorEastAsia" w:hAnsi="Times New Roman" w:cs="Times New Roman"/>
              <w:noProof/>
              <w:color w:val="000000" w:themeColor="text1"/>
              <w:sz w:val="28"/>
              <w:szCs w:val="28"/>
              <w:lang w:eastAsia="ru-RU"/>
            </w:rPr>
          </w:pPr>
          <w:r w:rsidRPr="004C0564">
            <w:rPr>
              <w:rFonts w:ascii="Times New Roman" w:hAnsi="Times New Roman" w:cs="Times New Roman"/>
              <w:color w:val="000000" w:themeColor="text1"/>
              <w:sz w:val="28"/>
              <w:szCs w:val="28"/>
            </w:rPr>
            <w:fldChar w:fldCharType="begin"/>
          </w:r>
          <w:r w:rsidRPr="004C0564">
            <w:rPr>
              <w:rFonts w:ascii="Times New Roman" w:hAnsi="Times New Roman" w:cs="Times New Roman"/>
              <w:color w:val="000000" w:themeColor="text1"/>
              <w:sz w:val="28"/>
              <w:szCs w:val="28"/>
            </w:rPr>
            <w:instrText xml:space="preserve"> TOC \o "1-3" \h \z \u </w:instrText>
          </w:r>
          <w:r w:rsidRPr="004C0564">
            <w:rPr>
              <w:rFonts w:ascii="Times New Roman" w:hAnsi="Times New Roman" w:cs="Times New Roman"/>
              <w:color w:val="000000" w:themeColor="text1"/>
              <w:sz w:val="28"/>
              <w:szCs w:val="28"/>
            </w:rPr>
            <w:fldChar w:fldCharType="separate"/>
          </w:r>
          <w:hyperlink w:anchor="_Toc102017325" w:history="1">
            <w:r w:rsidRPr="004C0564">
              <w:rPr>
                <w:rStyle w:val="a4"/>
                <w:rFonts w:ascii="Times New Roman" w:hAnsi="Times New Roman" w:cs="Times New Roman"/>
                <w:noProof/>
                <w:color w:val="000000" w:themeColor="text1"/>
                <w:sz w:val="28"/>
                <w:szCs w:val="28"/>
              </w:rPr>
              <w:t>ВВЕДЕНИЕ</w:t>
            </w:r>
            <w:r w:rsidRPr="004C0564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tab/>
            </w:r>
            <w:r w:rsidRPr="004C0564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fldChar w:fldCharType="begin"/>
            </w:r>
            <w:r w:rsidRPr="004C0564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instrText xml:space="preserve"> PAGEREF _Toc102017325 \h </w:instrText>
            </w:r>
            <w:r w:rsidRPr="004C0564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</w:r>
            <w:r w:rsidRPr="004C0564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t>4</w:t>
            </w:r>
            <w:r w:rsidRPr="004C0564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fldChar w:fldCharType="end"/>
            </w:r>
          </w:hyperlink>
        </w:p>
        <w:p w14:paraId="3C41F46F" w14:textId="77777777" w:rsidR="00291FBD" w:rsidRPr="004C0564" w:rsidRDefault="00291FBD" w:rsidP="00291FBD">
          <w:pPr>
            <w:pStyle w:val="11"/>
            <w:tabs>
              <w:tab w:val="right" w:leader="dot" w:pos="9345"/>
            </w:tabs>
            <w:spacing w:line="360" w:lineRule="auto"/>
            <w:jc w:val="both"/>
            <w:rPr>
              <w:rFonts w:ascii="Times New Roman" w:eastAsiaTheme="minorEastAsia" w:hAnsi="Times New Roman" w:cs="Times New Roman"/>
              <w:noProof/>
              <w:color w:val="000000" w:themeColor="text1"/>
              <w:sz w:val="28"/>
              <w:szCs w:val="28"/>
              <w:lang w:eastAsia="ru-RU"/>
            </w:rPr>
          </w:pPr>
          <w:hyperlink w:anchor="_Toc102017326" w:history="1">
            <w:r w:rsidRPr="004C0564">
              <w:rPr>
                <w:rStyle w:val="a4"/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</w:rPr>
              <w:t>1. ТЕОРЕТИКО-ПРАВОВЫЕ ОСНОВЫ ИНСТИТУТА ГОСУДАРСТВЕННОЙ ЗАЩИТЫ УЧАСТНИКОВ УГОЛОВНОГО СУДОПРОИЗВОДСТВА В РОССИЙСКОЙ ФЕДЕРАЦИИ</w:t>
            </w:r>
            <w:r w:rsidRPr="004C0564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tab/>
            </w:r>
            <w:r w:rsidRPr="004C0564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fldChar w:fldCharType="begin"/>
            </w:r>
            <w:r w:rsidRPr="004C0564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instrText xml:space="preserve"> PAGEREF _Toc102017326 \h </w:instrText>
            </w:r>
            <w:r w:rsidRPr="004C0564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</w:r>
            <w:r w:rsidRPr="004C0564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t>9</w:t>
            </w:r>
            <w:r w:rsidRPr="004C0564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fldChar w:fldCharType="end"/>
            </w:r>
          </w:hyperlink>
        </w:p>
        <w:p w14:paraId="494B2CF0" w14:textId="77777777" w:rsidR="00291FBD" w:rsidRPr="004C0564" w:rsidRDefault="00291FBD" w:rsidP="00291FBD">
          <w:pPr>
            <w:pStyle w:val="2"/>
            <w:tabs>
              <w:tab w:val="right" w:leader="dot" w:pos="9345"/>
            </w:tabs>
            <w:spacing w:line="360" w:lineRule="auto"/>
            <w:jc w:val="both"/>
            <w:rPr>
              <w:rFonts w:ascii="Times New Roman" w:hAnsi="Times New Roman" w:cs="Times New Roman"/>
              <w:noProof/>
              <w:color w:val="000000" w:themeColor="text1"/>
              <w:sz w:val="28"/>
              <w:szCs w:val="28"/>
            </w:rPr>
          </w:pPr>
          <w:hyperlink w:anchor="_Toc102017327" w:history="1">
            <w:r w:rsidRPr="004C0564">
              <w:rPr>
                <w:rStyle w:val="a4"/>
                <w:rFonts w:ascii="Times New Roman" w:hAnsi="Times New Roman" w:cs="Times New Roman"/>
                <w:noProof/>
                <w:color w:val="000000" w:themeColor="text1"/>
                <w:sz w:val="28"/>
                <w:szCs w:val="28"/>
              </w:rPr>
              <w:t>1.1 История института государственной защиты участников уголовного судопроизводства</w:t>
            </w:r>
            <w:r w:rsidRPr="004C0564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tab/>
            </w:r>
            <w:r w:rsidRPr="004C0564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fldChar w:fldCharType="begin"/>
            </w:r>
            <w:r w:rsidRPr="004C0564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instrText xml:space="preserve"> PAGEREF _Toc102017327 \h </w:instrText>
            </w:r>
            <w:r w:rsidRPr="004C0564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</w:r>
            <w:r w:rsidRPr="004C0564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t>9</w:t>
            </w:r>
            <w:r w:rsidRPr="004C0564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fldChar w:fldCharType="end"/>
            </w:r>
          </w:hyperlink>
        </w:p>
        <w:p w14:paraId="6407D6D7" w14:textId="77777777" w:rsidR="00291FBD" w:rsidRPr="004C0564" w:rsidRDefault="00291FBD" w:rsidP="00291FBD">
          <w:pPr>
            <w:pStyle w:val="2"/>
            <w:tabs>
              <w:tab w:val="right" w:leader="dot" w:pos="9345"/>
            </w:tabs>
            <w:spacing w:line="360" w:lineRule="auto"/>
            <w:jc w:val="both"/>
            <w:rPr>
              <w:rFonts w:ascii="Times New Roman" w:hAnsi="Times New Roman" w:cs="Times New Roman"/>
              <w:noProof/>
              <w:color w:val="000000" w:themeColor="text1"/>
              <w:sz w:val="28"/>
              <w:szCs w:val="28"/>
            </w:rPr>
          </w:pPr>
          <w:hyperlink w:anchor="_Toc102017328" w:history="1">
            <w:r w:rsidRPr="004C0564">
              <w:rPr>
                <w:rStyle w:val="a4"/>
                <w:rFonts w:ascii="Times New Roman" w:hAnsi="Times New Roman" w:cs="Times New Roman"/>
                <w:noProof/>
                <w:color w:val="000000" w:themeColor="text1"/>
                <w:sz w:val="28"/>
                <w:szCs w:val="28"/>
              </w:rPr>
              <w:t>1.2 Понятие, содержание и значение института государственной защиты участников уголовного судопроизводства</w:t>
            </w:r>
            <w:r w:rsidRPr="004C0564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tab/>
            </w:r>
            <w:r w:rsidRPr="004C0564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fldChar w:fldCharType="begin"/>
            </w:r>
            <w:r w:rsidRPr="004C0564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instrText xml:space="preserve"> PAGEREF _Toc102017328 \h </w:instrText>
            </w:r>
            <w:r w:rsidRPr="004C0564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</w:r>
            <w:r w:rsidRPr="004C0564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t>11</w:t>
            </w:r>
            <w:r w:rsidRPr="004C0564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fldChar w:fldCharType="end"/>
            </w:r>
          </w:hyperlink>
        </w:p>
        <w:p w14:paraId="1BC9E647" w14:textId="77777777" w:rsidR="00291FBD" w:rsidRPr="004C0564" w:rsidRDefault="00291FBD" w:rsidP="00291FBD">
          <w:pPr>
            <w:pStyle w:val="2"/>
            <w:tabs>
              <w:tab w:val="right" w:leader="dot" w:pos="9345"/>
            </w:tabs>
            <w:spacing w:line="360" w:lineRule="auto"/>
            <w:jc w:val="both"/>
            <w:rPr>
              <w:rFonts w:ascii="Times New Roman" w:hAnsi="Times New Roman" w:cs="Times New Roman"/>
              <w:noProof/>
              <w:color w:val="000000" w:themeColor="text1"/>
              <w:sz w:val="28"/>
              <w:szCs w:val="28"/>
            </w:rPr>
          </w:pPr>
          <w:hyperlink w:anchor="_Toc102017329" w:history="1">
            <w:r w:rsidRPr="004C0564">
              <w:rPr>
                <w:rStyle w:val="a4"/>
                <w:rFonts w:ascii="Times New Roman" w:hAnsi="Times New Roman" w:cs="Times New Roman"/>
                <w:noProof/>
                <w:color w:val="000000" w:themeColor="text1"/>
                <w:sz w:val="28"/>
                <w:szCs w:val="28"/>
              </w:rPr>
              <w:t xml:space="preserve">1.3 Институт </w:t>
            </w:r>
            <w:r w:rsidRPr="004C0564">
              <w:rPr>
                <w:rStyle w:val="a4"/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</w:rPr>
              <w:t>государственной защиты в уголовном судопроизводстве зарубежных стран</w:t>
            </w:r>
            <w:r w:rsidRPr="004C0564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tab/>
            </w:r>
            <w:r w:rsidRPr="004C0564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fldChar w:fldCharType="begin"/>
            </w:r>
            <w:r w:rsidRPr="004C0564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instrText xml:space="preserve"> PAGEREF _Toc102017329 \h </w:instrText>
            </w:r>
            <w:r w:rsidRPr="004C0564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</w:r>
            <w:r w:rsidRPr="004C0564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t>19</w:t>
            </w:r>
            <w:r w:rsidRPr="004C0564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fldChar w:fldCharType="end"/>
            </w:r>
          </w:hyperlink>
        </w:p>
        <w:p w14:paraId="2B93E20C" w14:textId="77777777" w:rsidR="00291FBD" w:rsidRPr="004C0564" w:rsidRDefault="00291FBD" w:rsidP="00291FBD">
          <w:pPr>
            <w:pStyle w:val="11"/>
            <w:tabs>
              <w:tab w:val="right" w:leader="dot" w:pos="9345"/>
            </w:tabs>
            <w:spacing w:line="360" w:lineRule="auto"/>
            <w:jc w:val="both"/>
            <w:rPr>
              <w:rFonts w:ascii="Times New Roman" w:eastAsiaTheme="minorEastAsia" w:hAnsi="Times New Roman" w:cs="Times New Roman"/>
              <w:noProof/>
              <w:color w:val="000000" w:themeColor="text1"/>
              <w:sz w:val="28"/>
              <w:szCs w:val="28"/>
              <w:lang w:eastAsia="ru-RU"/>
            </w:rPr>
          </w:pPr>
          <w:hyperlink w:anchor="_Toc102017330" w:history="1">
            <w:r w:rsidRPr="004C0564">
              <w:rPr>
                <w:rStyle w:val="a4"/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</w:rPr>
              <w:t>2. АНАЛИЗ ОБЕСПЕЧЕНИЯ БЕЗОПАСНОСТИ СВИДЕТЕЛЕЙ ПРИ ПРОИЗВОДСТВЕ ПРЕДВАРИТЕЛЬНОГО РАССЛЕДОВАНИЯ</w:t>
            </w:r>
            <w:r w:rsidRPr="004C0564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tab/>
            </w:r>
            <w:r w:rsidRPr="004C0564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fldChar w:fldCharType="begin"/>
            </w:r>
            <w:r w:rsidRPr="004C0564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instrText xml:space="preserve"> PAGEREF _Toc102017330 \h </w:instrText>
            </w:r>
            <w:r w:rsidRPr="004C0564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</w:r>
            <w:r w:rsidRPr="004C0564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t>30</w:t>
            </w:r>
            <w:r w:rsidRPr="004C0564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fldChar w:fldCharType="end"/>
            </w:r>
          </w:hyperlink>
        </w:p>
        <w:p w14:paraId="6353BF4C" w14:textId="77777777" w:rsidR="00291FBD" w:rsidRPr="004C0564" w:rsidRDefault="00291FBD" w:rsidP="00291FBD">
          <w:pPr>
            <w:pStyle w:val="2"/>
            <w:tabs>
              <w:tab w:val="right" w:leader="dot" w:pos="9345"/>
            </w:tabs>
            <w:spacing w:line="360" w:lineRule="auto"/>
            <w:jc w:val="both"/>
            <w:rPr>
              <w:rFonts w:ascii="Times New Roman" w:hAnsi="Times New Roman" w:cs="Times New Roman"/>
              <w:noProof/>
              <w:color w:val="000000" w:themeColor="text1"/>
              <w:sz w:val="28"/>
              <w:szCs w:val="28"/>
            </w:rPr>
          </w:pPr>
          <w:hyperlink w:anchor="_Toc102017331" w:history="1">
            <w:r w:rsidRPr="004C0564">
              <w:rPr>
                <w:rStyle w:val="a4"/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</w:rPr>
              <w:t>2.1 Положение участников уголовного процесса</w:t>
            </w:r>
            <w:r w:rsidRPr="004C0564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tab/>
            </w:r>
            <w:r w:rsidRPr="004C0564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fldChar w:fldCharType="begin"/>
            </w:r>
            <w:r w:rsidRPr="004C0564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instrText xml:space="preserve"> PAGEREF _Toc102017331 \h </w:instrText>
            </w:r>
            <w:r w:rsidRPr="004C0564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</w:r>
            <w:r w:rsidRPr="004C0564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t>30</w:t>
            </w:r>
            <w:r w:rsidRPr="004C0564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fldChar w:fldCharType="end"/>
            </w:r>
          </w:hyperlink>
        </w:p>
        <w:p w14:paraId="1EDEB7C1" w14:textId="77777777" w:rsidR="00291FBD" w:rsidRPr="004C0564" w:rsidRDefault="00291FBD" w:rsidP="00291FBD">
          <w:pPr>
            <w:pStyle w:val="2"/>
            <w:tabs>
              <w:tab w:val="right" w:leader="dot" w:pos="9345"/>
            </w:tabs>
            <w:spacing w:line="360" w:lineRule="auto"/>
            <w:jc w:val="both"/>
            <w:rPr>
              <w:rFonts w:ascii="Times New Roman" w:hAnsi="Times New Roman" w:cs="Times New Roman"/>
              <w:noProof/>
              <w:color w:val="000000" w:themeColor="text1"/>
              <w:sz w:val="28"/>
              <w:szCs w:val="28"/>
            </w:rPr>
          </w:pPr>
          <w:hyperlink w:anchor="_Toc102017332" w:history="1">
            <w:r w:rsidRPr="004C0564">
              <w:rPr>
                <w:rStyle w:val="a4"/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</w:rPr>
              <w:t>2.2 Сущность и содержание деятельности государственного защитника в уголовном судопроизводстве</w:t>
            </w:r>
            <w:r w:rsidRPr="004C0564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tab/>
            </w:r>
            <w:r w:rsidRPr="004C0564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fldChar w:fldCharType="begin"/>
            </w:r>
            <w:r w:rsidRPr="004C0564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instrText xml:space="preserve"> PAGEREF _Toc102017332 \h </w:instrText>
            </w:r>
            <w:r w:rsidRPr="004C0564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</w:r>
            <w:r w:rsidRPr="004C0564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t>39</w:t>
            </w:r>
            <w:r w:rsidRPr="004C0564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fldChar w:fldCharType="end"/>
            </w:r>
          </w:hyperlink>
        </w:p>
        <w:p w14:paraId="613C253A" w14:textId="77777777" w:rsidR="00291FBD" w:rsidRPr="004C0564" w:rsidRDefault="00291FBD" w:rsidP="00291FBD">
          <w:pPr>
            <w:pStyle w:val="2"/>
            <w:tabs>
              <w:tab w:val="right" w:leader="dot" w:pos="9345"/>
            </w:tabs>
            <w:spacing w:line="360" w:lineRule="auto"/>
            <w:jc w:val="both"/>
            <w:rPr>
              <w:rFonts w:ascii="Times New Roman" w:hAnsi="Times New Roman" w:cs="Times New Roman"/>
              <w:noProof/>
              <w:color w:val="000000" w:themeColor="text1"/>
              <w:sz w:val="28"/>
              <w:szCs w:val="28"/>
            </w:rPr>
          </w:pPr>
          <w:hyperlink w:anchor="_Toc102017333" w:history="1">
            <w:r w:rsidRPr="004C0564">
              <w:rPr>
                <w:rStyle w:val="a4"/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</w:rPr>
              <w:t>2.3 Обеспечение прав человека в ходе уголовного судопроизводства в РФ и странах общего права</w:t>
            </w:r>
            <w:r w:rsidRPr="004C0564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tab/>
            </w:r>
            <w:r w:rsidRPr="004C0564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fldChar w:fldCharType="begin"/>
            </w:r>
            <w:r w:rsidRPr="004C0564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instrText xml:space="preserve"> PAGEREF _Toc102017333 \h </w:instrText>
            </w:r>
            <w:r w:rsidRPr="004C0564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</w:r>
            <w:r w:rsidRPr="004C0564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t>43</w:t>
            </w:r>
            <w:r w:rsidRPr="004C0564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fldChar w:fldCharType="end"/>
            </w:r>
          </w:hyperlink>
        </w:p>
        <w:p w14:paraId="5B6D1229" w14:textId="77777777" w:rsidR="00291FBD" w:rsidRPr="004C0564" w:rsidRDefault="00291FBD" w:rsidP="00291FBD">
          <w:pPr>
            <w:pStyle w:val="2"/>
            <w:tabs>
              <w:tab w:val="right" w:leader="dot" w:pos="9345"/>
            </w:tabs>
            <w:spacing w:line="360" w:lineRule="auto"/>
            <w:jc w:val="both"/>
            <w:rPr>
              <w:rFonts w:ascii="Times New Roman" w:hAnsi="Times New Roman" w:cs="Times New Roman"/>
              <w:noProof/>
              <w:color w:val="000000" w:themeColor="text1"/>
              <w:sz w:val="28"/>
              <w:szCs w:val="28"/>
            </w:rPr>
          </w:pPr>
          <w:hyperlink w:anchor="_Toc102017334" w:history="1">
            <w:r w:rsidRPr="004C0564">
              <w:rPr>
                <w:rStyle w:val="a4"/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</w:rPr>
              <w:t>2.4 Вопросы соблюдения прав человека при осуществлении государственной защиты участников уголовного процесса</w:t>
            </w:r>
            <w:r w:rsidRPr="004C0564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tab/>
            </w:r>
            <w:r w:rsidRPr="004C0564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fldChar w:fldCharType="begin"/>
            </w:r>
            <w:r w:rsidRPr="004C0564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instrText xml:space="preserve"> PAGEREF _Toc102017334 \h </w:instrText>
            </w:r>
            <w:r w:rsidRPr="004C0564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</w:r>
            <w:r w:rsidRPr="004C0564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t>46</w:t>
            </w:r>
            <w:r w:rsidRPr="004C0564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fldChar w:fldCharType="end"/>
            </w:r>
          </w:hyperlink>
        </w:p>
        <w:p w14:paraId="025EA4E9" w14:textId="77777777" w:rsidR="00291FBD" w:rsidRPr="004C0564" w:rsidRDefault="00291FBD" w:rsidP="00291FBD">
          <w:pPr>
            <w:pStyle w:val="2"/>
            <w:tabs>
              <w:tab w:val="right" w:leader="dot" w:pos="9345"/>
            </w:tabs>
            <w:spacing w:line="360" w:lineRule="auto"/>
            <w:jc w:val="both"/>
            <w:rPr>
              <w:rFonts w:ascii="Times New Roman" w:hAnsi="Times New Roman" w:cs="Times New Roman"/>
              <w:noProof/>
              <w:color w:val="000000" w:themeColor="text1"/>
              <w:sz w:val="28"/>
              <w:szCs w:val="28"/>
            </w:rPr>
          </w:pPr>
          <w:hyperlink w:anchor="_Toc102017335" w:history="1">
            <w:r w:rsidRPr="004C0564">
              <w:rPr>
                <w:rStyle w:val="a4"/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</w:rPr>
              <w:t>2.5 Сравнительный анализ особенностей и трудностей при реализации мер безопасности и защиты в РФ и странах общего права</w:t>
            </w:r>
            <w:r w:rsidRPr="004C0564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tab/>
            </w:r>
            <w:r w:rsidRPr="004C0564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fldChar w:fldCharType="begin"/>
            </w:r>
            <w:r w:rsidRPr="004C0564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instrText xml:space="preserve"> PAGEREF _Toc102017335 \h </w:instrText>
            </w:r>
            <w:r w:rsidRPr="004C0564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</w:r>
            <w:r w:rsidRPr="004C0564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t>52</w:t>
            </w:r>
            <w:r w:rsidRPr="004C0564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fldChar w:fldCharType="end"/>
            </w:r>
          </w:hyperlink>
        </w:p>
        <w:p w14:paraId="03E93559" w14:textId="77777777" w:rsidR="00291FBD" w:rsidRPr="004C0564" w:rsidRDefault="00291FBD" w:rsidP="00291FBD">
          <w:pPr>
            <w:pStyle w:val="11"/>
            <w:tabs>
              <w:tab w:val="right" w:leader="dot" w:pos="9345"/>
            </w:tabs>
            <w:spacing w:line="360" w:lineRule="auto"/>
            <w:jc w:val="both"/>
            <w:rPr>
              <w:rFonts w:ascii="Times New Roman" w:eastAsiaTheme="minorEastAsia" w:hAnsi="Times New Roman" w:cs="Times New Roman"/>
              <w:noProof/>
              <w:color w:val="000000" w:themeColor="text1"/>
              <w:sz w:val="28"/>
              <w:szCs w:val="28"/>
              <w:lang w:eastAsia="ru-RU"/>
            </w:rPr>
          </w:pPr>
          <w:hyperlink w:anchor="_Toc102017336" w:history="1">
            <w:r w:rsidRPr="004C0564">
              <w:rPr>
                <w:rStyle w:val="a4"/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</w:rPr>
              <w:t>3. ПРОБЛЕМЫ И ПЕРСПЕКТИВЫ ОБЕСПЕЧЕНИЯ БЕЗОПАСНОСТИ СВИДЕТЕЛЕЙ ПРИ ПРОИЗВОДСТВЕ ПРЕДВАРИТЕЛЬНОГО РАССЛЕДОВАНИЯ</w:t>
            </w:r>
            <w:r w:rsidRPr="004C0564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tab/>
            </w:r>
            <w:r w:rsidRPr="004C0564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fldChar w:fldCharType="begin"/>
            </w:r>
            <w:r w:rsidRPr="004C0564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instrText xml:space="preserve"> PAGEREF _Toc102017336 \h </w:instrText>
            </w:r>
            <w:r w:rsidRPr="004C0564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</w:r>
            <w:r w:rsidRPr="004C0564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t>62</w:t>
            </w:r>
            <w:r w:rsidRPr="004C0564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fldChar w:fldCharType="end"/>
            </w:r>
          </w:hyperlink>
        </w:p>
        <w:p w14:paraId="24B03B60" w14:textId="77777777" w:rsidR="00291FBD" w:rsidRPr="004C0564" w:rsidRDefault="00291FBD" w:rsidP="00291FBD">
          <w:pPr>
            <w:pStyle w:val="2"/>
            <w:tabs>
              <w:tab w:val="right" w:leader="dot" w:pos="9345"/>
            </w:tabs>
            <w:spacing w:line="360" w:lineRule="auto"/>
            <w:jc w:val="both"/>
            <w:rPr>
              <w:rFonts w:ascii="Times New Roman" w:hAnsi="Times New Roman" w:cs="Times New Roman"/>
              <w:noProof/>
              <w:color w:val="000000" w:themeColor="text1"/>
              <w:sz w:val="28"/>
              <w:szCs w:val="28"/>
            </w:rPr>
          </w:pPr>
          <w:hyperlink w:anchor="_Toc102017337" w:history="1">
            <w:r w:rsidRPr="004C0564">
              <w:rPr>
                <w:rStyle w:val="a4"/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</w:rPr>
              <w:t>3.1 Меры защиты участников уголовного процесса на стадиях предварительного расследования</w:t>
            </w:r>
            <w:r w:rsidRPr="004C0564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tab/>
            </w:r>
            <w:r w:rsidRPr="004C0564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fldChar w:fldCharType="begin"/>
            </w:r>
            <w:r w:rsidRPr="004C0564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instrText xml:space="preserve"> PAGEREF _Toc102017337 \h </w:instrText>
            </w:r>
            <w:r w:rsidRPr="004C0564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</w:r>
            <w:r w:rsidRPr="004C0564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t>62</w:t>
            </w:r>
            <w:r w:rsidRPr="004C0564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fldChar w:fldCharType="end"/>
            </w:r>
          </w:hyperlink>
        </w:p>
        <w:p w14:paraId="17E2AA82" w14:textId="77777777" w:rsidR="00291FBD" w:rsidRPr="004C0564" w:rsidRDefault="00291FBD" w:rsidP="00291FBD">
          <w:pPr>
            <w:pStyle w:val="2"/>
            <w:tabs>
              <w:tab w:val="right" w:leader="dot" w:pos="9345"/>
            </w:tabs>
            <w:spacing w:line="360" w:lineRule="auto"/>
            <w:jc w:val="both"/>
            <w:rPr>
              <w:rFonts w:ascii="Times New Roman" w:hAnsi="Times New Roman" w:cs="Times New Roman"/>
              <w:noProof/>
              <w:color w:val="000000" w:themeColor="text1"/>
              <w:sz w:val="28"/>
              <w:szCs w:val="28"/>
            </w:rPr>
          </w:pPr>
          <w:hyperlink w:anchor="_Toc102017338" w:history="1">
            <w:r w:rsidRPr="004C0564">
              <w:rPr>
                <w:rStyle w:val="a4"/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</w:rPr>
              <w:t>3.2 Реализация права на судебную защиту на стадии предварительного расследования в уголовном процессе</w:t>
            </w:r>
            <w:r w:rsidRPr="004C0564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tab/>
            </w:r>
            <w:r w:rsidRPr="004C0564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fldChar w:fldCharType="begin"/>
            </w:r>
            <w:r w:rsidRPr="004C0564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instrText xml:space="preserve"> PAGEREF _Toc102017338 \h </w:instrText>
            </w:r>
            <w:r w:rsidRPr="004C0564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</w:r>
            <w:r w:rsidRPr="004C0564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t>75</w:t>
            </w:r>
            <w:r w:rsidRPr="004C0564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fldChar w:fldCharType="end"/>
            </w:r>
          </w:hyperlink>
        </w:p>
        <w:p w14:paraId="6DB4033F" w14:textId="77777777" w:rsidR="00291FBD" w:rsidRPr="004C0564" w:rsidRDefault="00291FBD" w:rsidP="00291FBD">
          <w:pPr>
            <w:pStyle w:val="2"/>
            <w:tabs>
              <w:tab w:val="right" w:leader="dot" w:pos="9345"/>
            </w:tabs>
            <w:spacing w:line="360" w:lineRule="auto"/>
            <w:jc w:val="both"/>
            <w:rPr>
              <w:rFonts w:ascii="Times New Roman" w:hAnsi="Times New Roman" w:cs="Times New Roman"/>
              <w:noProof/>
              <w:color w:val="000000" w:themeColor="text1"/>
              <w:sz w:val="28"/>
              <w:szCs w:val="28"/>
            </w:rPr>
          </w:pPr>
          <w:hyperlink w:anchor="_Toc102017339" w:history="1">
            <w:r w:rsidRPr="004C0564">
              <w:rPr>
                <w:rStyle w:val="a4"/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</w:rPr>
              <w:t>3.3 Проблемы применения мер государственной защиты и обеспечения безопасности участников уголовного процесса</w:t>
            </w:r>
            <w:r w:rsidRPr="004C0564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tab/>
            </w:r>
            <w:r w:rsidRPr="004C0564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fldChar w:fldCharType="begin"/>
            </w:r>
            <w:r w:rsidRPr="004C0564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instrText xml:space="preserve"> PAGEREF _Toc102017339 \h </w:instrText>
            </w:r>
            <w:r w:rsidRPr="004C0564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</w:r>
            <w:r w:rsidRPr="004C0564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t>80</w:t>
            </w:r>
            <w:r w:rsidRPr="004C0564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fldChar w:fldCharType="end"/>
            </w:r>
          </w:hyperlink>
        </w:p>
        <w:p w14:paraId="2DED6B0E" w14:textId="77777777" w:rsidR="00291FBD" w:rsidRPr="004C0564" w:rsidRDefault="00291FBD" w:rsidP="00291FBD">
          <w:pPr>
            <w:pStyle w:val="11"/>
            <w:tabs>
              <w:tab w:val="right" w:leader="dot" w:pos="9345"/>
            </w:tabs>
            <w:spacing w:line="360" w:lineRule="auto"/>
            <w:jc w:val="both"/>
            <w:rPr>
              <w:rFonts w:ascii="Times New Roman" w:eastAsiaTheme="minorEastAsia" w:hAnsi="Times New Roman" w:cs="Times New Roman"/>
              <w:noProof/>
              <w:color w:val="000000" w:themeColor="text1"/>
              <w:sz w:val="28"/>
              <w:szCs w:val="28"/>
              <w:lang w:eastAsia="ru-RU"/>
            </w:rPr>
          </w:pPr>
          <w:hyperlink w:anchor="_Toc102017340" w:history="1">
            <w:r w:rsidRPr="004C0564">
              <w:rPr>
                <w:rStyle w:val="a4"/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</w:rPr>
              <w:t>ЗАКЛЮЧЕНИЕ</w:t>
            </w:r>
            <w:r w:rsidRPr="004C0564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tab/>
            </w:r>
            <w:r w:rsidRPr="004C0564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fldChar w:fldCharType="begin"/>
            </w:r>
            <w:r w:rsidRPr="004C0564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instrText xml:space="preserve"> PAGEREF _Toc102017340 \h </w:instrText>
            </w:r>
            <w:r w:rsidRPr="004C0564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</w:r>
            <w:r w:rsidRPr="004C0564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t>86</w:t>
            </w:r>
            <w:r w:rsidRPr="004C0564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fldChar w:fldCharType="end"/>
            </w:r>
          </w:hyperlink>
        </w:p>
        <w:p w14:paraId="0830CE2F" w14:textId="77777777" w:rsidR="00291FBD" w:rsidRPr="004C0564" w:rsidRDefault="00291FBD" w:rsidP="00291FBD">
          <w:pPr>
            <w:pStyle w:val="11"/>
            <w:tabs>
              <w:tab w:val="right" w:leader="dot" w:pos="9345"/>
            </w:tabs>
            <w:spacing w:line="360" w:lineRule="auto"/>
            <w:jc w:val="both"/>
            <w:rPr>
              <w:rFonts w:ascii="Times New Roman" w:eastAsiaTheme="minorEastAsia" w:hAnsi="Times New Roman" w:cs="Times New Roman"/>
              <w:noProof/>
              <w:color w:val="000000" w:themeColor="text1"/>
              <w:sz w:val="28"/>
              <w:szCs w:val="28"/>
              <w:lang w:eastAsia="ru-RU"/>
            </w:rPr>
          </w:pPr>
          <w:hyperlink w:anchor="_Toc102017341" w:history="1">
            <w:r w:rsidRPr="004C0564">
              <w:rPr>
                <w:rStyle w:val="a4"/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</w:rPr>
              <w:t>СПИСОК ИСТОЧНИКОВ И ЛИТЕРАТУРЫ</w:t>
            </w:r>
            <w:r w:rsidRPr="004C0564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tab/>
            </w:r>
            <w:r w:rsidRPr="004C0564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fldChar w:fldCharType="begin"/>
            </w:r>
            <w:r w:rsidRPr="004C0564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instrText xml:space="preserve"> PAGEREF _Toc102017341 \h </w:instrText>
            </w:r>
            <w:r w:rsidRPr="004C0564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</w:r>
            <w:r w:rsidRPr="004C0564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t>91</w:t>
            </w:r>
            <w:r w:rsidRPr="004C0564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fldChar w:fldCharType="end"/>
            </w:r>
          </w:hyperlink>
        </w:p>
        <w:p w14:paraId="5362893C" w14:textId="77777777" w:rsidR="00291FBD" w:rsidRDefault="00291FBD" w:rsidP="00291FBD">
          <w:pPr>
            <w:spacing w:line="360" w:lineRule="auto"/>
            <w:jc w:val="both"/>
            <w:rPr>
              <w:b/>
              <w:bCs/>
            </w:rPr>
          </w:pPr>
          <w:r w:rsidRPr="004C0564">
            <w:rPr>
              <w:rFonts w:ascii="Times New Roman" w:hAnsi="Times New Roman" w:cs="Times New Roman"/>
              <w:color w:val="000000" w:themeColor="text1"/>
              <w:sz w:val="28"/>
              <w:szCs w:val="28"/>
            </w:rPr>
            <w:fldChar w:fldCharType="end"/>
          </w:r>
        </w:p>
      </w:sdtContent>
    </w:sdt>
    <w:p w14:paraId="2103DE70" w14:textId="77777777" w:rsidR="003049C5" w:rsidRDefault="003049C5"/>
    <w:sectPr w:rsidR="003049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E7A"/>
    <w:rsid w:val="00291FBD"/>
    <w:rsid w:val="003049C5"/>
    <w:rsid w:val="003B5929"/>
    <w:rsid w:val="00783E7A"/>
    <w:rsid w:val="00E71C29"/>
    <w:rsid w:val="00EB0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EE096"/>
  <w15:chartTrackingRefBased/>
  <w15:docId w15:val="{78C72246-C778-4979-8E29-D50972E2C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1FBD"/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91FB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91FBD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paragraph" w:styleId="a3">
    <w:name w:val="TOC Heading"/>
    <w:basedOn w:val="1"/>
    <w:next w:val="a"/>
    <w:uiPriority w:val="39"/>
    <w:unhideWhenUsed/>
    <w:qFormat/>
    <w:rsid w:val="00291FBD"/>
    <w:pPr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291FBD"/>
    <w:pPr>
      <w:spacing w:after="100"/>
    </w:pPr>
  </w:style>
  <w:style w:type="character" w:styleId="a4">
    <w:name w:val="Hyperlink"/>
    <w:basedOn w:val="a0"/>
    <w:uiPriority w:val="99"/>
    <w:unhideWhenUsed/>
    <w:rsid w:val="00291FBD"/>
    <w:rPr>
      <w:color w:val="0563C1" w:themeColor="hyperlink"/>
      <w:u w:val="single"/>
    </w:rPr>
  </w:style>
  <w:style w:type="paragraph" w:styleId="2">
    <w:name w:val="toc 2"/>
    <w:basedOn w:val="a"/>
    <w:next w:val="a"/>
    <w:autoRedefine/>
    <w:uiPriority w:val="39"/>
    <w:unhideWhenUsed/>
    <w:rsid w:val="00291FBD"/>
    <w:pPr>
      <w:spacing w:after="100"/>
      <w:ind w:left="2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381</Words>
  <Characters>2178</Characters>
  <Application>Microsoft Office Word</Application>
  <DocSecurity>0</DocSecurity>
  <Lines>18</Lines>
  <Paragraphs>5</Paragraphs>
  <ScaleCrop>false</ScaleCrop>
  <Company/>
  <LinksUpToDate>false</LinksUpToDate>
  <CharactersWithSpaces>2554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5</cp:revision>
  <dcterms:created xsi:type="dcterms:W3CDTF">2023-05-29T11:28:00Z</dcterms:created>
  <dcterms:modified xsi:type="dcterms:W3CDTF">2023-05-29T11:28:00Z</dcterms:modified>
</cp:coreProperties>
</file>