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536C" w:rsidRPr="00665C72" w:rsidRDefault="00665C72" w:rsidP="00665C72">
      <w:pPr>
        <w:jc w:val="center"/>
        <w:rPr>
          <w:rFonts w:ascii="Times New Roman" w:hAnsi="Times New Roman" w:cs="Times New Roman"/>
          <w:sz w:val="28"/>
          <w:szCs w:val="28"/>
        </w:rPr>
      </w:pPr>
      <w:r w:rsidRPr="00665C72">
        <w:rPr>
          <w:rFonts w:ascii="Times New Roman" w:hAnsi="Times New Roman" w:cs="Times New Roman"/>
          <w:sz w:val="28"/>
          <w:szCs w:val="28"/>
        </w:rPr>
        <w:t>Органы профилактики правонарушений несовершеннолетних: понятие, виды, нормативно-правовое регулирование их деятельности и его совершенствование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5C72" w:rsidRDefault="00665C72"/>
    <w:p w:rsidR="00F363DA" w:rsidRDefault="00F363DA"/>
    <w:p w:rsidR="00F363DA" w:rsidRDefault="00F363DA">
      <w:r>
        <w:t>Содержание</w:t>
      </w:r>
    </w:p>
    <w:p w:rsidR="001C145A" w:rsidRDefault="001C145A">
      <w:r>
        <w:t>Введение</w:t>
      </w:r>
    </w:p>
    <w:p w:rsidR="001C145A" w:rsidRDefault="001C145A">
      <w:r>
        <w:t>Глава 1. Теоретические аспекты профилактики правонарушений несовершеннолетних.</w:t>
      </w:r>
    </w:p>
    <w:p w:rsidR="001C145A" w:rsidRDefault="001C145A" w:rsidP="001C145A">
      <w:pPr>
        <w:pStyle w:val="a3"/>
        <w:numPr>
          <w:ilvl w:val="1"/>
          <w:numId w:val="1"/>
        </w:numPr>
      </w:pPr>
      <w:r w:rsidRPr="001C145A">
        <w:t>Понятие профилактики правонарушений несовершеннолетних, ее сущность и особенности</w:t>
      </w:r>
      <w:r>
        <w:t>.</w:t>
      </w:r>
    </w:p>
    <w:p w:rsidR="001C145A" w:rsidRDefault="00A60E01" w:rsidP="00A60E01">
      <w:pPr>
        <w:pStyle w:val="a3"/>
        <w:numPr>
          <w:ilvl w:val="1"/>
          <w:numId w:val="1"/>
        </w:numPr>
      </w:pPr>
      <w:r w:rsidRPr="00A60E01">
        <w:t>Органы, осуществляющие профилактику правонарушений несовершеннолетних</w:t>
      </w:r>
      <w:r>
        <w:t>.</w:t>
      </w:r>
    </w:p>
    <w:p w:rsidR="00A60E01" w:rsidRDefault="00A60E01" w:rsidP="00A60E01">
      <w:pPr>
        <w:pStyle w:val="a3"/>
        <w:numPr>
          <w:ilvl w:val="1"/>
          <w:numId w:val="1"/>
        </w:numPr>
      </w:pPr>
      <w:r>
        <w:t>Понятие прав защиты несовершеннолетних.</w:t>
      </w:r>
    </w:p>
    <w:p w:rsidR="00A60E01" w:rsidRDefault="00A60E01" w:rsidP="00A60E01">
      <w:r>
        <w:t>Глава 2.</w:t>
      </w:r>
      <w:r w:rsidR="00770F1E" w:rsidRPr="00770F1E">
        <w:t xml:space="preserve"> </w:t>
      </w:r>
      <w:r w:rsidR="00770F1E">
        <w:t>Нормативно-правовое регулирование профилактики правонарушений несовер</w:t>
      </w:r>
      <w:r w:rsidR="00770F1E">
        <w:t>шеннолетних.</w:t>
      </w:r>
    </w:p>
    <w:p w:rsidR="00770F1E" w:rsidRDefault="00A60E01" w:rsidP="00F363DA">
      <w:pPr>
        <w:pStyle w:val="a4"/>
        <w:ind w:left="567"/>
      </w:pPr>
      <w:r>
        <w:t>2.1.</w:t>
      </w:r>
      <w:r w:rsidR="00770F1E">
        <w:t xml:space="preserve"> </w:t>
      </w:r>
      <w:r w:rsidR="00770F1E" w:rsidRPr="00770F1E">
        <w:t>Нормативно-правовые основы организации профилактики правонарушений несовершеннолетних</w:t>
      </w:r>
      <w:r w:rsidR="00770F1E">
        <w:t>.</w:t>
      </w:r>
    </w:p>
    <w:p w:rsidR="00F363DA" w:rsidRDefault="00770F1E" w:rsidP="00F363DA">
      <w:pPr>
        <w:pStyle w:val="a4"/>
        <w:ind w:left="567"/>
      </w:pPr>
      <w:r>
        <w:t>2.2.</w:t>
      </w:r>
      <w:r w:rsidR="00F363DA" w:rsidRPr="00F363DA">
        <w:t xml:space="preserve"> </w:t>
      </w:r>
      <w:r w:rsidR="00F363DA">
        <w:t xml:space="preserve">Проблемы правового регулирования </w:t>
      </w:r>
      <w:r w:rsidR="00F363DA" w:rsidRPr="00770F1E">
        <w:t>профилактики правонарушений несовершеннолетних</w:t>
      </w:r>
      <w:r w:rsidR="00F363DA">
        <w:t>.</w:t>
      </w:r>
    </w:p>
    <w:p w:rsidR="00770F1E" w:rsidRDefault="00F363DA" w:rsidP="00F363DA">
      <w:pPr>
        <w:pStyle w:val="a4"/>
        <w:ind w:left="567"/>
      </w:pPr>
      <w:r>
        <w:t xml:space="preserve">2.3. Совершенствование деятельности органов </w:t>
      </w:r>
      <w:r w:rsidRPr="00F363DA">
        <w:t>профилактики правонарушений несовершеннолетних.</w:t>
      </w:r>
      <w:r>
        <w:t xml:space="preserve"> </w:t>
      </w:r>
    </w:p>
    <w:p w:rsidR="00F363DA" w:rsidRDefault="00F363DA" w:rsidP="00F363DA">
      <w:pPr>
        <w:pStyle w:val="a4"/>
      </w:pPr>
      <w:r>
        <w:t xml:space="preserve"> Заключение</w:t>
      </w:r>
    </w:p>
    <w:p w:rsidR="00F363DA" w:rsidRDefault="00F363DA" w:rsidP="00F363DA">
      <w:pPr>
        <w:pStyle w:val="a4"/>
      </w:pPr>
      <w:r>
        <w:t xml:space="preserve"> </w:t>
      </w:r>
      <w:bookmarkStart w:id="0" w:name="_GoBack"/>
      <w:bookmarkEnd w:id="0"/>
      <w:r>
        <w:t>Список литературы</w:t>
      </w:r>
    </w:p>
    <w:p w:rsidR="00F363DA" w:rsidRDefault="00F363DA" w:rsidP="00F363DA">
      <w:pPr>
        <w:pStyle w:val="a4"/>
      </w:pPr>
    </w:p>
    <w:p w:rsidR="00770F1E" w:rsidRDefault="00770F1E" w:rsidP="00A60E01">
      <w:pPr>
        <w:ind w:firstLine="567"/>
      </w:pPr>
    </w:p>
    <w:p w:rsidR="00A60E01" w:rsidRDefault="00A60E01" w:rsidP="00A60E01">
      <w:pPr>
        <w:pStyle w:val="a3"/>
        <w:ind w:left="927"/>
      </w:pPr>
    </w:p>
    <w:p w:rsidR="00A60E01" w:rsidRDefault="00A60E01" w:rsidP="00A60E01">
      <w:pPr>
        <w:pStyle w:val="a3"/>
        <w:ind w:left="927"/>
      </w:pPr>
    </w:p>
    <w:sectPr w:rsidR="00A60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AF6390"/>
    <w:multiLevelType w:val="multilevel"/>
    <w:tmpl w:val="37F8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735B3E8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2DE"/>
    <w:rsid w:val="001C145A"/>
    <w:rsid w:val="005A536C"/>
    <w:rsid w:val="00665C72"/>
    <w:rsid w:val="00770F1E"/>
    <w:rsid w:val="008E42AE"/>
    <w:rsid w:val="00A60E01"/>
    <w:rsid w:val="00F363DA"/>
    <w:rsid w:val="00F4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6AFCE-63DF-4FB3-9E1A-57977924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145A"/>
    <w:pPr>
      <w:ind w:left="720"/>
      <w:contextualSpacing/>
    </w:pPr>
  </w:style>
  <w:style w:type="paragraph" w:styleId="a4">
    <w:name w:val="No Spacing"/>
    <w:uiPriority w:val="1"/>
    <w:qFormat/>
    <w:rsid w:val="00770F1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62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2022-01-27T16:45:00Z</dcterms:created>
  <dcterms:modified xsi:type="dcterms:W3CDTF">2022-01-27T18:02:00Z</dcterms:modified>
</cp:coreProperties>
</file>