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306C1" w14:textId="77777777" w:rsidR="00627E3B" w:rsidRDefault="00627E3B">
      <w:pPr>
        <w:jc w:val="center"/>
        <w:rPr>
          <w:rFonts w:eastAsia="Calibri"/>
          <w:b/>
          <w:bCs/>
          <w:szCs w:val="28"/>
        </w:rPr>
      </w:pPr>
    </w:p>
    <w:p w14:paraId="39C7178B" w14:textId="77777777" w:rsidR="00627E3B" w:rsidRDefault="00F61BE6">
      <w:pPr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Автономная некоммерческая организация высшего образования</w:t>
      </w:r>
    </w:p>
    <w:p w14:paraId="25DF0C09" w14:textId="77777777" w:rsidR="00627E3B" w:rsidRDefault="00F61BE6">
      <w:pPr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«МОСКОВСКИЙ МЕЖДУНАРОДНЫЙ УНИВЕРСИТЕТ»</w:t>
      </w:r>
    </w:p>
    <w:p w14:paraId="78DD7541" w14:textId="77777777" w:rsidR="00627E3B" w:rsidRDefault="00627E3B">
      <w:pPr>
        <w:spacing w:line="360" w:lineRule="auto"/>
        <w:ind w:right="-2"/>
        <w:rPr>
          <w:sz w:val="18"/>
          <w:szCs w:val="18"/>
        </w:rPr>
      </w:pPr>
    </w:p>
    <w:p w14:paraId="62E84376" w14:textId="77777777" w:rsidR="00627E3B" w:rsidRDefault="00F61BE6">
      <w:pPr>
        <w:spacing w:line="360" w:lineRule="auto"/>
        <w:ind w:right="-2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08541824" wp14:editId="1D2EDDD2">
                <wp:simplePos x="0" y="0"/>
                <wp:positionH relativeFrom="column">
                  <wp:posOffset>67310</wp:posOffset>
                </wp:positionH>
                <wp:positionV relativeFrom="paragraph">
                  <wp:posOffset>43180</wp:posOffset>
                </wp:positionV>
                <wp:extent cx="5585460" cy="7620"/>
                <wp:effectExtent l="0" t="0" r="13" b="9524"/>
                <wp:wrapNone/>
                <wp:docPr id="88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58546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66A5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5" o:spid="_x0000_s1026" type="#_x0000_t32" style="position:absolute;margin-left:5.3pt;margin-top:3.4pt;width:439.8pt;height:.6pt;flip:y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"/>
            </w:pict>
          </mc:Fallback>
        </mc:AlternateContent>
      </w:r>
    </w:p>
    <w:p w14:paraId="0370E1A9" w14:textId="77777777" w:rsidR="00627E3B" w:rsidRDefault="00627E3B">
      <w:pPr>
        <w:spacing w:line="360" w:lineRule="auto"/>
        <w:ind w:right="-2"/>
        <w:rPr>
          <w:sz w:val="18"/>
          <w:szCs w:val="18"/>
        </w:rPr>
      </w:pPr>
    </w:p>
    <w:p w14:paraId="1C8DB111" w14:textId="77777777" w:rsidR="00627E3B" w:rsidRDefault="00627E3B">
      <w:pPr>
        <w:spacing w:before="40" w:after="40"/>
        <w:jc w:val="center"/>
        <w:rPr>
          <w:b/>
          <w:color w:val="000000"/>
        </w:rPr>
      </w:pPr>
    </w:p>
    <w:p w14:paraId="02CE9426" w14:textId="77777777" w:rsidR="00627E3B" w:rsidRDefault="00627E3B">
      <w:pPr>
        <w:pStyle w:val="af2"/>
        <w:jc w:val="both"/>
        <w:rPr>
          <w:sz w:val="28"/>
          <w:szCs w:val="28"/>
        </w:rPr>
      </w:pPr>
    </w:p>
    <w:p w14:paraId="4A162768" w14:textId="77777777" w:rsidR="00627E3B" w:rsidRDefault="00627E3B">
      <w:pPr>
        <w:pStyle w:val="af2"/>
        <w:jc w:val="both"/>
        <w:rPr>
          <w:sz w:val="28"/>
          <w:szCs w:val="28"/>
        </w:rPr>
      </w:pPr>
    </w:p>
    <w:p w14:paraId="4EF2A410" w14:textId="77777777" w:rsidR="00627E3B" w:rsidRDefault="00627E3B">
      <w:pPr>
        <w:pStyle w:val="af2"/>
        <w:jc w:val="both"/>
        <w:rPr>
          <w:sz w:val="28"/>
          <w:szCs w:val="28"/>
        </w:rPr>
      </w:pPr>
    </w:p>
    <w:p w14:paraId="4D8CDE24" w14:textId="77777777" w:rsidR="00627E3B" w:rsidRDefault="00F61B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указания</w:t>
      </w:r>
    </w:p>
    <w:p w14:paraId="3032ED3C" w14:textId="77777777" w:rsidR="00627E3B" w:rsidRDefault="00627E3B">
      <w:pPr>
        <w:ind w:firstLine="709"/>
        <w:jc w:val="center"/>
        <w:rPr>
          <w:b/>
          <w:sz w:val="28"/>
          <w:szCs w:val="28"/>
        </w:rPr>
      </w:pPr>
    </w:p>
    <w:p w14:paraId="2CC3EEB0" w14:textId="77777777" w:rsidR="00627E3B" w:rsidRDefault="00F61BE6">
      <w:pPr>
        <w:pStyle w:val="19"/>
        <w:keepNext/>
        <w:keepLines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написанию выпускной квалификационной работы </w:t>
      </w:r>
    </w:p>
    <w:p w14:paraId="73A8B23F" w14:textId="77777777" w:rsidR="00627E3B" w:rsidRDefault="00F61BE6">
      <w:pPr>
        <w:pStyle w:val="19"/>
        <w:keepNext/>
        <w:keepLines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студентов, обучающихся по направлению подготовки</w:t>
      </w:r>
    </w:p>
    <w:p w14:paraId="29CB12B3" w14:textId="77777777" w:rsidR="00627E3B" w:rsidRDefault="00F61BE6">
      <w:pPr>
        <w:pStyle w:val="19"/>
        <w:keepNext/>
        <w:keepLines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38.03.04 «Государственное</w:t>
      </w:r>
      <w:r>
        <w:rPr>
          <w:sz w:val="28"/>
          <w:szCs w:val="28"/>
        </w:rPr>
        <w:t xml:space="preserve"> и муниципальное управление»</w:t>
      </w:r>
    </w:p>
    <w:p w14:paraId="6E992196" w14:textId="77777777" w:rsidR="00627E3B" w:rsidRDefault="00F61BE6">
      <w:pPr>
        <w:pStyle w:val="19"/>
        <w:keepNext/>
        <w:keepLines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квалификация (степень) - бакалавр</w:t>
      </w:r>
    </w:p>
    <w:p w14:paraId="03AA590E" w14:textId="77777777" w:rsidR="00627E3B" w:rsidRDefault="00627E3B">
      <w:pPr>
        <w:pStyle w:val="af2"/>
        <w:spacing w:before="0" w:line="360" w:lineRule="auto"/>
        <w:jc w:val="both"/>
        <w:rPr>
          <w:b/>
          <w:sz w:val="28"/>
          <w:szCs w:val="28"/>
        </w:rPr>
      </w:pPr>
    </w:p>
    <w:p w14:paraId="39270E61" w14:textId="77777777" w:rsidR="00627E3B" w:rsidRDefault="00627E3B">
      <w:pPr>
        <w:pStyle w:val="af2"/>
        <w:spacing w:before="0"/>
        <w:jc w:val="both"/>
        <w:rPr>
          <w:sz w:val="28"/>
          <w:szCs w:val="28"/>
        </w:rPr>
      </w:pPr>
    </w:p>
    <w:p w14:paraId="2A5F8418" w14:textId="77777777" w:rsidR="00627E3B" w:rsidRDefault="00627E3B">
      <w:pPr>
        <w:pStyle w:val="af2"/>
        <w:jc w:val="both"/>
        <w:rPr>
          <w:sz w:val="28"/>
          <w:szCs w:val="28"/>
        </w:rPr>
      </w:pPr>
    </w:p>
    <w:p w14:paraId="2D5B52EE" w14:textId="77777777" w:rsidR="00627E3B" w:rsidRDefault="00627E3B">
      <w:pPr>
        <w:pStyle w:val="af2"/>
        <w:jc w:val="both"/>
        <w:rPr>
          <w:sz w:val="28"/>
          <w:szCs w:val="28"/>
        </w:rPr>
      </w:pPr>
    </w:p>
    <w:p w14:paraId="23892F82" w14:textId="77777777" w:rsidR="00627E3B" w:rsidRDefault="00627E3B">
      <w:pPr>
        <w:pStyle w:val="af2"/>
        <w:jc w:val="both"/>
        <w:rPr>
          <w:sz w:val="28"/>
          <w:szCs w:val="28"/>
        </w:rPr>
      </w:pPr>
    </w:p>
    <w:p w14:paraId="60F046CC" w14:textId="77777777" w:rsidR="00627E3B" w:rsidRDefault="00627E3B">
      <w:pPr>
        <w:pStyle w:val="af2"/>
        <w:ind w:left="79" w:firstLine="567"/>
        <w:jc w:val="both"/>
        <w:rPr>
          <w:sz w:val="28"/>
          <w:szCs w:val="28"/>
        </w:rPr>
      </w:pPr>
    </w:p>
    <w:p w14:paraId="7CD8DF44" w14:textId="77777777" w:rsidR="00627E3B" w:rsidRDefault="00627E3B">
      <w:pPr>
        <w:pStyle w:val="af2"/>
        <w:ind w:left="79" w:firstLine="567"/>
        <w:jc w:val="both"/>
        <w:rPr>
          <w:sz w:val="28"/>
          <w:szCs w:val="28"/>
        </w:rPr>
      </w:pPr>
    </w:p>
    <w:p w14:paraId="26FA27C5" w14:textId="77777777" w:rsidR="00627E3B" w:rsidRDefault="00627E3B">
      <w:pPr>
        <w:pStyle w:val="af2"/>
        <w:ind w:left="79" w:firstLine="567"/>
        <w:jc w:val="both"/>
        <w:rPr>
          <w:sz w:val="28"/>
          <w:szCs w:val="28"/>
        </w:rPr>
      </w:pPr>
    </w:p>
    <w:p w14:paraId="65D471FA" w14:textId="77777777" w:rsidR="00627E3B" w:rsidRDefault="00627E3B">
      <w:pPr>
        <w:pStyle w:val="af2"/>
        <w:ind w:left="79" w:firstLine="567"/>
        <w:jc w:val="both"/>
        <w:rPr>
          <w:sz w:val="28"/>
          <w:szCs w:val="28"/>
        </w:rPr>
      </w:pPr>
    </w:p>
    <w:p w14:paraId="2225739E" w14:textId="77777777" w:rsidR="00627E3B" w:rsidRDefault="00627E3B">
      <w:pPr>
        <w:pStyle w:val="af2"/>
        <w:ind w:left="79" w:firstLine="567"/>
        <w:jc w:val="both"/>
        <w:rPr>
          <w:sz w:val="28"/>
          <w:szCs w:val="28"/>
        </w:rPr>
      </w:pPr>
    </w:p>
    <w:p w14:paraId="11D1282D" w14:textId="77777777" w:rsidR="00627E3B" w:rsidRDefault="00627E3B">
      <w:pPr>
        <w:pStyle w:val="af2"/>
        <w:ind w:left="79" w:firstLine="567"/>
        <w:jc w:val="both"/>
        <w:rPr>
          <w:sz w:val="28"/>
          <w:szCs w:val="28"/>
        </w:rPr>
      </w:pPr>
    </w:p>
    <w:p w14:paraId="1FFF0D88" w14:textId="77777777" w:rsidR="00627E3B" w:rsidRDefault="00F61BE6">
      <w:pPr>
        <w:pStyle w:val="af2"/>
        <w:spacing w:before="0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p w14:paraId="16B6E350" w14:textId="3D8D3B9A" w:rsidR="00627E3B" w:rsidRDefault="00F61BE6">
      <w:pPr>
        <w:pStyle w:val="af2"/>
        <w:spacing w:before="0"/>
        <w:rPr>
          <w:sz w:val="28"/>
          <w:szCs w:val="28"/>
        </w:rPr>
      </w:pPr>
      <w:r>
        <w:rPr>
          <w:sz w:val="28"/>
          <w:szCs w:val="28"/>
        </w:rPr>
        <w:t>202</w:t>
      </w:r>
      <w:r w:rsidR="00BE100D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</w:p>
    <w:p w14:paraId="013B43CA" w14:textId="77777777" w:rsidR="00627E3B" w:rsidRDefault="00F61BE6">
      <w:pPr>
        <w:pStyle w:val="af2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Методические указания предназначены для студентов </w:t>
      </w:r>
      <w:r>
        <w:rPr>
          <w:rFonts w:eastAsia="Calibri"/>
          <w:bCs/>
          <w:sz w:val="28"/>
          <w:szCs w:val="28"/>
        </w:rPr>
        <w:t xml:space="preserve">Московского Международного университета, обучающихся по </w:t>
      </w:r>
      <w:r>
        <w:rPr>
          <w:sz w:val="28"/>
          <w:szCs w:val="28"/>
        </w:rPr>
        <w:t xml:space="preserve">направлению 38.03.04 «Государственное и муниципальное </w:t>
      </w:r>
      <w:r>
        <w:rPr>
          <w:sz w:val="28"/>
          <w:szCs w:val="28"/>
        </w:rPr>
        <w:t>управление» заочной формы обучения с применением дистанционных образовательных технологий (ДОТ).</w:t>
      </w:r>
    </w:p>
    <w:p w14:paraId="59A45A0C" w14:textId="77777777" w:rsidR="00627E3B" w:rsidRDefault="00627E3B">
      <w:pPr>
        <w:pStyle w:val="af2"/>
        <w:spacing w:before="0"/>
        <w:ind w:firstLine="709"/>
        <w:jc w:val="both"/>
        <w:rPr>
          <w:sz w:val="28"/>
          <w:szCs w:val="28"/>
        </w:rPr>
      </w:pPr>
    </w:p>
    <w:p w14:paraId="111F6B02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7D58F933" w14:textId="77777777" w:rsidR="00627E3B" w:rsidRDefault="00627E3B">
      <w:pPr>
        <w:pStyle w:val="af2"/>
        <w:spacing w:before="0"/>
        <w:ind w:firstLine="567"/>
        <w:jc w:val="right"/>
        <w:rPr>
          <w:sz w:val="28"/>
          <w:szCs w:val="28"/>
        </w:rPr>
      </w:pPr>
    </w:p>
    <w:p w14:paraId="595D12AF" w14:textId="5F897534" w:rsidR="00627E3B" w:rsidRDefault="00F61BE6">
      <w:pPr>
        <w:pStyle w:val="af2"/>
        <w:spacing w:before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Рекомендованы кафедрой </w:t>
      </w:r>
      <w:r w:rsidR="00BE100D">
        <w:rPr>
          <w:sz w:val="28"/>
          <w:szCs w:val="28"/>
        </w:rPr>
        <w:t>юриспруденции</w:t>
      </w:r>
    </w:p>
    <w:p w14:paraId="62A2B8D6" w14:textId="77777777" w:rsidR="00627E3B" w:rsidRDefault="00627E3B">
      <w:pPr>
        <w:pStyle w:val="af2"/>
        <w:spacing w:before="0"/>
        <w:ind w:firstLine="567"/>
        <w:jc w:val="right"/>
        <w:rPr>
          <w:sz w:val="28"/>
          <w:szCs w:val="28"/>
        </w:rPr>
      </w:pPr>
    </w:p>
    <w:p w14:paraId="1799CDD9" w14:textId="1E16B39B" w:rsidR="00627E3B" w:rsidRDefault="00F61BE6">
      <w:pPr>
        <w:pStyle w:val="af2"/>
        <w:spacing w:before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Протокол № </w:t>
      </w:r>
      <w:r w:rsidR="00BE100D">
        <w:rPr>
          <w:sz w:val="28"/>
          <w:szCs w:val="28"/>
        </w:rPr>
        <w:t>__</w:t>
      </w:r>
      <w:r>
        <w:rPr>
          <w:sz w:val="28"/>
          <w:szCs w:val="28"/>
        </w:rPr>
        <w:t xml:space="preserve"> от </w:t>
      </w:r>
      <w:r w:rsidR="00BE100D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BE100D">
        <w:rPr>
          <w:sz w:val="28"/>
          <w:szCs w:val="28"/>
        </w:rPr>
        <w:t>__</w:t>
      </w:r>
      <w:r>
        <w:rPr>
          <w:sz w:val="28"/>
          <w:szCs w:val="28"/>
        </w:rPr>
        <w:t>. 202</w:t>
      </w:r>
      <w:r w:rsidR="00BE100D">
        <w:rPr>
          <w:sz w:val="28"/>
          <w:szCs w:val="28"/>
        </w:rPr>
        <w:t>_</w:t>
      </w:r>
      <w:r>
        <w:rPr>
          <w:sz w:val="28"/>
          <w:szCs w:val="28"/>
        </w:rPr>
        <w:t xml:space="preserve">г </w:t>
      </w:r>
    </w:p>
    <w:p w14:paraId="027ACB16" w14:textId="77777777" w:rsidR="00627E3B" w:rsidRDefault="00627E3B">
      <w:pPr>
        <w:pStyle w:val="af2"/>
        <w:spacing w:before="0"/>
        <w:ind w:firstLine="567"/>
        <w:jc w:val="both"/>
        <w:rPr>
          <w:color w:val="FF0000"/>
          <w:sz w:val="28"/>
          <w:szCs w:val="28"/>
        </w:rPr>
      </w:pPr>
    </w:p>
    <w:p w14:paraId="3BCDC8E2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60A0614A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03C146E7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28C9B86D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5DB50364" w14:textId="77777777" w:rsidR="00627E3B" w:rsidRDefault="00627E3B">
      <w:pPr>
        <w:tabs>
          <w:tab w:val="right" w:leader="dot" w:pos="9345"/>
        </w:tabs>
        <w:ind w:firstLine="567"/>
        <w:jc w:val="both"/>
        <w:rPr>
          <w:sz w:val="28"/>
          <w:szCs w:val="28"/>
        </w:rPr>
      </w:pPr>
    </w:p>
    <w:p w14:paraId="044FEC59" w14:textId="77777777" w:rsidR="00627E3B" w:rsidRDefault="00F61BE6">
      <w:pPr>
        <w:tabs>
          <w:tab w:val="right" w:leader="dot" w:pos="934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Содержит учебно-методический материал для подготовки выпускной квалификационной работы: примерную тематику работ, требования, предъявляемые к содержанию выпускных квалификационных работ, </w:t>
      </w:r>
      <w:hyperlink w:anchor="_Toc296285935#_Toc296285935" w:history="1">
        <w:r>
          <w:rPr>
            <w:sz w:val="28"/>
            <w:szCs w:val="28"/>
          </w:rPr>
          <w:t xml:space="preserve"> методические указания</w:t>
        </w:r>
        <w:r>
          <w:rPr>
            <w:sz w:val="28"/>
            <w:szCs w:val="28"/>
          </w:rPr>
          <w:t xml:space="preserve"> по выполнению отдельных разделов работы</w:t>
        </w:r>
      </w:hyperlink>
      <w:r>
        <w:rPr>
          <w:sz w:val="28"/>
          <w:szCs w:val="28"/>
        </w:rPr>
        <w:t xml:space="preserve">, правила оформления ВКР, образцы документов, необходимых при оформлении ВКР, рекомендации по подготовке к защите ВКР  и т.п. </w:t>
      </w:r>
    </w:p>
    <w:p w14:paraId="092ABDB8" w14:textId="77777777" w:rsidR="00627E3B" w:rsidRDefault="00F61BE6">
      <w:pPr>
        <w:tabs>
          <w:tab w:val="right" w:leader="dot" w:pos="9345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7BCF5D7" w14:textId="77777777" w:rsidR="00627E3B" w:rsidRDefault="00627E3B">
      <w:pPr>
        <w:tabs>
          <w:tab w:val="right" w:leader="dot" w:pos="9345"/>
        </w:tabs>
        <w:ind w:firstLine="567"/>
        <w:jc w:val="both"/>
        <w:rPr>
          <w:sz w:val="28"/>
          <w:szCs w:val="28"/>
        </w:rPr>
      </w:pPr>
    </w:p>
    <w:p w14:paraId="37300336" w14:textId="77777777" w:rsidR="00627E3B" w:rsidRDefault="00F61BE6">
      <w:pPr>
        <w:tabs>
          <w:tab w:val="right" w:leader="dot" w:pos="9345"/>
        </w:tabs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14:paraId="47F7FABF" w14:textId="77777777" w:rsidR="00627E3B" w:rsidRDefault="00627E3B">
      <w:pPr>
        <w:tabs>
          <w:tab w:val="right" w:leader="dot" w:pos="9345"/>
        </w:tabs>
        <w:ind w:firstLine="567"/>
        <w:jc w:val="both"/>
        <w:rPr>
          <w:sz w:val="28"/>
          <w:szCs w:val="28"/>
        </w:rPr>
      </w:pPr>
    </w:p>
    <w:tbl>
      <w:tblPr>
        <w:tblW w:w="9286" w:type="dxa"/>
        <w:tblLayout w:type="fixed"/>
        <w:tblLook w:val="04A0" w:firstRow="1" w:lastRow="0" w:firstColumn="1" w:lastColumn="0" w:noHBand="0" w:noVBand="1"/>
      </w:tblPr>
      <w:tblGrid>
        <w:gridCol w:w="534"/>
        <w:gridCol w:w="7955"/>
        <w:gridCol w:w="797"/>
      </w:tblGrid>
      <w:tr w:rsidR="00627E3B" w14:paraId="316054B1" w14:textId="77777777">
        <w:tc>
          <w:tcPr>
            <w:tcW w:w="534" w:type="dxa"/>
          </w:tcPr>
          <w:p w14:paraId="0F5B39D8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955" w:type="dxa"/>
          </w:tcPr>
          <w:p w14:paraId="39C6DFBF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ПОЛОЖЕНИЯ………………………………….</w:t>
            </w:r>
          </w:p>
        </w:tc>
        <w:tc>
          <w:tcPr>
            <w:tcW w:w="797" w:type="dxa"/>
          </w:tcPr>
          <w:p w14:paraId="1D8278C8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</w:p>
        </w:tc>
      </w:tr>
      <w:tr w:rsidR="00627E3B" w14:paraId="296F8901" w14:textId="77777777">
        <w:tc>
          <w:tcPr>
            <w:tcW w:w="534" w:type="dxa"/>
          </w:tcPr>
          <w:p w14:paraId="579DE171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955" w:type="dxa"/>
          </w:tcPr>
          <w:p w14:paraId="5EDE8F67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К ВЫПОЛНЕНИЮ </w:t>
            </w:r>
            <w:r>
              <w:rPr>
                <w:sz w:val="28"/>
                <w:szCs w:val="28"/>
              </w:rPr>
              <w:t>БАКАЛАВРСКОЙ РАБОТЫ…………………………………………………..</w:t>
            </w:r>
          </w:p>
        </w:tc>
        <w:tc>
          <w:tcPr>
            <w:tcW w:w="797" w:type="dxa"/>
          </w:tcPr>
          <w:p w14:paraId="1B305D14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627E3B" w14:paraId="0B16AF35" w14:textId="77777777">
        <w:tc>
          <w:tcPr>
            <w:tcW w:w="534" w:type="dxa"/>
          </w:tcPr>
          <w:p w14:paraId="36E7C2CE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742931B3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Выбор темы работы и объекта исследования……..</w:t>
            </w:r>
          </w:p>
        </w:tc>
        <w:tc>
          <w:tcPr>
            <w:tcW w:w="797" w:type="dxa"/>
          </w:tcPr>
          <w:p w14:paraId="6B648A33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627E3B" w14:paraId="76C5FF13" w14:textId="77777777">
        <w:tc>
          <w:tcPr>
            <w:tcW w:w="534" w:type="dxa"/>
          </w:tcPr>
          <w:p w14:paraId="004C2E4B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0598A2E8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Прохождение преддипломной практики и сбор фактического материала……………………</w:t>
            </w:r>
          </w:p>
        </w:tc>
        <w:tc>
          <w:tcPr>
            <w:tcW w:w="797" w:type="dxa"/>
          </w:tcPr>
          <w:p w14:paraId="4BAE3F7A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627E3B" w14:paraId="05011A25" w14:textId="77777777">
        <w:tc>
          <w:tcPr>
            <w:tcW w:w="534" w:type="dxa"/>
          </w:tcPr>
          <w:p w14:paraId="24D7681A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76C16C02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Подбор и изучение литературы…………………….</w:t>
            </w:r>
          </w:p>
        </w:tc>
        <w:tc>
          <w:tcPr>
            <w:tcW w:w="797" w:type="dxa"/>
          </w:tcPr>
          <w:p w14:paraId="75597C43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627E3B" w14:paraId="069E5519" w14:textId="77777777">
        <w:tc>
          <w:tcPr>
            <w:tcW w:w="534" w:type="dxa"/>
          </w:tcPr>
          <w:p w14:paraId="16549E0A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473F99A2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2.4.Составление плана </w:t>
            </w:r>
            <w:r>
              <w:rPr>
                <w:sz w:val="28"/>
                <w:szCs w:val="28"/>
              </w:rPr>
              <w:t>бакалаврской работы……………</w:t>
            </w:r>
          </w:p>
        </w:tc>
        <w:tc>
          <w:tcPr>
            <w:tcW w:w="797" w:type="dxa"/>
          </w:tcPr>
          <w:p w14:paraId="6DF5B7F0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627E3B" w14:paraId="068D1411" w14:textId="77777777">
        <w:tc>
          <w:tcPr>
            <w:tcW w:w="534" w:type="dxa"/>
          </w:tcPr>
          <w:p w14:paraId="03334A92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955" w:type="dxa"/>
          </w:tcPr>
          <w:p w14:paraId="61C07623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ПО ВЫПОЛНЕНИЮ ОТДЕЛЬНЫХ  РАЗДЕЛОВ  БАКАЛАВРСКОЙ РАБОТЫ……………………………………………………</w:t>
            </w:r>
          </w:p>
        </w:tc>
        <w:tc>
          <w:tcPr>
            <w:tcW w:w="797" w:type="dxa"/>
          </w:tcPr>
          <w:p w14:paraId="2F811846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627E3B" w14:paraId="65FB4097" w14:textId="77777777">
        <w:tc>
          <w:tcPr>
            <w:tcW w:w="534" w:type="dxa"/>
          </w:tcPr>
          <w:p w14:paraId="6D479375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955" w:type="dxa"/>
          </w:tcPr>
          <w:p w14:paraId="6DF0F40D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ТРЕБОВАНИЯ К ОФОРМЛЕНИЮ БАКАЛАВРСКОЙ РАБОТЫ…………………………….</w:t>
            </w:r>
          </w:p>
        </w:tc>
        <w:tc>
          <w:tcPr>
            <w:tcW w:w="797" w:type="dxa"/>
          </w:tcPr>
          <w:p w14:paraId="4FCF7D00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627E3B" w14:paraId="21E40407" w14:textId="77777777">
        <w:tc>
          <w:tcPr>
            <w:tcW w:w="534" w:type="dxa"/>
          </w:tcPr>
          <w:p w14:paraId="72E9C7A8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955" w:type="dxa"/>
          </w:tcPr>
          <w:p w14:paraId="0D9D59F7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ЗАЩИТЕ И ЗАЩИТА БАКАЛАВРСКОЙ РАБОТЫ</w:t>
            </w:r>
            <w:r>
              <w:rPr>
                <w:sz w:val="28"/>
                <w:szCs w:val="28"/>
              </w:rPr>
              <w:t>…………………………….</w:t>
            </w:r>
          </w:p>
        </w:tc>
        <w:tc>
          <w:tcPr>
            <w:tcW w:w="797" w:type="dxa"/>
          </w:tcPr>
          <w:p w14:paraId="68911BCA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627E3B" w14:paraId="44B78AB0" w14:textId="77777777">
        <w:tc>
          <w:tcPr>
            <w:tcW w:w="534" w:type="dxa"/>
          </w:tcPr>
          <w:p w14:paraId="437B4CBF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6C3C0ACF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5.1.Подготовка иллюстративного материала…………...</w:t>
            </w:r>
          </w:p>
        </w:tc>
        <w:tc>
          <w:tcPr>
            <w:tcW w:w="797" w:type="dxa"/>
          </w:tcPr>
          <w:p w14:paraId="567795B8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627E3B" w14:paraId="006EBCD0" w14:textId="77777777">
        <w:tc>
          <w:tcPr>
            <w:tcW w:w="534" w:type="dxa"/>
          </w:tcPr>
          <w:p w14:paraId="5050496B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331D72A7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5.2.Оформление бакалаврской работы………………….</w:t>
            </w:r>
          </w:p>
        </w:tc>
        <w:tc>
          <w:tcPr>
            <w:tcW w:w="797" w:type="dxa"/>
          </w:tcPr>
          <w:p w14:paraId="0BC42FE9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627E3B" w14:paraId="2B12DBAF" w14:textId="77777777">
        <w:tc>
          <w:tcPr>
            <w:tcW w:w="534" w:type="dxa"/>
          </w:tcPr>
          <w:p w14:paraId="334E2FC3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598B0828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5.3.Подготовка доклада…………………………………..</w:t>
            </w:r>
          </w:p>
        </w:tc>
        <w:tc>
          <w:tcPr>
            <w:tcW w:w="797" w:type="dxa"/>
          </w:tcPr>
          <w:p w14:paraId="45C4D457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627E3B" w14:paraId="2C7E0BD6" w14:textId="77777777">
        <w:tc>
          <w:tcPr>
            <w:tcW w:w="534" w:type="dxa"/>
          </w:tcPr>
          <w:p w14:paraId="0D828665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</w:tcPr>
          <w:p w14:paraId="636A7E8C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5.4.Защита бакалаврской работы………………………...</w:t>
            </w:r>
          </w:p>
        </w:tc>
        <w:tc>
          <w:tcPr>
            <w:tcW w:w="797" w:type="dxa"/>
          </w:tcPr>
          <w:p w14:paraId="0785A0FF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627E3B" w14:paraId="4BDF94DC" w14:textId="77777777">
        <w:tc>
          <w:tcPr>
            <w:tcW w:w="8489" w:type="dxa"/>
            <w:gridSpan w:val="2"/>
          </w:tcPr>
          <w:p w14:paraId="7A98E93B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  <w:p w14:paraId="57386A21" w14:textId="77777777" w:rsidR="00627E3B" w:rsidRDefault="00F61BE6">
            <w:pPr>
              <w:tabs>
                <w:tab w:val="right" w:leader="dot" w:pos="9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 1.  Информация о примерной тематике выпускных квалификационных работ для бакалавров направления 38.03.04 Государственное и муниципальное управление, направленность “Региональное и муниципальное управление” </w:t>
            </w:r>
          </w:p>
        </w:tc>
        <w:tc>
          <w:tcPr>
            <w:tcW w:w="797" w:type="dxa"/>
          </w:tcPr>
          <w:p w14:paraId="2A4C4AD5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627E3B" w14:paraId="574E7E04" w14:textId="77777777">
        <w:tc>
          <w:tcPr>
            <w:tcW w:w="8489" w:type="dxa"/>
            <w:gridSpan w:val="2"/>
          </w:tcPr>
          <w:p w14:paraId="5B5EA0B3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 Аннотация к ВКР</w:t>
            </w:r>
          </w:p>
        </w:tc>
        <w:tc>
          <w:tcPr>
            <w:tcW w:w="797" w:type="dxa"/>
          </w:tcPr>
          <w:p w14:paraId="5847D8A1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</w:tr>
      <w:tr w:rsidR="00627E3B" w14:paraId="01C3F6F4" w14:textId="77777777">
        <w:tc>
          <w:tcPr>
            <w:tcW w:w="8489" w:type="dxa"/>
            <w:gridSpan w:val="2"/>
          </w:tcPr>
          <w:p w14:paraId="79453E02" w14:textId="77777777" w:rsidR="00627E3B" w:rsidRDefault="00F61BE6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  <w:hyperlink w:anchor="_Toc392756766" w:history="1">
              <w:r>
                <w:rPr>
                  <w:rStyle w:val="af3"/>
                  <w:color w:val="auto"/>
                  <w:sz w:val="28"/>
                  <w:szCs w:val="28"/>
                  <w:u w:val="none"/>
                </w:rPr>
                <w:t xml:space="preserve">ПРИЛОЖЕНИЕ 3. </w:t>
              </w:r>
            </w:hyperlink>
            <w:r>
              <w:rPr>
                <w:rStyle w:val="af3"/>
                <w:color w:val="auto"/>
                <w:sz w:val="28"/>
                <w:szCs w:val="28"/>
                <w:u w:val="none"/>
              </w:rPr>
              <w:t>Образец аннотации</w:t>
            </w:r>
          </w:p>
        </w:tc>
        <w:tc>
          <w:tcPr>
            <w:tcW w:w="797" w:type="dxa"/>
          </w:tcPr>
          <w:p w14:paraId="7068DBC5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</w:tr>
      <w:tr w:rsidR="00627E3B" w14:paraId="373C5BA4" w14:textId="77777777">
        <w:tc>
          <w:tcPr>
            <w:tcW w:w="8489" w:type="dxa"/>
            <w:gridSpan w:val="2"/>
          </w:tcPr>
          <w:p w14:paraId="55E58EC9" w14:textId="77777777" w:rsidR="00627E3B" w:rsidRDefault="00F61BE6">
            <w:pPr>
              <w:tabs>
                <w:tab w:val="right" w:leader="dot" w:pos="9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4.  Примеры содержания бакалаврских работ</w:t>
            </w:r>
          </w:p>
        </w:tc>
        <w:tc>
          <w:tcPr>
            <w:tcW w:w="797" w:type="dxa"/>
          </w:tcPr>
          <w:p w14:paraId="62A38BF0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</w:tr>
      <w:tr w:rsidR="00627E3B" w14:paraId="51D9D32A" w14:textId="77777777">
        <w:tc>
          <w:tcPr>
            <w:tcW w:w="8489" w:type="dxa"/>
            <w:gridSpan w:val="2"/>
          </w:tcPr>
          <w:p w14:paraId="21947A2C" w14:textId="77777777" w:rsidR="00627E3B" w:rsidRDefault="00F61BE6">
            <w:pPr>
              <w:tabs>
                <w:tab w:val="right" w:leader="dot" w:pos="9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5.  Пример оформления списка использованных источников</w:t>
            </w:r>
          </w:p>
        </w:tc>
        <w:tc>
          <w:tcPr>
            <w:tcW w:w="797" w:type="dxa"/>
          </w:tcPr>
          <w:p w14:paraId="581FAA6C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</w:tr>
      <w:tr w:rsidR="00627E3B" w14:paraId="592A5569" w14:textId="77777777">
        <w:tc>
          <w:tcPr>
            <w:tcW w:w="8489" w:type="dxa"/>
            <w:gridSpan w:val="2"/>
          </w:tcPr>
          <w:p w14:paraId="2C86DB9C" w14:textId="77777777" w:rsidR="00627E3B" w:rsidRDefault="00F61BE6">
            <w:pPr>
              <w:pStyle w:val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6. Образец титульного листа ВКР</w:t>
            </w:r>
          </w:p>
          <w:p w14:paraId="4CA3B1FC" w14:textId="77777777" w:rsidR="00627E3B" w:rsidRDefault="00F61BE6">
            <w:pPr>
              <w:pStyle w:val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7.  Бланк </w:t>
            </w:r>
            <w:r>
              <w:rPr>
                <w:sz w:val="28"/>
                <w:szCs w:val="28"/>
              </w:rPr>
              <w:t>задания на выполнение ВКР</w:t>
            </w:r>
          </w:p>
          <w:p w14:paraId="3EEFE0DF" w14:textId="77777777" w:rsidR="00627E3B" w:rsidRDefault="00F61BE6">
            <w:pPr>
              <w:pStyle w:val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8. Образец титульного листа иллюстративного материала к ВКР</w:t>
            </w:r>
          </w:p>
          <w:p w14:paraId="13929A10" w14:textId="77777777" w:rsidR="00627E3B" w:rsidRDefault="00F61BE6">
            <w:pPr>
              <w:pStyle w:val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9. Бланк отзыва на ВКР</w:t>
            </w:r>
          </w:p>
          <w:p w14:paraId="7A2D237D" w14:textId="77777777" w:rsidR="00627E3B" w:rsidRDefault="00627E3B"/>
          <w:p w14:paraId="30B75DC9" w14:textId="77777777" w:rsidR="00627E3B" w:rsidRDefault="00627E3B">
            <w:pPr>
              <w:pStyle w:val="13"/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14:paraId="0595A6BD" w14:textId="77777777" w:rsidR="00627E3B" w:rsidRDefault="00627E3B">
            <w:pPr>
              <w:tabs>
                <w:tab w:val="right" w:leader="dot" w:pos="9345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481B7230" w14:textId="77777777" w:rsidR="00627E3B" w:rsidRDefault="00627E3B">
      <w:pPr>
        <w:tabs>
          <w:tab w:val="right" w:leader="dot" w:pos="9345"/>
        </w:tabs>
        <w:ind w:firstLine="567"/>
        <w:jc w:val="both"/>
        <w:rPr>
          <w:sz w:val="28"/>
          <w:szCs w:val="28"/>
        </w:rPr>
      </w:pPr>
    </w:p>
    <w:p w14:paraId="5FF87B7E" w14:textId="77777777" w:rsidR="00627E3B" w:rsidRDefault="00F61BE6">
      <w:pPr>
        <w:tabs>
          <w:tab w:val="right" w:leader="dot" w:pos="9345"/>
        </w:tabs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1. ОБЩИЕ ПОЛОЖЕНИЯ</w:t>
      </w:r>
    </w:p>
    <w:p w14:paraId="5AA68BBB" w14:textId="77777777" w:rsidR="00627E3B" w:rsidRDefault="00F61BE6">
      <w:pPr>
        <w:pStyle w:val="1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Настоящие Методические рекомендации   составлены в соответствии с требованиями Федерального государственного образовательного стандарта к итоговой государственной аттестации бакалавра по направлению подготовки 38.03.04 «Государственное и муниципальное упра</w:t>
      </w:r>
      <w:r>
        <w:rPr>
          <w:sz w:val="28"/>
          <w:szCs w:val="28"/>
        </w:rPr>
        <w:t xml:space="preserve">вление» (направленность Региональное и муниципальное управление»). </w:t>
      </w:r>
    </w:p>
    <w:p w14:paraId="424B618C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Выпускная квалификационная (бакалаврская) работа (ВКР) является формой государственной итоговой аттестации, цель которой установить соответствие уровня подготовленности обучающегося к реше</w:t>
      </w:r>
      <w:r>
        <w:rPr>
          <w:sz w:val="28"/>
          <w:szCs w:val="28"/>
        </w:rPr>
        <w:t>нию профессиональных задач, требованиям соответствующего Федерального государственного образовательного стандарта, проверить и оценить приобретенные студентом в процессе обучения общекультурные и профессиональные компетенции.</w:t>
      </w:r>
    </w:p>
    <w:p w14:paraId="60E9FED1" w14:textId="77777777" w:rsidR="00627E3B" w:rsidRDefault="00F61BE6">
      <w:pPr>
        <w:pStyle w:val="2a"/>
        <w:shd w:val="clear" w:color="auto" w:fill="auto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итоговой государственной ат</w:t>
      </w:r>
      <w:r>
        <w:rPr>
          <w:sz w:val="28"/>
          <w:szCs w:val="28"/>
        </w:rPr>
        <w:t>тестации, соответственно к подготовке и защите ВКР,  допускаются студенты, успешно завершившие теоретическую подготовку в соответствии с учебным планом и не имеющие  академической задолженности.</w:t>
      </w:r>
    </w:p>
    <w:p w14:paraId="0BE1724B" w14:textId="77777777" w:rsidR="00627E3B" w:rsidRDefault="00F61BE6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Бакалаврская работа – это самостоятельная работа студента, ба</w:t>
      </w:r>
      <w:r>
        <w:rPr>
          <w:sz w:val="28"/>
          <w:szCs w:val="28"/>
        </w:rPr>
        <w:t>зирующаяся на знаниях, умениях и навыках, полученных им за период обучения в университете.  Степень самостоятельности выполненной работы проверяется системой «Антиплагиат.Вуз».</w:t>
      </w:r>
      <w:r>
        <w:rPr>
          <w:b/>
          <w:i/>
          <w:sz w:val="28"/>
          <w:szCs w:val="28"/>
        </w:rPr>
        <w:t xml:space="preserve">  </w:t>
      </w:r>
    </w:p>
    <w:p w14:paraId="62EA5CF8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Выполняя бакалаврскую работу, студент должен показать умение применять получе</w:t>
      </w:r>
      <w:r>
        <w:rPr>
          <w:sz w:val="28"/>
          <w:szCs w:val="28"/>
        </w:rPr>
        <w:t>нные теоретические и практические знания, систематизировать и анализировать фактический материал, выдвигать и обосновывать предложения, направленные на выявление внутренних резервов, повышение финансовой эффективности исследуемого объекта.</w:t>
      </w:r>
    </w:p>
    <w:p w14:paraId="53FD7900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бакал</w:t>
      </w:r>
      <w:r>
        <w:rPr>
          <w:sz w:val="28"/>
          <w:szCs w:val="28"/>
        </w:rPr>
        <w:t xml:space="preserve">аврской работы – это комплексная проверка готовности выпускника к практической работе и вместе с тем – форма и </w:t>
      </w:r>
      <w:r>
        <w:rPr>
          <w:sz w:val="28"/>
          <w:szCs w:val="28"/>
        </w:rPr>
        <w:lastRenderedPageBreak/>
        <w:t>способ проявления своей индивидуальности, инициативы, самостоятельности, творческого осмысления экономических процессов, умения высказывать, обос</w:t>
      </w:r>
      <w:r>
        <w:rPr>
          <w:sz w:val="28"/>
          <w:szCs w:val="28"/>
        </w:rPr>
        <w:t>новывать собственное мнение.</w:t>
      </w:r>
    </w:p>
    <w:p w14:paraId="3E17C5D9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Выпускная квалификационная работа выполняется в соответствии с учебным планом и имеет своей целью проверить приобретение студентом-выпускником необходимых общекультурных и профессиональных компетенций.</w:t>
      </w:r>
    </w:p>
    <w:p w14:paraId="310DEF4C" w14:textId="77777777" w:rsidR="00627E3B" w:rsidRDefault="00F61BE6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Подготовленная работа дол</w:t>
      </w:r>
      <w:r>
        <w:rPr>
          <w:sz w:val="28"/>
          <w:szCs w:val="28"/>
        </w:rPr>
        <w:t xml:space="preserve">жна быть подтверждением того, что студент-выпускник владеет </w:t>
      </w:r>
      <w:r>
        <w:rPr>
          <w:i/>
          <w:sz w:val="28"/>
          <w:szCs w:val="28"/>
        </w:rPr>
        <w:t>общекультурными компетенциями</w:t>
      </w:r>
      <w:r>
        <w:rPr>
          <w:sz w:val="28"/>
          <w:szCs w:val="28"/>
        </w:rPr>
        <w:t>:</w:t>
      </w:r>
      <w:r>
        <w:rPr>
          <w:color w:val="FF0000"/>
          <w:sz w:val="28"/>
          <w:szCs w:val="28"/>
        </w:rPr>
        <w:t xml:space="preserve"> </w:t>
      </w:r>
    </w:p>
    <w:p w14:paraId="7EA20BCD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использовать основы философских знаний для формирования мировоззренческой позиции (ОК-1);</w:t>
      </w:r>
    </w:p>
    <w:p w14:paraId="29ABA578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способностью анализировать основные этапы и закономерности </w:t>
      </w:r>
      <w:r>
        <w:rPr>
          <w:color w:val="000000"/>
          <w:sz w:val="28"/>
          <w:szCs w:val="28"/>
        </w:rPr>
        <w:t>исторического развития общества для формирования гражданской позиции (ОК-2);</w:t>
      </w:r>
    </w:p>
    <w:p w14:paraId="38F7B8F2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использовать основы экономических знаний в различных сферах деятельности (ОК-3);</w:t>
      </w:r>
    </w:p>
    <w:p w14:paraId="127EF947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использовать основы правовых знаний в различных сферах деятельности (ОК-</w:t>
      </w:r>
      <w:r>
        <w:rPr>
          <w:color w:val="000000"/>
          <w:sz w:val="28"/>
          <w:szCs w:val="28"/>
        </w:rPr>
        <w:t>4);</w:t>
      </w:r>
    </w:p>
    <w:p w14:paraId="2C2DD8B5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(ОК-5);</w:t>
      </w:r>
    </w:p>
    <w:p w14:paraId="75DF6F44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способностью работать в коллективе, толерантно воспринимая социальные, этнические, </w:t>
      </w:r>
      <w:r>
        <w:rPr>
          <w:color w:val="000000"/>
          <w:sz w:val="28"/>
          <w:szCs w:val="28"/>
        </w:rPr>
        <w:t>конфессиональные и культурные различия (ОК-6);</w:t>
      </w:r>
    </w:p>
    <w:p w14:paraId="17BC89E7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к самоорганизации и самообразованию (ОК-7);</w:t>
      </w:r>
    </w:p>
    <w:p w14:paraId="370322AF" w14:textId="77777777" w:rsidR="00627E3B" w:rsidRDefault="00F61BE6">
      <w:pPr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общепрофессиональными компетенциями:</w:t>
      </w:r>
    </w:p>
    <w:p w14:paraId="0E565D28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владением навыками поиска, анализа и использования нормативных и правовых документов в своей профессиональной деяте</w:t>
      </w:r>
      <w:r>
        <w:rPr>
          <w:color w:val="000000"/>
          <w:sz w:val="28"/>
          <w:szCs w:val="28"/>
        </w:rPr>
        <w:t>льности (ОПК-1);</w:t>
      </w:r>
    </w:p>
    <w:p w14:paraId="2240893F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способностью находить организационно-управленческие решения, оценивать результаты и последствия принятого управленческого решения, </w:t>
      </w:r>
      <w:r>
        <w:rPr>
          <w:color w:val="000000"/>
          <w:sz w:val="28"/>
          <w:szCs w:val="28"/>
        </w:rPr>
        <w:lastRenderedPageBreak/>
        <w:t>и готовность нести за них ответственность с позиций социальной значимости принимаемых решений (ОПК-2);</w:t>
      </w:r>
    </w:p>
    <w:p w14:paraId="20DDF4D4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</w:t>
      </w:r>
      <w:r>
        <w:rPr>
          <w:color w:val="000000"/>
          <w:sz w:val="28"/>
          <w:szCs w:val="28"/>
        </w:rPr>
        <w:t>бностью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</w:t>
      </w:r>
      <w:r>
        <w:rPr>
          <w:color w:val="000000"/>
          <w:sz w:val="28"/>
          <w:szCs w:val="28"/>
        </w:rPr>
        <w:t>емые мероприятия (ОПК-3);</w:t>
      </w:r>
    </w:p>
    <w:p w14:paraId="7E0632AB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(ОПК-4);</w:t>
      </w:r>
    </w:p>
    <w:p w14:paraId="4ED2B92A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владением навыками составления бюджетной и финансовой </w:t>
      </w:r>
      <w:r>
        <w:rPr>
          <w:color w:val="000000"/>
          <w:sz w:val="28"/>
          <w:szCs w:val="28"/>
        </w:rPr>
        <w:t>отчетности, распределения ресурсов с учетом последствий влияния различных методов и способов на результаты деятельности организации (ОПК-5);</w:t>
      </w:r>
    </w:p>
    <w:p w14:paraId="05166198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решать стандартные задачи профессиональной деятельности на основе информационной и библиографической к</w:t>
      </w:r>
      <w:r>
        <w:rPr>
          <w:color w:val="000000"/>
          <w:sz w:val="28"/>
          <w:szCs w:val="28"/>
        </w:rPr>
        <w:t>ультуры с применением информационно-коммуникационных технологий и с учетом основных требований информационной безопасности (ОПК-6);</w:t>
      </w:r>
    </w:p>
    <w:p w14:paraId="46AAB5D2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профессиональными компетенциями, </w:t>
      </w:r>
      <w:r>
        <w:rPr>
          <w:color w:val="000000"/>
          <w:sz w:val="28"/>
          <w:szCs w:val="28"/>
        </w:rPr>
        <w:t>соответствующими видам профессиональной деятельности, на которые ориентирована программа ба</w:t>
      </w:r>
      <w:r>
        <w:rPr>
          <w:color w:val="000000"/>
          <w:sz w:val="28"/>
          <w:szCs w:val="28"/>
        </w:rPr>
        <w:t>калавриата:</w:t>
      </w:r>
    </w:p>
    <w:p w14:paraId="1E0E1C92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умением определять приоритеты профессиональной деятельности, разрабатывать и эффективно исполнять управленческие решения, в том числе в условиях неопределенности и рисков, применять адекватные инструменты и технологии регулирующего воздействия </w:t>
      </w:r>
      <w:r>
        <w:rPr>
          <w:color w:val="000000"/>
          <w:sz w:val="28"/>
          <w:szCs w:val="28"/>
        </w:rPr>
        <w:t>при реализации управленческого решения (ПК-1);</w:t>
      </w:r>
    </w:p>
    <w:p w14:paraId="1E6ADA5E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</w:t>
      </w:r>
      <w:r>
        <w:rPr>
          <w:color w:val="000000"/>
          <w:sz w:val="28"/>
          <w:szCs w:val="28"/>
        </w:rPr>
        <w:lastRenderedPageBreak/>
        <w:t>знания процессов</w:t>
      </w:r>
      <w:r>
        <w:rPr>
          <w:color w:val="000000"/>
          <w:sz w:val="28"/>
          <w:szCs w:val="28"/>
        </w:rPr>
        <w:t xml:space="preserve">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 (ПК-2);</w:t>
      </w:r>
    </w:p>
    <w:p w14:paraId="04480D03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умением применять основные экономические методы для управления государственным и муниципальным им</w:t>
      </w:r>
      <w:r>
        <w:rPr>
          <w:color w:val="000000"/>
          <w:sz w:val="28"/>
          <w:szCs w:val="28"/>
        </w:rPr>
        <w:t>уществом, принятия управленческих решений по бюджетированию и структуре государственных (муниципальных) активов (ПК-3);</w:t>
      </w:r>
    </w:p>
    <w:p w14:paraId="5B27DCCB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проводить оценку инвестиционных проектов при различных условиях инвестирования и финансирования (ПК-4);</w:t>
      </w:r>
    </w:p>
    <w:p w14:paraId="234E3422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информационно-метод</w:t>
      </w:r>
      <w:r>
        <w:rPr>
          <w:color w:val="000000"/>
          <w:sz w:val="28"/>
          <w:szCs w:val="28"/>
        </w:rPr>
        <w:t>ическая деятельность:</w:t>
      </w:r>
    </w:p>
    <w:p w14:paraId="0A32D4C5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умением разрабатывать методические и справочные материалы по вопросам деятельности лиц на должностях государственной гражданской Российской Федерации, государственной службы субъектов Российской Федерации и муниципальной службы, лиц з</w:t>
      </w:r>
      <w:r>
        <w:rPr>
          <w:color w:val="000000"/>
          <w:sz w:val="28"/>
          <w:szCs w:val="28"/>
        </w:rPr>
        <w:t>амещающих государственные должности Российской Федерации, замещающих государственные должности субъектов Российской Федерации, должности муниципальной службы, административные должности в государственных и муниципальных предприятиях и учреждениях, в научны</w:t>
      </w:r>
      <w:r>
        <w:rPr>
          <w:color w:val="000000"/>
          <w:sz w:val="28"/>
          <w:szCs w:val="28"/>
        </w:rPr>
        <w:t>х и образовательных организациях, политических партиях, общественно-политических, коммерческих и некоммерческих организациях (ПК-5);</w:t>
      </w:r>
    </w:p>
    <w:p w14:paraId="5B1949EE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владением навыками количественного и качественного анализа при оценке состояния экономической, социальной, политической сре</w:t>
      </w:r>
      <w:r>
        <w:rPr>
          <w:color w:val="000000"/>
          <w:sz w:val="28"/>
          <w:szCs w:val="28"/>
        </w:rPr>
        <w:t>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</w:t>
      </w:r>
      <w:r>
        <w:rPr>
          <w:color w:val="000000"/>
          <w:sz w:val="28"/>
          <w:szCs w:val="28"/>
        </w:rPr>
        <w:t>о-политических, коммерческих и некоммерческих организаций (ПК-6);</w:t>
      </w:r>
    </w:p>
    <w:p w14:paraId="74360A6C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умением моделировать административные процессы и процедуры в органах государственной власти Российской Федерации, органах </w:t>
      </w:r>
      <w:r>
        <w:rPr>
          <w:color w:val="000000"/>
          <w:sz w:val="28"/>
          <w:szCs w:val="28"/>
        </w:rPr>
        <w:lastRenderedPageBreak/>
        <w:t>государственной власти субъектов Российской Федерации, органах местн</w:t>
      </w:r>
      <w:r>
        <w:rPr>
          <w:color w:val="000000"/>
          <w:sz w:val="28"/>
          <w:szCs w:val="28"/>
        </w:rPr>
        <w:t>ого самоуправления, адаптировать основные математические модели к конкретным задачам управления (ПК-7);</w:t>
      </w:r>
    </w:p>
    <w:p w14:paraId="583ABEB4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применять информационно-коммуникационные технологии в профессиональной деятельности с видением их взаимосвязей и перспектив использования (</w:t>
      </w:r>
      <w:r>
        <w:rPr>
          <w:color w:val="000000"/>
          <w:sz w:val="28"/>
          <w:szCs w:val="28"/>
        </w:rPr>
        <w:t>ПК-8);</w:t>
      </w:r>
    </w:p>
    <w:p w14:paraId="60B2E7C4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проектная деятельность:</w:t>
      </w:r>
    </w:p>
    <w:p w14:paraId="4A722504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(ПК-12);</w:t>
      </w:r>
    </w:p>
    <w:p w14:paraId="1802E9FD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</w:t>
      </w:r>
      <w:r>
        <w:rPr>
          <w:color w:val="000000"/>
          <w:sz w:val="28"/>
          <w:szCs w:val="28"/>
        </w:rPr>
        <w:t>ю использовать современные методы управления проектом, направленные на своевременное получение качественных результатов, определение рисков, эффективное управление ресурсами, готовностью к его реализации с использованием современных инновационных технологи</w:t>
      </w:r>
      <w:r>
        <w:rPr>
          <w:color w:val="000000"/>
          <w:sz w:val="28"/>
          <w:szCs w:val="28"/>
        </w:rPr>
        <w:t>й (ПК-13);</w:t>
      </w:r>
    </w:p>
    <w:p w14:paraId="42D75917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проектировать организационную структуру, осуществлять распределение полномочий и ответственности на основе их делегирования (ПК-14);</w:t>
      </w:r>
    </w:p>
    <w:p w14:paraId="5A819A73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вспомогательно-технологическая (исполнительская):</w:t>
      </w:r>
    </w:p>
    <w:p w14:paraId="390F187A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умением вести делопроизводство и документооборот в органах государственной власти Российской Федерации, органах государственной власти субъектов Российской Федерации, органах местного самоуправления, государственных и муниципальных предприятиях и учреждени</w:t>
      </w:r>
      <w:r>
        <w:rPr>
          <w:color w:val="000000"/>
          <w:sz w:val="28"/>
          <w:szCs w:val="28"/>
        </w:rPr>
        <w:t>ях, научных и образовательных организациях, политических партиях, общественно-политических, коммерческих и некоммерческих организациях (ПК-15);</w:t>
      </w:r>
    </w:p>
    <w:p w14:paraId="132ACCFA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осуществлять технологическое обеспечение служебной деятельности специалистов (по категориям и групп</w:t>
      </w:r>
      <w:r>
        <w:rPr>
          <w:color w:val="000000"/>
          <w:sz w:val="28"/>
          <w:szCs w:val="28"/>
        </w:rPr>
        <w:t xml:space="preserve">ам </w:t>
      </w:r>
      <w:r>
        <w:rPr>
          <w:color w:val="000000"/>
          <w:sz w:val="28"/>
          <w:szCs w:val="28"/>
        </w:rPr>
        <w:lastRenderedPageBreak/>
        <w:t>должностей государственной гражданской службы и муниципальной службы) (ПК-16);</w:t>
      </w:r>
    </w:p>
    <w:p w14:paraId="6C063F53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владением методами самоорганизации рабочего времени, рационального применения ресурсов и эффективного взаимодействовать с другими исполнителями (ПК-17).</w:t>
      </w:r>
    </w:p>
    <w:p w14:paraId="46B84F4F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Успешная защита выпус</w:t>
      </w:r>
      <w:r>
        <w:rPr>
          <w:sz w:val="28"/>
          <w:szCs w:val="28"/>
        </w:rPr>
        <w:t>кной квалификационной работы является основанием для подтверждения соответствия уровня профессиональной подготовки студента требованиям государственного образовательного стандарта, приобретения им необходимых общекультурных и профессиональных компетенций и</w:t>
      </w:r>
      <w:r>
        <w:rPr>
          <w:sz w:val="28"/>
          <w:szCs w:val="28"/>
        </w:rPr>
        <w:t xml:space="preserve"> присвоения ему степени бакалавра.</w:t>
      </w:r>
    </w:p>
    <w:p w14:paraId="27C762CA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Общие требования к ВКР.</w:t>
      </w:r>
    </w:p>
    <w:p w14:paraId="2725B81A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Выпускная квалификационная (бакалаврская) работа должна представлять собой законченную разработку актуальной управленческой проблемы и обязательно включать в себя:</w:t>
      </w:r>
    </w:p>
    <w:p w14:paraId="6D147351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-теоретическую главу, где студен</w:t>
      </w:r>
      <w:r>
        <w:rPr>
          <w:sz w:val="28"/>
          <w:szCs w:val="28"/>
        </w:rPr>
        <w:t>т должен продемонстрировать свои знания теории вопроса,</w:t>
      </w:r>
    </w:p>
    <w:p w14:paraId="4498DB45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аналитическую (практическую) главу, в которой необходимо, используя различные аналитические и исследовательские методы, охарактеризовать задачу, требующую решения поставленных в работе задач;</w:t>
      </w:r>
    </w:p>
    <w:p w14:paraId="3720AED3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</w:t>
      </w:r>
      <w:r>
        <w:rPr>
          <w:sz w:val="28"/>
          <w:szCs w:val="28"/>
        </w:rPr>
        <w:t>у предложений и их обоснования, в которой предлагаются и обосновываются пути решения той или иной проблемы.</w:t>
      </w:r>
    </w:p>
    <w:p w14:paraId="7BDF9670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выполнение бакалаврской работы предполагает решение следующих основных задач: </w:t>
      </w:r>
    </w:p>
    <w:p w14:paraId="4B9B32F5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29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Обосновать актуальность выбранной темы, её ценность и </w:t>
      </w:r>
      <w:r>
        <w:rPr>
          <w:sz w:val="28"/>
          <w:szCs w:val="28"/>
        </w:rPr>
        <w:t>значение для управленческих сфер организации.</w:t>
      </w:r>
    </w:p>
    <w:p w14:paraId="1BFECCFA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10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Изучить теоретические положения, нормативно-техническую документацию, статистические материалы, справочную и научную литературу по выбранной теме.</w:t>
      </w:r>
    </w:p>
    <w:p w14:paraId="190A62D9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14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Изучить материально-технические и социально-экономические услов</w:t>
      </w:r>
      <w:r>
        <w:rPr>
          <w:sz w:val="28"/>
          <w:szCs w:val="28"/>
        </w:rPr>
        <w:t>ия производства и характер их влияния на изменения технико-экономических показателей работы и управленческой ситуации конкретной организации.</w:t>
      </w:r>
    </w:p>
    <w:p w14:paraId="3E7ED202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19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Выявить факторы, оказывающие негативное влияние на объект исследования</w:t>
      </w:r>
    </w:p>
    <w:p w14:paraId="224B72E4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19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Собрать необходимый статистический материал</w:t>
      </w:r>
      <w:r>
        <w:rPr>
          <w:sz w:val="28"/>
          <w:szCs w:val="28"/>
        </w:rPr>
        <w:t xml:space="preserve"> для проведения конкретного анализа.</w:t>
      </w:r>
    </w:p>
    <w:p w14:paraId="43835857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26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Изложить свою точку зрения по рассматриваемым вопросам.</w:t>
      </w:r>
    </w:p>
    <w:p w14:paraId="20E0CE56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10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Провести анализ собранных данных, используя соответствующие методы обработки и анализа информации.</w:t>
      </w:r>
    </w:p>
    <w:p w14:paraId="6B586CB7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24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Сделать выводы и разработать рекомендации на основе проведённого</w:t>
      </w:r>
      <w:r>
        <w:rPr>
          <w:sz w:val="28"/>
          <w:szCs w:val="28"/>
        </w:rPr>
        <w:t xml:space="preserve"> анализа по повышению эффективности работы предприятия.</w:t>
      </w:r>
    </w:p>
    <w:p w14:paraId="3A4FA084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24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экономико-математические методы исследования и компьютерные технологии;</w:t>
      </w:r>
    </w:p>
    <w:p w14:paraId="1BCDC17F" w14:textId="77777777" w:rsidR="00627E3B" w:rsidRDefault="00F61BE6">
      <w:pPr>
        <w:pStyle w:val="2a"/>
        <w:numPr>
          <w:ilvl w:val="0"/>
          <w:numId w:val="27"/>
        </w:numPr>
        <w:shd w:val="clear" w:color="auto" w:fill="auto"/>
        <w:tabs>
          <w:tab w:val="left" w:pos="0"/>
          <w:tab w:val="left" w:pos="629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Литературно изложить и оформить ВКР в соответствии с нормативными требованиями, предъявляемыми к ним.</w:t>
      </w:r>
    </w:p>
    <w:p w14:paraId="3F84DAF0" w14:textId="77777777" w:rsidR="00627E3B" w:rsidRDefault="00F61BE6">
      <w:pPr>
        <w:spacing w:line="360" w:lineRule="auto"/>
        <w:ind w:left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Задачи бакала</w:t>
      </w:r>
      <w:r>
        <w:rPr>
          <w:sz w:val="28"/>
          <w:szCs w:val="28"/>
        </w:rPr>
        <w:t xml:space="preserve">врской работы определяют ее объем и структуру.           </w:t>
      </w:r>
      <w:r>
        <w:rPr>
          <w:b/>
          <w:sz w:val="28"/>
          <w:szCs w:val="28"/>
        </w:rPr>
        <w:t xml:space="preserve">Объем работы составляет 50-70 страниц. </w:t>
      </w:r>
    </w:p>
    <w:p w14:paraId="66CFECB2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Стандартная структура работы:</w:t>
      </w:r>
    </w:p>
    <w:tbl>
      <w:tblPr>
        <w:tblW w:w="9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093"/>
      </w:tblGrid>
      <w:tr w:rsidR="00627E3B" w14:paraId="568A6650" w14:textId="77777777">
        <w:tc>
          <w:tcPr>
            <w:tcW w:w="7088" w:type="dxa"/>
            <w:shd w:val="clear" w:color="auto" w:fill="auto"/>
          </w:tcPr>
          <w:p w14:paraId="51B85BC1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Разделы работы</w:t>
            </w:r>
          </w:p>
        </w:tc>
        <w:tc>
          <w:tcPr>
            <w:tcW w:w="2093" w:type="dxa"/>
            <w:shd w:val="clear" w:color="auto" w:fill="auto"/>
          </w:tcPr>
          <w:p w14:paraId="28A4D4F4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(примерно)</w:t>
            </w:r>
          </w:p>
        </w:tc>
      </w:tr>
      <w:tr w:rsidR="00627E3B" w14:paraId="191455E7" w14:textId="77777777">
        <w:tc>
          <w:tcPr>
            <w:tcW w:w="7088" w:type="dxa"/>
            <w:shd w:val="clear" w:color="auto" w:fill="auto"/>
          </w:tcPr>
          <w:p w14:paraId="1683E474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2093" w:type="dxa"/>
            <w:shd w:val="clear" w:color="auto" w:fill="auto"/>
          </w:tcPr>
          <w:p w14:paraId="5CE0045D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27E3B" w14:paraId="1B2CF16D" w14:textId="77777777">
        <w:tc>
          <w:tcPr>
            <w:tcW w:w="7088" w:type="dxa"/>
            <w:shd w:val="clear" w:color="auto" w:fill="auto"/>
          </w:tcPr>
          <w:p w14:paraId="3C304AE5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2093" w:type="dxa"/>
            <w:shd w:val="clear" w:color="auto" w:fill="auto"/>
          </w:tcPr>
          <w:p w14:paraId="23B61413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</w:tr>
      <w:tr w:rsidR="00627E3B" w14:paraId="5B423EEA" w14:textId="77777777">
        <w:tc>
          <w:tcPr>
            <w:tcW w:w="7088" w:type="dxa"/>
            <w:shd w:val="clear" w:color="auto" w:fill="auto"/>
          </w:tcPr>
          <w:p w14:paraId="263691E1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1 ТЕОРЕТИЧЕСКАЯ </w:t>
            </w:r>
          </w:p>
        </w:tc>
        <w:tc>
          <w:tcPr>
            <w:tcW w:w="2093" w:type="dxa"/>
            <w:shd w:val="clear" w:color="auto" w:fill="auto"/>
          </w:tcPr>
          <w:p w14:paraId="16872FD2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12-17</w:t>
            </w:r>
          </w:p>
        </w:tc>
      </w:tr>
      <w:tr w:rsidR="00627E3B" w14:paraId="51A635D5" w14:textId="77777777">
        <w:tc>
          <w:tcPr>
            <w:tcW w:w="7088" w:type="dxa"/>
            <w:shd w:val="clear" w:color="auto" w:fill="auto"/>
          </w:tcPr>
          <w:p w14:paraId="1774769E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2 АНАЛИТИЧЕСКАЯ </w:t>
            </w:r>
          </w:p>
        </w:tc>
        <w:tc>
          <w:tcPr>
            <w:tcW w:w="2093" w:type="dxa"/>
            <w:shd w:val="clear" w:color="auto" w:fill="auto"/>
          </w:tcPr>
          <w:p w14:paraId="69F75C8B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25-30</w:t>
            </w:r>
          </w:p>
        </w:tc>
      </w:tr>
      <w:tr w:rsidR="00627E3B" w14:paraId="2A47E9B2" w14:textId="77777777">
        <w:tc>
          <w:tcPr>
            <w:tcW w:w="7088" w:type="dxa"/>
            <w:shd w:val="clear" w:color="auto" w:fill="auto"/>
          </w:tcPr>
          <w:p w14:paraId="706C1773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3 </w:t>
            </w:r>
            <w:r>
              <w:rPr>
                <w:sz w:val="28"/>
                <w:szCs w:val="28"/>
              </w:rPr>
              <w:t>ПРЕДЛОЖЕНИЯ И ИХ ОБОСНОВАНИЕ</w:t>
            </w:r>
          </w:p>
        </w:tc>
        <w:tc>
          <w:tcPr>
            <w:tcW w:w="2093" w:type="dxa"/>
            <w:shd w:val="clear" w:color="auto" w:fill="auto"/>
          </w:tcPr>
          <w:p w14:paraId="7DCC8644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10-12</w:t>
            </w:r>
          </w:p>
        </w:tc>
      </w:tr>
      <w:tr w:rsidR="00627E3B" w14:paraId="32255D39" w14:textId="77777777">
        <w:tc>
          <w:tcPr>
            <w:tcW w:w="7088" w:type="dxa"/>
            <w:shd w:val="clear" w:color="auto" w:fill="auto"/>
          </w:tcPr>
          <w:p w14:paraId="23DD2968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ЗАКЛЮЧЕНИЕ </w:t>
            </w:r>
          </w:p>
        </w:tc>
        <w:tc>
          <w:tcPr>
            <w:tcW w:w="2093" w:type="dxa"/>
            <w:shd w:val="clear" w:color="auto" w:fill="auto"/>
          </w:tcPr>
          <w:p w14:paraId="768A4927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</w:tr>
      <w:tr w:rsidR="00627E3B" w14:paraId="52D50FF1" w14:textId="77777777">
        <w:tc>
          <w:tcPr>
            <w:tcW w:w="7088" w:type="dxa"/>
            <w:shd w:val="clear" w:color="auto" w:fill="auto"/>
          </w:tcPr>
          <w:p w14:paraId="5E761784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2093" w:type="dxa"/>
            <w:shd w:val="clear" w:color="auto" w:fill="auto"/>
          </w:tcPr>
          <w:p w14:paraId="73710B8D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</w:tr>
      <w:tr w:rsidR="00627E3B" w14:paraId="64348302" w14:textId="77777777">
        <w:tc>
          <w:tcPr>
            <w:tcW w:w="7088" w:type="dxa"/>
            <w:shd w:val="clear" w:color="auto" w:fill="auto"/>
          </w:tcPr>
          <w:p w14:paraId="52D163CC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</w:t>
            </w:r>
          </w:p>
        </w:tc>
        <w:tc>
          <w:tcPr>
            <w:tcW w:w="2093" w:type="dxa"/>
            <w:shd w:val="clear" w:color="auto" w:fill="auto"/>
          </w:tcPr>
          <w:p w14:paraId="45EE5B61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</w:tc>
      </w:tr>
      <w:tr w:rsidR="00627E3B" w14:paraId="242DE3D1" w14:textId="77777777">
        <w:tc>
          <w:tcPr>
            <w:tcW w:w="7088" w:type="dxa"/>
            <w:shd w:val="clear" w:color="auto" w:fill="auto"/>
          </w:tcPr>
          <w:p w14:paraId="4D92DDB6" w14:textId="77777777" w:rsidR="00627E3B" w:rsidRDefault="00F61B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2093" w:type="dxa"/>
            <w:shd w:val="clear" w:color="auto" w:fill="auto"/>
          </w:tcPr>
          <w:p w14:paraId="16505DDF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50-70</w:t>
            </w:r>
          </w:p>
        </w:tc>
      </w:tr>
    </w:tbl>
    <w:p w14:paraId="0F899E6C" w14:textId="77777777" w:rsidR="00627E3B" w:rsidRDefault="00627E3B">
      <w:pPr>
        <w:ind w:firstLine="567"/>
        <w:jc w:val="both"/>
        <w:rPr>
          <w:sz w:val="28"/>
          <w:szCs w:val="28"/>
        </w:rPr>
      </w:pPr>
    </w:p>
    <w:p w14:paraId="2D8F5261" w14:textId="77777777" w:rsidR="00627E3B" w:rsidRDefault="00F61BE6">
      <w:pPr>
        <w:widowControl w:val="0"/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характера исследования, специфики, уровня </w:t>
      </w:r>
      <w:r>
        <w:rPr>
          <w:sz w:val="28"/>
          <w:szCs w:val="28"/>
        </w:rPr>
        <w:lastRenderedPageBreak/>
        <w:t xml:space="preserve">проработанности проблемы и др., возможны отступления от типового содержания и структуры. Однако общую схему и логику выпускной квалификационной работы необходимо сохранять. </w:t>
      </w:r>
    </w:p>
    <w:p w14:paraId="6E580F1A" w14:textId="77777777" w:rsidR="00627E3B" w:rsidRDefault="00F61BE6">
      <w:pPr>
        <w:widowControl w:val="0"/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каждой главе выделяют</w:t>
      </w:r>
      <w:r>
        <w:rPr>
          <w:sz w:val="28"/>
          <w:szCs w:val="28"/>
        </w:rPr>
        <w:t>ся пункты. Необходимо, чтобы все главы были примерно соразмерны друг другу и соединены между собой последовательностью изложения текста, связаны общим смыслом. Вместе с тем, каждая глава может носить самостоятельный характер.</w:t>
      </w:r>
    </w:p>
    <w:p w14:paraId="43485DAB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бакалаврская ра</w:t>
      </w:r>
      <w:r>
        <w:rPr>
          <w:sz w:val="28"/>
          <w:szCs w:val="28"/>
        </w:rPr>
        <w:t>бота нацелена на разработку и обоснование организационно-экономических мероприятий, необходимость которых выявлена в результате всесторонне проведенного анализа. Она предполагает наличие глубоко проработанной теоретической главы, развернутой</w:t>
      </w:r>
      <w:r>
        <w:rPr>
          <w:iCs/>
          <w:sz w:val="28"/>
          <w:szCs w:val="28"/>
        </w:rPr>
        <w:t xml:space="preserve"> аналитической </w:t>
      </w:r>
      <w:r>
        <w:rPr>
          <w:iCs/>
          <w:sz w:val="28"/>
          <w:szCs w:val="28"/>
        </w:rPr>
        <w:t>главы.</w:t>
      </w:r>
      <w:r>
        <w:rPr>
          <w:sz w:val="28"/>
          <w:szCs w:val="28"/>
        </w:rPr>
        <w:t xml:space="preserve"> В третьей главе по результатам проведенного исследования студент разрабатывает рекомендации и предложения по решению рассматриваемой проблемы и всесторонне их обосновывает. </w:t>
      </w:r>
    </w:p>
    <w:p w14:paraId="4A3E4176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Подробнее методика подготовки отдельных глав бакалаврской работы изложена 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п.3 настоящего учебно-методического пособия.</w:t>
      </w:r>
    </w:p>
    <w:p w14:paraId="51622BA0" w14:textId="779DD333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Бакалаврская работа выполняется студентами Московского Международного университета под контролем кафедры </w:t>
      </w:r>
      <w:r w:rsidR="00B26F5C">
        <w:rPr>
          <w:sz w:val="28"/>
          <w:szCs w:val="28"/>
        </w:rPr>
        <w:t>юриспруденции</w:t>
      </w:r>
      <w:r>
        <w:rPr>
          <w:sz w:val="28"/>
          <w:szCs w:val="28"/>
        </w:rPr>
        <w:t>, которая:</w:t>
      </w:r>
    </w:p>
    <w:p w14:paraId="3E307836" w14:textId="77777777" w:rsidR="00627E3B" w:rsidRDefault="00F61BE6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примерную тематику бакалаврских работ;</w:t>
      </w:r>
    </w:p>
    <w:p w14:paraId="64807659" w14:textId="77777777" w:rsidR="00627E3B" w:rsidRDefault="00F61BE6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назначает научного </w:t>
      </w:r>
      <w:r>
        <w:rPr>
          <w:sz w:val="28"/>
          <w:szCs w:val="28"/>
        </w:rPr>
        <w:t>руководителя работы;</w:t>
      </w:r>
    </w:p>
    <w:p w14:paraId="2F492028" w14:textId="77777777" w:rsidR="00627E3B" w:rsidRDefault="00F61BE6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проверку готовых работ и решает вопрос о возможности допуска их к защите;</w:t>
      </w:r>
    </w:p>
    <w:p w14:paraId="2363609F" w14:textId="77777777" w:rsidR="00627E3B" w:rsidRDefault="00F61BE6">
      <w:pPr>
        <w:widowControl w:val="0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Государственной экзаменационной комиссии (ГЭК)</w:t>
      </w:r>
    </w:p>
    <w:p w14:paraId="367E6F2E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Научными руководителями выпускной квалификационной работы назначаются преподавател</w:t>
      </w:r>
      <w:r>
        <w:rPr>
          <w:sz w:val="28"/>
          <w:szCs w:val="28"/>
        </w:rPr>
        <w:t xml:space="preserve">и Московского международного университета. </w:t>
      </w:r>
    </w:p>
    <w:p w14:paraId="2B7C1320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Научный руководитель осуществляет руководство всем процессом выполнения бакалаврской работы. После официального утверждения темы работы:</w:t>
      </w:r>
    </w:p>
    <w:p w14:paraId="51F67D2E" w14:textId="77777777" w:rsidR="00627E3B" w:rsidRDefault="00F61BE6">
      <w:pPr>
        <w:widowControl w:val="0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научный руководитель высылает по почте (е-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 или передает лично студенту</w:t>
      </w:r>
      <w:r>
        <w:rPr>
          <w:sz w:val="28"/>
          <w:szCs w:val="28"/>
        </w:rPr>
        <w:t>-выпускнику Задание (ПРИЛОЖЕНИЕ 7), в котором определяется содержание основных разделов работы и сроки выполнения каждого раздела (календарный график). Студент должен выполнять бакалаврскую работу в строгом соответствии с утвержденным Заданием;</w:t>
      </w:r>
    </w:p>
    <w:p w14:paraId="782D1D48" w14:textId="77777777" w:rsidR="00627E3B" w:rsidRDefault="00F61BE6">
      <w:pPr>
        <w:widowControl w:val="0"/>
        <w:numPr>
          <w:ilvl w:val="0"/>
          <w:numId w:val="11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контролируе</w:t>
      </w:r>
      <w:r>
        <w:rPr>
          <w:sz w:val="28"/>
          <w:szCs w:val="28"/>
        </w:rPr>
        <w:t xml:space="preserve">т выполнение ВКР и проводит консультации по разделам, корректирует и уточняет план и структуру работы; следит за графиком выполнения работы. Своевременно сообщает заведующему кафедрой о нарушениях сроков выполнения ВКР; </w:t>
      </w:r>
    </w:p>
    <w:p w14:paraId="75C94F9C" w14:textId="77777777" w:rsidR="00627E3B" w:rsidRDefault="00F61BE6">
      <w:pPr>
        <w:widowControl w:val="0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отвечает на вопросы студента, разъя</w:t>
      </w:r>
      <w:r>
        <w:rPr>
          <w:sz w:val="28"/>
          <w:szCs w:val="28"/>
        </w:rPr>
        <w:t>сняет непонятные моменты, отмечает недостатки работы и дает рекомендации по их устранению;</w:t>
      </w:r>
    </w:p>
    <w:p w14:paraId="470008A3" w14:textId="77777777" w:rsidR="00627E3B" w:rsidRDefault="00F61BE6">
      <w:pPr>
        <w:widowControl w:val="0"/>
        <w:numPr>
          <w:ilvl w:val="0"/>
          <w:numId w:val="11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итоговую проверку выполнения ВКР; </w:t>
      </w:r>
    </w:p>
    <w:p w14:paraId="67581D85" w14:textId="77777777" w:rsidR="00627E3B" w:rsidRDefault="00F61BE6">
      <w:pPr>
        <w:widowControl w:val="0"/>
        <w:numPr>
          <w:ilvl w:val="0"/>
          <w:numId w:val="11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проверяет соответствие оформления работы требуемым нормативам;</w:t>
      </w:r>
    </w:p>
    <w:p w14:paraId="3A715C05" w14:textId="77777777" w:rsidR="00627E3B" w:rsidRDefault="00F61BE6">
      <w:pPr>
        <w:widowControl w:val="0"/>
        <w:numPr>
          <w:ilvl w:val="0"/>
          <w:numId w:val="11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подготавливает отзыв руководителя на ВКР студента, в котором оценивает качество выполнения квалификационной работы, её соответствие требованиям, предъявляемым к бакалаврским работам, соблюдение студентом графика выполнения работы и др.   </w:t>
      </w:r>
    </w:p>
    <w:p w14:paraId="29E40A74" w14:textId="77777777" w:rsidR="00627E3B" w:rsidRDefault="00F61BE6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консультирует пр</w:t>
      </w:r>
      <w:r>
        <w:rPr>
          <w:sz w:val="28"/>
          <w:szCs w:val="28"/>
        </w:rPr>
        <w:t>и подготовке к защите работы.</w:t>
      </w:r>
    </w:p>
    <w:p w14:paraId="2C71C76E" w14:textId="77777777" w:rsidR="00627E3B" w:rsidRDefault="00F61BE6">
      <w:pPr>
        <w:widowControl w:val="0"/>
        <w:tabs>
          <w:tab w:val="left" w:pos="993"/>
        </w:tabs>
        <w:spacing w:line="360" w:lineRule="auto"/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t>Студент-выпускник обязан в соответствии с утверждённым календарным графиком представлять научному руководителю результаты своей работы, консультироваться с ним по различным вопросам, возникающим в процессе научного исследовани</w:t>
      </w:r>
      <w:r>
        <w:rPr>
          <w:sz w:val="28"/>
          <w:szCs w:val="28"/>
        </w:rPr>
        <w:t>я.</w:t>
      </w:r>
    </w:p>
    <w:p w14:paraId="23FC7EC9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Студентам следует иметь в виду, что научный руководитель не является ни соавтором, ни редактором квалификационной работы, не </w:t>
      </w:r>
      <w:r>
        <w:rPr>
          <w:sz w:val="28"/>
          <w:szCs w:val="28"/>
        </w:rPr>
        <w:lastRenderedPageBreak/>
        <w:t>исправляет имеющиеся в работе теоретические, методологические, стилистические, орфографические и другие ошибки.</w:t>
      </w:r>
    </w:p>
    <w:p w14:paraId="2898A4DC" w14:textId="77777777" w:rsidR="00627E3B" w:rsidRDefault="00F61BE6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Ответственность </w:t>
      </w:r>
      <w:r>
        <w:rPr>
          <w:bCs/>
          <w:i/>
          <w:sz w:val="28"/>
          <w:szCs w:val="28"/>
        </w:rPr>
        <w:t>за разработку, освещение темы, качество выполнения и правильность оформления квалификационной работы лежит только на студенте-выпускнике.</w:t>
      </w:r>
    </w:p>
    <w:p w14:paraId="02F95C79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предусмотренные календарным планом сроки (см. Задание), законченные разделы должны сдаваться на проверку научному ру</w:t>
      </w:r>
      <w:r>
        <w:rPr>
          <w:sz w:val="28"/>
          <w:szCs w:val="28"/>
        </w:rPr>
        <w:t>ководителю. Научный руководитель, проверив раздел, может возвратить его для доработки вместе с замечаниями. Студент должен устранить замечания в установленный срок. После того, как написаны и доработаны все разделы, работа вся целиком сдаётся на проверку р</w:t>
      </w:r>
      <w:r>
        <w:rPr>
          <w:sz w:val="28"/>
          <w:szCs w:val="28"/>
        </w:rPr>
        <w:t>уководителю.</w:t>
      </w:r>
    </w:p>
    <w:p w14:paraId="335D4B8D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Невыполнение студентом указаний руководителя, уклонение от информации о ходе работы, неявки без уважительных причин на консультации дают преподавателю основание для отказа от руководства выпускной квалификационной работой.</w:t>
      </w:r>
    </w:p>
    <w:p w14:paraId="1D281F8B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проверки содер</w:t>
      </w:r>
      <w:r>
        <w:rPr>
          <w:sz w:val="28"/>
          <w:szCs w:val="28"/>
        </w:rPr>
        <w:t>жания работы, правильности ее оформления, готовности всех материалов, необходимых для представления работы к защите, и устранения выявленных недостатков руководитель подписывает работу и дает отзыв о работе студента над бакалаврской работой.</w:t>
      </w:r>
    </w:p>
    <w:p w14:paraId="274ECE45" w14:textId="77777777" w:rsidR="00627E3B" w:rsidRDefault="00F61BE6">
      <w:pPr>
        <w:spacing w:line="360" w:lineRule="auto"/>
        <w:ind w:left="17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и з</w:t>
      </w:r>
      <w:r>
        <w:rPr>
          <w:sz w:val="28"/>
          <w:szCs w:val="28"/>
        </w:rPr>
        <w:t>ащита бакалаврской работы предполагает прохождение следующих этапов:</w:t>
      </w:r>
    </w:p>
    <w:p w14:paraId="154BFE71" w14:textId="77777777" w:rsidR="00627E3B" w:rsidRDefault="00F61BE6">
      <w:pPr>
        <w:widowControl w:val="0"/>
        <w:numPr>
          <w:ilvl w:val="0"/>
          <w:numId w:val="10"/>
        </w:numPr>
        <w:tabs>
          <w:tab w:val="left" w:pos="108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к выполнению бакалаврской работы; </w:t>
      </w:r>
    </w:p>
    <w:p w14:paraId="1F6CF292" w14:textId="77777777" w:rsidR="00627E3B" w:rsidRDefault="00F61BE6">
      <w:pPr>
        <w:widowControl w:val="0"/>
        <w:numPr>
          <w:ilvl w:val="0"/>
          <w:numId w:val="10"/>
        </w:numPr>
        <w:tabs>
          <w:tab w:val="left" w:pos="108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проблемы и написание бакалаврской работы; </w:t>
      </w:r>
    </w:p>
    <w:p w14:paraId="31A28363" w14:textId="77777777" w:rsidR="00627E3B" w:rsidRDefault="00F61BE6">
      <w:pPr>
        <w:widowControl w:val="0"/>
        <w:numPr>
          <w:ilvl w:val="0"/>
          <w:numId w:val="10"/>
        </w:numPr>
        <w:tabs>
          <w:tab w:val="left" w:pos="108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работы и подготовке ее к защите.</w:t>
      </w:r>
    </w:p>
    <w:p w14:paraId="42973738" w14:textId="77777777" w:rsidR="00627E3B" w:rsidRDefault="00F61BE6">
      <w:pPr>
        <w:pStyle w:val="2a"/>
        <w:shd w:val="clear" w:color="auto" w:fill="auto"/>
        <w:tabs>
          <w:tab w:val="left" w:pos="0"/>
        </w:tabs>
        <w:spacing w:line="480" w:lineRule="exact"/>
        <w:ind w:firstLine="567"/>
        <w:jc w:val="both"/>
        <w:rPr>
          <w:sz w:val="28"/>
          <w:szCs w:val="28"/>
        </w:rPr>
      </w:pPr>
      <w:bookmarkStart w:id="0" w:name="_Toc296285933"/>
      <w:bookmarkStart w:id="1" w:name="__RefHeading__2988_1491949221"/>
      <w:bookmarkEnd w:id="0"/>
      <w:bookmarkEnd w:id="1"/>
      <w:r>
        <w:rPr>
          <w:sz w:val="28"/>
          <w:szCs w:val="28"/>
        </w:rPr>
        <w:t>В ходе выполнения ВКР студент должен проявить способности к применению полученных знаний для решения конкретных практических задач управления.</w:t>
      </w:r>
      <w:bookmarkStart w:id="2" w:name="_Toc392756750"/>
    </w:p>
    <w:p w14:paraId="3E2E3968" w14:textId="77777777" w:rsidR="00627E3B" w:rsidRDefault="00627E3B">
      <w:pPr>
        <w:pStyle w:val="1"/>
        <w:spacing w:before="0" w:after="0"/>
        <w:ind w:firstLine="567"/>
        <w:jc w:val="center"/>
        <w:rPr>
          <w:sz w:val="28"/>
          <w:szCs w:val="28"/>
        </w:rPr>
      </w:pPr>
    </w:p>
    <w:p w14:paraId="0E5D315D" w14:textId="77777777" w:rsidR="00627E3B" w:rsidRDefault="00627E3B">
      <w:pPr>
        <w:pStyle w:val="1"/>
        <w:spacing w:before="0" w:after="0"/>
        <w:ind w:firstLine="567"/>
        <w:jc w:val="center"/>
        <w:rPr>
          <w:sz w:val="28"/>
          <w:szCs w:val="28"/>
        </w:rPr>
      </w:pPr>
    </w:p>
    <w:p w14:paraId="283B6373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 ПОДГОТОВКА К ВЫПОЛНЕНИЮ БАКАЛАВРСКОЙ РАБОТЫ</w:t>
      </w:r>
      <w:bookmarkEnd w:id="2"/>
    </w:p>
    <w:p w14:paraId="09630221" w14:textId="77777777" w:rsidR="00627E3B" w:rsidRDefault="00627E3B">
      <w:pPr>
        <w:pStyle w:val="1"/>
        <w:spacing w:before="0" w:after="0"/>
        <w:ind w:firstLine="567"/>
        <w:jc w:val="both"/>
        <w:rPr>
          <w:sz w:val="28"/>
          <w:szCs w:val="28"/>
        </w:rPr>
      </w:pPr>
    </w:p>
    <w:p w14:paraId="36556D2D" w14:textId="77777777" w:rsidR="00627E3B" w:rsidRDefault="00F61BE6">
      <w:pPr>
        <w:pStyle w:val="2a"/>
        <w:numPr>
          <w:ilvl w:val="0"/>
          <w:numId w:val="28"/>
        </w:numPr>
        <w:shd w:val="clear" w:color="auto" w:fill="auto"/>
        <w:tabs>
          <w:tab w:val="left" w:pos="0"/>
          <w:tab w:val="left" w:pos="932"/>
        </w:tabs>
        <w:spacing w:line="360" w:lineRule="auto"/>
        <w:ind w:firstLine="709"/>
        <w:jc w:val="both"/>
        <w:rPr>
          <w:sz w:val="28"/>
          <w:szCs w:val="28"/>
        </w:rPr>
      </w:pPr>
      <w:bookmarkStart w:id="3" w:name="bookmark4"/>
      <w:r>
        <w:rPr>
          <w:sz w:val="28"/>
          <w:szCs w:val="28"/>
        </w:rPr>
        <w:t>этап. Подготовительный.</w:t>
      </w:r>
      <w:bookmarkEnd w:id="3"/>
    </w:p>
    <w:p w14:paraId="064A323D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объекта исследования и основного н</w:t>
      </w:r>
      <w:r>
        <w:rPr>
          <w:sz w:val="28"/>
          <w:szCs w:val="28"/>
        </w:rPr>
        <w:t>аправления работы</w:t>
      </w:r>
    </w:p>
    <w:p w14:paraId="67760E4C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-720"/>
          <w:tab w:val="left" w:pos="720"/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темы и обоснование ее актуальности</w:t>
      </w:r>
    </w:p>
    <w:p w14:paraId="370F6608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540"/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библиографии, ознакомление с законодательными актами, нормативными документами и другими источниками.</w:t>
      </w:r>
    </w:p>
    <w:p w14:paraId="64CA1460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3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 фактических материалов в статистических сборниках, периодических изданиях, на </w:t>
      </w:r>
      <w:r>
        <w:rPr>
          <w:sz w:val="28"/>
          <w:szCs w:val="28"/>
        </w:rPr>
        <w:t>предприятиях, в организациях и др.</w:t>
      </w:r>
    </w:p>
    <w:p w14:paraId="377C8E0D" w14:textId="77777777" w:rsidR="00627E3B" w:rsidRDefault="00F61BE6">
      <w:pPr>
        <w:pStyle w:val="2a"/>
        <w:numPr>
          <w:ilvl w:val="0"/>
          <w:numId w:val="28"/>
        </w:numPr>
        <w:shd w:val="clear" w:color="auto" w:fill="auto"/>
        <w:tabs>
          <w:tab w:val="left" w:pos="0"/>
          <w:tab w:val="left" w:pos="1105"/>
        </w:tabs>
        <w:spacing w:line="360" w:lineRule="auto"/>
        <w:ind w:firstLine="709"/>
        <w:jc w:val="both"/>
        <w:rPr>
          <w:sz w:val="28"/>
          <w:szCs w:val="28"/>
        </w:rPr>
      </w:pPr>
      <w:bookmarkStart w:id="4" w:name="bookmark5"/>
      <w:r>
        <w:rPr>
          <w:sz w:val="28"/>
          <w:szCs w:val="28"/>
        </w:rPr>
        <w:t>этап. Изучение проблемы и написание квалификационной работы.</w:t>
      </w:r>
      <w:bookmarkEnd w:id="4"/>
    </w:p>
    <w:p w14:paraId="40626722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22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и критическая оценка теоретических основ проблемы.</w:t>
      </w:r>
    </w:p>
    <w:p w14:paraId="1A1B5819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3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Обработка и анализ фактической информации с применением современных методов финансового, экономическ</w:t>
      </w:r>
      <w:r>
        <w:rPr>
          <w:sz w:val="28"/>
          <w:szCs w:val="28"/>
        </w:rPr>
        <w:t>ого, экономико-математического и статистического анализа.</w:t>
      </w:r>
    </w:p>
    <w:p w14:paraId="260F7B45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21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Выработка основных рекомендаций и мероприятий по результатам исследования.</w:t>
      </w:r>
    </w:p>
    <w:p w14:paraId="3AF8C4C8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21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Написание основных разделов выпускной квалификационной работы.</w:t>
      </w:r>
    </w:p>
    <w:p w14:paraId="74A207C4" w14:textId="77777777" w:rsidR="00627E3B" w:rsidRDefault="00F61BE6">
      <w:pPr>
        <w:pStyle w:val="2a"/>
        <w:numPr>
          <w:ilvl w:val="0"/>
          <w:numId w:val="28"/>
        </w:numPr>
        <w:shd w:val="clear" w:color="auto" w:fill="auto"/>
        <w:tabs>
          <w:tab w:val="left" w:pos="0"/>
          <w:tab w:val="left" w:pos="946"/>
        </w:tabs>
        <w:spacing w:line="360" w:lineRule="auto"/>
        <w:ind w:firstLine="709"/>
        <w:jc w:val="both"/>
        <w:rPr>
          <w:sz w:val="28"/>
          <w:szCs w:val="28"/>
        </w:rPr>
      </w:pPr>
      <w:bookmarkStart w:id="5" w:name="bookmark6"/>
      <w:r>
        <w:rPr>
          <w:sz w:val="28"/>
          <w:szCs w:val="28"/>
        </w:rPr>
        <w:t>этап. Подготовка выпускной квалификационной работы к защите.</w:t>
      </w:r>
      <w:bookmarkEnd w:id="5"/>
    </w:p>
    <w:p w14:paraId="0710E59D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44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выпускной квалификационной работы в соответствии с установленными требованиями.</w:t>
      </w:r>
    </w:p>
    <w:p w14:paraId="2E4571CE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2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иллюстративного материала для защиты работы.</w:t>
      </w:r>
    </w:p>
    <w:p w14:paraId="392BC766" w14:textId="77777777" w:rsidR="00627E3B" w:rsidRDefault="00F61BE6">
      <w:pPr>
        <w:pStyle w:val="2a"/>
        <w:numPr>
          <w:ilvl w:val="1"/>
          <w:numId w:val="28"/>
        </w:numPr>
        <w:shd w:val="clear" w:color="auto" w:fill="auto"/>
        <w:tabs>
          <w:tab w:val="left" w:pos="0"/>
          <w:tab w:val="left" w:pos="12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необходимых документов для прохождения защиты.</w:t>
      </w:r>
    </w:p>
    <w:p w14:paraId="5F8D6C8B" w14:textId="77777777" w:rsidR="00627E3B" w:rsidRDefault="00627E3B">
      <w:pPr>
        <w:pStyle w:val="2"/>
        <w:spacing w:before="0" w:after="0"/>
        <w:ind w:firstLine="567"/>
        <w:jc w:val="center"/>
        <w:rPr>
          <w:sz w:val="28"/>
          <w:szCs w:val="28"/>
        </w:rPr>
      </w:pPr>
      <w:bookmarkStart w:id="6" w:name="_Toc392756751"/>
    </w:p>
    <w:p w14:paraId="4F89FE31" w14:textId="77777777" w:rsidR="00627E3B" w:rsidRDefault="00F61BE6">
      <w:pPr>
        <w:pStyle w:val="2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2.1 Выбор темы работы и объекта исследования</w:t>
      </w:r>
      <w:bookmarkEnd w:id="6"/>
    </w:p>
    <w:p w14:paraId="7BE974A4" w14:textId="77777777" w:rsidR="00627E3B" w:rsidRDefault="00627E3B">
      <w:pPr>
        <w:pStyle w:val="af2"/>
        <w:spacing w:before="0"/>
        <w:ind w:firstLine="567"/>
        <w:jc w:val="both"/>
        <w:rPr>
          <w:bCs/>
          <w:sz w:val="28"/>
          <w:szCs w:val="28"/>
        </w:rPr>
      </w:pPr>
    </w:p>
    <w:p w14:paraId="462CA56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Подготовка к написанию бакалаврской работы начинается с </w:t>
      </w:r>
      <w:r>
        <w:rPr>
          <w:bCs/>
          <w:i/>
          <w:sz w:val="28"/>
          <w:szCs w:val="28"/>
        </w:rPr>
        <w:t>выбора темы работы и объекта исследования</w:t>
      </w:r>
      <w:r>
        <w:rPr>
          <w:sz w:val="28"/>
          <w:szCs w:val="28"/>
        </w:rPr>
        <w:t>. Бакалаврская работа должна быть написана на актуальную тему, результаты которой могут быть полностью или частично использованы в практической деятельности, в</w:t>
      </w:r>
      <w:r>
        <w:rPr>
          <w:sz w:val="28"/>
          <w:szCs w:val="28"/>
        </w:rPr>
        <w:t xml:space="preserve">ыбранного </w:t>
      </w:r>
      <w:r>
        <w:rPr>
          <w:sz w:val="28"/>
          <w:szCs w:val="28"/>
        </w:rPr>
        <w:lastRenderedPageBreak/>
        <w:t>объекта исследования (регион, муниципальное образование, организация, предприятие и т.д.).</w:t>
      </w:r>
    </w:p>
    <w:p w14:paraId="39D3052A" w14:textId="28DF9D45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Тему выпускной квалификационной работы студент выбирает самостоятельно, руководствуясь «Примерной тематикой бакалаврских работ для студентов, обучающихся п</w:t>
      </w:r>
      <w:r>
        <w:rPr>
          <w:sz w:val="28"/>
          <w:szCs w:val="28"/>
        </w:rPr>
        <w:t xml:space="preserve">о направлению «Государственное и муниципальное управление», разработанной и утвержденной </w:t>
      </w:r>
      <w:r w:rsidR="00B26F5C">
        <w:rPr>
          <w:sz w:val="28"/>
          <w:szCs w:val="28"/>
        </w:rPr>
        <w:t xml:space="preserve">юриспруденции </w:t>
      </w:r>
      <w:r>
        <w:rPr>
          <w:sz w:val="28"/>
          <w:szCs w:val="28"/>
        </w:rPr>
        <w:t xml:space="preserve">(ПРИЛОЖЕНИЕ 1). При разработке тематики ВКР кафедра учитывает актуальность, теоретическое и практическое значение предлагаемых тем. </w:t>
      </w:r>
    </w:p>
    <w:p w14:paraId="6F79E96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</w:t>
      </w:r>
      <w:r>
        <w:rPr>
          <w:sz w:val="28"/>
          <w:szCs w:val="28"/>
        </w:rPr>
        <w:t>авильный выбор темы имеет большое значение для успешного написания бакалаврской работы. При выборе темы студент должен исходить из места своей нынешней или предполагаемой в будущем работы, тематики выполненных ранее курсовых работ, наличия достаточного кол</w:t>
      </w:r>
      <w:r>
        <w:rPr>
          <w:sz w:val="28"/>
          <w:szCs w:val="28"/>
        </w:rPr>
        <w:t>ичества научной и специальной литературы по исследуемой проблеме, места прохождения преддипломной практики.</w:t>
      </w:r>
    </w:p>
    <w:p w14:paraId="32FD249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Выбор темы во многом зависит от возможности получения соответствующего фактического материала (тех или иных отчетных данных о деятельности исследуе</w:t>
      </w:r>
      <w:r>
        <w:rPr>
          <w:sz w:val="28"/>
          <w:szCs w:val="28"/>
        </w:rPr>
        <w:t>мого объекта).  В отдельных случаях студент может выбрать тему, которая не включена в утвержденную кафедрой тематику, но отражает специфику и практический опыт автора в области управленческой и экономической работы. В таких случаях тема должна быть обсужде</w:t>
      </w:r>
      <w:r>
        <w:rPr>
          <w:sz w:val="28"/>
          <w:szCs w:val="28"/>
        </w:rPr>
        <w:t xml:space="preserve">на и согласована с руководителем выпускной квалификационной работы и утверждена заведующим кафедрой. </w:t>
      </w:r>
    </w:p>
    <w:p w14:paraId="3472540E" w14:textId="77777777" w:rsidR="00627E3B" w:rsidRDefault="00F61BE6">
      <w:pPr>
        <w:pStyle w:val="2a"/>
        <w:shd w:val="clear" w:color="auto" w:fill="auto"/>
        <w:tabs>
          <w:tab w:val="left" w:pos="0"/>
        </w:tabs>
        <w:spacing w:line="360" w:lineRule="auto"/>
        <w:ind w:right="-28" w:firstLine="567"/>
        <w:jc w:val="both"/>
        <w:rPr>
          <w:color w:val="FF0000"/>
          <w:spacing w:val="4"/>
          <w:sz w:val="28"/>
          <w:szCs w:val="28"/>
        </w:rPr>
      </w:pPr>
      <w:r>
        <w:rPr>
          <w:sz w:val="28"/>
          <w:szCs w:val="28"/>
        </w:rPr>
        <w:t>Объект исследования выбирается студентом самостоятельно. В качестве объекта исследования студенты направления «Государственное и муниципальное управление»</w:t>
      </w:r>
      <w:r>
        <w:rPr>
          <w:sz w:val="28"/>
          <w:szCs w:val="28"/>
        </w:rPr>
        <w:t xml:space="preserve"> могут выбирать</w:t>
      </w:r>
      <w:r>
        <w:rPr>
          <w:spacing w:val="4"/>
          <w:sz w:val="28"/>
          <w:szCs w:val="28"/>
        </w:rPr>
        <w:t xml:space="preserve"> структурные подразделения </w:t>
      </w:r>
      <w:r>
        <w:rPr>
          <w:color w:val="000000"/>
          <w:sz w:val="28"/>
          <w:szCs w:val="28"/>
          <w:shd w:val="clear" w:color="auto" w:fill="FFFFFF"/>
        </w:rPr>
        <w:t xml:space="preserve">органов государственные власти Российской Федерации, органы государственные власти субъектов Российской Федерации, органы местного самоуправления, государственные и муниципальные предприятия </w:t>
      </w:r>
      <w:r>
        <w:rPr>
          <w:color w:val="000000"/>
          <w:sz w:val="28"/>
          <w:szCs w:val="28"/>
          <w:shd w:val="clear" w:color="auto" w:fill="FFFFFF"/>
        </w:rPr>
        <w:lastRenderedPageBreak/>
        <w:t>и учреждения, институты</w:t>
      </w:r>
      <w:r>
        <w:rPr>
          <w:color w:val="000000"/>
          <w:sz w:val="28"/>
          <w:szCs w:val="28"/>
          <w:shd w:val="clear" w:color="auto" w:fill="FFFFFF"/>
        </w:rPr>
        <w:t xml:space="preserve"> гражданского общества, общественные организации, некоммерческие и коммерческие организации, международные организации, научные и образовательные организации. </w:t>
      </w:r>
    </w:p>
    <w:p w14:paraId="210F7FB2" w14:textId="77777777" w:rsidR="00627E3B" w:rsidRDefault="00F61BE6">
      <w:pPr>
        <w:pStyle w:val="2a"/>
        <w:shd w:val="clear" w:color="auto" w:fill="auto"/>
        <w:tabs>
          <w:tab w:val="left" w:pos="0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Объект исследования должен совпадать с местом прохождения практики, в ходе которой студент имеет</w:t>
      </w:r>
      <w:r>
        <w:rPr>
          <w:sz w:val="28"/>
          <w:szCs w:val="28"/>
        </w:rPr>
        <w:t xml:space="preserve"> возможность сбора необходимого фактического материала.</w:t>
      </w:r>
      <w:r>
        <w:t xml:space="preserve"> </w:t>
      </w:r>
    </w:p>
    <w:p w14:paraId="6AA284A3" w14:textId="77777777" w:rsidR="00627E3B" w:rsidRDefault="00F61BE6">
      <w:pPr>
        <w:pStyle w:val="2a"/>
        <w:shd w:val="clear" w:color="auto" w:fill="auto"/>
        <w:tabs>
          <w:tab w:val="left" w:pos="0"/>
        </w:tabs>
        <w:spacing w:line="360" w:lineRule="auto"/>
        <w:ind w:right="-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Актуальной проблемой, возникающей в ходе исследования, является право предприятий и организаций на сохранение тайны на коммерческие, финансовые, инновационные и другие мероприятия и операции и соотве</w:t>
      </w:r>
      <w:r>
        <w:rPr>
          <w:sz w:val="28"/>
          <w:szCs w:val="28"/>
        </w:rPr>
        <w:t xml:space="preserve">тствующую документацию. </w:t>
      </w:r>
    </w:p>
    <w:p w14:paraId="77C74B2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выбора темы студент пишет Заявление с просьбой утвердить выбранную тему ВКР. В Заявлении обязательно указывается адрес почты (е-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). </w:t>
      </w:r>
      <w:r>
        <w:rPr>
          <w:rStyle w:val="FontStyle34"/>
          <w:sz w:val="28"/>
          <w:szCs w:val="28"/>
        </w:rPr>
        <w:t>Заявление передается</w:t>
      </w:r>
      <w:r>
        <w:rPr>
          <w:sz w:val="28"/>
          <w:szCs w:val="28"/>
        </w:rPr>
        <w:t xml:space="preserve"> организации - партнеру Московского международного университета. </w:t>
      </w:r>
    </w:p>
    <w:p w14:paraId="339B5DF4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Окон</w:t>
      </w:r>
      <w:r>
        <w:rPr>
          <w:sz w:val="28"/>
          <w:szCs w:val="28"/>
        </w:rPr>
        <w:t xml:space="preserve">чательно тема выпускной квалификационной работы и кандидатура руководителя </w:t>
      </w:r>
      <w:r>
        <w:rPr>
          <w:bCs/>
          <w:sz w:val="28"/>
          <w:szCs w:val="28"/>
        </w:rPr>
        <w:t>утверждается приказом р</w:t>
      </w:r>
      <w:r>
        <w:rPr>
          <w:sz w:val="28"/>
          <w:szCs w:val="28"/>
        </w:rPr>
        <w:t xml:space="preserve">ектора АНОВО «Московский международный университет». После утверждения приказа тема работы и объект исследования изменению не подлежат. </w:t>
      </w:r>
    </w:p>
    <w:p w14:paraId="6A702F6E" w14:textId="77777777" w:rsidR="00627E3B" w:rsidRDefault="00627E3B">
      <w:pPr>
        <w:pStyle w:val="2"/>
        <w:spacing w:before="0" w:after="0" w:line="360" w:lineRule="auto"/>
        <w:ind w:firstLine="709"/>
        <w:jc w:val="both"/>
        <w:rPr>
          <w:b w:val="0"/>
          <w:sz w:val="28"/>
          <w:szCs w:val="28"/>
        </w:rPr>
      </w:pPr>
      <w:bookmarkStart w:id="7" w:name="_Toc392756752"/>
    </w:p>
    <w:p w14:paraId="6CD88E56" w14:textId="77777777" w:rsidR="00627E3B" w:rsidRDefault="00F61BE6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2.2 Прохождение пред</w:t>
      </w:r>
      <w:r>
        <w:rPr>
          <w:sz w:val="28"/>
          <w:szCs w:val="28"/>
        </w:rPr>
        <w:t>дипломной практики и сбор фактического материала</w:t>
      </w:r>
      <w:bookmarkEnd w:id="7"/>
    </w:p>
    <w:p w14:paraId="4AD9715A" w14:textId="77777777" w:rsidR="00627E3B" w:rsidRDefault="00F61BE6">
      <w:pPr>
        <w:pStyle w:val="af2"/>
        <w:spacing w:before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Важным этапом подготовки ВКР является преддипломная практика, сроки которой определяются учебным планом основной образовательной программы. </w:t>
      </w:r>
      <w:r>
        <w:rPr>
          <w:color w:val="000000"/>
          <w:sz w:val="28"/>
          <w:szCs w:val="28"/>
        </w:rPr>
        <w:t>Требования к прохождению практики изложены в Положении о производст</w:t>
      </w:r>
      <w:r>
        <w:rPr>
          <w:color w:val="000000"/>
          <w:sz w:val="28"/>
          <w:szCs w:val="28"/>
        </w:rPr>
        <w:t>венной практике, частью которой является преддипломная практика.</w:t>
      </w:r>
    </w:p>
    <w:p w14:paraId="12DE6A2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практики происходит сбор фактического материала, необходимого для выполнения выпускной квалификационной работы. Обобщение и анализ собранного материала должны явиться основой для </w:t>
      </w:r>
      <w:r>
        <w:rPr>
          <w:sz w:val="28"/>
          <w:szCs w:val="28"/>
        </w:rPr>
        <w:lastRenderedPageBreak/>
        <w:t>под</w:t>
      </w:r>
      <w:r>
        <w:rPr>
          <w:sz w:val="28"/>
          <w:szCs w:val="28"/>
        </w:rPr>
        <w:t xml:space="preserve">готовки аналитической главы работы и выработки предложений и рекомендаций. </w:t>
      </w:r>
    </w:p>
    <w:p w14:paraId="799A450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источниками данных при выполнении бакалаврской работы направления подготовки «Государственное и муниципальное управление» (направленность «Региональное и муниципальное уп</w:t>
      </w:r>
      <w:r>
        <w:rPr>
          <w:sz w:val="28"/>
          <w:szCs w:val="28"/>
        </w:rPr>
        <w:t>равление») являются:</w:t>
      </w:r>
    </w:p>
    <w:p w14:paraId="2E583ED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нормативно-правовые акты по проблемам управления и хозяйственной деятельности предприятий;</w:t>
      </w:r>
    </w:p>
    <w:p w14:paraId="0A6EC733" w14:textId="77777777" w:rsidR="00627E3B" w:rsidRDefault="00F61BE6">
      <w:pPr>
        <w:tabs>
          <w:tab w:val="left" w:pos="600"/>
          <w:tab w:val="left" w:pos="1080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устав предприятия;</w:t>
      </w:r>
    </w:p>
    <w:p w14:paraId="56DC98E3" w14:textId="77777777" w:rsidR="00627E3B" w:rsidRDefault="00F61BE6">
      <w:pPr>
        <w:tabs>
          <w:tab w:val="left" w:pos="600"/>
          <w:tab w:val="left" w:pos="1080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организационная структура предприятия;</w:t>
      </w:r>
    </w:p>
    <w:p w14:paraId="67E2207E" w14:textId="77777777" w:rsidR="00627E3B" w:rsidRDefault="00F61BE6">
      <w:pPr>
        <w:tabs>
          <w:tab w:val="left" w:pos="600"/>
          <w:tab w:val="left" w:pos="1080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-положения об отделах, должностные инструкции и организационные регламенты;</w:t>
      </w:r>
    </w:p>
    <w:p w14:paraId="69056E6B" w14:textId="77777777" w:rsidR="00627E3B" w:rsidRDefault="00F61BE6">
      <w:pPr>
        <w:tabs>
          <w:tab w:val="left" w:pos="600"/>
          <w:tab w:val="left" w:pos="1080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>
        <w:rPr>
          <w:bCs/>
          <w:iCs/>
          <w:sz w:val="28"/>
          <w:szCs w:val="28"/>
        </w:rPr>
        <w:t>формы бухгалтерской финансовой отчетности (Бухгалтерский баланс предприятия, Отчет о финансовых результатах, Отчет об изменениях капитала, Отчет о движении денежных средств, Пояснения к бухгалтерскому балансу и отчету о финансовых результатах);</w:t>
      </w:r>
    </w:p>
    <w:p w14:paraId="1069E740" w14:textId="77777777" w:rsidR="00627E3B" w:rsidRDefault="00F61BE6">
      <w:pPr>
        <w:tabs>
          <w:tab w:val="left" w:pos="600"/>
          <w:tab w:val="left" w:pos="1080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-плановые п</w:t>
      </w:r>
      <w:r>
        <w:rPr>
          <w:bCs/>
          <w:iCs/>
          <w:sz w:val="28"/>
          <w:szCs w:val="28"/>
        </w:rPr>
        <w:t>оказатели и отчеты;</w:t>
      </w:r>
    </w:p>
    <w:p w14:paraId="49D936B3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>
        <w:rPr>
          <w:sz w:val="28"/>
          <w:szCs w:val="28"/>
        </w:rPr>
        <w:t xml:space="preserve"> пояснительная записка к бухгалтерской финансовой отчетности;</w:t>
      </w:r>
    </w:p>
    <w:p w14:paraId="2D14509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статистическая информация;</w:t>
      </w:r>
    </w:p>
    <w:p w14:paraId="7F636E7D" w14:textId="77777777" w:rsidR="00627E3B" w:rsidRDefault="00F61BE6">
      <w:pPr>
        <w:pStyle w:val="af2"/>
        <w:spacing w:before="0"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- другие достоверные источники. </w:t>
      </w:r>
    </w:p>
    <w:p w14:paraId="2492AADF" w14:textId="77777777" w:rsidR="00627E3B" w:rsidRDefault="00F61BE6">
      <w:pPr>
        <w:spacing w:line="36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z w:val="28"/>
          <w:szCs w:val="28"/>
        </w:rPr>
        <w:t xml:space="preserve">При изучении системы управления регионом, муниципальным образованием, организацией студент должен ознакомиться с общими организационными основами регионального и муниципального управления, основами менеджмента организаций и выявить его </w:t>
      </w:r>
      <w:r>
        <w:rPr>
          <w:color w:val="000000"/>
          <w:spacing w:val="4"/>
          <w:sz w:val="28"/>
          <w:szCs w:val="28"/>
        </w:rPr>
        <w:t>специфические особен</w:t>
      </w:r>
      <w:r>
        <w:rPr>
          <w:color w:val="000000"/>
          <w:spacing w:val="4"/>
          <w:sz w:val="28"/>
          <w:szCs w:val="28"/>
        </w:rPr>
        <w:t xml:space="preserve">ности в конкретных условиях. </w:t>
      </w:r>
    </w:p>
    <w:p w14:paraId="29B1F16C" w14:textId="77777777" w:rsidR="00627E3B" w:rsidRDefault="00F61BE6">
      <w:pPr>
        <w:spacing w:line="360" w:lineRule="auto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Специфические особенности проблем управления </w:t>
      </w:r>
      <w:r>
        <w:rPr>
          <w:color w:val="000000"/>
          <w:spacing w:val="2"/>
          <w:sz w:val="28"/>
          <w:szCs w:val="28"/>
        </w:rPr>
        <w:t xml:space="preserve">определяются непосредственно темой выпускной работы. Их </w:t>
      </w:r>
      <w:r>
        <w:rPr>
          <w:color w:val="000000"/>
          <w:sz w:val="28"/>
          <w:szCs w:val="28"/>
        </w:rPr>
        <w:t xml:space="preserve">можно выявить на основе глубокого и всестороннего изучения </w:t>
      </w:r>
      <w:r>
        <w:rPr>
          <w:color w:val="000000"/>
          <w:spacing w:val="2"/>
          <w:sz w:val="28"/>
          <w:szCs w:val="28"/>
        </w:rPr>
        <w:t xml:space="preserve">литературных источников и </w:t>
      </w:r>
      <w:r>
        <w:rPr>
          <w:color w:val="000000"/>
          <w:spacing w:val="2"/>
          <w:sz w:val="28"/>
          <w:szCs w:val="28"/>
        </w:rPr>
        <w:lastRenderedPageBreak/>
        <w:t>внимательного ознакомления с практическо</w:t>
      </w:r>
      <w:r>
        <w:rPr>
          <w:color w:val="000000"/>
          <w:spacing w:val="2"/>
          <w:sz w:val="28"/>
          <w:szCs w:val="28"/>
        </w:rPr>
        <w:t>й управленческой деятельности объекта исследования.</w:t>
      </w:r>
    </w:p>
    <w:p w14:paraId="2A878FDB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 </w:t>
      </w:r>
      <w:r>
        <w:rPr>
          <w:color w:val="000000"/>
          <w:spacing w:val="2"/>
          <w:sz w:val="28"/>
          <w:szCs w:val="28"/>
        </w:rPr>
        <w:t>особое внимание должно быть направлено на выяв</w:t>
      </w:r>
      <w:r>
        <w:rPr>
          <w:color w:val="000000"/>
          <w:sz w:val="28"/>
          <w:szCs w:val="28"/>
        </w:rPr>
        <w:t xml:space="preserve">ление положительного опыта и недостатков функционирования системы управления, </w:t>
      </w:r>
      <w:r>
        <w:rPr>
          <w:color w:val="000000"/>
          <w:spacing w:val="2"/>
          <w:sz w:val="28"/>
          <w:szCs w:val="28"/>
        </w:rPr>
        <w:t>а также на выявление того, нас</w:t>
      </w:r>
      <w:r>
        <w:rPr>
          <w:color w:val="000000"/>
          <w:sz w:val="28"/>
          <w:szCs w:val="28"/>
        </w:rPr>
        <w:t>колько эффективно действующая система упр</w:t>
      </w:r>
      <w:r>
        <w:rPr>
          <w:color w:val="000000"/>
          <w:sz w:val="28"/>
          <w:szCs w:val="28"/>
        </w:rPr>
        <w:t xml:space="preserve">авления, отдельные управленческие функции </w:t>
      </w:r>
      <w:r>
        <w:rPr>
          <w:color w:val="000000"/>
          <w:spacing w:val="2"/>
          <w:sz w:val="28"/>
          <w:szCs w:val="28"/>
        </w:rPr>
        <w:t>реализуются в практике управленческих решений и влияют на результаты объекта исследования, его конкурентоспособность и устойчивое развитие.</w:t>
      </w:r>
    </w:p>
    <w:p w14:paraId="2DA6934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собранных данных составляются структурно-логические схемы, анали</w:t>
      </w:r>
      <w:r>
        <w:rPr>
          <w:sz w:val="28"/>
          <w:szCs w:val="28"/>
        </w:rPr>
        <w:t>тические таблицы, диаграммы, графики, проводятся расчеты.</w:t>
      </w:r>
    </w:p>
    <w:p w14:paraId="6A6E13DD" w14:textId="77777777" w:rsidR="00627E3B" w:rsidRDefault="00F61BE6">
      <w:pPr>
        <w:spacing w:line="360" w:lineRule="auto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 Отбор данных производится за последние 2 года (или 3 года - </w:t>
      </w:r>
      <w:r>
        <w:rPr>
          <w:i/>
          <w:sz w:val="28"/>
          <w:szCs w:val="28"/>
        </w:rPr>
        <w:t>зависит от темы ВКР</w:t>
      </w:r>
      <w:r>
        <w:rPr>
          <w:sz w:val="28"/>
          <w:szCs w:val="28"/>
        </w:rPr>
        <w:t>) в сопоставимых показателях. Собранный за 2-3 года материал дает возможность рассмотреть динамику, установить определ</w:t>
      </w:r>
      <w:r>
        <w:rPr>
          <w:sz w:val="28"/>
          <w:szCs w:val="28"/>
        </w:rPr>
        <w:t>енные тенденции, выявить закономерности. При сборе практического материала следует обращать особое внимание на те данные, которые позволят сформулировать и обосновать предложения по ликвидации недостатков, разработать конкретные рекомендации по совершенств</w:t>
      </w:r>
      <w:r>
        <w:rPr>
          <w:sz w:val="28"/>
          <w:szCs w:val="28"/>
        </w:rPr>
        <w:t>ованию управленческой работы, улучшению системы организационных отношений, методов менеджмента, направленных на повышение эффективности деятельности хозяйствующего субъекта.</w:t>
      </w:r>
      <w:r>
        <w:rPr>
          <w:color w:val="000000"/>
          <w:spacing w:val="2"/>
          <w:sz w:val="28"/>
          <w:szCs w:val="28"/>
        </w:rPr>
        <w:t xml:space="preserve">        </w:t>
      </w:r>
    </w:p>
    <w:p w14:paraId="1BFD012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и анализе данных рекомендуется использовать экономико-матема</w:t>
      </w:r>
      <w:r>
        <w:rPr>
          <w:sz w:val="28"/>
          <w:szCs w:val="28"/>
        </w:rPr>
        <w:t>тические методы.</w:t>
      </w:r>
    </w:p>
    <w:p w14:paraId="5421A59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Систематизация, обобщение и анализ цифровой информации позволит студенту наполнить бакалаврскую работу различными схемами, таблицами, диаграммами, графиками, которые повысят наглядность и убедительность приводимого в работе материала.</w:t>
      </w:r>
    </w:p>
    <w:p w14:paraId="29DA275D" w14:textId="77777777" w:rsidR="00627E3B" w:rsidRDefault="00627E3B">
      <w:pPr>
        <w:pStyle w:val="2"/>
        <w:spacing w:before="0" w:after="0" w:line="360" w:lineRule="auto"/>
        <w:rPr>
          <w:sz w:val="28"/>
          <w:szCs w:val="28"/>
        </w:rPr>
      </w:pPr>
      <w:bookmarkStart w:id="8" w:name="_Toc392756753"/>
    </w:p>
    <w:p w14:paraId="3124D348" w14:textId="77777777" w:rsidR="00627E3B" w:rsidRDefault="00F61BE6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2.3</w:t>
      </w:r>
      <w:r>
        <w:rPr>
          <w:sz w:val="28"/>
          <w:szCs w:val="28"/>
        </w:rPr>
        <w:t xml:space="preserve"> Подбор и изучение литературы</w:t>
      </w:r>
      <w:bookmarkEnd w:id="8"/>
    </w:p>
    <w:p w14:paraId="6CCA4958" w14:textId="77777777" w:rsidR="00627E3B" w:rsidRDefault="00627E3B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</w:p>
    <w:p w14:paraId="276CAD28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 время практики студент также начинает подбор и изучение соответствующей нормативной документации и теоретического материала из литературных источников. </w:t>
      </w:r>
    </w:p>
    <w:p w14:paraId="0F3B987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К подбору литературы следует приступать сразу после выбора темы. Под</w:t>
      </w:r>
      <w:r>
        <w:rPr>
          <w:sz w:val="28"/>
          <w:szCs w:val="28"/>
        </w:rPr>
        <w:t>бор литературы начинается с изучения перечня источников, рекомендованных в процессе изучения соответствующих учебных курсов, использованных при написании курсовых работ. Опираясь на эти сведения, студент самостоятельно расширяет перечень литературы, подбир</w:t>
      </w:r>
      <w:r>
        <w:rPr>
          <w:sz w:val="28"/>
          <w:szCs w:val="28"/>
        </w:rPr>
        <w:t>ает и изучает литературу в библиотечных каталогах. При этом следует подбирать литературу, освещающую как общетеоретические и методологические вопросы, так и действующую практику по изучаемому вопросу.</w:t>
      </w:r>
    </w:p>
    <w:p w14:paraId="7C56061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бакалаврской работы должны быть широко и</w:t>
      </w:r>
      <w:r>
        <w:rPr>
          <w:sz w:val="28"/>
          <w:szCs w:val="28"/>
        </w:rPr>
        <w:t>спользованы нормативные правовые источники, новейшие учебники, учебные пособия, специальные монографии, сборники научных трудов, библиографические справочники, статистические и информационные материалы, публикуемые в экономической и финансовой, и управленч</w:t>
      </w:r>
      <w:r>
        <w:rPr>
          <w:sz w:val="28"/>
          <w:szCs w:val="28"/>
        </w:rPr>
        <w:t>еской прессе.</w:t>
      </w:r>
    </w:p>
    <w:p w14:paraId="0B359FC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использовать законодательные и нормативные документы, инструктивные материалы, которые содержатся в периодических изданиях: «Российская газета», также на официальных сайтах Правительства РФ </w:t>
      </w:r>
      <w:hyperlink r:id="rId8" w:history="1">
        <w:r>
          <w:rPr>
            <w:rStyle w:val="af3"/>
            <w:color w:val="auto"/>
            <w:sz w:val="28"/>
            <w:szCs w:val="28"/>
            <w:shd w:val="clear" w:color="auto" w:fill="FFFFFF"/>
          </w:rPr>
          <w:t>government.ru</w:t>
        </w:r>
      </w:hyperlink>
      <w:r>
        <w:rPr>
          <w:sz w:val="28"/>
          <w:szCs w:val="28"/>
        </w:rPr>
        <w:t xml:space="preserve">, Финансов РФ </w:t>
      </w:r>
      <w:hyperlink r:id="rId9" w:history="1">
        <w:r>
          <w:rPr>
            <w:rStyle w:val="af3"/>
            <w:color w:val="auto"/>
            <w:sz w:val="28"/>
            <w:szCs w:val="28"/>
            <w:lang w:val="en-US"/>
          </w:rPr>
          <w:t>www</w:t>
        </w:r>
        <w:r>
          <w:rPr>
            <w:rStyle w:val="af3"/>
            <w:color w:val="auto"/>
            <w:sz w:val="28"/>
            <w:szCs w:val="28"/>
          </w:rPr>
          <w:t>.</w:t>
        </w:r>
        <w:r>
          <w:rPr>
            <w:rStyle w:val="af3"/>
            <w:color w:val="auto"/>
            <w:sz w:val="28"/>
            <w:szCs w:val="28"/>
            <w:lang w:val="en-US"/>
          </w:rPr>
          <w:t>minfin</w:t>
        </w:r>
        <w:r>
          <w:rPr>
            <w:rStyle w:val="af3"/>
            <w:color w:val="auto"/>
            <w:sz w:val="28"/>
            <w:szCs w:val="28"/>
          </w:rPr>
          <w:t>.</w:t>
        </w:r>
        <w:r>
          <w:rPr>
            <w:rStyle w:val="af3"/>
            <w:color w:val="auto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Федеральной налоговой службы </w:t>
      </w:r>
      <w:hyperlink r:id="rId10" w:history="1">
        <w:r>
          <w:rPr>
            <w:rStyle w:val="af3"/>
            <w:color w:val="auto"/>
            <w:sz w:val="28"/>
            <w:szCs w:val="28"/>
            <w:lang w:val="en-US"/>
          </w:rPr>
          <w:t>www</w:t>
        </w:r>
        <w:r>
          <w:rPr>
            <w:rStyle w:val="af3"/>
            <w:color w:val="auto"/>
            <w:sz w:val="28"/>
            <w:szCs w:val="28"/>
          </w:rPr>
          <w:t>.</w:t>
        </w:r>
        <w:r>
          <w:rPr>
            <w:rStyle w:val="af3"/>
            <w:color w:val="auto"/>
            <w:sz w:val="28"/>
            <w:szCs w:val="28"/>
            <w:lang w:val="en-US"/>
          </w:rPr>
          <w:t>nalog</w:t>
        </w:r>
        <w:r>
          <w:rPr>
            <w:rStyle w:val="af3"/>
            <w:color w:val="auto"/>
            <w:sz w:val="28"/>
            <w:szCs w:val="28"/>
          </w:rPr>
          <w:t>.</w:t>
        </w:r>
        <w:r>
          <w:rPr>
            <w:rStyle w:val="af3"/>
            <w:color w:val="auto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, в справочно-правовых системах, например «Консультант Плюс» </w:t>
      </w:r>
      <w:hyperlink r:id="rId11" w:history="1">
        <w:r>
          <w:rPr>
            <w:rStyle w:val="af3"/>
            <w:color w:val="auto"/>
            <w:sz w:val="28"/>
            <w:szCs w:val="28"/>
            <w:lang w:val="en-US"/>
          </w:rPr>
          <w:t>www</w:t>
        </w:r>
        <w:r>
          <w:rPr>
            <w:rStyle w:val="af3"/>
            <w:color w:val="auto"/>
            <w:sz w:val="28"/>
            <w:szCs w:val="28"/>
          </w:rPr>
          <w:t>.</w:t>
        </w:r>
        <w:r>
          <w:rPr>
            <w:rStyle w:val="af3"/>
            <w:color w:val="auto"/>
            <w:sz w:val="28"/>
            <w:szCs w:val="28"/>
            <w:lang w:val="en-US"/>
          </w:rPr>
          <w:t>consultant</w:t>
        </w:r>
        <w:r>
          <w:rPr>
            <w:rStyle w:val="af3"/>
            <w:color w:val="auto"/>
            <w:sz w:val="28"/>
            <w:szCs w:val="28"/>
          </w:rPr>
          <w:t>.</w:t>
        </w:r>
        <w:r>
          <w:rPr>
            <w:rStyle w:val="af3"/>
            <w:color w:val="auto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14:paraId="233EE737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Студенты должны показать умение работать с материалами пе</w:t>
      </w:r>
      <w:r>
        <w:rPr>
          <w:sz w:val="28"/>
          <w:szCs w:val="28"/>
        </w:rPr>
        <w:t>риодических изданий, среди которых можно рекомендовать следующие журналы: «</w:t>
      </w:r>
      <w:r>
        <w:rPr>
          <w:rStyle w:val="Apple-style-span"/>
          <w:sz w:val="28"/>
          <w:szCs w:val="28"/>
          <w:shd w:val="clear" w:color="auto" w:fill="FFFFFF"/>
        </w:rPr>
        <w:t>Менеджмент в России и за рубежом», «Государственное и муниципальное управление», «Вопросы государственного и муниципального управления», «Государственное управление», «Вестник госуд</w:t>
      </w:r>
      <w:r>
        <w:rPr>
          <w:rStyle w:val="Apple-style-span"/>
          <w:sz w:val="28"/>
          <w:szCs w:val="28"/>
          <w:shd w:val="clear" w:color="auto" w:fill="FFFFFF"/>
        </w:rPr>
        <w:t xml:space="preserve">арственного и муниципального управления», «Государство и право»», </w:t>
      </w:r>
      <w:r>
        <w:rPr>
          <w:rStyle w:val="Apple-style-span"/>
          <w:sz w:val="28"/>
          <w:szCs w:val="28"/>
          <w:shd w:val="clear" w:color="auto" w:fill="FFFFFF"/>
        </w:rPr>
        <w:lastRenderedPageBreak/>
        <w:t>«Государственная служба», «Государственная власть и местное самоуправление», «</w:t>
      </w:r>
      <w:r>
        <w:rPr>
          <w:rStyle w:val="Apple-style-span"/>
          <w:sz w:val="28"/>
          <w:szCs w:val="28"/>
          <w:shd w:val="clear" w:color="auto" w:fill="F9F9F9"/>
        </w:rPr>
        <w:t>Проблемы теории и практики управления»,</w:t>
      </w:r>
      <w:r>
        <w:rPr>
          <w:rStyle w:val="Apple-style-span"/>
          <w:sz w:val="28"/>
          <w:szCs w:val="28"/>
          <w:shd w:val="clear" w:color="auto" w:fill="FFFFFF"/>
        </w:rPr>
        <w:t xml:space="preserve"> «Проблемы экономики и</w:t>
      </w:r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>
        <w:rPr>
          <w:rStyle w:val="Apple-style-span"/>
          <w:bCs/>
          <w:sz w:val="28"/>
          <w:szCs w:val="28"/>
          <w:shd w:val="clear" w:color="auto" w:fill="FFFFFF"/>
        </w:rPr>
        <w:t>менеджмента</w:t>
      </w:r>
      <w:r>
        <w:rPr>
          <w:rStyle w:val="Apple-style-span"/>
          <w:sz w:val="28"/>
          <w:szCs w:val="28"/>
          <w:shd w:val="clear" w:color="auto" w:fill="FFFFFF"/>
        </w:rPr>
        <w:t>»,</w:t>
      </w:r>
      <w:r>
        <w:rPr>
          <w:sz w:val="28"/>
          <w:szCs w:val="28"/>
        </w:rPr>
        <w:t xml:space="preserve"> «Экономика и жизнь», «Финансовая газ</w:t>
      </w:r>
      <w:r>
        <w:rPr>
          <w:sz w:val="28"/>
          <w:szCs w:val="28"/>
        </w:rPr>
        <w:t>ета», «Российский журнал менеджмента», «Экономист», «Экономика и жизнь», «Муниципальная власть», «Маркетинг в России и за рубежом», Связи с общественностью в государственных структурах»,  и ряд других периодических изданий.</w:t>
      </w:r>
    </w:p>
    <w:p w14:paraId="3F38E79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подбора литературы необход</w:t>
      </w:r>
      <w:r>
        <w:rPr>
          <w:sz w:val="28"/>
          <w:szCs w:val="28"/>
        </w:rPr>
        <w:t>имо</w:t>
      </w:r>
      <w:bookmarkStart w:id="9" w:name="_GoBack"/>
      <w:bookmarkEnd w:id="9"/>
      <w:r>
        <w:rPr>
          <w:sz w:val="28"/>
          <w:szCs w:val="28"/>
        </w:rPr>
        <w:t xml:space="preserve"> предварительное ознакомление с отобранной литературой. Без такого ознакомления нельзя получить ясного представления о круге вопросов, охватываемых темой и составить обоснованный первоначальный вариант плана работы. Последующее глубокое изучение литерат</w:t>
      </w:r>
      <w:r>
        <w:rPr>
          <w:sz w:val="28"/>
          <w:szCs w:val="28"/>
        </w:rPr>
        <w:t xml:space="preserve">урных источников является основой написания теоретической главы выпускной квалификационной работы и дает возможность студенту квалифицированно, со знанием дела подобрать необходимый фактический материал. </w:t>
      </w:r>
    </w:p>
    <w:p w14:paraId="051A92E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использованные источники в последующем оформляю</w:t>
      </w:r>
      <w:r>
        <w:rPr>
          <w:sz w:val="28"/>
          <w:szCs w:val="28"/>
        </w:rPr>
        <w:t>тся (в соответствии с требованиями стандарта) в виде Списка использованных источников.</w:t>
      </w:r>
    </w:p>
    <w:p w14:paraId="6782A772" w14:textId="77777777" w:rsidR="00627E3B" w:rsidRDefault="00627E3B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  <w:bookmarkStart w:id="10" w:name="_Toc392756754"/>
    </w:p>
    <w:p w14:paraId="1A5EA01A" w14:textId="77777777" w:rsidR="00627E3B" w:rsidRDefault="00627E3B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</w:p>
    <w:p w14:paraId="3B30B733" w14:textId="77777777" w:rsidR="00627E3B" w:rsidRDefault="00627E3B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</w:p>
    <w:p w14:paraId="56F0EA61" w14:textId="77777777" w:rsidR="00627E3B" w:rsidRDefault="00F61BE6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2.4  Составление плана бакалаврской работы</w:t>
      </w:r>
      <w:bookmarkEnd w:id="10"/>
    </w:p>
    <w:p w14:paraId="735C76A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предварительного ознакомления с литературными источниками должен быть тщательно продуман и составлен план </w:t>
      </w:r>
      <w:r>
        <w:rPr>
          <w:sz w:val="28"/>
          <w:szCs w:val="28"/>
        </w:rPr>
        <w:t>бакалаврской работы, отражающий п.4 Задания на ВКР. Конкретное содержание плана определяется темой исследования. В плане должны быть выделены актуальные вопросы темы. Правильно составленный перечень основных вопросов позволяет осуществить разбивку ВКР на г</w:t>
      </w:r>
      <w:r>
        <w:rPr>
          <w:sz w:val="28"/>
          <w:szCs w:val="28"/>
        </w:rPr>
        <w:t>лавы, наметить параграфы внутри глав.</w:t>
      </w:r>
    </w:p>
    <w:p w14:paraId="3D42038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Бакалаврская работа, обычно, состоит из введения, трех глав (по некоторым темам-двух глав) и заключения. В каждой главе должно быть не менее двух параграфов. Примерные планы (Содержание) ВКР приводятся в ПРИЛОЖЕНИИ 4.</w:t>
      </w:r>
    </w:p>
    <w:p w14:paraId="288EE1F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Структуру работы - количество глав, их название и содержание, деление на параграфы (пункты) студент-выпускник устанавливает сам, консультируясь с руководителем. Отклонения от общей структуры определяются в основном конкретной тематикой работы. </w:t>
      </w:r>
    </w:p>
    <w:p w14:paraId="0C7F548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изуче</w:t>
      </w:r>
      <w:r>
        <w:rPr>
          <w:sz w:val="28"/>
          <w:szCs w:val="28"/>
        </w:rPr>
        <w:t xml:space="preserve">ния и систематизации литературных источников, на основании собранного фактического материала план бакалаврской работы может уточняться в части содержания отдельных глав и параграфов (пунктов), вследствие того, что объем фактически собранного материала для </w:t>
      </w:r>
      <w:r>
        <w:rPr>
          <w:sz w:val="28"/>
          <w:szCs w:val="28"/>
        </w:rPr>
        <w:t>освещения намеченных вопросов недостаточен или получены новые данные, представляющие теоретический и практический интерес.</w:t>
      </w:r>
    </w:p>
    <w:p w14:paraId="0BD9FDA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Уточнения и изменения плана в обязательном порядке согласовываются с научным руководителем работы.</w:t>
      </w:r>
    </w:p>
    <w:p w14:paraId="44E3F3B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плана является ответст</w:t>
      </w:r>
      <w:r>
        <w:rPr>
          <w:sz w:val="28"/>
          <w:szCs w:val="28"/>
        </w:rPr>
        <w:t>венным этапом в выполнении бакалаврской работы. В ходе его формирования конкретизируется общая направленность бакалаврской работы, масштабы и глубина исследования, намечаются объекты и источники получения практического материала.</w:t>
      </w:r>
    </w:p>
    <w:p w14:paraId="780A62D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должен отражать основ</w:t>
      </w:r>
      <w:r>
        <w:rPr>
          <w:sz w:val="28"/>
          <w:szCs w:val="28"/>
        </w:rPr>
        <w:t>ную линию исследования темы бакалаврской работы, ее цель, задачи и последовательность освещения проблемы.</w:t>
      </w:r>
    </w:p>
    <w:p w14:paraId="417FA3E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Подготовленный план рассматривается, в случае необходимости корректируется, и утверждается научным руководителем. Дальнейшая работа ведется в строгом</w:t>
      </w:r>
      <w:r>
        <w:rPr>
          <w:sz w:val="28"/>
          <w:szCs w:val="28"/>
        </w:rPr>
        <w:t xml:space="preserve"> соответствии с утвержденным планом. </w:t>
      </w:r>
    </w:p>
    <w:p w14:paraId="58BEE8A5" w14:textId="77777777" w:rsidR="00627E3B" w:rsidRDefault="00627E3B">
      <w:pPr>
        <w:pStyle w:val="1"/>
        <w:spacing w:before="0" w:after="0"/>
        <w:ind w:firstLine="567"/>
        <w:jc w:val="both"/>
        <w:rPr>
          <w:sz w:val="28"/>
          <w:szCs w:val="28"/>
        </w:rPr>
      </w:pPr>
      <w:bookmarkStart w:id="11" w:name="_Toc392756755"/>
    </w:p>
    <w:p w14:paraId="2EEFF016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 МЕТОДИЧЕСКИЕ УКАЗАНИЯ ПО ВЫПОЛНЕНИЮ ОТДЕЛЬНЫХ  РАЗДЕЛОВ  БАКАЛАВРСКОЙ РАБОТЫ</w:t>
      </w:r>
      <w:bookmarkEnd w:id="11"/>
    </w:p>
    <w:p w14:paraId="45DA5648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  <w:bookmarkStart w:id="12" w:name="_Toc296285934"/>
      <w:bookmarkStart w:id="13" w:name="__RefHeading__2990_1491949221"/>
      <w:bookmarkEnd w:id="12"/>
      <w:bookmarkEnd w:id="13"/>
    </w:p>
    <w:p w14:paraId="642CDD4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подготовки плана работы студент приступает к выполнению выпускной квалификационной (бакалаврской) работы, в ходе которой необходимо</w:t>
      </w:r>
      <w:r>
        <w:rPr>
          <w:sz w:val="28"/>
          <w:szCs w:val="28"/>
        </w:rPr>
        <w:t>:</w:t>
      </w:r>
    </w:p>
    <w:p w14:paraId="2831AD75" w14:textId="77777777" w:rsidR="00627E3B" w:rsidRDefault="00F61BE6">
      <w:pPr>
        <w:pStyle w:val="af2"/>
        <w:numPr>
          <w:ilvl w:val="0"/>
          <w:numId w:val="5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изучить теоретические основы проблемы и изложить их;</w:t>
      </w:r>
    </w:p>
    <w:p w14:paraId="14D831FB" w14:textId="77777777" w:rsidR="00627E3B" w:rsidRDefault="00F61BE6">
      <w:pPr>
        <w:pStyle w:val="af2"/>
        <w:numPr>
          <w:ilvl w:val="0"/>
          <w:numId w:val="5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обработать и проанализировать с применением современных методов статистического, экономико-математического и структурно-логического анализа собранный фактический материал; </w:t>
      </w:r>
    </w:p>
    <w:p w14:paraId="450220CE" w14:textId="77777777" w:rsidR="00627E3B" w:rsidRDefault="00F61BE6">
      <w:pPr>
        <w:pStyle w:val="af2"/>
        <w:numPr>
          <w:ilvl w:val="0"/>
          <w:numId w:val="5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проведенного анали</w:t>
      </w:r>
      <w:r>
        <w:rPr>
          <w:sz w:val="28"/>
          <w:szCs w:val="28"/>
        </w:rPr>
        <w:t>за сделать соответствующие выводы;</w:t>
      </w:r>
    </w:p>
    <w:p w14:paraId="7DB168A2" w14:textId="77777777" w:rsidR="00627E3B" w:rsidRDefault="00F61BE6">
      <w:pPr>
        <w:pStyle w:val="af2"/>
        <w:numPr>
          <w:ilvl w:val="0"/>
          <w:numId w:val="5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исследования разработать и обосновать предложения, направленные на улучшение управленческой деятельности конкретного предприятия. </w:t>
      </w:r>
    </w:p>
    <w:p w14:paraId="1A07FAF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Фактическая структура основной части бакалаврской работы зависит от выбранн</w:t>
      </w:r>
      <w:r>
        <w:rPr>
          <w:sz w:val="28"/>
          <w:szCs w:val="28"/>
        </w:rPr>
        <w:t>ой темы и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 ее содержанием. Однако, рекомендуется соблюдать ряд </w:t>
      </w:r>
      <w:r>
        <w:rPr>
          <w:i/>
          <w:sz w:val="28"/>
          <w:szCs w:val="28"/>
        </w:rPr>
        <w:t>общих</w:t>
      </w:r>
      <w:r>
        <w:rPr>
          <w:sz w:val="28"/>
          <w:szCs w:val="28"/>
        </w:rPr>
        <w:t xml:space="preserve"> требований, определяющих объем каждого раздела работы.</w:t>
      </w:r>
    </w:p>
    <w:p w14:paraId="3F34007E" w14:textId="77777777" w:rsidR="00627E3B" w:rsidRDefault="00627E3B">
      <w:pPr>
        <w:pStyle w:val="af2"/>
        <w:spacing w:before="0" w:line="360" w:lineRule="auto"/>
        <w:ind w:firstLine="709"/>
        <w:jc w:val="both"/>
        <w:rPr>
          <w:b/>
          <w:bCs/>
          <w:sz w:val="28"/>
          <w:szCs w:val="28"/>
        </w:rPr>
      </w:pPr>
      <w:bookmarkStart w:id="14" w:name="_Toc296285936"/>
      <w:bookmarkStart w:id="15" w:name="__RefHeading__2994_1491949221"/>
      <w:bookmarkEnd w:id="14"/>
      <w:bookmarkEnd w:id="15"/>
    </w:p>
    <w:p w14:paraId="4903BA0A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ВВЕДЕНИЕ</w:t>
      </w:r>
    </w:p>
    <w:p w14:paraId="2F04EA6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Введение формирует восприятие бакалаврской работы в целом, в дальнейшем может служить основой или являться нач</w:t>
      </w:r>
      <w:r>
        <w:rPr>
          <w:sz w:val="28"/>
          <w:szCs w:val="28"/>
        </w:rPr>
        <w:t>алом для доклада на защите бакалаврской работы.</w:t>
      </w:r>
    </w:p>
    <w:p w14:paraId="6AA21470" w14:textId="77777777" w:rsidR="00627E3B" w:rsidRDefault="00F61BE6">
      <w:pPr>
        <w:pStyle w:val="af2"/>
        <w:spacing w:before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 введении:</w:t>
      </w:r>
    </w:p>
    <w:p w14:paraId="66F6F968" w14:textId="77777777" w:rsidR="00627E3B" w:rsidRDefault="00F61B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обосновывается значимость и актуальность выбранной темы,</w:t>
      </w:r>
    </w:p>
    <w:p w14:paraId="2BCAFA20" w14:textId="77777777" w:rsidR="00627E3B" w:rsidRDefault="00F61B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формулируются цель и задачи исследования,</w:t>
      </w:r>
    </w:p>
    <w:p w14:paraId="24EA7452" w14:textId="77777777" w:rsidR="00627E3B" w:rsidRDefault="00F61B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дается краткая характеристика объекта и предмета исследования, </w:t>
      </w:r>
    </w:p>
    <w:p w14:paraId="517D2755" w14:textId="77777777" w:rsidR="00627E3B" w:rsidRDefault="00F61B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указывается период </w:t>
      </w:r>
      <w:r>
        <w:rPr>
          <w:bCs/>
          <w:sz w:val="28"/>
          <w:szCs w:val="28"/>
        </w:rPr>
        <w:t>исследования,</w:t>
      </w:r>
    </w:p>
    <w:p w14:paraId="495AD4E6" w14:textId="77777777" w:rsidR="00627E3B" w:rsidRDefault="00F61B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указываются теоретические источники и методы исследования,</w:t>
      </w:r>
    </w:p>
    <w:p w14:paraId="3CA66069" w14:textId="77777777" w:rsidR="00627E3B" w:rsidRDefault="00F61B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даются краткие пояснения к содержанию бакалаврской работы</w:t>
      </w:r>
    </w:p>
    <w:p w14:paraId="55CD625A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Объем введения, как правило, не превышает двух-трех страниц машинописного текста.</w:t>
      </w:r>
    </w:p>
    <w:p w14:paraId="4342F81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Цель</w:t>
      </w:r>
      <w:r>
        <w:rPr>
          <w:sz w:val="28"/>
          <w:szCs w:val="28"/>
        </w:rPr>
        <w:t xml:space="preserve"> исследования в бакалаврской работе</w:t>
      </w:r>
      <w:r>
        <w:rPr>
          <w:sz w:val="28"/>
          <w:szCs w:val="28"/>
        </w:rPr>
        <w:t xml:space="preserve"> – это стратегический итог, который планируется достичь в результате выполнения бакалаврской работы.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 «Разработать рекомендации по устранению выявленных недостатков и совершенствованию системы управления муниципальным образованием и т.п.). </w:t>
      </w:r>
    </w:p>
    <w:p w14:paraId="7B34DC6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</w:t>
      </w:r>
      <w:r>
        <w:rPr>
          <w:sz w:val="28"/>
          <w:szCs w:val="28"/>
        </w:rPr>
        <w:t xml:space="preserve">снове поставленной цели формулируются основные </w:t>
      </w:r>
      <w:r>
        <w:rPr>
          <w:i/>
          <w:sz w:val="28"/>
          <w:szCs w:val="28"/>
        </w:rPr>
        <w:t>задачи,</w:t>
      </w:r>
      <w:r>
        <w:rPr>
          <w:sz w:val="28"/>
          <w:szCs w:val="28"/>
        </w:rPr>
        <w:t xml:space="preserve"> которые должны быть решены в ходе исследования. Поставленные задачи соответствуют пунктам плана ВКР, описание их решения составляет содержание разделов бакалаврской работы. </w:t>
      </w:r>
    </w:p>
    <w:p w14:paraId="35F7546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обычно формулируются</w:t>
      </w:r>
      <w:r>
        <w:rPr>
          <w:sz w:val="28"/>
          <w:szCs w:val="28"/>
        </w:rPr>
        <w:t xml:space="preserve"> в форме перечисления: изучить …, исследовать …, установить …, выявить …, дать…, разработать, …и т.п.</w:t>
      </w:r>
    </w:p>
    <w:p w14:paraId="6C6D9AE7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необходимо указать и методы исследования (например, методы сравнения, структурно-логический, табличный, графический, статистические: относител</w:t>
      </w:r>
      <w:r>
        <w:rPr>
          <w:sz w:val="28"/>
          <w:szCs w:val="28"/>
        </w:rPr>
        <w:t>ьных показателей, динамики, индексный, корреляционно-регрессионный и т.д.).</w:t>
      </w:r>
    </w:p>
    <w:p w14:paraId="43DC858E" w14:textId="77777777" w:rsidR="00627E3B" w:rsidRDefault="00627E3B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</w:p>
    <w:p w14:paraId="7DFC7951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bookmarkStart w:id="16" w:name="_Toc296285937"/>
      <w:bookmarkStart w:id="17" w:name="__RefHeading__2996_1491949221"/>
      <w:bookmarkEnd w:id="16"/>
      <w:bookmarkEnd w:id="17"/>
      <w:r>
        <w:rPr>
          <w:b/>
          <w:sz w:val="28"/>
          <w:szCs w:val="28"/>
        </w:rPr>
        <w:t>ГЛАВА 1 (ТЕОРЕТИЧЕСКАЯ)</w:t>
      </w:r>
    </w:p>
    <w:p w14:paraId="59C7055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Первая глава посвящается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исследованию теоретических вопросов (название главы комплексно отражает тему исследования) и, как правило, включает 2-3 пункта.</w:t>
      </w:r>
    </w:p>
    <w:p w14:paraId="4325EB8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первой главе особую значимость имеет название (не просто Теоретическая часть, а, например, Теоретические основы муниципального управления); правильная современная трактовка понятий, обзор действующей на данный момент нормативной правовой базы по данному</w:t>
      </w:r>
      <w:r>
        <w:rPr>
          <w:sz w:val="28"/>
          <w:szCs w:val="28"/>
        </w:rPr>
        <w:t xml:space="preserve"> вопросу; отечественная и международная практика в области управленческой деятельности по исследуемому направлению в соответствии с темой ВКР, применяемые методы анализа.  В первой главе </w:t>
      </w:r>
      <w:r>
        <w:rPr>
          <w:sz w:val="28"/>
          <w:szCs w:val="28"/>
        </w:rPr>
        <w:lastRenderedPageBreak/>
        <w:t>раскрываются основные теоретические положения по конкретному направле</w:t>
      </w:r>
      <w:r>
        <w:rPr>
          <w:sz w:val="28"/>
          <w:szCs w:val="28"/>
        </w:rPr>
        <w:t xml:space="preserve">нию управленческой деятельности предприятия (функции, структура, методы управления, тенденции и направления развития страны, региона, муниципального образования и т.д.) Можно также обосновывать специфические подходы и методики анализа, систему показателей </w:t>
      </w:r>
      <w:r>
        <w:rPr>
          <w:sz w:val="28"/>
          <w:szCs w:val="28"/>
        </w:rPr>
        <w:t xml:space="preserve">(информационная база исследования), если таковые являются оригинальными и определяются особенностями темы и объекта исследования. </w:t>
      </w:r>
    </w:p>
    <w:p w14:paraId="20CA322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Широта тематики бакалаврских работ не позволяет разработать единый подход к написанию данного раздела. Поэтому его основное </w:t>
      </w:r>
      <w:r>
        <w:rPr>
          <w:sz w:val="28"/>
          <w:szCs w:val="28"/>
        </w:rPr>
        <w:t>содержание, глубина и степень проработки формируются студентом произвольно при консультировании с научным руководителем.</w:t>
      </w:r>
    </w:p>
    <w:p w14:paraId="07F1CE6B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Исследование теоретических вопросов должно быть увязано с практической главой работы, и служить основой для разработки предложений и ре</w:t>
      </w:r>
      <w:r>
        <w:rPr>
          <w:sz w:val="28"/>
          <w:szCs w:val="28"/>
        </w:rPr>
        <w:t>комендаций.</w:t>
      </w:r>
    </w:p>
    <w:p w14:paraId="62889BB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теоретической главы не должен превышать 30% объема работы (примерно 12-17 страниц).</w:t>
      </w:r>
    </w:p>
    <w:p w14:paraId="2DCA81D7" w14:textId="77777777" w:rsidR="00627E3B" w:rsidRDefault="00627E3B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</w:p>
    <w:p w14:paraId="4CE3DE16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2 (АНАЛИТИЧЕСКАЯ)</w:t>
      </w:r>
    </w:p>
    <w:p w14:paraId="5CCBC8A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второй главе необходимо показать особенности деятельности хозяйствующего субъекта и их влияние на организацию, функции и метод</w:t>
      </w:r>
      <w:r>
        <w:rPr>
          <w:sz w:val="28"/>
          <w:szCs w:val="28"/>
        </w:rPr>
        <w:t>ы управления в соответствии с темой исследования.</w:t>
      </w:r>
    </w:p>
    <w:p w14:paraId="10DEC17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Вторая глава в обязательном порядке начинается с характеристики объекта исследования, в которой необходимо указать следующие аспекты его деятельности (для организации):  </w:t>
      </w:r>
    </w:p>
    <w:p w14:paraId="4CB178B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организационно-правовую форму;</w:t>
      </w:r>
    </w:p>
    <w:p w14:paraId="4F70763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время создания и сроки деятельности организации;</w:t>
      </w:r>
    </w:p>
    <w:p w14:paraId="2875151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основные направления деятельности;</w:t>
      </w:r>
    </w:p>
    <w:p w14:paraId="2EB71B2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основные экономические показатели деятельности в динамике за 2 или за 2-3 года (выручка, себестоимость продаж, прибыль от продаж, чистая прибыль, рентабельность, средня</w:t>
      </w:r>
      <w:r>
        <w:rPr>
          <w:sz w:val="28"/>
          <w:szCs w:val="28"/>
        </w:rPr>
        <w:t>я численность, средняя заработная плата, среднегодовая стоимость основных средств и т.п.) и дать их краткий анализ;</w:t>
      </w:r>
    </w:p>
    <w:p w14:paraId="4198798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особенности системы управления предприятием (структура, функции, стиль, методы, степень инновационности предприятия)</w:t>
      </w:r>
      <w:bookmarkStart w:id="18" w:name="_Toc296285939"/>
      <w:bookmarkStart w:id="19" w:name="__RefHeading__3000_1491949221"/>
      <w:bookmarkEnd w:id="18"/>
      <w:bookmarkEnd w:id="19"/>
      <w:r>
        <w:rPr>
          <w:sz w:val="28"/>
          <w:szCs w:val="28"/>
        </w:rPr>
        <w:t>.</w:t>
      </w:r>
    </w:p>
    <w:p w14:paraId="117C421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объектом </w:t>
      </w:r>
      <w:r>
        <w:rPr>
          <w:sz w:val="28"/>
          <w:szCs w:val="28"/>
        </w:rPr>
        <w:t>исследования является один из субъектов РФ, муниципальное образование, также необходимо дать характеристику объекта, его функции и полномочия, выявить проблемы, препятствующие эффективному функционированию объекта исследования.</w:t>
      </w:r>
    </w:p>
    <w:p w14:paraId="6700F9D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Вторая часть аналитической г</w:t>
      </w:r>
      <w:r>
        <w:rPr>
          <w:iCs/>
          <w:sz w:val="28"/>
          <w:szCs w:val="28"/>
        </w:rPr>
        <w:t xml:space="preserve">лавы </w:t>
      </w:r>
      <w:r>
        <w:rPr>
          <w:sz w:val="28"/>
          <w:szCs w:val="28"/>
        </w:rPr>
        <w:t>(название главы формулируется студентом и отражает аналитическую часть исследования по тематике ВКР), включающая 2-3 пункта, является базовой частью бакалаврской работы. Она посвящена рассмотрению и анализу предмета исследования (например, «Анализ дея</w:t>
      </w:r>
      <w:r>
        <w:rPr>
          <w:sz w:val="28"/>
          <w:szCs w:val="28"/>
        </w:rPr>
        <w:t>тельности органов муниципальной власти», «Анализ системы управления…», «Анализ инвестиционной привлекательности региона» и т.д.</w:t>
      </w:r>
    </w:p>
    <w:p w14:paraId="2B7EC7B7" w14:textId="77777777" w:rsidR="00627E3B" w:rsidRDefault="00F61BE6">
      <w:pPr>
        <w:pStyle w:val="af2"/>
        <w:spacing w:before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Здесь важно на основе анализа фактического материала, данных официальной статистики, результатов опроса или анкетирования р</w:t>
      </w:r>
      <w:r>
        <w:rPr>
          <w:color w:val="000000"/>
          <w:spacing w:val="2"/>
          <w:sz w:val="28"/>
          <w:szCs w:val="28"/>
        </w:rPr>
        <w:t>аскры</w:t>
      </w:r>
      <w:r>
        <w:rPr>
          <w:color w:val="000000"/>
          <w:spacing w:val="2"/>
          <w:sz w:val="28"/>
          <w:szCs w:val="28"/>
        </w:rPr>
        <w:t xml:space="preserve">ть особенности </w:t>
      </w:r>
      <w:r>
        <w:rPr>
          <w:sz w:val="28"/>
          <w:szCs w:val="28"/>
        </w:rPr>
        <w:t>конкретного</w:t>
      </w:r>
      <w:r>
        <w:rPr>
          <w:color w:val="000000"/>
          <w:spacing w:val="2"/>
          <w:sz w:val="28"/>
          <w:szCs w:val="28"/>
        </w:rPr>
        <w:t xml:space="preserve"> управленческого процесса </w:t>
      </w:r>
      <w:r>
        <w:rPr>
          <w:sz w:val="28"/>
          <w:szCs w:val="28"/>
        </w:rPr>
        <w:t>хозяйствующего субъекта,</w:t>
      </w:r>
      <w:r>
        <w:rPr>
          <w:i/>
          <w:sz w:val="28"/>
          <w:szCs w:val="28"/>
        </w:rPr>
        <w:t xml:space="preserve"> критически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осмыслить действующую практику</w:t>
      </w:r>
      <w:r>
        <w:rPr>
          <w:sz w:val="28"/>
          <w:szCs w:val="28"/>
        </w:rPr>
        <w:t xml:space="preserve"> по исследуемым вопросам на примере региона, муниципального образования, организации или страны в целом</w:t>
      </w:r>
      <w:r>
        <w:rPr>
          <w:color w:val="000000"/>
          <w:spacing w:val="2"/>
          <w:sz w:val="28"/>
          <w:szCs w:val="28"/>
        </w:rPr>
        <w:t>. Очень важно показать, насколько с</w:t>
      </w:r>
      <w:r>
        <w:rPr>
          <w:color w:val="000000"/>
          <w:spacing w:val="2"/>
          <w:sz w:val="28"/>
          <w:szCs w:val="28"/>
        </w:rPr>
        <w:t xml:space="preserve">ложившаяся система управления объектом </w:t>
      </w:r>
      <w:r>
        <w:rPr>
          <w:color w:val="000000"/>
          <w:sz w:val="28"/>
          <w:szCs w:val="28"/>
        </w:rPr>
        <w:t xml:space="preserve">отвечает задаче его эффективного развития как в кратко-, так в и долгосрочной перспективе. </w:t>
      </w:r>
    </w:p>
    <w:p w14:paraId="39C079F1" w14:textId="77777777" w:rsidR="00627E3B" w:rsidRDefault="00F61BE6">
      <w:pPr>
        <w:pStyle w:val="af2"/>
        <w:spacing w:before="0" w:line="360" w:lineRule="auto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Если в работе не выделяется специальный параграф </w:t>
      </w:r>
      <w:r>
        <w:rPr>
          <w:color w:val="000000"/>
          <w:spacing w:val="2"/>
          <w:sz w:val="28"/>
          <w:szCs w:val="28"/>
        </w:rPr>
        <w:t>по автоматизации, использовании системы автоматизированного принятия управле</w:t>
      </w:r>
      <w:r>
        <w:rPr>
          <w:color w:val="000000"/>
          <w:spacing w:val="2"/>
          <w:sz w:val="28"/>
          <w:szCs w:val="28"/>
        </w:rPr>
        <w:t xml:space="preserve">нческих решений и т.д., </w:t>
      </w:r>
      <w:r>
        <w:rPr>
          <w:bCs/>
          <w:color w:val="000000"/>
          <w:spacing w:val="2"/>
          <w:sz w:val="28"/>
          <w:szCs w:val="28"/>
        </w:rPr>
        <w:t>то</w:t>
      </w:r>
      <w:r>
        <w:rPr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самом изложении вопросов студент должен органически увязать организацию соответствующей деятельности </w:t>
      </w:r>
      <w:r>
        <w:rPr>
          <w:color w:val="000000"/>
          <w:spacing w:val="2"/>
          <w:sz w:val="28"/>
          <w:szCs w:val="28"/>
        </w:rPr>
        <w:lastRenderedPageBreak/>
        <w:t>с использованием компьютерной техники и дать рекомендации, направленные на рас</w:t>
      </w:r>
      <w:r>
        <w:rPr>
          <w:color w:val="000000"/>
          <w:sz w:val="28"/>
          <w:szCs w:val="28"/>
        </w:rPr>
        <w:t xml:space="preserve">ширение автоматизации управленческой, в том </w:t>
      </w:r>
      <w:r>
        <w:rPr>
          <w:color w:val="000000"/>
          <w:sz w:val="28"/>
          <w:szCs w:val="28"/>
        </w:rPr>
        <w:t>числе, например, аналитической работы.</w:t>
      </w:r>
      <w:r>
        <w:rPr>
          <w:color w:val="000000"/>
          <w:spacing w:val="2"/>
          <w:sz w:val="28"/>
          <w:szCs w:val="28"/>
        </w:rPr>
        <w:t xml:space="preserve"> </w:t>
      </w:r>
    </w:p>
    <w:p w14:paraId="2812F0D0" w14:textId="77777777" w:rsidR="00627E3B" w:rsidRDefault="00F61BE6">
      <w:pPr>
        <w:pStyle w:val="af2"/>
        <w:spacing w:before="0" w:line="360" w:lineRule="auto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бакалаврской работе должна быть отражена фактически проделанная работа с указанием методов выполнения и достигнутых результатов.</w:t>
      </w:r>
    </w:p>
    <w:p w14:paraId="79AD225E" w14:textId="77777777" w:rsidR="00627E3B" w:rsidRDefault="00F61BE6">
      <w:pPr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Вторая глава в обязательном порядке должна быть наполнена практическими примерами опы</w:t>
      </w:r>
      <w:r>
        <w:rPr>
          <w:color w:val="000000"/>
          <w:sz w:val="28"/>
          <w:szCs w:val="28"/>
        </w:rPr>
        <w:t>та управления хозяйствующего субъекта в соответствии с темой исследования.</w:t>
      </w:r>
    </w:p>
    <w:p w14:paraId="020C62F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Успешное решение поставленных задач зависит от правильной систематизации собранного материала, умения составлять таблицы, графики, диаграммы, на основе которых можно проводить анали</w:t>
      </w:r>
      <w:r>
        <w:rPr>
          <w:sz w:val="28"/>
          <w:szCs w:val="28"/>
        </w:rPr>
        <w:t>з тех или иных управленческих процессов и явлений.</w:t>
      </w:r>
    </w:p>
    <w:p w14:paraId="303C758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Глубокий анализ обработанного и систематизированного материала дает возможность студенту вскрыть имеющиеся недостатки, объективно оценить тенденции изменения в системе менеджмента, проявляющихся в динамике</w:t>
      </w:r>
      <w:r>
        <w:rPr>
          <w:sz w:val="28"/>
          <w:szCs w:val="28"/>
        </w:rPr>
        <w:t xml:space="preserve"> финансовых показателей, социально-экономических процессах, происходящих на любом уровне управления и дающих основание для выработки рекомендаций и предложений.</w:t>
      </w:r>
    </w:p>
    <w:p w14:paraId="1A752B1D" w14:textId="77777777" w:rsidR="00627E3B" w:rsidRDefault="00627E3B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bookmarkStart w:id="20" w:name="_Toc296285940"/>
      <w:bookmarkStart w:id="21" w:name="__RefHeading__3002_1491949221"/>
      <w:bookmarkEnd w:id="20"/>
      <w:bookmarkEnd w:id="21"/>
    </w:p>
    <w:p w14:paraId="1C03C011" w14:textId="77777777" w:rsidR="00627E3B" w:rsidRDefault="00627E3B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</w:p>
    <w:p w14:paraId="56EC1F6C" w14:textId="77777777" w:rsidR="00627E3B" w:rsidRDefault="00627E3B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</w:p>
    <w:p w14:paraId="3B7E4482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3 (ПРЕДЛОЖЕНИЯ И ИХ ОБОСНОВАНИЕ)</w:t>
      </w:r>
    </w:p>
    <w:p w14:paraId="7616F3A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Третья глава бакалаврской работы посвящается разработ</w:t>
      </w:r>
      <w:r>
        <w:rPr>
          <w:sz w:val="28"/>
          <w:szCs w:val="28"/>
        </w:rPr>
        <w:t xml:space="preserve">ке, характеристике и обоснованию предложений и рекомендаций по теме исследования. В данной главе работы отражается практическая полезность выполненного студентом исследования. </w:t>
      </w:r>
    </w:p>
    <w:p w14:paraId="698D87D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своей сути в данной главе решаются две основные задачи:</w:t>
      </w:r>
    </w:p>
    <w:p w14:paraId="75A0EB7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поиск путей и разр</w:t>
      </w:r>
      <w:r>
        <w:rPr>
          <w:sz w:val="28"/>
          <w:szCs w:val="28"/>
        </w:rPr>
        <w:t>аботка мероприятий по совершенствованию деятельности организации, развитию территорий, повышению уровня конкурентоспособности объекта исследования;</w:t>
      </w:r>
    </w:p>
    <w:p w14:paraId="397716F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обоснование целесообразности реализации предлагаемых мероприятий.  </w:t>
      </w:r>
    </w:p>
    <w:p w14:paraId="28B7F13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предложений и рекомендаций </w:t>
      </w:r>
      <w:r>
        <w:rPr>
          <w:sz w:val="28"/>
          <w:szCs w:val="28"/>
        </w:rPr>
        <w:t>должна включать следующие основные моменты:</w:t>
      </w:r>
    </w:p>
    <w:p w14:paraId="33ACD63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 предлагаемых мероприятий, их краткую характеристику, организационно-экономическое обоснование предложений;</w:t>
      </w:r>
    </w:p>
    <w:p w14:paraId="08A3E28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внедрения предлагаемых мероприятий (сроки, исполнители, ответственные);</w:t>
      </w:r>
    </w:p>
    <w:p w14:paraId="12359B3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</w:t>
      </w:r>
      <w:r>
        <w:rPr>
          <w:sz w:val="28"/>
          <w:szCs w:val="28"/>
        </w:rPr>
        <w:t xml:space="preserve"> показателей, изменяющихся в результате внедрения предлагаемых мероприятий (показатели «до» и «после» реализации предложенных мероприятий).</w:t>
      </w:r>
    </w:p>
    <w:p w14:paraId="2D8FC4A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Каждое предложение должно быть обосновано с организационно-управленческой позиции и социальной и экономической эффек</w:t>
      </w:r>
      <w:r>
        <w:rPr>
          <w:sz w:val="28"/>
          <w:szCs w:val="28"/>
        </w:rPr>
        <w:t>тивности, а также возможности и перспектив их реализации.</w:t>
      </w:r>
    </w:p>
    <w:p w14:paraId="7F78EFD2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в третьей главе необходимо сформулировать предложения, рекомендации для конкретного хозяйствующего субъекта по устранению выявленных недостатков, по совершенствованию системы управлен</w:t>
      </w:r>
      <w:r>
        <w:rPr>
          <w:color w:val="000000"/>
          <w:sz w:val="28"/>
          <w:szCs w:val="28"/>
        </w:rPr>
        <w:t xml:space="preserve">ия, по внедрению автоматизации в управлении, по повышению эффективности используемых ресурсов, по улучшению социально-экономического состояния, по повышению и т.п. в зависимости от избранной темы. </w:t>
      </w:r>
    </w:p>
    <w:p w14:paraId="5D95365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Материал, излагаемый в этой главе работы, следует иллюстри</w:t>
      </w:r>
      <w:r>
        <w:rPr>
          <w:sz w:val="28"/>
          <w:szCs w:val="28"/>
        </w:rPr>
        <w:t>ровать таблицами, диаграммами и схемами в соответствии с проводимыми обобщениями и анализом.</w:t>
      </w:r>
    </w:p>
    <w:p w14:paraId="405356FE" w14:textId="77777777" w:rsidR="00627E3B" w:rsidRDefault="00627E3B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</w:p>
    <w:p w14:paraId="583D1382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bookmarkStart w:id="22" w:name="_Toc296285941"/>
      <w:bookmarkStart w:id="23" w:name="__RefHeading__3004_1491949221"/>
      <w:bookmarkEnd w:id="22"/>
      <w:bookmarkEnd w:id="23"/>
      <w:r>
        <w:rPr>
          <w:b/>
          <w:sz w:val="28"/>
          <w:szCs w:val="28"/>
        </w:rPr>
        <w:t>ЗАКЛЮЧЕНИЕ</w:t>
      </w:r>
    </w:p>
    <w:p w14:paraId="3A2235C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 – весьма значимый раздел бакалаврской работы, оно является своеобразным резюме всей работы.</w:t>
      </w:r>
    </w:p>
    <w:p w14:paraId="4D75B4B6" w14:textId="77777777" w:rsidR="00627E3B" w:rsidRDefault="00F61BE6">
      <w:pPr>
        <w:spacing w:line="360" w:lineRule="auto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 Заключение содержит основные выводы по главам бакалаврской работы. </w:t>
      </w:r>
      <w:r>
        <w:rPr>
          <w:color w:val="000000"/>
          <w:spacing w:val="1"/>
          <w:sz w:val="28"/>
          <w:szCs w:val="28"/>
        </w:rPr>
        <w:t>В заключении следует кратко описать процесс и результаты исследования, отразить выводы и предложения, направленные на улучшение работы объек</w:t>
      </w:r>
      <w:r>
        <w:rPr>
          <w:color w:val="000000"/>
          <w:spacing w:val="2"/>
          <w:sz w:val="28"/>
          <w:szCs w:val="28"/>
        </w:rPr>
        <w:t>та исследования. Выводы и предложения должны неп</w:t>
      </w:r>
      <w:r>
        <w:rPr>
          <w:color w:val="000000"/>
          <w:spacing w:val="2"/>
          <w:sz w:val="28"/>
          <w:szCs w:val="28"/>
        </w:rPr>
        <w:t>осредственно вытекать из ре</w:t>
      </w:r>
      <w:r>
        <w:rPr>
          <w:color w:val="000000"/>
          <w:spacing w:val="4"/>
          <w:sz w:val="28"/>
          <w:szCs w:val="28"/>
        </w:rPr>
        <w:t xml:space="preserve">шения тех или иных вопросов и проблем, рассмотренных в самом </w:t>
      </w:r>
      <w:r>
        <w:rPr>
          <w:color w:val="000000"/>
          <w:spacing w:val="2"/>
          <w:sz w:val="28"/>
          <w:szCs w:val="28"/>
        </w:rPr>
        <w:t xml:space="preserve">тексте выпускной квалификационной работы и излагаться четко и лаконично. </w:t>
      </w:r>
    </w:p>
    <w:p w14:paraId="37A28468" w14:textId="77777777" w:rsidR="00627E3B" w:rsidRDefault="00F61BE6">
      <w:pPr>
        <w:spacing w:line="360" w:lineRule="auto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Объем заключения должен составлять 2-4 страницы машинописного текста.</w:t>
      </w:r>
    </w:p>
    <w:p w14:paraId="70BE5EE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заключения должен </w:t>
      </w:r>
      <w:r>
        <w:rPr>
          <w:sz w:val="28"/>
          <w:szCs w:val="28"/>
        </w:rPr>
        <w:t>быть отредактирован, составлен логически связанно и в сжатом виде отражать содержание, значимость обоснованность и эффективность разработок.</w:t>
      </w:r>
    </w:p>
    <w:p w14:paraId="524B849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 введение, заключение может быть использовано при подготовке доклада выступления на защите бакалаврской </w:t>
      </w:r>
      <w:r>
        <w:rPr>
          <w:sz w:val="28"/>
          <w:szCs w:val="28"/>
        </w:rPr>
        <w:t>работы.</w:t>
      </w:r>
    </w:p>
    <w:p w14:paraId="362A18AE" w14:textId="77777777" w:rsidR="00627E3B" w:rsidRDefault="00627E3B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</w:p>
    <w:p w14:paraId="080188CE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iCs/>
          <w:sz w:val="28"/>
          <w:szCs w:val="28"/>
        </w:rPr>
      </w:pPr>
      <w:bookmarkStart w:id="24" w:name="_Toc296285942"/>
      <w:bookmarkStart w:id="25" w:name="__RefHeading__3006_1491949221"/>
      <w:bookmarkEnd w:id="24"/>
      <w:bookmarkEnd w:id="25"/>
      <w:r>
        <w:rPr>
          <w:b/>
          <w:iCs/>
          <w:sz w:val="28"/>
          <w:szCs w:val="28"/>
        </w:rPr>
        <w:t>СПИСОК ИСПОЛЬЗОВАННЫХ ИСТОЧНИКОВ</w:t>
      </w:r>
    </w:p>
    <w:p w14:paraId="3DEA0627" w14:textId="77777777" w:rsidR="00627E3B" w:rsidRDefault="00F61BE6">
      <w:pPr>
        <w:pStyle w:val="af2"/>
        <w:spacing w:before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выпускной квалификационной работе приводится список всех источников, на основе которых выполнялась выпускная квалификационная работа: законодательные нормативные документы, учебники и учебные пособия, монографии,</w:t>
      </w:r>
      <w:r>
        <w:rPr>
          <w:color w:val="000000"/>
          <w:sz w:val="28"/>
          <w:szCs w:val="28"/>
        </w:rPr>
        <w:t xml:space="preserve"> сборники статей, периодические издания, Интернет-ресурсы.</w:t>
      </w:r>
    </w:p>
    <w:p w14:paraId="55FACC4D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Список </w:t>
      </w:r>
      <w:r>
        <w:rPr>
          <w:color w:val="000000"/>
          <w:spacing w:val="2"/>
          <w:sz w:val="28"/>
          <w:szCs w:val="28"/>
        </w:rPr>
        <w:t xml:space="preserve">включает все использованные источники </w:t>
      </w:r>
      <w:r>
        <w:rPr>
          <w:color w:val="000000"/>
          <w:sz w:val="28"/>
          <w:szCs w:val="28"/>
        </w:rPr>
        <w:t>в следующем порядке:</w:t>
      </w:r>
    </w:p>
    <w:p w14:paraId="117C806A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законодательные и нормативные акты Российской Федерации; </w:t>
      </w:r>
    </w:p>
    <w:p w14:paraId="70571F32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методические указания, инструкции и рекомендации, утверждение феде</w:t>
      </w:r>
      <w:r>
        <w:rPr>
          <w:color w:val="000000"/>
          <w:sz w:val="28"/>
          <w:szCs w:val="28"/>
        </w:rPr>
        <w:t>ральными органами, министерствами и т.п.</w:t>
      </w:r>
    </w:p>
    <w:p w14:paraId="5954C64F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рабочие документы организации, утвержденные ее руководителем;</w:t>
      </w:r>
    </w:p>
    <w:p w14:paraId="2448BC5D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4) учебники и монографии (в алфавитном порядке);</w:t>
      </w:r>
    </w:p>
    <w:p w14:paraId="156EF256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учебные пособия; </w:t>
      </w:r>
    </w:p>
    <w:p w14:paraId="5C5389B5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брошюры;</w:t>
      </w:r>
    </w:p>
    <w:p w14:paraId="0BD6D500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журналы, газеты;</w:t>
      </w:r>
    </w:p>
    <w:p w14:paraId="4BB61839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Интернет-ресурсы</w:t>
      </w:r>
    </w:p>
    <w:p w14:paraId="23CC1787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Подробнее об оформлении спис</w:t>
      </w:r>
      <w:r>
        <w:rPr>
          <w:color w:val="000000"/>
          <w:sz w:val="28"/>
          <w:szCs w:val="28"/>
        </w:rPr>
        <w:t>ка использованных источников – п.4 «Основные требования к оформлению бакалаврской работы».</w:t>
      </w:r>
    </w:p>
    <w:p w14:paraId="67AF6132" w14:textId="77777777" w:rsidR="00627E3B" w:rsidRDefault="00627E3B">
      <w:pPr>
        <w:pStyle w:val="aff2"/>
        <w:spacing w:after="0" w:line="360" w:lineRule="auto"/>
        <w:ind w:left="0" w:firstLine="709"/>
        <w:jc w:val="both"/>
        <w:rPr>
          <w:b/>
          <w:sz w:val="28"/>
          <w:szCs w:val="28"/>
        </w:rPr>
      </w:pPr>
      <w:bookmarkStart w:id="26" w:name="_Toc125792517"/>
      <w:bookmarkStart w:id="27" w:name="_Toc242154520"/>
      <w:bookmarkStart w:id="28" w:name="__RefHeading__3008_1491949221"/>
      <w:bookmarkStart w:id="29" w:name="_Toc296285943"/>
      <w:bookmarkEnd w:id="26"/>
      <w:bookmarkEnd w:id="27"/>
      <w:bookmarkEnd w:id="28"/>
      <w:bookmarkEnd w:id="29"/>
    </w:p>
    <w:p w14:paraId="4E309C1F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ПРИЛОЖЕНИЯ</w:t>
      </w:r>
    </w:p>
    <w:p w14:paraId="39E22CC0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Приложения – заключительная часть работы, которая имеет дополнительное, обычно справочное значение, но является необходимой для более полного освещения </w:t>
      </w:r>
      <w:r>
        <w:rPr>
          <w:sz w:val="28"/>
          <w:szCs w:val="28"/>
        </w:rPr>
        <w:t xml:space="preserve">темы, </w:t>
      </w:r>
      <w:r>
        <w:rPr>
          <w:color w:val="000000"/>
          <w:sz w:val="28"/>
          <w:szCs w:val="28"/>
        </w:rPr>
        <w:t>для более детального раскрытия некоторых вопросов. В текстовой части работы ссылки на Приложения являются обязательными. Приложения формируют по мере необходимости при раскрытии содержания работы.</w:t>
      </w:r>
    </w:p>
    <w:p w14:paraId="34DB934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По содержанию</w:t>
      </w:r>
      <w:r>
        <w:rPr>
          <w:sz w:val="28"/>
          <w:szCs w:val="28"/>
        </w:rPr>
        <w:t xml:space="preserve"> приложения могут быть разнообразны:</w:t>
      </w:r>
    </w:p>
    <w:p w14:paraId="66ADAFE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схемы структуры управления организацией, предприятием и его подразделений;</w:t>
      </w:r>
    </w:p>
    <w:p w14:paraId="3041479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схемы документооборота и коммуникационных потоков;</w:t>
      </w:r>
    </w:p>
    <w:p w14:paraId="5363770B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бухгалтерская финансовая отчетность (бухгалтерский баланс, отчет о финансовых результатах и др.),</w:t>
      </w:r>
    </w:p>
    <w:p w14:paraId="29DAB40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таблицы и рисунки (график</w:t>
      </w:r>
      <w:r>
        <w:rPr>
          <w:sz w:val="28"/>
          <w:szCs w:val="28"/>
        </w:rPr>
        <w:t xml:space="preserve">и, схемы, диаграммы) из текста работы, имеющие объем более 1 страницы или расположенные горизонтально (в альбомном формате), то есть читаемые с поворотом по часовой стрелке. </w:t>
      </w:r>
    </w:p>
    <w:p w14:paraId="4638E12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По форме</w:t>
      </w:r>
      <w:r>
        <w:rPr>
          <w:sz w:val="28"/>
          <w:szCs w:val="28"/>
        </w:rPr>
        <w:t xml:space="preserve"> приложения могут представлять собой:</w:t>
      </w:r>
    </w:p>
    <w:p w14:paraId="0F2398D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текст, </w:t>
      </w:r>
    </w:p>
    <w:p w14:paraId="63AB8F5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-таблицы,</w:t>
      </w:r>
    </w:p>
    <w:p w14:paraId="47A662D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-рисунки (граф</w:t>
      </w:r>
      <w:r>
        <w:rPr>
          <w:sz w:val="28"/>
          <w:szCs w:val="28"/>
        </w:rPr>
        <w:t xml:space="preserve">ики, схемы, диаграммы). </w:t>
      </w:r>
    </w:p>
    <w:p w14:paraId="552A4CA2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Приложения оформляются как продолжение ВКР после списка литературы в порядке появления ссылок на них в тексте. Номер страницы на приложениях не ставится. Приложения указываются в содержании, но не учитываются в общем количестве стр</w:t>
      </w:r>
      <w:r>
        <w:rPr>
          <w:color w:val="000000"/>
          <w:sz w:val="28"/>
          <w:szCs w:val="28"/>
        </w:rPr>
        <w:t>аниц ВКР.</w:t>
      </w:r>
    </w:p>
    <w:p w14:paraId="52CAD916" w14:textId="77777777" w:rsidR="00627E3B" w:rsidRDefault="00627E3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AF712F5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bookmarkStart w:id="30" w:name="_Toc296285944"/>
      <w:bookmarkStart w:id="31" w:name="_Toc278209521"/>
      <w:bookmarkStart w:id="32" w:name="_Toc283625292"/>
      <w:bookmarkStart w:id="33" w:name="__RefHeading__3010_1491949221"/>
      <w:bookmarkStart w:id="34" w:name="_Toc392756756"/>
      <w:bookmarkEnd w:id="30"/>
      <w:bookmarkEnd w:id="31"/>
      <w:bookmarkEnd w:id="32"/>
      <w:bookmarkEnd w:id="33"/>
      <w:r>
        <w:rPr>
          <w:sz w:val="28"/>
          <w:szCs w:val="28"/>
        </w:rPr>
        <w:t>4 ОСНОВНЫЕ ТРЕБОВАНИЯ К ОФОРМЛЕНИЮ</w:t>
      </w:r>
      <w:bookmarkEnd w:id="34"/>
    </w:p>
    <w:p w14:paraId="039F2569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bookmarkStart w:id="35" w:name="_Toc392756757"/>
      <w:r>
        <w:rPr>
          <w:sz w:val="28"/>
          <w:szCs w:val="28"/>
        </w:rPr>
        <w:t>БАКАЛАВРСКОЙ РАБОТЫ</w:t>
      </w:r>
      <w:bookmarkEnd w:id="35"/>
    </w:p>
    <w:p w14:paraId="0B6AEFE9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20826B0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Бакалаврская работа выполняется в единой стилевой манере научным языком, в ней не допускаются грамматические, пунктуационные, стилистические ошибки и опечатки. В тексте не допускается испол</w:t>
      </w:r>
      <w:r>
        <w:rPr>
          <w:sz w:val="28"/>
          <w:szCs w:val="28"/>
        </w:rPr>
        <w:t>ьзование личных местоимений, например, «проведенные мною исследования», «в заключение я хотел бы отметить» и др. Следует писать обезличенно: «проведенные исследования позволили установить...» или «в заключение следует отметить...», «в результате проведенно</w:t>
      </w:r>
      <w:r>
        <w:rPr>
          <w:sz w:val="28"/>
          <w:szCs w:val="28"/>
        </w:rPr>
        <w:t xml:space="preserve">го анализа выявлено, что …». </w:t>
      </w:r>
    </w:p>
    <w:p w14:paraId="4651AE6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Текст работы необходимо излагать последовательно, лаконично, логически оправданно. Выводы и положения, рассматриваемые в работе, должны быть обоснованы и мотивированы.</w:t>
      </w:r>
    </w:p>
    <w:p w14:paraId="469CC012" w14:textId="77777777" w:rsidR="00627E3B" w:rsidRDefault="00F61BE6">
      <w:pPr>
        <w:widowControl w:val="0"/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материалов выпускной квалификационной работы   осуществляется в соответствии с действующими стандартами: </w:t>
      </w:r>
    </w:p>
    <w:p w14:paraId="068148C9" w14:textId="77777777" w:rsidR="00627E3B" w:rsidRDefault="00F61BE6">
      <w:pPr>
        <w:spacing w:line="360" w:lineRule="auto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ГОСТ Р 2.105-2019. Национальный стандарт Российской Федерации. Единая система конструкторской документации. Общие требования к текстовым </w:t>
      </w:r>
      <w:r>
        <w:rPr>
          <w:sz w:val="28"/>
          <w:szCs w:val="28"/>
          <w:lang w:eastAsia="en-US"/>
        </w:rPr>
        <w:t xml:space="preserve">документам. </w:t>
      </w:r>
    </w:p>
    <w:p w14:paraId="28D1FD1F" w14:textId="77777777" w:rsidR="00627E3B" w:rsidRDefault="00F61BE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- ГОСТ 7.32-2017. Межгосударственный стандарт. Система стандартов по информации, библиотечному и издательскому делу. Отчет о научно-исследовательской работе. Структура и правила оформления. </w:t>
      </w:r>
    </w:p>
    <w:p w14:paraId="1AE84749" w14:textId="77777777" w:rsidR="00627E3B" w:rsidRDefault="00F61BE6">
      <w:pPr>
        <w:widowControl w:val="0"/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Ниже приводятся наиболее важные извлечения из указа</w:t>
      </w:r>
      <w:r>
        <w:rPr>
          <w:sz w:val="28"/>
          <w:szCs w:val="28"/>
        </w:rPr>
        <w:t>нных и других стандартов с учетом специфики их применения при оформлении выпускной квалификационной работы.</w:t>
      </w:r>
    </w:p>
    <w:p w14:paraId="5C0377C3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i/>
          <w:sz w:val="28"/>
          <w:szCs w:val="28"/>
        </w:rPr>
        <w:lastRenderedPageBreak/>
        <w:t>Оформление текста работы</w:t>
      </w:r>
    </w:p>
    <w:p w14:paraId="0C164F2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выпускной квалификационной работы </w:t>
      </w:r>
      <w:r>
        <w:rPr>
          <w:b/>
          <w:sz w:val="28"/>
          <w:szCs w:val="28"/>
        </w:rPr>
        <w:t>должен быть 50 - 70 страниц</w:t>
      </w:r>
      <w:r>
        <w:rPr>
          <w:sz w:val="28"/>
          <w:szCs w:val="28"/>
        </w:rPr>
        <w:t xml:space="preserve"> (без учета приложений). В число страниц, помимо основного текста, входят:</w:t>
      </w:r>
    </w:p>
    <w:p w14:paraId="4EE85B4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титульный лист,</w:t>
      </w:r>
    </w:p>
    <w:p w14:paraId="4303464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задание на бакалаврскую работу,</w:t>
      </w:r>
    </w:p>
    <w:p w14:paraId="6FACF40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аннотация,</w:t>
      </w:r>
    </w:p>
    <w:p w14:paraId="591B8F2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содержание,</w:t>
      </w:r>
    </w:p>
    <w:p w14:paraId="114EE14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список использованных источников.</w:t>
      </w:r>
    </w:p>
    <w:p w14:paraId="1A25E133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20"/>
          <w:sz w:val="28"/>
          <w:szCs w:val="28"/>
        </w:rPr>
        <w:t xml:space="preserve">Текст пишется на одной стороне стандартного листа размером 210х </w:t>
      </w:r>
      <w:r>
        <w:rPr>
          <w:spacing w:val="-20"/>
          <w:sz w:val="28"/>
          <w:szCs w:val="28"/>
        </w:rPr>
        <w:t>297 мм (формат А4).</w:t>
      </w:r>
    </w:p>
    <w:p w14:paraId="3A3D2B08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должна быть напечатана на компьютере в текстовом редакторе Microsoft Word, шрифт Times New Roman:</w:t>
      </w:r>
    </w:p>
    <w:p w14:paraId="57A8B303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размер шрифта 14</w:t>
      </w:r>
    </w:p>
    <w:p w14:paraId="7DE86383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межстрочный интервал 1,5</w:t>
      </w:r>
    </w:p>
    <w:p w14:paraId="573E883B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поля: верхнее и нижнее – 20 мм, левое – 30 мм, правое – 15 мм</w:t>
      </w:r>
    </w:p>
    <w:p w14:paraId="14FD3227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форматирование по ш</w:t>
      </w:r>
      <w:r>
        <w:rPr>
          <w:b/>
          <w:sz w:val="28"/>
          <w:szCs w:val="28"/>
        </w:rPr>
        <w:t>ирине листа</w:t>
      </w:r>
    </w:p>
    <w:p w14:paraId="5079B92A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абзацный отступ – 1,25 см (5 знаков)</w:t>
      </w:r>
    </w:p>
    <w:p w14:paraId="68C16688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тексте бакалаврской работы должны быть четко выделены абзацы. В абзаце отступ красной строки должен составлять 1,25 см., т.е. 5 знаков (текст печатается с 6-го знака). </w:t>
      </w:r>
    </w:p>
    <w:p w14:paraId="5E876D4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тексте не допускаются необоснова</w:t>
      </w:r>
      <w:r>
        <w:rPr>
          <w:sz w:val="28"/>
          <w:szCs w:val="28"/>
        </w:rPr>
        <w:t>нные пропуски, произвольные сокращения слов. Применяются только общепринятые сокращения (например, «в т.ч.», «млн. чел.», «млн. руб.») Также в работе могут применяться общеупотребляемые термины в сокращенном виде. В таком случае термин один раз полностью р</w:t>
      </w:r>
      <w:r>
        <w:rPr>
          <w:sz w:val="28"/>
          <w:szCs w:val="28"/>
        </w:rPr>
        <w:t>асшифровывается. Например: Гражданский кодекс Российской Федерации, Налоговый кодекс Российской Федерации, ГК РФ, НК РФ.</w:t>
      </w:r>
    </w:p>
    <w:p w14:paraId="0C78695B" w14:textId="77777777" w:rsidR="00627E3B" w:rsidRDefault="00F61BE6">
      <w:pPr>
        <w:pStyle w:val="af2"/>
        <w:spacing w:before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При изложении текста выдерживается логическая связь. Наименования глав работы должны полностью отвечать содержанию излагаемого в них ма</w:t>
      </w:r>
      <w:r>
        <w:rPr>
          <w:sz w:val="28"/>
          <w:szCs w:val="28"/>
        </w:rPr>
        <w:t>териала.</w:t>
      </w:r>
      <w:r>
        <w:rPr>
          <w:b/>
          <w:bCs/>
          <w:sz w:val="28"/>
          <w:szCs w:val="28"/>
        </w:rPr>
        <w:t xml:space="preserve"> </w:t>
      </w:r>
    </w:p>
    <w:p w14:paraId="026E87C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Примечания, сноски на источники</w:t>
      </w:r>
      <w:r>
        <w:rPr>
          <w:sz w:val="28"/>
          <w:szCs w:val="28"/>
        </w:rPr>
        <w:t xml:space="preserve"> являются обязательными элементами работы. Примечания используются для лаконичного изложения своего отношения к рассматриваемому вопросу, сноски – для сообщения точных сведений об использованных источниках. Сносками</w:t>
      </w:r>
      <w:r>
        <w:rPr>
          <w:sz w:val="28"/>
          <w:szCs w:val="28"/>
        </w:rPr>
        <w:t xml:space="preserve"> сопровождаются не только цитаты, которые выделяются кавычками, но и любое положение, заимствованное из литературы или других источников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При этом допускается изложение используемого материала в собственной редакции, но с соблюдением смыслового содержания.</w:t>
      </w:r>
    </w:p>
    <w:p w14:paraId="655A935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Примечания и сноски на использованные источники указываются внутри текста.  Указывается порядковый номер, конкретная страница источника, указанного в Списке использованных источников. </w:t>
      </w:r>
    </w:p>
    <w:p w14:paraId="5ED41C9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Например: …….[3, с.35] – страница 35 источника, приведенного в списке </w:t>
      </w:r>
      <w:r>
        <w:rPr>
          <w:sz w:val="28"/>
          <w:szCs w:val="28"/>
        </w:rPr>
        <w:t>использованных источников под номером 3.</w:t>
      </w:r>
    </w:p>
    <w:p w14:paraId="0A5AD55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Нумерация страниц</w:t>
      </w:r>
      <w:r>
        <w:rPr>
          <w:sz w:val="28"/>
          <w:szCs w:val="28"/>
        </w:rPr>
        <w:t xml:space="preserve"> - сквозная, арабскими цифрами. На титульном листе и задании номер страницы не ставится, но при подсчете общего количества страниц эти страницы учитываются. Нумерация страниц начинается с введения и</w:t>
      </w:r>
      <w:r>
        <w:rPr>
          <w:sz w:val="28"/>
          <w:szCs w:val="28"/>
        </w:rPr>
        <w:t xml:space="preserve"> заканчивается последней страницей списка использованных источников. Номер страницы проставляется сверху посередине страницы.  Номер страницы на приложениях не ставится.</w:t>
      </w:r>
    </w:p>
    <w:p w14:paraId="59B6E1F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разделы ВКР, такие как введение, каждая глава, заключение, список использован</w:t>
      </w:r>
      <w:r>
        <w:rPr>
          <w:sz w:val="28"/>
          <w:szCs w:val="28"/>
        </w:rPr>
        <w:t>ных источников, приложение начинаются с новой страницы.</w:t>
      </w:r>
    </w:p>
    <w:p w14:paraId="5808850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 Нумерация глав и пунктов главы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должна осуществляться арабскими цифрами.</w:t>
      </w:r>
      <w:r>
        <w:rPr>
          <w:sz w:val="28"/>
          <w:szCs w:val="28"/>
        </w:rPr>
        <w:t xml:space="preserve"> Подразделы выпускной квалификационной работы должны иметь порядковую нумерацию в пределах главы и обозначаться арабскими </w:t>
      </w:r>
      <w:r>
        <w:rPr>
          <w:sz w:val="28"/>
          <w:szCs w:val="28"/>
        </w:rPr>
        <w:lastRenderedPageBreak/>
        <w:t>цифрами с точкой, например, 1.1., 1.2., 2.1., 2.2., 3.1. и т.д. с пробелом перед заголовком.</w:t>
      </w:r>
    </w:p>
    <w:p w14:paraId="59E3F00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Оформление заголовков</w:t>
      </w:r>
      <w:r>
        <w:rPr>
          <w:sz w:val="28"/>
          <w:szCs w:val="28"/>
        </w:rPr>
        <w:t>. Слова в заголовках</w:t>
      </w:r>
      <w:r>
        <w:rPr>
          <w:sz w:val="28"/>
          <w:szCs w:val="28"/>
        </w:rPr>
        <w:t xml:space="preserve"> не переносятся. Точка в конце заголовков (названий) глав, параграфов, пунктов, таблиц не ставится.</w:t>
      </w:r>
    </w:p>
    <w:p w14:paraId="187CF76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Названия разделов, пунктов, заголовки таблиц, схем и  т.п. в  конце страницы не пишутся, страница с одной (висячей) строки не  начинается.</w:t>
      </w:r>
    </w:p>
    <w:p w14:paraId="0D2B9AE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Название глав наб</w:t>
      </w:r>
      <w:r>
        <w:rPr>
          <w:sz w:val="28"/>
          <w:szCs w:val="28"/>
        </w:rPr>
        <w:t>ирается ПРОПИСНЫМИ БУКВАМИ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размер шрифта 14. Название пунктов набирается строчными буквами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размер шрифта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14. </w:t>
      </w:r>
    </w:p>
    <w:p w14:paraId="5CE29F7B" w14:textId="77777777" w:rsidR="00627E3B" w:rsidRDefault="00F61BE6">
      <w:pPr>
        <w:pStyle w:val="af2"/>
        <w:spacing w:before="0"/>
        <w:ind w:firstLine="567"/>
        <w:jc w:val="both"/>
        <w:rPr>
          <w:b/>
          <w:bCs/>
          <w:sz w:val="28"/>
          <w:szCs w:val="28"/>
          <w:lang w:val="en-US"/>
        </w:rPr>
      </w:pPr>
      <w:r>
        <w:rPr>
          <w:sz w:val="28"/>
          <w:szCs w:val="28"/>
        </w:rPr>
        <w:t>Например</w:t>
      </w:r>
      <w:r>
        <w:rPr>
          <w:b/>
          <w:bCs/>
          <w:sz w:val="28"/>
          <w:szCs w:val="28"/>
        </w:rPr>
        <w:t>:</w:t>
      </w:r>
    </w:p>
    <w:tbl>
      <w:tblPr>
        <w:tblW w:w="95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9540"/>
      </w:tblGrid>
      <w:tr w:rsidR="00627E3B" w14:paraId="7AFEEA7C" w14:textId="77777777">
        <w:trPr>
          <w:tblCellSpacing w:w="0" w:type="dxa"/>
        </w:trPr>
        <w:tc>
          <w:tcPr>
            <w:tcW w:w="9540" w:type="dxa"/>
          </w:tcPr>
          <w:p w14:paraId="7D0D0C6B" w14:textId="77777777" w:rsidR="00627E3B" w:rsidRDefault="00F61BE6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  <w:p w14:paraId="78A263CC" w14:textId="77777777" w:rsidR="00627E3B" w:rsidRDefault="00F61BE6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1 ТЕОРЕТИЧЕСКИЕ ОСНОВЫ СИСТЕМЫ УПРАВЛЕНИЯ МУНИЦИПАЛЬНЫМ ОБРАЗОВАНИЕМ</w:t>
            </w:r>
          </w:p>
          <w:p w14:paraId="08DB7DED" w14:textId="77777777" w:rsidR="00627E3B" w:rsidRDefault="00F61BE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1.1 Сущность и особенности муниципального управления как вида управленческой деятельности. </w:t>
            </w:r>
          </w:p>
          <w:p w14:paraId="677AA777" w14:textId="77777777" w:rsidR="00627E3B" w:rsidRDefault="00F61BE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1.2 Муниципальное образование как объект управления. </w:t>
            </w:r>
          </w:p>
          <w:p w14:paraId="67776D2D" w14:textId="77777777" w:rsidR="00627E3B" w:rsidRDefault="00F61BE6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 Правовые аспекты муниципального управления в Российской Федерации.</w:t>
            </w:r>
            <w:r>
              <w:rPr>
                <w:sz w:val="28"/>
                <w:szCs w:val="28"/>
              </w:rPr>
              <w:t xml:space="preserve"> </w:t>
            </w:r>
          </w:p>
          <w:p w14:paraId="6BA4353B" w14:textId="77777777" w:rsidR="00627E3B" w:rsidRDefault="00F61BE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2 ХАРАКТЕРИСТИКА МЕТОДОВ УПРАВЛЕ</w:t>
            </w:r>
            <w:r>
              <w:rPr>
                <w:color w:val="000000"/>
                <w:sz w:val="28"/>
                <w:szCs w:val="28"/>
              </w:rPr>
              <w:t>НИЯ В МУНИЦИПАЛЬНОМ ОБРАЗОВАНИИ ВОРОШИЛОВСКИЙ СЕЛЬСОВЕТ.</w:t>
            </w:r>
          </w:p>
          <w:p w14:paraId="159B0921" w14:textId="77777777" w:rsidR="00627E3B" w:rsidRDefault="00F61BE6">
            <w:pPr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2.1 Общая характеристика муниципального образования </w:t>
            </w:r>
          </w:p>
          <w:p w14:paraId="77B9F1A7" w14:textId="77777777" w:rsidR="00627E3B" w:rsidRDefault="00F61BE6">
            <w:pPr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2.2 Анализ методов управления в муниципальном образовании </w:t>
            </w:r>
          </w:p>
          <w:p w14:paraId="33789C7D" w14:textId="77777777" w:rsidR="00627E3B" w:rsidRDefault="00F61BE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3. НАПРАВЛЕНИЯ СОВЕРШЕНСТВОВАНИЯ МЕТОДОВ УПРАВЛЕНИЯ МУНИЦИПАЛЬНОГО ОБРАЗОВАНИЯ «…</w:t>
            </w:r>
            <w:r>
              <w:rPr>
                <w:color w:val="000000"/>
                <w:sz w:val="28"/>
                <w:szCs w:val="28"/>
              </w:rPr>
              <w:t>…»</w:t>
            </w:r>
          </w:p>
          <w:p w14:paraId="351834F6" w14:textId="77777777" w:rsidR="00627E3B" w:rsidRDefault="00F61BE6">
            <w:pPr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3.1 Применение метода муниципального консалтинга в деятельности администрации «……»</w:t>
            </w:r>
          </w:p>
          <w:p w14:paraId="7CB49B21" w14:textId="77777777" w:rsidR="00627E3B" w:rsidRDefault="00F61BE6">
            <w:pPr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3.2 Предложения по внедрению муниципальных правовых актов в деятельность администрации «……»</w:t>
            </w:r>
          </w:p>
          <w:p w14:paraId="37B0320E" w14:textId="77777777" w:rsidR="00627E3B" w:rsidRDefault="00F61BE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ЗАКЛЮЧЕНИЕ</w:t>
            </w:r>
          </w:p>
          <w:p w14:paraId="7D7D20AB" w14:textId="77777777" w:rsidR="00627E3B" w:rsidRDefault="00F61BE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СПИСОК ИСПОЛЬЗОВАНЫХ ИСТОЧНИКОВ</w:t>
            </w:r>
          </w:p>
          <w:p w14:paraId="445B3B4E" w14:textId="77777777" w:rsidR="00627E3B" w:rsidRDefault="00F61BE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ПРИЛОЖЕНИЯ 1-5</w:t>
            </w:r>
          </w:p>
        </w:tc>
      </w:tr>
    </w:tbl>
    <w:p w14:paraId="20769E5F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01A657C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Каждая глава </w:t>
      </w:r>
      <w:r>
        <w:rPr>
          <w:sz w:val="28"/>
          <w:szCs w:val="28"/>
        </w:rPr>
        <w:t>должна начинаться с нового листа. Наименование пункта (параграфа) следует за окончанием текста предыдущего пункта (параграфа) на этой же странице. Не разрешается размещать название пунктов (параграфов) в нижней части страницы, если на ней не более 4 – 5 ст</w:t>
      </w:r>
      <w:r>
        <w:rPr>
          <w:sz w:val="28"/>
          <w:szCs w:val="28"/>
        </w:rPr>
        <w:t>рок последующего текста.</w:t>
      </w:r>
    </w:p>
    <w:p w14:paraId="6582997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Расстояние между заголовками глав, пунктов и текстом должно быть равно 1,5 интервалам. Расстояние между последней строкой текста и последующим заголовком пункта (параграфа) – 1,5 интервала.  </w:t>
      </w:r>
    </w:p>
    <w:p w14:paraId="5E46C6E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Оформление формул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Формулы располагаютс</w:t>
      </w:r>
      <w:r>
        <w:rPr>
          <w:sz w:val="28"/>
          <w:szCs w:val="28"/>
        </w:rPr>
        <w:t>я на середине строки, а пояснения значений, символов и числовых коэффициентов приводятся под формулой в той же последовательности, в какой они даны в ней. Значение каждого символа и числового коэффициента дается с новой строки. Первая строка объяснений нач</w:t>
      </w:r>
      <w:r>
        <w:rPr>
          <w:sz w:val="28"/>
          <w:szCs w:val="28"/>
        </w:rPr>
        <w:t>инается со слов «где» без двоеточия.</w:t>
      </w:r>
    </w:p>
    <w:p w14:paraId="5C4921DF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Рентабельность продаж:</w:t>
      </w:r>
    </w:p>
    <w:p w14:paraId="7CA54A50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noProof/>
          <w:position w:val="-26"/>
          <w:sz w:val="28"/>
          <w:szCs w:val="28"/>
        </w:rPr>
        <w:drawing>
          <wp:inline distT="0" distB="0" distL="114300" distR="114300" wp14:anchorId="2A00725E" wp14:editId="6E305903">
            <wp:extent cx="1242060" cy="480059"/>
            <wp:effectExtent l="0" t="0" r="25400" b="25400"/>
            <wp:docPr id="89" name="Pictur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480059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,           (2.3)                                 </w:t>
      </w:r>
    </w:p>
    <w:p w14:paraId="6C20EB40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где  </w:t>
      </w:r>
      <w:r>
        <w:rPr>
          <w:i/>
          <w:sz w:val="28"/>
          <w:szCs w:val="28"/>
          <w:lang w:val="en-US"/>
        </w:rPr>
        <w:t>R</w:t>
      </w:r>
      <w:r>
        <w:rPr>
          <w:i/>
          <w:sz w:val="28"/>
          <w:szCs w:val="28"/>
          <w:vertAlign w:val="subscript"/>
        </w:rPr>
        <w:t>П</w:t>
      </w:r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рентабельность продаж;</w:t>
      </w:r>
    </w:p>
    <w:p w14:paraId="45EDF0C2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П</w:t>
      </w:r>
      <w:r>
        <w:rPr>
          <w:i/>
          <w:sz w:val="28"/>
          <w:szCs w:val="28"/>
          <w:vertAlign w:val="subscript"/>
        </w:rPr>
        <w:t>р</w:t>
      </w:r>
      <w:r>
        <w:rPr>
          <w:sz w:val="28"/>
          <w:szCs w:val="28"/>
        </w:rPr>
        <w:t xml:space="preserve"> - прибыль от продаж; </w:t>
      </w:r>
    </w:p>
    <w:p w14:paraId="543A1BB7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В</w:t>
      </w:r>
      <w:r>
        <w:rPr>
          <w:sz w:val="28"/>
          <w:szCs w:val="28"/>
        </w:rPr>
        <w:t xml:space="preserve"> - выручка.</w:t>
      </w:r>
    </w:p>
    <w:p w14:paraId="5446222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тексте </w:t>
      </w:r>
      <w:r>
        <w:rPr>
          <w:sz w:val="28"/>
          <w:szCs w:val="28"/>
        </w:rPr>
        <w:t>формула выделяется свободными строками: выше и ниже ее оставляется не менее одной свободной строки. Если формула не умещается в одну строку, она переносится после какого-либо знака: равенства (=), плюса (+), знака деления (:) и т.д.</w:t>
      </w:r>
    </w:p>
    <w:p w14:paraId="2198465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Формулы нумеруются в пр</w:t>
      </w:r>
      <w:r>
        <w:rPr>
          <w:sz w:val="28"/>
          <w:szCs w:val="28"/>
        </w:rPr>
        <w:t>еделах главы. Номер ставится в крайнем правом положении строки формулы в круглых скобках и состоит из номера главы и через разделительную точку – номер формулы в нем, например, (2.3.) – третья формула второй главы. Возможна сплошная нумерация формул по все</w:t>
      </w:r>
      <w:r>
        <w:rPr>
          <w:sz w:val="28"/>
          <w:szCs w:val="28"/>
        </w:rPr>
        <w:t>й работе, например, (1), (2) и т.д. Если в тексте формула одна, она не нумеруется.</w:t>
      </w:r>
    </w:p>
    <w:p w14:paraId="69CF8F8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Подготовка и оформление таблиц</w:t>
      </w:r>
      <w:r>
        <w:rPr>
          <w:sz w:val="28"/>
          <w:szCs w:val="28"/>
        </w:rPr>
        <w:t>. Качество бакалаврской работы зависит от полноты и правильности, продуманности размещения фактического материала. Цифровой материал должен офо</w:t>
      </w:r>
      <w:r>
        <w:rPr>
          <w:sz w:val="28"/>
          <w:szCs w:val="28"/>
        </w:rPr>
        <w:t>рмляться в виде таблиц, которые в сжатом виде удобно представляют необходимые сведения и легко читаются.</w:t>
      </w:r>
    </w:p>
    <w:p w14:paraId="5AC348E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Особое внимание надо обратить на правильность и экономическую грамотность, приводимых в бакалаврской работе аналитических таблиц, а также выполненных н</w:t>
      </w:r>
      <w:r>
        <w:rPr>
          <w:sz w:val="28"/>
          <w:szCs w:val="28"/>
        </w:rPr>
        <w:t>а их основе диаграмм, графиков и т. д.</w:t>
      </w:r>
    </w:p>
    <w:p w14:paraId="10CF90B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Таблицы должны давать характеристику изучаемых явлений и процессов, но они не должны быть громоздкими, приводимые в них данные должны быть наглядными. </w:t>
      </w:r>
    </w:p>
    <w:p w14:paraId="05F09AE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каждой приведенной таблицы </w:t>
      </w:r>
      <w:r>
        <w:rPr>
          <w:i/>
          <w:iCs/>
          <w:sz w:val="28"/>
          <w:szCs w:val="28"/>
        </w:rPr>
        <w:t>должны излагаться выводы</w:t>
      </w:r>
      <w:r>
        <w:rPr>
          <w:sz w:val="28"/>
          <w:szCs w:val="28"/>
        </w:rPr>
        <w:t>, сужден</w:t>
      </w:r>
      <w:r>
        <w:rPr>
          <w:sz w:val="28"/>
          <w:szCs w:val="28"/>
        </w:rPr>
        <w:t>ия или предложения, основанные на цифровых материалах таблицы.</w:t>
      </w:r>
    </w:p>
    <w:p w14:paraId="7A7417A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приведенные в работе данные необходимо проверить с технической и логической стороны. </w:t>
      </w:r>
      <w:r>
        <w:rPr>
          <w:i/>
          <w:iCs/>
          <w:sz w:val="28"/>
          <w:szCs w:val="28"/>
        </w:rPr>
        <w:t>Техническая проверка</w:t>
      </w:r>
      <w:r>
        <w:rPr>
          <w:sz w:val="28"/>
          <w:szCs w:val="28"/>
        </w:rPr>
        <w:t>: уточнение правильности приведенных цифр, единиц измерения, верности арифметических</w:t>
      </w:r>
      <w:r>
        <w:rPr>
          <w:sz w:val="28"/>
          <w:szCs w:val="28"/>
        </w:rPr>
        <w:t xml:space="preserve"> итогов, расчетов, их согласованности. </w:t>
      </w:r>
      <w:r>
        <w:rPr>
          <w:i/>
          <w:iCs/>
          <w:sz w:val="28"/>
          <w:szCs w:val="28"/>
        </w:rPr>
        <w:t>Логическая проверка</w:t>
      </w:r>
      <w:r>
        <w:rPr>
          <w:sz w:val="28"/>
          <w:szCs w:val="28"/>
        </w:rPr>
        <w:t xml:space="preserve"> должна показать объективность отражения результатов финансово-хозяйственной деятельности.</w:t>
      </w:r>
    </w:p>
    <w:p w14:paraId="52BCBCFB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Таблицу следует располагать непосредственно после текста, в котором она упоминается впервые, или на следующ</w:t>
      </w:r>
      <w:r>
        <w:rPr>
          <w:sz w:val="28"/>
          <w:szCs w:val="28"/>
        </w:rPr>
        <w:t xml:space="preserve">ей странице; </w:t>
      </w:r>
      <w:r>
        <w:rPr>
          <w:b/>
          <w:sz w:val="28"/>
          <w:szCs w:val="28"/>
        </w:rPr>
        <w:t>размер шрифта в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содержании таблицы 12 или 14, интервал -1,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выравнивание по левому краю</w:t>
      </w:r>
      <w:r>
        <w:rPr>
          <w:sz w:val="28"/>
          <w:szCs w:val="28"/>
        </w:rPr>
        <w:t xml:space="preserve">.  </w:t>
      </w:r>
    </w:p>
    <w:p w14:paraId="2DAADC80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Таблицы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нумеруют последовательно арабскими цифрами в пределах главы. Слово «Таблица» с указанием номера помещают в правом верхнем углу над названием табл</w:t>
      </w:r>
      <w:r>
        <w:rPr>
          <w:sz w:val="28"/>
          <w:szCs w:val="28"/>
        </w:rPr>
        <w:t>ицы. Номер таблицы состоит из номера главы и порядкового номера таблицы в этой главе (например, пятая таблица третьей главы будет обозначена «Таблица 3.5»). Знак № после слова «Таблица» не ставится. Название таблицы должно соответствовать ее содержанию и р</w:t>
      </w:r>
      <w:r>
        <w:rPr>
          <w:sz w:val="28"/>
          <w:szCs w:val="28"/>
        </w:rPr>
        <w:t>азмещаться непосредственно над таблицей с выравниванием по центру.</w:t>
      </w:r>
    </w:p>
    <w:p w14:paraId="0ED9E2E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iCs/>
          <w:sz w:val="28"/>
          <w:szCs w:val="28"/>
        </w:rPr>
        <w:t>нумерации строк</w:t>
      </w:r>
      <w:r>
        <w:rPr>
          <w:sz w:val="28"/>
          <w:szCs w:val="28"/>
        </w:rPr>
        <w:t xml:space="preserve"> в таблице </w:t>
      </w:r>
      <w:r>
        <w:rPr>
          <w:i/>
          <w:sz w:val="28"/>
          <w:szCs w:val="28"/>
        </w:rPr>
        <w:t>отдельная графа не выделяется</w:t>
      </w:r>
      <w:r>
        <w:rPr>
          <w:sz w:val="28"/>
          <w:szCs w:val="28"/>
        </w:rPr>
        <w:t>, а порядковый номер строки размещается непосредственно перед наименованием строки и отделяется от него точкой и пробелом.</w:t>
      </w:r>
    </w:p>
    <w:p w14:paraId="57E1BD6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Единицы</w:t>
      </w:r>
      <w:r>
        <w:rPr>
          <w:sz w:val="28"/>
          <w:szCs w:val="28"/>
        </w:rPr>
        <w:t xml:space="preserve"> измерения показателей таблицы сокращенно указываются </w:t>
      </w:r>
      <w:r>
        <w:rPr>
          <w:i/>
          <w:sz w:val="28"/>
          <w:szCs w:val="28"/>
        </w:rPr>
        <w:t>в конце наименования строки</w:t>
      </w:r>
      <w:r>
        <w:rPr>
          <w:sz w:val="28"/>
          <w:szCs w:val="28"/>
        </w:rPr>
        <w:t xml:space="preserve"> (заголовка графы), отделенные запятой. В случае если все показатели таблицы имеют одинаковую размерность, единицу измерения обозначают над таблицей. Дробные числа в таблицах </w:t>
      </w:r>
      <w:r>
        <w:rPr>
          <w:sz w:val="28"/>
          <w:szCs w:val="28"/>
        </w:rPr>
        <w:t xml:space="preserve">приводятся в виде десятичных дробей, числовые же значения в пределах одной графы должны иметь одинаковое количество десятичных знаков (также в том случае, когда после целого числа следуют нули, например – 103,0). </w:t>
      </w:r>
    </w:p>
    <w:p w14:paraId="0A2C3FA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Например,</w:t>
      </w:r>
    </w:p>
    <w:p w14:paraId="5E92FA0E" w14:textId="77777777" w:rsidR="00627E3B" w:rsidRDefault="00F61BE6">
      <w:pPr>
        <w:pStyle w:val="af2"/>
        <w:spacing w:before="0" w:line="360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                   Таблица 2.1</w:t>
      </w:r>
    </w:p>
    <w:p w14:paraId="478FC5C0" w14:textId="77777777" w:rsidR="00627E3B" w:rsidRDefault="00F61BE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Основные показатели финансово-хозяйственной деятельности ООО «</w:t>
      </w:r>
      <w:r>
        <w:rPr>
          <w:sz w:val="28"/>
          <w:szCs w:val="28"/>
          <w:lang w:val="en-US"/>
        </w:rPr>
        <w:t>ZZZ</w:t>
      </w:r>
      <w:r>
        <w:rPr>
          <w:sz w:val="28"/>
          <w:szCs w:val="28"/>
        </w:rPr>
        <w:t>» в 2019-2021 гг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280"/>
        <w:gridCol w:w="1030"/>
        <w:gridCol w:w="1030"/>
        <w:gridCol w:w="946"/>
        <w:gridCol w:w="835"/>
        <w:gridCol w:w="835"/>
        <w:gridCol w:w="1142"/>
        <w:gridCol w:w="930"/>
      </w:tblGrid>
      <w:tr w:rsidR="00627E3B" w14:paraId="3EFEF5F2" w14:textId="77777777">
        <w:trPr>
          <w:cantSplit/>
          <w:trHeight w:val="661"/>
          <w:jc w:val="center"/>
        </w:trPr>
        <w:tc>
          <w:tcPr>
            <w:tcW w:w="23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71A22858" w14:textId="77777777" w:rsidR="00627E3B" w:rsidRDefault="00F61BE6">
            <w:pPr>
              <w:jc w:val="both"/>
            </w:pPr>
            <w:r>
              <w:t>Показатели</w:t>
            </w:r>
          </w:p>
        </w:tc>
        <w:tc>
          <w:tcPr>
            <w:tcW w:w="10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74F2B0C0" w14:textId="77777777" w:rsidR="00627E3B" w:rsidRDefault="00F61BE6">
            <w:pPr>
              <w:jc w:val="both"/>
            </w:pPr>
            <w:r>
              <w:t xml:space="preserve">2019 г. </w:t>
            </w:r>
          </w:p>
        </w:tc>
        <w:tc>
          <w:tcPr>
            <w:tcW w:w="112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73AE76" w14:textId="77777777" w:rsidR="00627E3B" w:rsidRDefault="00F61BE6">
            <w:pPr>
              <w:jc w:val="both"/>
            </w:pPr>
            <w:r>
              <w:t xml:space="preserve">2020 г.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79F8B051" w14:textId="77777777" w:rsidR="00627E3B" w:rsidRDefault="00F61BE6">
            <w:pPr>
              <w:jc w:val="both"/>
            </w:pPr>
            <w:r>
              <w:t xml:space="preserve">2021 г.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4911041" w14:textId="77777777" w:rsidR="00627E3B" w:rsidRDefault="00F61BE6">
            <w:pPr>
              <w:ind w:firstLine="3"/>
              <w:jc w:val="center"/>
            </w:pPr>
            <w:r>
              <w:t>Абс. откл. (+,-), тыс. руб.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14:paraId="5C297F21" w14:textId="77777777" w:rsidR="00627E3B" w:rsidRDefault="00F61BE6">
            <w:pPr>
              <w:jc w:val="center"/>
            </w:pPr>
            <w:r>
              <w:t>Темп прироста,  %</w:t>
            </w:r>
          </w:p>
        </w:tc>
      </w:tr>
      <w:tr w:rsidR="00627E3B" w14:paraId="3313B35B" w14:textId="77777777">
        <w:trPr>
          <w:trHeight w:val="626"/>
          <w:jc w:val="center"/>
        </w:trPr>
        <w:tc>
          <w:tcPr>
            <w:tcW w:w="234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2E2067" w14:textId="77777777" w:rsidR="00627E3B" w:rsidRDefault="00627E3B">
            <w:pPr>
              <w:jc w:val="both"/>
            </w:pPr>
          </w:p>
        </w:tc>
        <w:tc>
          <w:tcPr>
            <w:tcW w:w="10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29DE0F1" w14:textId="77777777" w:rsidR="00627E3B" w:rsidRDefault="00627E3B">
            <w:pPr>
              <w:jc w:val="both"/>
            </w:pPr>
          </w:p>
        </w:tc>
        <w:tc>
          <w:tcPr>
            <w:tcW w:w="11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CB4901" w14:textId="77777777" w:rsidR="00627E3B" w:rsidRDefault="00627E3B">
            <w:pPr>
              <w:jc w:val="both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BC81D5" w14:textId="77777777" w:rsidR="00627E3B" w:rsidRDefault="00627E3B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9361" w14:textId="77777777" w:rsidR="00627E3B" w:rsidRDefault="00F61BE6">
            <w:pPr>
              <w:jc w:val="both"/>
            </w:pPr>
            <w:r>
              <w:t>2020г. к 2019г.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59BE9A0" w14:textId="77777777" w:rsidR="00627E3B" w:rsidRDefault="00F61BE6">
            <w:pPr>
              <w:jc w:val="both"/>
            </w:pPr>
            <w:r>
              <w:t xml:space="preserve">2021г. к 2020г.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E5C7D" w14:textId="77777777" w:rsidR="00627E3B" w:rsidRDefault="00F61BE6">
            <w:pPr>
              <w:jc w:val="both"/>
            </w:pPr>
            <w:r>
              <w:t>2020г. к 2019г.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F1E8B" w14:textId="77777777" w:rsidR="00627E3B" w:rsidRDefault="00F61BE6">
            <w:pPr>
              <w:jc w:val="both"/>
            </w:pPr>
            <w:r>
              <w:t xml:space="preserve">2021г. к 2020г. </w:t>
            </w:r>
          </w:p>
        </w:tc>
      </w:tr>
      <w:tr w:rsidR="00627E3B" w14:paraId="02677F7E" w14:textId="77777777">
        <w:trPr>
          <w:trHeight w:val="670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D48360" w14:textId="77777777" w:rsidR="00627E3B" w:rsidRDefault="00F61BE6">
            <w:r>
              <w:t>1. Выручка, тыс. руб.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C0C123" w14:textId="77777777" w:rsidR="00627E3B" w:rsidRDefault="00F61BE6">
            <w:pPr>
              <w:jc w:val="both"/>
            </w:pPr>
            <w:r>
              <w:t>1518128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BE053A" w14:textId="77777777" w:rsidR="00627E3B" w:rsidRDefault="00F61BE6">
            <w:pPr>
              <w:jc w:val="both"/>
            </w:pPr>
            <w:r>
              <w:t>1798637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DB4DAD" w14:textId="77777777" w:rsidR="00627E3B" w:rsidRDefault="00F61BE6">
            <w:pPr>
              <w:ind w:hanging="87"/>
              <w:jc w:val="both"/>
            </w:pPr>
            <w:r>
              <w:t>2740955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FA3E3" w14:textId="77777777" w:rsidR="00627E3B" w:rsidRDefault="00F61BE6">
            <w:pPr>
              <w:ind w:hanging="87"/>
              <w:jc w:val="both"/>
            </w:pPr>
            <w:r>
              <w:t>280509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2497" w14:textId="77777777" w:rsidR="00627E3B" w:rsidRDefault="00F61BE6">
            <w:pPr>
              <w:ind w:hanging="87"/>
              <w:jc w:val="both"/>
            </w:pPr>
            <w:r>
              <w:t>942318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88A0" w14:textId="77777777" w:rsidR="00627E3B" w:rsidRDefault="00F61BE6">
            <w:pPr>
              <w:jc w:val="both"/>
            </w:pPr>
            <w:r>
              <w:t>18,5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A53ECF" w14:textId="77777777" w:rsidR="00627E3B" w:rsidRDefault="00F61BE6">
            <w:pPr>
              <w:jc w:val="both"/>
            </w:pPr>
            <w:r>
              <w:t>52,4</w:t>
            </w:r>
          </w:p>
        </w:tc>
      </w:tr>
      <w:tr w:rsidR="00627E3B" w14:paraId="02884EA6" w14:textId="77777777">
        <w:trPr>
          <w:trHeight w:val="907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4A7" w14:textId="77777777" w:rsidR="00627E3B" w:rsidRDefault="00F61BE6">
            <w:r>
              <w:t>2. Полная себестоимость,</w:t>
            </w:r>
          </w:p>
          <w:p w14:paraId="32294722" w14:textId="77777777" w:rsidR="00627E3B" w:rsidRDefault="00F61BE6">
            <w:r>
              <w:t>тыс. руб.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B35F" w14:textId="77777777" w:rsidR="00627E3B" w:rsidRDefault="00F61BE6">
            <w:pPr>
              <w:jc w:val="both"/>
            </w:pPr>
            <w:r>
              <w:t>1503575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4369" w14:textId="77777777" w:rsidR="00627E3B" w:rsidRDefault="00F61BE6">
            <w:pPr>
              <w:jc w:val="both"/>
            </w:pPr>
            <w:r>
              <w:t>1791601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15BE" w14:textId="77777777" w:rsidR="00627E3B" w:rsidRDefault="00F61BE6">
            <w:pPr>
              <w:ind w:left="-87"/>
              <w:jc w:val="both"/>
            </w:pPr>
            <w:r>
              <w:t>2791105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0AF2" w14:textId="77777777" w:rsidR="00627E3B" w:rsidRDefault="00F61BE6">
            <w:pPr>
              <w:ind w:left="-87"/>
              <w:jc w:val="both"/>
            </w:pPr>
            <w:r>
              <w:t>288026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8F1F" w14:textId="77777777" w:rsidR="00627E3B" w:rsidRDefault="00F61BE6">
            <w:pPr>
              <w:ind w:left="-87"/>
              <w:jc w:val="both"/>
            </w:pPr>
            <w:r>
              <w:t>999504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94B7" w14:textId="77777777" w:rsidR="00627E3B" w:rsidRDefault="00F61BE6">
            <w:pPr>
              <w:jc w:val="both"/>
            </w:pPr>
            <w:r>
              <w:t>19,2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2572" w14:textId="77777777" w:rsidR="00627E3B" w:rsidRDefault="00F61BE6">
            <w:pPr>
              <w:jc w:val="both"/>
            </w:pPr>
            <w:r>
              <w:t>55,8</w:t>
            </w:r>
          </w:p>
        </w:tc>
      </w:tr>
      <w:tr w:rsidR="00627E3B" w14:paraId="5F84A81C" w14:textId="77777777">
        <w:trPr>
          <w:trHeight w:val="788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DEDAD" w14:textId="77777777" w:rsidR="00627E3B" w:rsidRDefault="00F61BE6">
            <w:r>
              <w:t>3. Прибыль от продаж, тыс. руб.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E89B" w14:textId="77777777" w:rsidR="00627E3B" w:rsidRDefault="00F61BE6">
            <w:pPr>
              <w:jc w:val="both"/>
            </w:pPr>
            <w:r>
              <w:t>14553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5C39" w14:textId="77777777" w:rsidR="00627E3B" w:rsidRDefault="00F61BE6">
            <w:pPr>
              <w:jc w:val="both"/>
            </w:pPr>
            <w:r>
              <w:t>7036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CF59" w14:textId="77777777" w:rsidR="00627E3B" w:rsidRDefault="00F61BE6">
            <w:pPr>
              <w:jc w:val="both"/>
            </w:pPr>
            <w:r>
              <w:t>-50150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5E9B" w14:textId="77777777" w:rsidR="00627E3B" w:rsidRDefault="00F61BE6">
            <w:pPr>
              <w:jc w:val="both"/>
            </w:pPr>
            <w:r>
              <w:t>-7517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088B" w14:textId="77777777" w:rsidR="00627E3B" w:rsidRDefault="00F61BE6">
            <w:pPr>
              <w:jc w:val="both"/>
            </w:pPr>
            <w:r>
              <w:t>-57186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AB17" w14:textId="77777777" w:rsidR="00627E3B" w:rsidRDefault="00F61BE6">
            <w:pPr>
              <w:jc w:val="both"/>
            </w:pPr>
            <w:r>
              <w:t>-51,7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6F17" w14:textId="77777777" w:rsidR="00627E3B" w:rsidRDefault="00F61BE6">
            <w:pPr>
              <w:jc w:val="both"/>
            </w:pPr>
            <w:r>
              <w:t>-812,8</w:t>
            </w:r>
          </w:p>
        </w:tc>
      </w:tr>
      <w:tr w:rsidR="00627E3B" w14:paraId="69B36C13" w14:textId="77777777">
        <w:trPr>
          <w:trHeight w:val="788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22371" w14:textId="77777777" w:rsidR="00627E3B" w:rsidRDefault="00F61BE6">
            <w:r>
              <w:t>4.Чистая прибыль,</w:t>
            </w:r>
          </w:p>
          <w:p w14:paraId="4186AE1F" w14:textId="77777777" w:rsidR="00627E3B" w:rsidRDefault="00F61BE6">
            <w:r>
              <w:t xml:space="preserve"> тыс. руб.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AFB4" w14:textId="77777777" w:rsidR="00627E3B" w:rsidRDefault="00F61BE6">
            <w:pPr>
              <w:jc w:val="both"/>
            </w:pPr>
            <w:r>
              <w:t>5364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816E" w14:textId="77777777" w:rsidR="00627E3B" w:rsidRDefault="00F61BE6">
            <w:pPr>
              <w:jc w:val="both"/>
            </w:pPr>
            <w:r>
              <w:t>6688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2829" w14:textId="77777777" w:rsidR="00627E3B" w:rsidRDefault="00F61BE6">
            <w:pPr>
              <w:jc w:val="both"/>
            </w:pPr>
            <w:r>
              <w:t>-432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8683" w14:textId="77777777" w:rsidR="00627E3B" w:rsidRDefault="00F61BE6">
            <w:pPr>
              <w:jc w:val="both"/>
            </w:pPr>
            <w:r>
              <w:t>1324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0C5C" w14:textId="77777777" w:rsidR="00627E3B" w:rsidRDefault="00F61BE6">
            <w:pPr>
              <w:jc w:val="both"/>
            </w:pPr>
            <w:r>
              <w:t>-7120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E4D0" w14:textId="77777777" w:rsidR="00627E3B" w:rsidRDefault="00F61BE6">
            <w:pPr>
              <w:jc w:val="both"/>
            </w:pPr>
            <w:r>
              <w:t>24,7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CCAB" w14:textId="77777777" w:rsidR="00627E3B" w:rsidRDefault="00F61BE6">
            <w:pPr>
              <w:jc w:val="both"/>
            </w:pPr>
            <w:r>
              <w:t>-106,5</w:t>
            </w:r>
          </w:p>
        </w:tc>
      </w:tr>
      <w:tr w:rsidR="00627E3B" w14:paraId="5243703E" w14:textId="77777777">
        <w:trPr>
          <w:trHeight w:val="788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45F856" w14:textId="77777777" w:rsidR="00627E3B" w:rsidRDefault="00F61BE6">
            <w:r>
              <w:t>5. Затраты на 1 руб. выручки, руб.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B024" w14:textId="77777777" w:rsidR="00627E3B" w:rsidRDefault="00F61BE6">
            <w:pPr>
              <w:jc w:val="center"/>
            </w:pPr>
            <w:r>
              <w:t>0,99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3810" w14:textId="77777777" w:rsidR="00627E3B" w:rsidRDefault="00F61BE6">
            <w:pPr>
              <w:jc w:val="center"/>
            </w:pPr>
            <w:r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6F43" w14:textId="77777777" w:rsidR="00627E3B" w:rsidRDefault="00F61BE6">
            <w:pPr>
              <w:jc w:val="center"/>
            </w:pPr>
            <w:r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590B" w14:textId="77777777" w:rsidR="00627E3B" w:rsidRDefault="00F61BE6">
            <w:pPr>
              <w:jc w:val="center"/>
            </w:pPr>
            <w:r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F701" w14:textId="77777777" w:rsidR="00627E3B" w:rsidRDefault="00F61BE6">
            <w:pPr>
              <w:jc w:val="center"/>
            </w:pPr>
            <w:r>
              <w:t>0,02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C70" w14:textId="77777777" w:rsidR="00627E3B" w:rsidRDefault="00F61BE6">
            <w:pPr>
              <w:jc w:val="center"/>
            </w:pPr>
            <w:r>
              <w:t>1,0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450B" w14:textId="77777777" w:rsidR="00627E3B" w:rsidRDefault="00F61BE6">
            <w:pPr>
              <w:jc w:val="center"/>
            </w:pPr>
            <w:r>
              <w:t>2</w:t>
            </w:r>
          </w:p>
        </w:tc>
      </w:tr>
      <w:tr w:rsidR="00627E3B" w14:paraId="5505B845" w14:textId="77777777">
        <w:trPr>
          <w:trHeight w:val="788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35CBAD" w14:textId="77777777" w:rsidR="00627E3B" w:rsidRDefault="00F61BE6">
            <w:r>
              <w:t>6. Рентабельность продаж, 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5476" w14:textId="77777777" w:rsidR="00627E3B" w:rsidRDefault="00F61BE6">
            <w:pPr>
              <w:jc w:val="center"/>
            </w:pPr>
            <w:r>
              <w:t>1,0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F795" w14:textId="77777777" w:rsidR="00627E3B" w:rsidRDefault="00F61BE6">
            <w:pPr>
              <w:jc w:val="center"/>
            </w:pPr>
            <w: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C048" w14:textId="77777777" w:rsidR="00627E3B" w:rsidRDefault="00F61BE6">
            <w:pPr>
              <w:jc w:val="center"/>
            </w:pPr>
            <w:r>
              <w:t>-1,8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69FD" w14:textId="77777777" w:rsidR="00627E3B" w:rsidRDefault="00F61BE6">
            <w:pPr>
              <w:jc w:val="center"/>
            </w:pPr>
            <w:r>
              <w:t>-0,6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F4F6" w14:textId="77777777" w:rsidR="00627E3B" w:rsidRDefault="00F61BE6">
            <w:pPr>
              <w:jc w:val="center"/>
            </w:pPr>
            <w:r>
              <w:t>-2,2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6A58" w14:textId="77777777" w:rsidR="00627E3B" w:rsidRDefault="00F61BE6">
            <w:pPr>
              <w:jc w:val="center"/>
            </w:pPr>
            <w: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77E1" w14:textId="77777777" w:rsidR="00627E3B" w:rsidRDefault="00F61BE6">
            <w:pPr>
              <w:jc w:val="center"/>
            </w:pPr>
            <w:r>
              <w:t>-</w:t>
            </w:r>
          </w:p>
        </w:tc>
      </w:tr>
      <w:tr w:rsidR="00627E3B" w14:paraId="5B19A41B" w14:textId="77777777">
        <w:trPr>
          <w:trHeight w:val="788"/>
          <w:jc w:val="center"/>
        </w:trPr>
        <w:tc>
          <w:tcPr>
            <w:tcW w:w="23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7B1E7C" w14:textId="77777777" w:rsidR="00627E3B" w:rsidRDefault="00F61BE6">
            <w:r>
              <w:t xml:space="preserve">7. Коэффициент автономии (финансовой </w:t>
            </w:r>
            <w:r>
              <w:t>независимости)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58B5" w14:textId="77777777" w:rsidR="00627E3B" w:rsidRDefault="00F61BE6">
            <w:pPr>
              <w:jc w:val="center"/>
            </w:pPr>
            <w:r>
              <w:t>0,72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F38B" w14:textId="77777777" w:rsidR="00627E3B" w:rsidRDefault="00F61BE6">
            <w:pPr>
              <w:jc w:val="center"/>
            </w:pPr>
            <w:r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E288" w14:textId="77777777" w:rsidR="00627E3B" w:rsidRDefault="00F61BE6">
            <w:pPr>
              <w:jc w:val="center"/>
            </w:pPr>
            <w:r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3660" w14:textId="77777777" w:rsidR="00627E3B" w:rsidRDefault="00F61BE6">
            <w:pPr>
              <w:jc w:val="center"/>
            </w:pPr>
            <w:r>
              <w:t>-0,02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D8D8" w14:textId="77777777" w:rsidR="00627E3B" w:rsidRDefault="00F61BE6">
            <w:pPr>
              <w:jc w:val="center"/>
            </w:pPr>
            <w:r>
              <w:t>0,13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9363" w14:textId="77777777" w:rsidR="00627E3B" w:rsidRDefault="00F61BE6">
            <w:pPr>
              <w:jc w:val="center"/>
            </w:pPr>
            <w: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0A4B" w14:textId="77777777" w:rsidR="00627E3B" w:rsidRDefault="00F61BE6">
            <w:pPr>
              <w:jc w:val="center"/>
            </w:pPr>
            <w:r>
              <w:t>-</w:t>
            </w:r>
          </w:p>
        </w:tc>
      </w:tr>
    </w:tbl>
    <w:p w14:paraId="01B976E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переносе части таблицы на другую страницу, над перенесенной частью пишется дополнительно слово «Продолжение» (например, </w:t>
      </w:r>
      <w:r>
        <w:rPr>
          <w:sz w:val="28"/>
          <w:szCs w:val="28"/>
        </w:rPr>
        <w:lastRenderedPageBreak/>
        <w:t>Продолжение табл. 2.1), либо «Окончание табл.3.5.». При переносе таблицы под шапкой таб</w:t>
      </w:r>
      <w:r>
        <w:rPr>
          <w:sz w:val="28"/>
          <w:szCs w:val="28"/>
        </w:rPr>
        <w:t xml:space="preserve">лицы следует привести нумерацию граф (столбцов), и в перенесенной части повторить нумерацию граф (столбцов). </w:t>
      </w:r>
    </w:p>
    <w:p w14:paraId="43124BC3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рекомендуется перегружать таблицу множеством показателей.</w:t>
      </w:r>
    </w:p>
    <w:p w14:paraId="2FF1504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Таблице должен предшествовать текст, из которого по смыслу вытекает необходимость </w:t>
      </w:r>
      <w:r>
        <w:rPr>
          <w:sz w:val="28"/>
          <w:szCs w:val="28"/>
        </w:rPr>
        <w:t>рассмотрения нижеследующего табличного материала. Ссылки в тексте на таблицы обязательны. Слово «Таблица» в этом случае пишется сокращенно, например, (Табл. 2.1).</w:t>
      </w:r>
    </w:p>
    <w:p w14:paraId="57A0CB58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в обязательном порядке сопровождается анализом, но без повтора приведенных в ней цифр</w:t>
      </w:r>
      <w:r>
        <w:rPr>
          <w:sz w:val="28"/>
          <w:szCs w:val="28"/>
        </w:rPr>
        <w:t>овых данных.</w:t>
      </w:r>
    </w:p>
    <w:p w14:paraId="4EA5C0D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Таблицы, а также иллюстрации (схемы, графики, диаграммы), занимающие объем более 1 листа формата А4 или представленные в альбомном формате (читаемые с поворотом по часовой стрелке) помещают в приложения в порядке их упоминания в тексте.</w:t>
      </w:r>
    </w:p>
    <w:p w14:paraId="47E4CC9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Правил</w:t>
      </w:r>
      <w:r>
        <w:rPr>
          <w:bCs/>
          <w:i/>
          <w:sz w:val="28"/>
          <w:szCs w:val="28"/>
        </w:rPr>
        <w:t>а оформления иллюстраций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Бакалаврская работа обязательно должна быть снабжена иллюстрациями (схемы, диаграммы, графики), позволяющими быстро и наглядно охарактеризовать те или иные явления или процессы. Иллюстрации располагают после первой ссылки на них и</w:t>
      </w:r>
      <w:r>
        <w:rPr>
          <w:sz w:val="28"/>
          <w:szCs w:val="28"/>
        </w:rPr>
        <w:t xml:space="preserve"> оформляют как рисунки.</w:t>
      </w:r>
    </w:p>
    <w:p w14:paraId="2F8931F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иллюстрации нумеруются арабскими цифрами сквозной нумерацией в пределах главы. Номер иллюстрации состоит из номера главы и порядкового номера иллюстрации, разделенных точкой. При ссылках на иллюстрации следует писать: «… в соотв</w:t>
      </w:r>
      <w:r>
        <w:rPr>
          <w:sz w:val="28"/>
          <w:szCs w:val="28"/>
        </w:rPr>
        <w:t xml:space="preserve">етствии   с рисунком 1.2 ….» </w:t>
      </w:r>
    </w:p>
    <w:p w14:paraId="3D4FAA2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Иллюстрации должны иметь наименование и при необходимости пояснительные данные. Слово «Рис.» и наименование помещают после пояснительных данных.</w:t>
      </w:r>
    </w:p>
    <w:p w14:paraId="343F5B95" w14:textId="77777777" w:rsidR="00627E3B" w:rsidRDefault="00F61BE6">
      <w:pPr>
        <w:pStyle w:val="af2"/>
        <w:spacing w:before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Пример рисунка:</w:t>
      </w:r>
    </w:p>
    <w:p w14:paraId="7DA92C8E" w14:textId="77777777" w:rsidR="00627E3B" w:rsidRDefault="00F61BE6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114300" distR="114300" wp14:anchorId="4FD3B243" wp14:editId="076A9D05">
                <wp:extent cx="5600700" cy="2057400"/>
                <wp:effectExtent l="0" t="0" r="12700" b="12700"/>
                <wp:docPr id="9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00700" cy="2057400"/>
                          <a:chOff x="0" y="0"/>
                          <a:chExt cx="56007" cy="20574"/>
                        </a:xfrm>
                        <a:effectLst/>
                      </wpg:grpSpPr>
                      <wps:wsp>
                        <wps:cNvPr id="33" name="Прямоугольник 33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56007" cy="2057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 anchor="t"/>
                      </wps:wsp>
                      <wps:wsp>
                        <wps:cNvPr id="34" name="Прямоугольник 34"/>
                        <wps:cNvSpPr/>
                        <wps:spPr>
                          <a:xfrm>
                            <a:off x="18288" y="2286"/>
                            <a:ext cx="18288" cy="571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E191F10" w14:textId="77777777" w:rsidR="00627E3B" w:rsidRDefault="00F61BE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Директор по персоналу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35" name="Прямоугольник 35"/>
                        <wps:cNvSpPr/>
                        <wps:spPr>
                          <a:xfrm>
                            <a:off x="0" y="12573"/>
                            <a:ext cx="13716" cy="571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2248CA7" w14:textId="77777777" w:rsidR="00627E3B" w:rsidRDefault="00F61BE6">
                              <w:pPr>
                                <w:jc w:val="center"/>
                              </w:pPr>
                              <w:r>
                                <w:t>Отдел подбора и адаптации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36" name="Прямоугольник 36"/>
                        <wps:cNvSpPr/>
                        <wps:spPr>
                          <a:xfrm>
                            <a:off x="14859" y="12573"/>
                            <a:ext cx="12573" cy="571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0F209C8" w14:textId="77777777" w:rsidR="00627E3B" w:rsidRDefault="00F61BE6">
                              <w:pPr>
                                <w:jc w:val="center"/>
                              </w:pPr>
                              <w:r>
                                <w:t>Отдел оцен</w:t>
                              </w:r>
                              <w:r>
                                <w:t>ки и обучения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37" name="Прямоугольник 37"/>
                        <wps:cNvSpPr/>
                        <wps:spPr>
                          <a:xfrm>
                            <a:off x="42291" y="12573"/>
                            <a:ext cx="12573" cy="571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DF20D7E" w14:textId="77777777" w:rsidR="00627E3B" w:rsidRDefault="00F61BE6">
                              <w:r>
                                <w:t>Учебный центр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38" name="Прямоугольник 38"/>
                        <wps:cNvSpPr/>
                        <wps:spPr>
                          <a:xfrm>
                            <a:off x="28575" y="12573"/>
                            <a:ext cx="12573" cy="571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700E676" w14:textId="77777777" w:rsidR="00627E3B" w:rsidRDefault="00F61BE6">
                              <w:pPr>
                                <w:jc w:val="center"/>
                              </w:pPr>
                              <w:r>
                                <w:t>Отдел кадров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39" name="Прямая соединительная линия 39"/>
                        <wps:cNvCnPr/>
                        <wps:spPr>
                          <a:xfrm>
                            <a:off x="0" y="0"/>
                            <a:ext cx="4229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/>
                      </wps:wsp>
                      <wps:wsp>
                        <wps:cNvPr id="40" name="Прямая соединительная линия 40"/>
                        <wps:cNvCnPr/>
                        <wps:spPr>
                          <a:xfrm>
                            <a:off x="0" y="0"/>
                            <a:ext cx="0" cy="22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/>
                      </wps:wsp>
                      <wps:wsp>
                        <wps:cNvPr id="41" name="Прямая соединительная линия 41"/>
                        <wps:cNvCnPr/>
                        <wps:spPr>
                          <a:xfrm>
                            <a:off x="0" y="0"/>
                            <a:ext cx="0" cy="22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/>
                      </wps:wsp>
                      <wps:wsp>
                        <wps:cNvPr id="43" name="Прямая соединительная линия 43"/>
                        <wps:cNvCnPr/>
                        <wps:spPr>
                          <a:xfrm>
                            <a:off x="0" y="0"/>
                            <a:ext cx="0" cy="22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/>
                      </wps:wsp>
                      <wps:wsp>
                        <wps:cNvPr id="45" name="Прямая соединительная линия 45"/>
                        <wps:cNvCnPr/>
                        <wps:spPr>
                          <a:xfrm>
                            <a:off x="0" y="0"/>
                            <a:ext cx="0" cy="22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/>
                      </wps:wsp>
                      <wps:wsp>
                        <wps:cNvPr id="48" name="Прямая соединительная линия 48"/>
                        <wps:cNvCnPr/>
                        <wps:spPr>
                          <a:xfrm>
                            <a:off x="0" y="0"/>
                            <a:ext cx="0" cy="22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D3B243" id="Group 52" o:spid="_x0000_s1026" style="width:441pt;height:162pt;mso-position-horizontal-relative:char;mso-position-vertical-relative:line" coordsize="56007,20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">
                <v:rect id="Прямоугольник 33" o:spid="_x0000_s1027" style="position:absolute;width:56007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" filled="f" strokeweight="1pt">
                  <v:path arrowok="t"/>
                  <o:lock v:ext="edit" aspectratio="t"/>
                </v:rect>
                <v:rect id="Прямоугольник 34" o:spid="_x0000_s1028" style="position:absolute;left:18288;top:2286;width:18288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" filled="f" strokeweight="1pt">
                  <v:textbox>
                    <w:txbxContent>
                      <w:p w14:paraId="3E191F10" w14:textId="77777777" w:rsidR="00627E3B" w:rsidRDefault="00F61BE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Директор по персоналу</w:t>
                        </w:r>
                      </w:p>
                    </w:txbxContent>
                  </v:textbox>
                </v:rect>
                <v:rect id="Прямоугольник 35" o:spid="_x0000_s1029" style="position:absolute;top:12573;width:1371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" filled="f" strokeweight="1pt">
                  <v:textbox>
                    <w:txbxContent>
                      <w:p w14:paraId="22248CA7" w14:textId="77777777" w:rsidR="00627E3B" w:rsidRDefault="00F61BE6">
                        <w:pPr>
                          <w:jc w:val="center"/>
                        </w:pPr>
                        <w:r>
                          <w:t>Отдел подбора и адаптации</w:t>
                        </w:r>
                      </w:p>
                    </w:txbxContent>
                  </v:textbox>
                </v:rect>
                <v:rect id="Прямоугольник 36" o:spid="_x0000_s1030" style="position:absolute;left:14859;top:12573;width:1257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" filled="f" strokeweight="1pt">
                  <v:textbox>
                    <w:txbxContent>
                      <w:p w14:paraId="50F209C8" w14:textId="77777777" w:rsidR="00627E3B" w:rsidRDefault="00F61BE6">
                        <w:pPr>
                          <w:jc w:val="center"/>
                        </w:pPr>
                        <w:r>
                          <w:t>Отдел оцен</w:t>
                        </w:r>
                        <w:r>
                          <w:t>ки и обучения</w:t>
                        </w:r>
                      </w:p>
                    </w:txbxContent>
                  </v:textbox>
                </v:rect>
                <v:rect id="Прямоугольник 37" o:spid="_x0000_s1031" style="position:absolute;left:42291;top:12573;width:1257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" filled="f" strokeweight="1pt">
                  <v:textbox>
                    <w:txbxContent>
                      <w:p w14:paraId="4DF20D7E" w14:textId="77777777" w:rsidR="00627E3B" w:rsidRDefault="00F61BE6">
                        <w:r>
                          <w:t>Учебный центр</w:t>
                        </w:r>
                      </w:p>
                    </w:txbxContent>
                  </v:textbox>
                </v:rect>
                <v:rect id="Прямоугольник 38" o:spid="_x0000_s1032" style="position:absolute;left:28575;top:12573;width:1257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" filled="f" strokeweight="1pt">
                  <v:textbox>
                    <w:txbxContent>
                      <w:p w14:paraId="4700E676" w14:textId="77777777" w:rsidR="00627E3B" w:rsidRDefault="00F61BE6">
                        <w:pPr>
                          <w:jc w:val="center"/>
                        </w:pPr>
                        <w:r>
                          <w:t>Отдел кадров</w:t>
                        </w:r>
                      </w:p>
                    </w:txbxContent>
                  </v:textbox>
                </v:rect>
                <v:line id="Прямая соединительная линия 39" o:spid="_x0000_s1033" style="position:absolute;visibility:visible;mso-wrap-style:square" from="0,0" to="4229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" strokeweight="1pt"/>
                <v:line id="Прямая соединительная линия 40" o:spid="_x0000_s1034" style="position:absolute;visibility:visible;mso-wrap-style:square" from="0,0" to="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clVwQAAANsAAAAPAAAAZHJzL2Rvd25yZXYueG1sRE/LagIx&#10;FN0X/Idwhe5qRil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N7tyVXBAAAA2wAAAA8AAAAA&#10;AAAAAAAAAAAABwIAAGRycy9kb3ducmV2LnhtbFBLBQYAAAAAAwADALcAAAD1AgAAAAA=&#10;" strokeweight="1pt"/>
                <v:line id="Прямая соединительная линия 41" o:spid="_x0000_s1035" style="position:absolute;visibility:visible;mso-wrap-style:square" from="0,0" to="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" strokeweight="1pt"/>
                <v:line id="Прямая соединительная линия 43" o:spid="_x0000_s1036" style="position:absolute;visibility:visible;mso-wrap-style:square" from="0,0" to="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  <v:line id="Прямая соединительная линия 45" o:spid="_x0000_s1037" style="position:absolute;visibility:visible;mso-wrap-style:square" from="0,0" to="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mrNwwAAANsAAAAPAAAAZHJzL2Rvd25yZXYueG1sRI/RagIx&#10;FETfC/5DuAXfNGux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zppqzcMAAADbAAAADwAA&#10;AAAAAAAAAAAAAAAHAgAAZHJzL2Rvd25yZXYueG1sUEsFBgAAAAADAAMAtwAAAPcCAAAAAA==&#10;" strokeweight="1pt"/>
                <v:line id="Прямая соединительная линия 48" o:spid="_x0000_s1038" style="position:absolute;visibility:visible;mso-wrap-style:square" from="0,0" to="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" strokeweight="1pt"/>
                <w10:anchorlock/>
              </v:group>
            </w:pict>
          </mc:Fallback>
        </mc:AlternateContent>
      </w:r>
    </w:p>
    <w:p w14:paraId="5E1F4416" w14:textId="77777777" w:rsidR="00627E3B" w:rsidRDefault="00F61BE6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Рис.2.1 Структура кадровой службы в ПАО «ХХХ»</w:t>
      </w:r>
    </w:p>
    <w:p w14:paraId="7083ED9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Диаграммы и графики используются в тех случаях, когда нужно показать зависимость каких-либо величин друг от друга. Обычно используют секторные (круговые), ленточные</w:t>
      </w:r>
      <w:r>
        <w:rPr>
          <w:sz w:val="28"/>
          <w:szCs w:val="28"/>
        </w:rPr>
        <w:t xml:space="preserve"> и столбиковые диаграммы.</w:t>
      </w:r>
    </w:p>
    <w:p w14:paraId="103F6FE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Распространённым способом графического изображения структуры статистических совокупностей является </w:t>
      </w:r>
      <w:r>
        <w:rPr>
          <w:i/>
          <w:iCs/>
          <w:sz w:val="28"/>
          <w:szCs w:val="28"/>
        </w:rPr>
        <w:t>секторная диаграмма</w:t>
      </w:r>
      <w:r>
        <w:rPr>
          <w:sz w:val="28"/>
          <w:szCs w:val="28"/>
        </w:rPr>
        <w:t xml:space="preserve">. Относительная величина каждого значения изображается в виде сектора круга, площадь которого соответствует вкладу этого значения в сумму значений. Этот вид графиков удобно использовать, когда нужно показать долю разных величин в общем объёме. </w:t>
      </w:r>
    </w:p>
    <w:p w14:paraId="6CB5096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14:paraId="78365A07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114300" distR="114300" wp14:anchorId="201672C7" wp14:editId="183E0B58">
            <wp:extent cx="5562600" cy="2524125"/>
            <wp:effectExtent l="0" t="0" r="0" b="0"/>
            <wp:docPr id="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524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8C5F0" w14:textId="77777777" w:rsidR="00627E3B" w:rsidRDefault="00627E3B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14:paraId="2F3E6AB8" w14:textId="77777777" w:rsidR="00627E3B" w:rsidRDefault="00F61BE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2.2 Структура покупательского спроса в ООО «</w:t>
      </w:r>
      <w:r>
        <w:rPr>
          <w:sz w:val="28"/>
          <w:szCs w:val="28"/>
          <w:lang w:val="en-US"/>
        </w:rPr>
        <w:t>ZZZ</w:t>
      </w:r>
      <w:r>
        <w:rPr>
          <w:sz w:val="28"/>
          <w:szCs w:val="28"/>
        </w:rPr>
        <w:t>», в %</w:t>
      </w:r>
    </w:p>
    <w:p w14:paraId="0890E937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Столбчатые диаграммы</w:t>
      </w:r>
      <w:r>
        <w:rPr>
          <w:sz w:val="28"/>
          <w:szCs w:val="28"/>
        </w:rPr>
        <w:t xml:space="preserve"> в основном используются для наглядного сравнения полученных статистических данных или для анализа их изменения за определённый промежуток времени. Построение столбчатой диагр</w:t>
      </w:r>
      <w:r>
        <w:rPr>
          <w:sz w:val="28"/>
          <w:szCs w:val="28"/>
        </w:rPr>
        <w:t>аммы заключается в изображении статистических данных в виде вертикальных прямоугольников или трёхмерных столбиков. Каждый столбик изображает величину уровня данного статистического ряда.</w:t>
      </w:r>
    </w:p>
    <w:p w14:paraId="3A4FAAB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1F45FAA6" wp14:editId="5AAD7750">
                <wp:simplePos x="0" y="0"/>
                <wp:positionH relativeFrom="column">
                  <wp:posOffset>2560320</wp:posOffset>
                </wp:positionH>
                <wp:positionV relativeFrom="paragraph">
                  <wp:posOffset>2042160</wp:posOffset>
                </wp:positionV>
                <wp:extent cx="548640" cy="274320"/>
                <wp:effectExtent l="0" t="0" r="0" b="0"/>
                <wp:wrapNone/>
                <wp:docPr id="92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E30D8C" w14:textId="77777777" w:rsidR="00627E3B" w:rsidRDefault="00F61B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5FAA6" id="Rectangle 263" o:spid="_x0000_s1039" style="position:absolute;left:0;text-align:left;margin-left:201.6pt;margin-top:160.8pt;width:43.2pt;height:21.6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" stroked="f">
                <v:textbox>
                  <w:txbxContent>
                    <w:p w14:paraId="03E30D8C" w14:textId="77777777" w:rsidR="00627E3B" w:rsidRDefault="00F61B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4BC71D11" wp14:editId="30B2E952">
                <wp:simplePos x="0" y="0"/>
                <wp:positionH relativeFrom="column">
                  <wp:posOffset>3710940</wp:posOffset>
                </wp:positionH>
                <wp:positionV relativeFrom="paragraph">
                  <wp:posOffset>2042160</wp:posOffset>
                </wp:positionV>
                <wp:extent cx="548640" cy="274320"/>
                <wp:effectExtent l="0" t="0" r="0" b="0"/>
                <wp:wrapNone/>
                <wp:docPr id="93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222A42" w14:textId="77777777" w:rsidR="00627E3B" w:rsidRDefault="00F61B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2021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71D11" id="Rectangle 264" o:spid="_x0000_s1040" style="position:absolute;left:0;text-align:left;margin-left:292.2pt;margin-top:160.8pt;width:43.2pt;height:21.6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" stroked="f">
                <v:textbox>
                  <w:txbxContent>
                    <w:p w14:paraId="56222A42" w14:textId="77777777" w:rsidR="00627E3B" w:rsidRDefault="00F61B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5AADC7F4" wp14:editId="57DCBB53">
                <wp:simplePos x="0" y="0"/>
                <wp:positionH relativeFrom="column">
                  <wp:posOffset>1424940</wp:posOffset>
                </wp:positionH>
                <wp:positionV relativeFrom="paragraph">
                  <wp:posOffset>2042160</wp:posOffset>
                </wp:positionV>
                <wp:extent cx="548640" cy="274320"/>
                <wp:effectExtent l="0" t="0" r="0" b="0"/>
                <wp:wrapNone/>
                <wp:docPr id="94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AA6010" w14:textId="77777777" w:rsidR="00627E3B" w:rsidRDefault="00F61B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2019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DC7F4" id="Rectangle 262" o:spid="_x0000_s1041" style="position:absolute;left:0;text-align:left;margin-left:112.2pt;margin-top:160.8pt;width:43.2pt;height:21.6pt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" stroked="f">
                <v:textbox>
                  <w:txbxContent>
                    <w:p w14:paraId="05AA6010" w14:textId="77777777" w:rsidR="00627E3B" w:rsidRDefault="00F61B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114300" distR="114300" wp14:anchorId="4A0B3745" wp14:editId="2B541CEC">
            <wp:extent cx="4581525" cy="2819400"/>
            <wp:effectExtent l="0" t="0" r="0" b="0"/>
            <wp:docPr id="95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Диаграмма 1"/>
                    <pic:cNvPicPr>
                      <a:picLocks noChangeArrowheads="1"/>
                    </pic:cNvPicPr>
                  </pic:nvPicPr>
                  <pic:blipFill>
                    <a:blip r:embed="rId14"/>
                    <a:srcRect b="-208"/>
                    <a:stretch/>
                  </pic:blipFill>
                  <pic:spPr>
                    <a:xfrm>
                      <a:off x="0" y="0"/>
                      <a:ext cx="45815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3F543" w14:textId="77777777" w:rsidR="00627E3B" w:rsidRDefault="00F61BE6">
      <w:pPr>
        <w:pStyle w:val="af2"/>
        <w:spacing w:before="0" w:line="360" w:lineRule="auto"/>
        <w:ind w:firstLine="567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Рис.2.3 </w:t>
      </w:r>
      <w:r>
        <w:rPr>
          <w:sz w:val="28"/>
          <w:szCs w:val="28"/>
          <w:lang w:eastAsia="ar-SA"/>
        </w:rPr>
        <w:t>Динамика показателей рентабельности</w:t>
      </w:r>
      <w:r>
        <w:rPr>
          <w:sz w:val="28"/>
          <w:szCs w:val="28"/>
          <w:lang w:eastAsia="ar-SA"/>
        </w:rPr>
        <w:t xml:space="preserve"> ООО «</w:t>
      </w:r>
      <w:r>
        <w:rPr>
          <w:sz w:val="28"/>
          <w:szCs w:val="28"/>
          <w:lang w:val="en-US" w:eastAsia="ar-SA"/>
        </w:rPr>
        <w:t>YYY</w:t>
      </w:r>
      <w:r>
        <w:rPr>
          <w:sz w:val="28"/>
          <w:szCs w:val="28"/>
          <w:lang w:eastAsia="ar-SA"/>
        </w:rPr>
        <w:t xml:space="preserve">» </w:t>
      </w:r>
    </w:p>
    <w:p w14:paraId="38F4BE38" w14:textId="77777777" w:rsidR="00627E3B" w:rsidRDefault="00F61BE6">
      <w:pPr>
        <w:pStyle w:val="af2"/>
        <w:spacing w:before="0" w:line="360" w:lineRule="auto"/>
        <w:ind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за 2019 –2021 гг</w:t>
      </w:r>
    </w:p>
    <w:p w14:paraId="20322AA2" w14:textId="77777777" w:rsidR="00627E3B" w:rsidRDefault="00627E3B">
      <w:pPr>
        <w:pStyle w:val="af2"/>
        <w:spacing w:before="0" w:line="360" w:lineRule="auto"/>
        <w:rPr>
          <w:sz w:val="28"/>
          <w:szCs w:val="28"/>
        </w:rPr>
      </w:pPr>
    </w:p>
    <w:p w14:paraId="3F9A5CD9" w14:textId="77777777" w:rsidR="00627E3B" w:rsidRDefault="00F61BE6">
      <w:pPr>
        <w:jc w:val="center"/>
        <w:rPr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54E64ED1" wp14:editId="226A93E6">
                <wp:simplePos x="0" y="0"/>
                <wp:positionH relativeFrom="column">
                  <wp:posOffset>45720</wp:posOffset>
                </wp:positionH>
                <wp:positionV relativeFrom="paragraph">
                  <wp:posOffset>1334770</wp:posOffset>
                </wp:positionV>
                <wp:extent cx="441325" cy="289560"/>
                <wp:effectExtent l="0" t="0" r="0" b="0"/>
                <wp:wrapNone/>
                <wp:docPr id="96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4132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CCDF1C" w14:textId="77777777" w:rsidR="00627E3B" w:rsidRDefault="00F61BE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2019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64ED1" id="Rectangle 256" o:spid="_x0000_s1042" style="position:absolute;left:0;text-align:left;margin-left:3.6pt;margin-top:105.1pt;width:34.75pt;height:22.8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" stroked="f">
                <v:textbox>
                  <w:txbxContent>
                    <w:p w14:paraId="08CCDF1C" w14:textId="77777777" w:rsidR="00627E3B" w:rsidRDefault="00F61BE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2019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6DB8AE93" wp14:editId="610E3D4E">
                <wp:simplePos x="0" y="0"/>
                <wp:positionH relativeFrom="column">
                  <wp:posOffset>45720</wp:posOffset>
                </wp:positionH>
                <wp:positionV relativeFrom="paragraph">
                  <wp:posOffset>237490</wp:posOffset>
                </wp:positionV>
                <wp:extent cx="441325" cy="289560"/>
                <wp:effectExtent l="0" t="0" r="0" b="0"/>
                <wp:wrapNone/>
                <wp:docPr id="97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4132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62E75A" w14:textId="77777777" w:rsidR="00627E3B" w:rsidRDefault="00F61BE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2021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8AE93" id="Rectangle 258" o:spid="_x0000_s1043" style="position:absolute;left:0;text-align:left;margin-left:3.6pt;margin-top:18.7pt;width:34.75pt;height:22.8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" stroked="f">
                <v:textbox>
                  <w:txbxContent>
                    <w:p w14:paraId="7E62E75A" w14:textId="77777777" w:rsidR="00627E3B" w:rsidRDefault="00F61BE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2021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7A52B592" wp14:editId="520C92E1">
                <wp:simplePos x="0" y="0"/>
                <wp:positionH relativeFrom="column">
                  <wp:posOffset>45720</wp:posOffset>
                </wp:positionH>
                <wp:positionV relativeFrom="paragraph">
                  <wp:posOffset>748030</wp:posOffset>
                </wp:positionV>
                <wp:extent cx="441325" cy="289560"/>
                <wp:effectExtent l="0" t="0" r="0" b="0"/>
                <wp:wrapNone/>
                <wp:docPr id="98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4132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A5941D" w14:textId="77777777" w:rsidR="00627E3B" w:rsidRDefault="00F61BE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2020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2B592" id="Rectangle 257" o:spid="_x0000_s1044" style="position:absolute;left:0;text-align:left;margin-left:3.6pt;margin-top:58.9pt;width:34.75pt;height:22.8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" stroked="f">
                <v:textbox>
                  <w:txbxContent>
                    <w:p w14:paraId="78A5941D" w14:textId="77777777" w:rsidR="00627E3B" w:rsidRDefault="00F61BE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2020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sz w:val="28"/>
          <w:szCs w:val="28"/>
        </w:rPr>
        <w:drawing>
          <wp:inline distT="0" distB="0" distL="114300" distR="114300" wp14:anchorId="476BB0DB" wp14:editId="096CA9B6">
            <wp:extent cx="5753100" cy="2124075"/>
            <wp:effectExtent l="0" t="0" r="0" b="0"/>
            <wp:docPr id="99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sz w:val="28"/>
          <w:szCs w:val="28"/>
        </w:rPr>
        <w:t xml:space="preserve"> Рис. 2.5 Структура выручки ООО «ХХХ», %</w:t>
      </w:r>
    </w:p>
    <w:p w14:paraId="1FE8BC10" w14:textId="77777777" w:rsidR="00627E3B" w:rsidRDefault="00627E3B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</w:p>
    <w:p w14:paraId="3E837360" w14:textId="77777777" w:rsidR="00627E3B" w:rsidRDefault="00627E3B">
      <w:pPr>
        <w:pStyle w:val="af2"/>
        <w:spacing w:before="0" w:line="360" w:lineRule="auto"/>
        <w:jc w:val="both"/>
        <w:rPr>
          <w:sz w:val="28"/>
          <w:szCs w:val="28"/>
        </w:rPr>
      </w:pPr>
    </w:p>
    <w:p w14:paraId="53EE013E" w14:textId="77777777" w:rsidR="00627E3B" w:rsidRDefault="00F61BE6">
      <w:pPr>
        <w:pStyle w:val="af2"/>
        <w:spacing w:before="0" w:line="360" w:lineRule="auto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6" behindDoc="0" locked="0" layoutInCell="1" allowOverlap="1" wp14:anchorId="28B77107" wp14:editId="2077DF14">
                <wp:simplePos x="0" y="0"/>
                <wp:positionH relativeFrom="column">
                  <wp:posOffset>3985260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0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784B1A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77107" id="Rectangle 279" o:spid="_x0000_s1045" style="position:absolute;left:0;text-align:left;margin-left:313.8pt;margin-top:224.1pt;width:21.6pt;height:16.8pt;z-index: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" stroked="f">
                <v:textbox style="layout-flow:vertical;mso-layout-flow-alt:bottom-to-top">
                  <w:txbxContent>
                    <w:p w14:paraId="65784B1A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7" behindDoc="0" locked="0" layoutInCell="1" allowOverlap="1" wp14:anchorId="31B5CB52" wp14:editId="2645E674">
                <wp:simplePos x="0" y="0"/>
                <wp:positionH relativeFrom="column">
                  <wp:posOffset>3764280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1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A3B052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5CB52" id="Rectangle 280" o:spid="_x0000_s1046" style="position:absolute;left:0;text-align:left;margin-left:296.4pt;margin-top:224.1pt;width:21.6pt;height:16.8pt;z-index: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" stroked="f">
                <v:textbox style="layout-flow:vertical;mso-layout-flow-alt:bottom-to-top">
                  <w:txbxContent>
                    <w:p w14:paraId="5DA3B052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" behindDoc="0" locked="0" layoutInCell="1" allowOverlap="1" wp14:anchorId="62A6A590" wp14:editId="2E2A72B6">
                <wp:simplePos x="0" y="0"/>
                <wp:positionH relativeFrom="column">
                  <wp:posOffset>4221480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2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383EC7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6A590" id="Rectangle 277" o:spid="_x0000_s1047" style="position:absolute;left:0;text-align:left;margin-left:332.4pt;margin-top:224.1pt;width:21.6pt;height:16.8pt;z-index: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" stroked="f">
                <v:textbox style="layout-flow:vertical;mso-layout-flow-alt:bottom-to-top">
                  <w:txbxContent>
                    <w:p w14:paraId="5F383EC7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8" behindDoc="0" locked="0" layoutInCell="1" allowOverlap="1" wp14:anchorId="2D7F6B16" wp14:editId="0C3C02F6">
                <wp:simplePos x="0" y="0"/>
                <wp:positionH relativeFrom="column">
                  <wp:posOffset>1135380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3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7C0ED9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F6B16" id="Rectangle 270" o:spid="_x0000_s1048" style="position:absolute;left:0;text-align:left;margin-left:89.4pt;margin-top:224.1pt;width:21.6pt;height:16.8pt;z-index: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" stroked="f">
                <v:textbox style="layout-flow:vertical;mso-layout-flow-alt:bottom-to-top">
                  <w:txbxContent>
                    <w:p w14:paraId="5A7C0ED9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754A5448" wp14:editId="3F9041D9">
                <wp:simplePos x="0" y="0"/>
                <wp:positionH relativeFrom="column">
                  <wp:posOffset>1333500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4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4C4E60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A5448" id="Rectangle 271" o:spid="_x0000_s1049" style="position:absolute;left:0;text-align:left;margin-left:105pt;margin-top:224.1pt;width:21.6pt;height:16.8pt;z-index: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" stroked="f">
                <v:textbox style="layout-flow:vertical;mso-layout-flow-alt:bottom-to-top">
                  <w:txbxContent>
                    <w:p w14:paraId="4E4C4E60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1C3AE6B2" wp14:editId="1AB0EB5F">
                <wp:simplePos x="0" y="0"/>
                <wp:positionH relativeFrom="column">
                  <wp:posOffset>1554480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5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3ACABE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AE6B2" id="Rectangle 272" o:spid="_x0000_s1050" style="position:absolute;left:0;text-align:left;margin-left:122.4pt;margin-top:224.1pt;width:21.6pt;height:16.8pt;z-index: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" stroked="f">
                <v:textbox style="layout-flow:vertical;mso-layout-flow-alt:bottom-to-top">
                  <w:txbxContent>
                    <w:p w14:paraId="003ACABE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1" behindDoc="0" locked="0" layoutInCell="1" allowOverlap="1" wp14:anchorId="1042518A" wp14:editId="5B3ECD2F">
                <wp:simplePos x="0" y="0"/>
                <wp:positionH relativeFrom="column">
                  <wp:posOffset>1790700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6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B0CD1E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2518A" id="Rectangle 273" o:spid="_x0000_s1051" style="position:absolute;left:0;text-align:left;margin-left:141pt;margin-top:224.1pt;width:21.6pt;height:16.8pt;z-index: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" stroked="f">
                <v:textbox style="layout-flow:vertical;mso-layout-flow-alt:bottom-to-top">
                  <w:txbxContent>
                    <w:p w14:paraId="61B0CD1E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2" behindDoc="0" locked="0" layoutInCell="1" allowOverlap="1" wp14:anchorId="13526ACE" wp14:editId="5BD8156F">
                <wp:simplePos x="0" y="0"/>
                <wp:positionH relativeFrom="column">
                  <wp:posOffset>2065020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7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89D977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26ACE" id="Rectangle 274" o:spid="_x0000_s1052" style="position:absolute;left:0;text-align:left;margin-left:162.6pt;margin-top:224.1pt;width:21.6pt;height:16.8pt;z-index: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" stroked="f">
                <v:textbox style="layout-flow:vertical;mso-layout-flow-alt:bottom-to-top">
                  <w:txbxContent>
                    <w:p w14:paraId="3689D977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3" behindDoc="0" locked="0" layoutInCell="1" allowOverlap="1" wp14:anchorId="0BBB30CC" wp14:editId="274BC40C">
                <wp:simplePos x="0" y="0"/>
                <wp:positionH relativeFrom="column">
                  <wp:posOffset>2286000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8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3853E2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B30CC" id="Rectangle 275" o:spid="_x0000_s1053" style="position:absolute;left:0;text-align:left;margin-left:180pt;margin-top:224.1pt;width:21.6pt;height:16.8pt;z-index: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" stroked="f">
                <v:textbox style="layout-flow:vertical;mso-layout-flow-alt:bottom-to-top">
                  <w:txbxContent>
                    <w:p w14:paraId="7F3853E2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4" behindDoc="0" locked="0" layoutInCell="1" allowOverlap="1" wp14:anchorId="20ACD435" wp14:editId="2155B28C">
                <wp:simplePos x="0" y="0"/>
                <wp:positionH relativeFrom="column">
                  <wp:posOffset>2560320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09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70D4A2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CD435" id="Rectangle 276" o:spid="_x0000_s1054" style="position:absolute;left:0;text-align:left;margin-left:201.6pt;margin-top:224.1pt;width:21.6pt;height:16.8pt;z-index: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" stroked="f">
                <v:textbox style="layout-flow:vertical;mso-layout-flow-alt:bottom-to-top">
                  <w:txbxContent>
                    <w:p w14:paraId="5570D4A2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6FAF6EA9" wp14:editId="38354660">
                <wp:simplePos x="0" y="0"/>
                <wp:positionH relativeFrom="column">
                  <wp:posOffset>2758440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10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21ED96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F6EA9" id="Rectangle 266" o:spid="_x0000_s1055" style="position:absolute;left:0;text-align:left;margin-left:217.2pt;margin-top:224.1pt;width:21.6pt;height:16.8p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" stroked="f">
                <v:textbox style="layout-flow:vertical;mso-layout-flow-alt:bottom-to-top">
                  <w:txbxContent>
                    <w:p w14:paraId="0B21ED96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6ED9A9D0" wp14:editId="2F5481B5">
                <wp:simplePos x="0" y="0"/>
                <wp:positionH relativeFrom="column">
                  <wp:posOffset>3032760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11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CADAB5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9A9D0" id="Rectangle 267" o:spid="_x0000_s1056" style="position:absolute;left:0;text-align:left;margin-left:238.8pt;margin-top:224.1pt;width:21.6pt;height:16.8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" stroked="f">
                <v:textbox style="layout-flow:vertical;mso-layout-flow-alt:bottom-to-top">
                  <w:txbxContent>
                    <w:p w14:paraId="4ACADAB5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5800BB05" wp14:editId="2F13867C">
                <wp:simplePos x="0" y="0"/>
                <wp:positionH relativeFrom="column">
                  <wp:posOffset>3253740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12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2F53E3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0BB05" id="Rectangle 269" o:spid="_x0000_s1057" style="position:absolute;left:0;text-align:left;margin-left:256.2pt;margin-top:224.1pt;width:21.6pt;height:16.8pt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" stroked="f">
                <v:textbox style="layout-flow:vertical;mso-layout-flow-alt:bottom-to-top">
                  <w:txbxContent>
                    <w:p w14:paraId="0A2F53E3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1B1B0A75" wp14:editId="776CE1F3">
                <wp:simplePos x="0" y="0"/>
                <wp:positionH relativeFrom="column">
                  <wp:posOffset>3489960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13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CB8BDB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B0A75" id="Rectangle 268" o:spid="_x0000_s1058" style="position:absolute;left:0;text-align:left;margin-left:274.8pt;margin-top:224.1pt;width:21.6pt;height:16.8pt;z-index: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" stroked="f">
                <v:textbox style="layout-flow:vertical;mso-layout-flow-alt:bottom-to-top">
                  <w:txbxContent>
                    <w:p w14:paraId="44CB8BDB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27251101" wp14:editId="540A123A">
                <wp:simplePos x="0" y="0"/>
                <wp:positionH relativeFrom="column">
                  <wp:posOffset>822960</wp:posOffset>
                </wp:positionH>
                <wp:positionV relativeFrom="paragraph">
                  <wp:posOffset>2846070</wp:posOffset>
                </wp:positionV>
                <wp:extent cx="274320" cy="213360"/>
                <wp:effectExtent l="0" t="0" r="0" b="0"/>
                <wp:wrapNone/>
                <wp:docPr id="114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43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4B0AD3" w14:textId="77777777" w:rsidR="00627E3B" w:rsidRDefault="00F61B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333</w:t>
                            </w:r>
                          </w:p>
                        </w:txbxContent>
                      </wps:txbx>
                      <wps:bodyPr vert="vert270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51101" id="Rectangle 265" o:spid="_x0000_s1059" style="position:absolute;left:0;text-align:left;margin-left:64.8pt;margin-top:224.1pt;width:21.6pt;height:16.8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" stroked="f">
                <v:textbox style="layout-flow:vertical;mso-layout-flow-alt:bottom-to-top">
                  <w:txbxContent>
                    <w:p w14:paraId="3F4B0AD3" w14:textId="77777777" w:rsidR="00627E3B" w:rsidRDefault="00F61BE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sz w:val="16"/>
                          <w:szCs w:val="16"/>
                        </w:rPr>
                        <w:t>333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114300" distR="114300" wp14:anchorId="216A241F" wp14:editId="7FF8860F">
            <wp:extent cx="6210300" cy="3743325"/>
            <wp:effectExtent l="0" t="0" r="0" b="0"/>
            <wp:docPr id="115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sz w:val="28"/>
          <w:szCs w:val="28"/>
        </w:rPr>
        <w:t xml:space="preserve">Рис.2.3 </w:t>
      </w:r>
      <w:r>
        <w:rPr>
          <w:sz w:val="28"/>
          <w:szCs w:val="28"/>
          <w:lang w:eastAsia="ar-SA"/>
        </w:rPr>
        <w:t xml:space="preserve">Динамика и </w:t>
      </w:r>
      <w:r>
        <w:rPr>
          <w:sz w:val="28"/>
          <w:szCs w:val="28"/>
          <w:lang w:eastAsia="ar-SA"/>
        </w:rPr>
        <w:t>структура задолженности покупателей</w:t>
      </w:r>
    </w:p>
    <w:p w14:paraId="6CB2796B" w14:textId="77777777" w:rsidR="00627E3B" w:rsidRDefault="00F61BE6">
      <w:pPr>
        <w:spacing w:after="200"/>
        <w:ind w:left="1080" w:firstLine="567"/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ООО «</w:t>
      </w:r>
      <w:r>
        <w:rPr>
          <w:sz w:val="28"/>
          <w:szCs w:val="28"/>
          <w:lang w:val="en-US" w:eastAsia="ar-SA"/>
        </w:rPr>
        <w:t>YYY</w:t>
      </w:r>
      <w:r>
        <w:rPr>
          <w:sz w:val="28"/>
          <w:szCs w:val="28"/>
          <w:lang w:eastAsia="ar-SA"/>
        </w:rPr>
        <w:t>» за январь 2020 г. – март 2021 г.</w:t>
      </w:r>
    </w:p>
    <w:p w14:paraId="15E8EC2B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Диаграммы-линии (графики</w:t>
      </w:r>
      <w:r>
        <w:rPr>
          <w:sz w:val="28"/>
          <w:szCs w:val="28"/>
        </w:rPr>
        <w:t>) удобно использовать, если требуется изобразить характер или общую тенденцию развития явлений.</w:t>
      </w:r>
    </w:p>
    <w:p w14:paraId="23B8EF7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Линии удобны и при изображении нескольких динамических р</w:t>
      </w:r>
      <w:r>
        <w:rPr>
          <w:sz w:val="28"/>
          <w:szCs w:val="28"/>
        </w:rPr>
        <w:t xml:space="preserve">ядов для их сравнения, когда требуется сравнение темпов роста. </w:t>
      </w:r>
    </w:p>
    <w:p w14:paraId="08C834ED" w14:textId="77777777" w:rsidR="00627E3B" w:rsidRDefault="00F61BE6">
      <w:pPr>
        <w:pStyle w:val="afff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7C3BF49E" wp14:editId="23244551">
                <wp:simplePos x="0" y="0"/>
                <wp:positionH relativeFrom="column">
                  <wp:posOffset>4579620</wp:posOffset>
                </wp:positionH>
                <wp:positionV relativeFrom="paragraph">
                  <wp:posOffset>1298575</wp:posOffset>
                </wp:positionV>
                <wp:extent cx="556260" cy="243840"/>
                <wp:effectExtent l="0" t="0" r="0" b="0"/>
                <wp:wrapNone/>
                <wp:docPr id="116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562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A6997E" w14:textId="77777777" w:rsidR="00627E3B" w:rsidRDefault="00F61BE6">
                            <w:r>
                              <w:t>2021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BF49E" id="Rectangle 261" o:spid="_x0000_s1060" style="position:absolute;left:0;text-align:left;margin-left:360.6pt;margin-top:102.25pt;width:43.8pt;height:19.2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" stroked="f">
                <v:textbox>
                  <w:txbxContent>
                    <w:p w14:paraId="20A6997E" w14:textId="77777777" w:rsidR="00627E3B" w:rsidRDefault="00F61BE6">
                      <w:r>
                        <w:t>2021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183E7E7" wp14:editId="7C645A96">
                <wp:simplePos x="0" y="0"/>
                <wp:positionH relativeFrom="column">
                  <wp:posOffset>3032760</wp:posOffset>
                </wp:positionH>
                <wp:positionV relativeFrom="paragraph">
                  <wp:posOffset>1298575</wp:posOffset>
                </wp:positionV>
                <wp:extent cx="556260" cy="243840"/>
                <wp:effectExtent l="0" t="0" r="0" b="0"/>
                <wp:wrapNone/>
                <wp:docPr id="117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562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1CA0A1" w14:textId="77777777" w:rsidR="00627E3B" w:rsidRDefault="00F61BE6">
                            <w:r>
                              <w:t>2020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3E7E7" id="Rectangle 260" o:spid="_x0000_s1061" style="position:absolute;left:0;text-align:left;margin-left:238.8pt;margin-top:102.25pt;width:43.8pt;height:19.2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" stroked="f">
                <v:textbox>
                  <w:txbxContent>
                    <w:p w14:paraId="721CA0A1" w14:textId="77777777" w:rsidR="00627E3B" w:rsidRDefault="00F61BE6">
                      <w:r>
                        <w:t>2020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30F42C3F" wp14:editId="22523B30">
                <wp:simplePos x="0" y="0"/>
                <wp:positionH relativeFrom="column">
                  <wp:posOffset>1470660</wp:posOffset>
                </wp:positionH>
                <wp:positionV relativeFrom="paragraph">
                  <wp:posOffset>1298575</wp:posOffset>
                </wp:positionV>
                <wp:extent cx="556260" cy="243840"/>
                <wp:effectExtent l="0" t="0" r="0" b="0"/>
                <wp:wrapNone/>
                <wp:docPr id="118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562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318128" w14:textId="77777777" w:rsidR="00627E3B" w:rsidRDefault="00F61BE6">
                            <w:r>
                              <w:t>2019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42C3F" id="Rectangle 259" o:spid="_x0000_s1062" style="position:absolute;left:0;text-align:left;margin-left:115.8pt;margin-top:102.25pt;width:43.8pt;height:19.2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" stroked="f">
                <v:textbox>
                  <w:txbxContent>
                    <w:p w14:paraId="14318128" w14:textId="77777777" w:rsidR="00627E3B" w:rsidRDefault="00F61BE6">
                      <w:r>
                        <w:t>2019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114300" distR="114300" wp14:anchorId="47B57328" wp14:editId="170FB3C1">
            <wp:extent cx="5610225" cy="2171700"/>
            <wp:effectExtent l="0" t="0" r="0" b="0"/>
            <wp:docPr id="1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32984" w14:textId="77777777" w:rsidR="00627E3B" w:rsidRDefault="00F61BE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Рис.2.4 Динамика коэффициентов ликвидности ООО «</w:t>
      </w:r>
      <w:r>
        <w:rPr>
          <w:sz w:val="28"/>
          <w:szCs w:val="28"/>
          <w:lang w:val="en-US"/>
        </w:rPr>
        <w:t>YYY</w:t>
      </w:r>
      <w:r>
        <w:rPr>
          <w:sz w:val="28"/>
          <w:szCs w:val="28"/>
        </w:rPr>
        <w:t xml:space="preserve">», 2019-2021гг </w:t>
      </w:r>
    </w:p>
    <w:p w14:paraId="257C500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Графики должны быть снабжены легендой, в которой устанавливается соответствие ряда данных их изобра</w:t>
      </w:r>
      <w:r>
        <w:rPr>
          <w:sz w:val="28"/>
          <w:szCs w:val="28"/>
        </w:rPr>
        <w:t xml:space="preserve">жению. </w:t>
      </w:r>
    </w:p>
    <w:p w14:paraId="2D16A9F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lastRenderedPageBreak/>
        <w:t>Оформление списка использованных источников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Обязательной составной частью бакалаврской работы является «Список использованных источников», включающий нормативную документацию, литературные источники, Интернет-ресурсы. Список должен содержать не ме</w:t>
      </w:r>
      <w:r>
        <w:rPr>
          <w:sz w:val="28"/>
          <w:szCs w:val="28"/>
        </w:rPr>
        <w:t xml:space="preserve">нее 25 источников, но и не более 35. В Список включаются </w:t>
      </w:r>
      <w:r>
        <w:rPr>
          <w:b/>
          <w:sz w:val="28"/>
          <w:szCs w:val="28"/>
        </w:rPr>
        <w:t>нормативные документы в последней редакции,</w:t>
      </w:r>
      <w:r>
        <w:rPr>
          <w:sz w:val="28"/>
          <w:szCs w:val="28"/>
        </w:rPr>
        <w:t xml:space="preserve"> литературные источники, изданные преимущественно в течение </w:t>
      </w:r>
      <w:r>
        <w:rPr>
          <w:b/>
          <w:sz w:val="28"/>
          <w:szCs w:val="28"/>
        </w:rPr>
        <w:t xml:space="preserve">последних 2 лет.  </w:t>
      </w:r>
    </w:p>
    <w:p w14:paraId="5982E32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Использованные источники располагаются в такой последовательности:</w:t>
      </w:r>
    </w:p>
    <w:p w14:paraId="0D527159" w14:textId="77777777" w:rsidR="00627E3B" w:rsidRDefault="00F61BE6">
      <w:pPr>
        <w:pStyle w:val="af2"/>
        <w:tabs>
          <w:tab w:val="num" w:pos="0"/>
        </w:tabs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 Нормативная документация - Конституция (Основной Закон) РФ; кодексы, законы РФ, указы Президента Российской Федерации; постановления и решения Правительства РФ и субъектов РФ; нормативные акты и документы (положения, приказы, рекомендации, правила, ин</w:t>
      </w:r>
      <w:r>
        <w:rPr>
          <w:sz w:val="28"/>
          <w:szCs w:val="28"/>
        </w:rPr>
        <w:t>струкции и др., издаваемые министерствами и ведомствами)</w:t>
      </w:r>
    </w:p>
    <w:p w14:paraId="2ED30CB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Литературные источники. Учебная литература, монографии, статьи из периодических изданий и др. в алфавитной последовательности.</w:t>
      </w:r>
    </w:p>
    <w:p w14:paraId="719AC65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Интернет-ресурсы</w:t>
      </w:r>
    </w:p>
    <w:p w14:paraId="59B7712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начале списка помещается список нормативных </w:t>
      </w:r>
      <w:r>
        <w:rPr>
          <w:sz w:val="28"/>
          <w:szCs w:val="28"/>
        </w:rPr>
        <w:t>документов, описание которых должно содержать точное название документа, дату принятия и номер, а также указание последней редакции документа.</w:t>
      </w:r>
    </w:p>
    <w:tbl>
      <w:tblPr>
        <w:tblW w:w="9176" w:type="dxa"/>
        <w:tblCellSpacing w:w="0" w:type="dxa"/>
        <w:tblInd w:w="303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9176"/>
      </w:tblGrid>
      <w:tr w:rsidR="00627E3B" w14:paraId="2D307DD5" w14:textId="77777777">
        <w:trPr>
          <w:trHeight w:val="288"/>
          <w:tblCellSpacing w:w="0" w:type="dxa"/>
        </w:trPr>
        <w:tc>
          <w:tcPr>
            <w:tcW w:w="91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D7D1A6B" w14:textId="77777777" w:rsidR="00627E3B" w:rsidRDefault="00F61BE6">
            <w:pPr>
              <w:pStyle w:val="17"/>
              <w:numPr>
                <w:ilvl w:val="0"/>
                <w:numId w:val="38"/>
              </w:numPr>
              <w:shd w:val="clear" w:color="auto" w:fill="auto"/>
              <w:tabs>
                <w:tab w:val="left" w:pos="577"/>
              </w:tabs>
              <w:spacing w:line="360" w:lineRule="auto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[Текст] (принята всенародным голосованием 12 декабря 1993 г.).</w:t>
            </w:r>
          </w:p>
          <w:p w14:paraId="736B639E" w14:textId="77777777" w:rsidR="00627E3B" w:rsidRDefault="00F61BE6">
            <w:pPr>
              <w:pStyle w:val="afb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Федеральный конст</w:t>
            </w:r>
            <w:r>
              <w:rPr>
                <w:rFonts w:ascii="Times New Roman" w:hAnsi="Times New Roman"/>
                <w:sz w:val="28"/>
                <w:szCs w:val="28"/>
              </w:rPr>
              <w:t>итуционный закон от 26 февраля 1997 г. №1-ФКЗ «Об Уполномоченном по правам человека в Российской Федерации» [Текст]// Собрание законодательства РФ. - 1997. - № 9. -  Ст.1011.</w:t>
            </w:r>
          </w:p>
          <w:p w14:paraId="79D9A233" w14:textId="77777777" w:rsidR="00627E3B" w:rsidRDefault="00F61BE6">
            <w:pPr>
              <w:pStyle w:val="afb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Трудовой кодекс Российской Федерации от 30 декабря 2001 г.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№197-ФЗ [Текст]</w:t>
            </w:r>
            <w:r>
              <w:rPr>
                <w:rFonts w:ascii="Times New Roman" w:hAnsi="Times New Roman"/>
                <w:sz w:val="28"/>
                <w:szCs w:val="28"/>
              </w:rPr>
              <w:t>// 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оссийская газета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31.12.2001. -  № 256.</w:t>
            </w:r>
          </w:p>
        </w:tc>
      </w:tr>
    </w:tbl>
    <w:p w14:paraId="38581F3C" w14:textId="77777777" w:rsidR="00627E3B" w:rsidRDefault="00627E3B">
      <w:pPr>
        <w:pStyle w:val="af2"/>
        <w:spacing w:before="0" w:line="360" w:lineRule="auto"/>
        <w:ind w:right="-544" w:firstLine="567"/>
        <w:jc w:val="both"/>
        <w:rPr>
          <w:sz w:val="28"/>
          <w:szCs w:val="28"/>
        </w:rPr>
      </w:pPr>
    </w:p>
    <w:p w14:paraId="27B305E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Библиографическое описание литературных источников составляется по определенным правилам. Оно содержит библиографические сведения о документе, приведенные в определенном порядке, позволяющие идентифицировать документ и дать его общую характеристику. </w:t>
      </w:r>
    </w:p>
    <w:p w14:paraId="19F574B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</w:t>
      </w:r>
      <w:r>
        <w:rPr>
          <w:sz w:val="28"/>
          <w:szCs w:val="28"/>
        </w:rPr>
        <w:t xml:space="preserve">ление списка литературы производится в соответствии с введенным в действие с 01.01.2009г. ГОСТ Р7.0.5-2008 - «Система стандартов по информации, библиотечному и издательскому делу. Библиографическая ссылка», которая устанавливает общие требования и правила </w:t>
      </w:r>
      <w:r>
        <w:rPr>
          <w:sz w:val="28"/>
          <w:szCs w:val="28"/>
        </w:rPr>
        <w:t>составления библиографического описания документа.</w:t>
      </w:r>
    </w:p>
    <w:p w14:paraId="788B3A23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списке использованных источников должны быть указаны:</w:t>
      </w:r>
    </w:p>
    <w:p w14:paraId="1042509F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книг - фамилия и инициалы автора, название без кавычек, место издания, издательство и год издания;</w:t>
      </w:r>
    </w:p>
    <w:p w14:paraId="5B1B99A2" w14:textId="77777777" w:rsidR="00627E3B" w:rsidRDefault="00F61BE6">
      <w:pPr>
        <w:pStyle w:val="aff2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статей - фамилия и инициалы автора, на</w:t>
      </w:r>
      <w:r>
        <w:rPr>
          <w:sz w:val="28"/>
          <w:szCs w:val="28"/>
        </w:rPr>
        <w:t>звание статьи, наименование сборника или журнала, год и номер издания, страницы.</w:t>
      </w:r>
    </w:p>
    <w:p w14:paraId="4CE1CCB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правильного составления списка полезно посмотреть, как он оформлен, в какой-либо монографии текущего года издания.</w:t>
      </w:r>
    </w:p>
    <w:p w14:paraId="0D76914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указанные в работе источники (кроме нормативных доку</w:t>
      </w:r>
      <w:r>
        <w:rPr>
          <w:sz w:val="28"/>
          <w:szCs w:val="28"/>
        </w:rPr>
        <w:t xml:space="preserve">ментов) должны располагаться </w:t>
      </w:r>
      <w:r>
        <w:rPr>
          <w:i/>
          <w:sz w:val="28"/>
          <w:szCs w:val="28"/>
        </w:rPr>
        <w:t>в алфавитном порядке.</w:t>
      </w:r>
      <w:r>
        <w:rPr>
          <w:sz w:val="28"/>
          <w:szCs w:val="28"/>
        </w:rPr>
        <w:t xml:space="preserve"> Если работа содержит указание на автора, то при определении последовательности рассматривают первые буквы фамилии. Если учебник, монография выпущены под редакцией, или автор не указан, то учитываются первы</w:t>
      </w:r>
      <w:r>
        <w:rPr>
          <w:sz w:val="28"/>
          <w:szCs w:val="28"/>
        </w:rPr>
        <w:t>е буквы названия учебника (монографии).</w:t>
      </w:r>
    </w:p>
    <w:p w14:paraId="18AFDE48" w14:textId="77777777" w:rsidR="00627E3B" w:rsidRDefault="00F61BE6">
      <w:pPr>
        <w:pStyle w:val="af2"/>
        <w:spacing w:before="0"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Все источники, включаемые в список, нумеруются последова</w:t>
      </w:r>
      <w:r>
        <w:rPr>
          <w:spacing w:val="2"/>
          <w:sz w:val="28"/>
          <w:szCs w:val="28"/>
        </w:rPr>
        <w:softHyphen/>
        <w:t>тельно.</w:t>
      </w:r>
    </w:p>
    <w:p w14:paraId="2DEF3E4F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Оформление Приложения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Материалы, дополняющие основные разделы выпускной квалификационной работы, размещаются в приложениях в конце всех основных разд</w:t>
      </w:r>
      <w:r>
        <w:rPr>
          <w:sz w:val="28"/>
          <w:szCs w:val="28"/>
        </w:rPr>
        <w:t>елов работы после Списка использованных источников.</w:t>
      </w:r>
    </w:p>
    <w:p w14:paraId="4E36217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Каждое приложение должно начинаться с новой страницы и иметь заголовок. В верхнем правом углу над заголовком ставится слово «ПРИЛОЖЕНИЕ» с указанием его номера (без знака №).</w:t>
      </w:r>
    </w:p>
    <w:p w14:paraId="0DAF6226" w14:textId="77777777" w:rsidR="00627E3B" w:rsidRDefault="00F61BE6">
      <w:pPr>
        <w:pStyle w:val="af2"/>
        <w:spacing w:before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597" w:type="dxa"/>
        <w:tblCellSpacing w:w="0" w:type="dxa"/>
        <w:tblInd w:w="123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9597"/>
      </w:tblGrid>
      <w:tr w:rsidR="00627E3B" w14:paraId="0A3BF4AD" w14:textId="77777777">
        <w:trPr>
          <w:trHeight w:val="840"/>
          <w:tblCellSpacing w:w="0" w:type="dxa"/>
        </w:trPr>
        <w:tc>
          <w:tcPr>
            <w:tcW w:w="95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C5505F4" w14:textId="77777777" w:rsidR="00627E3B" w:rsidRDefault="00F61BE6">
            <w:pPr>
              <w:pStyle w:val="af2"/>
              <w:spacing w:before="0" w:line="360" w:lineRule="auto"/>
              <w:ind w:left="1134" w:firstLine="5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14:paraId="04D21352" w14:textId="77777777" w:rsidR="00627E3B" w:rsidRDefault="00F61BE6">
            <w:pPr>
              <w:pStyle w:val="af2"/>
              <w:spacing w:before="0" w:line="360" w:lineRule="auto"/>
              <w:ind w:right="-5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УПРАВЛЕНИЯ ПРЕФЕКТУРЫ «Х» </w:t>
            </w:r>
          </w:p>
        </w:tc>
      </w:tr>
    </w:tbl>
    <w:p w14:paraId="39265A0E" w14:textId="77777777" w:rsidR="00627E3B" w:rsidRDefault="00627E3B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14:paraId="0F599053" w14:textId="77777777" w:rsidR="00627E3B" w:rsidRDefault="00F61B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Приложения нумеруют последовательно арабскими цифрами (например, «ПРИЛОЖЕНИЕ 1», «ПРИЛОЖЕНИЕ 2»). При расположении одного приложения на нескольких страницах, начиная со второй страницы в правом верхнем углу указывают </w:t>
      </w:r>
      <w:r>
        <w:rPr>
          <w:color w:val="000000"/>
          <w:sz w:val="28"/>
          <w:szCs w:val="28"/>
        </w:rPr>
        <w:t>слова «Продолжение ПРИЛОЖЕНИЯ 3», на последней странице «Окончание ПРИЛОЖЕНИЯ 3»).</w:t>
      </w:r>
      <w:r>
        <w:rPr>
          <w:sz w:val="28"/>
          <w:szCs w:val="28"/>
        </w:rPr>
        <w:t xml:space="preserve"> Номера страниц на приложениях не ставятся.</w:t>
      </w:r>
    </w:p>
    <w:p w14:paraId="7A026D55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Каждое приложение рассматривается как самостоятельный материал, и на него распространяются все указанные выше требования и рекомен</w:t>
      </w:r>
      <w:r>
        <w:rPr>
          <w:sz w:val="28"/>
          <w:szCs w:val="28"/>
        </w:rPr>
        <w:t xml:space="preserve">дации по форматированию текста. Если в качестве приложения используются копии документов, то они вкладываются без изменения. </w:t>
      </w:r>
    </w:p>
    <w:p w14:paraId="4A294406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bookmarkStart w:id="36" w:name="_Toc296285945"/>
      <w:bookmarkStart w:id="37" w:name="_Toc278209522"/>
      <w:bookmarkStart w:id="38" w:name="_Toc283625293"/>
      <w:bookmarkStart w:id="39" w:name="__RefHeading__3012_1491949221"/>
      <w:bookmarkEnd w:id="36"/>
      <w:bookmarkEnd w:id="37"/>
      <w:bookmarkEnd w:id="38"/>
      <w:bookmarkEnd w:id="39"/>
      <w:r>
        <w:rPr>
          <w:sz w:val="28"/>
          <w:szCs w:val="28"/>
        </w:rPr>
        <w:t xml:space="preserve">5. </w:t>
      </w:r>
      <w:bookmarkStart w:id="40" w:name="_Toc392756758"/>
      <w:r>
        <w:rPr>
          <w:sz w:val="28"/>
          <w:szCs w:val="28"/>
        </w:rPr>
        <w:t>ПОДГОТОВКА К ЗАЩИТЕ И ЗАЩИТА БАКАЛАВРСКОЙ</w:t>
      </w:r>
      <w:bookmarkEnd w:id="40"/>
      <w:r>
        <w:rPr>
          <w:sz w:val="28"/>
          <w:szCs w:val="28"/>
        </w:rPr>
        <w:t xml:space="preserve"> </w:t>
      </w:r>
      <w:bookmarkStart w:id="41" w:name="_Toc392756759"/>
      <w:r>
        <w:rPr>
          <w:sz w:val="28"/>
          <w:szCs w:val="28"/>
        </w:rPr>
        <w:t>РАБОТЫ</w:t>
      </w:r>
      <w:bookmarkEnd w:id="41"/>
    </w:p>
    <w:p w14:paraId="2C23749F" w14:textId="77777777" w:rsidR="00627E3B" w:rsidRDefault="00627E3B">
      <w:pPr>
        <w:pStyle w:val="1"/>
        <w:spacing w:before="0" w:after="0"/>
        <w:ind w:firstLine="567"/>
        <w:jc w:val="both"/>
        <w:rPr>
          <w:sz w:val="28"/>
          <w:szCs w:val="28"/>
        </w:rPr>
      </w:pPr>
    </w:p>
    <w:p w14:paraId="673DB474" w14:textId="77777777" w:rsidR="00627E3B" w:rsidRDefault="00F61BE6">
      <w:pPr>
        <w:pStyle w:val="2"/>
        <w:spacing w:before="0" w:after="0"/>
        <w:ind w:firstLine="567"/>
        <w:jc w:val="center"/>
        <w:rPr>
          <w:sz w:val="28"/>
          <w:szCs w:val="28"/>
        </w:rPr>
      </w:pPr>
      <w:bookmarkStart w:id="42" w:name="_Toc296285946"/>
      <w:bookmarkStart w:id="43" w:name="__RefHeading__3014_1491949221"/>
      <w:bookmarkStart w:id="44" w:name="_Toc392756760"/>
      <w:bookmarkEnd w:id="42"/>
      <w:bookmarkEnd w:id="43"/>
      <w:r>
        <w:rPr>
          <w:sz w:val="28"/>
          <w:szCs w:val="28"/>
        </w:rPr>
        <w:t>5.1. Подготовка иллюстративного материала</w:t>
      </w:r>
      <w:bookmarkEnd w:id="44"/>
    </w:p>
    <w:p w14:paraId="4540A4ED" w14:textId="77777777" w:rsidR="00627E3B" w:rsidRDefault="00627E3B">
      <w:pPr>
        <w:pStyle w:val="af2"/>
        <w:spacing w:before="0"/>
        <w:ind w:firstLine="567"/>
        <w:jc w:val="both"/>
        <w:rPr>
          <w:sz w:val="28"/>
          <w:szCs w:val="28"/>
        </w:rPr>
      </w:pPr>
    </w:p>
    <w:p w14:paraId="5C03E95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Обязательным этапом подготовки к защите бакалаврской работы является оформление иллюстративного материала к работе. </w:t>
      </w:r>
    </w:p>
    <w:p w14:paraId="1D1AC4B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Иллюстративный материал готовится для Государственной экзаменационной комиссии (6 экземпляров). За время, отведенное на защиту работы, член</w:t>
      </w:r>
      <w:r>
        <w:rPr>
          <w:sz w:val="28"/>
          <w:szCs w:val="28"/>
        </w:rPr>
        <w:t>ы комиссии с его помощью оценивают предмет бакалаврской работы, полноту раскрытия темы работы, внесенные предложения и рекомендации, степень овладения студентом требуемыми компетенциями и готовность к получению степени бакалавра.</w:t>
      </w:r>
    </w:p>
    <w:p w14:paraId="26FA20E3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Иллюстративный материал пр</w:t>
      </w:r>
      <w:r>
        <w:rPr>
          <w:sz w:val="28"/>
          <w:szCs w:val="28"/>
        </w:rPr>
        <w:t xml:space="preserve">едставляет собой таблицы и рисунки (графики, схемы, диаграммы и т.п.), то есть те наглядные формы, в которых можно сжато и эффектно представить выполненную выпускную квалификационную работу. </w:t>
      </w:r>
    </w:p>
    <w:p w14:paraId="64CC6DF8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Иллюстративный материал не должен быть перегружен, число вынесен</w:t>
      </w:r>
      <w:r>
        <w:rPr>
          <w:sz w:val="28"/>
          <w:szCs w:val="28"/>
        </w:rPr>
        <w:t xml:space="preserve">ных в иллюстративный материал таблиц и рисунков не должно быть очень большим, не следует включать в него </w:t>
      </w:r>
      <w:r>
        <w:rPr>
          <w:iCs/>
          <w:sz w:val="28"/>
          <w:szCs w:val="28"/>
        </w:rPr>
        <w:t>все</w:t>
      </w:r>
      <w:r>
        <w:rPr>
          <w:sz w:val="28"/>
          <w:szCs w:val="28"/>
        </w:rPr>
        <w:t xml:space="preserve"> имеющиеся в работе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таблицы и рисунки. В иллюстративный материал включаются важнейшие, </w:t>
      </w:r>
      <w:r>
        <w:rPr>
          <w:bCs/>
          <w:sz w:val="28"/>
          <w:szCs w:val="28"/>
        </w:rPr>
        <w:t>основные</w:t>
      </w:r>
      <w:r>
        <w:rPr>
          <w:sz w:val="28"/>
          <w:szCs w:val="28"/>
        </w:rPr>
        <w:t xml:space="preserve"> таблицы и рисунки, которые четко представляют выполн</w:t>
      </w:r>
      <w:r>
        <w:rPr>
          <w:sz w:val="28"/>
          <w:szCs w:val="28"/>
        </w:rPr>
        <w:t xml:space="preserve">енный анализ, иллюстрируют тот или иной вывод или предложение. </w:t>
      </w:r>
    </w:p>
    <w:p w14:paraId="11A3A434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Поскольку при защите ВКР основное внимание необходимо уделить аналитической и рекомендательной главам работы, то и представленный материал должен содержать в себе, прежде всего, результаты ана</w:t>
      </w:r>
      <w:r>
        <w:rPr>
          <w:sz w:val="28"/>
          <w:szCs w:val="28"/>
        </w:rPr>
        <w:t xml:space="preserve">лиза и выдвинутые предложения. </w:t>
      </w:r>
    </w:p>
    <w:p w14:paraId="4DDF21F3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Обязательной является таблица, характеризующая основные показатели деятельности организации, которая служит объектом исследования. </w:t>
      </w:r>
    </w:p>
    <w:p w14:paraId="042656E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Объем иллюстративного материала 8-10 листов</w:t>
      </w:r>
      <w:r>
        <w:rPr>
          <w:sz w:val="28"/>
          <w:szCs w:val="28"/>
        </w:rPr>
        <w:t>. На одном листе можно разместить от одной до тре</w:t>
      </w:r>
      <w:r>
        <w:rPr>
          <w:sz w:val="28"/>
          <w:szCs w:val="28"/>
        </w:rPr>
        <w:t>х иллюстративных единиц (таблиц, рисунков). Иллюстративный материал должен быть четким, ясным, оформлен в соответствии с общими требованиями, предъявляемыми к оформлению таблиц и рисунков. Желательно рисунки делать цветными.</w:t>
      </w:r>
    </w:p>
    <w:p w14:paraId="4DE167F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страницы иллюстративного ма</w:t>
      </w:r>
      <w:r>
        <w:rPr>
          <w:sz w:val="28"/>
          <w:szCs w:val="28"/>
        </w:rPr>
        <w:t>териала нумеруются.</w:t>
      </w:r>
    </w:p>
    <w:p w14:paraId="5B5D319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таблицы и рисунки должны иметь собственную сплошную нумерацию (Таблица 1, Таблица 2, Таблица 3 и т.д.; Рис.1, Рис.2., Рис.3,…). Иллюстративный материал не должен содержать текстовых вставок. Иллюстративный материал должен быть согла</w:t>
      </w:r>
      <w:r>
        <w:rPr>
          <w:sz w:val="28"/>
          <w:szCs w:val="28"/>
        </w:rPr>
        <w:t xml:space="preserve">сован с руководителем бакалаврской работы, распечатан на бумаге формата А4, подписан студентом, научным руководителем и заведующим выпускающей </w:t>
      </w:r>
      <w:r>
        <w:rPr>
          <w:sz w:val="28"/>
          <w:szCs w:val="28"/>
        </w:rPr>
        <w:lastRenderedPageBreak/>
        <w:t>кафедрой. Один экземпляр Иллюстративного материала подшивается в папку ВКР после приложений, еще 6 экземпляров Ил</w:t>
      </w:r>
      <w:r>
        <w:rPr>
          <w:sz w:val="28"/>
          <w:szCs w:val="28"/>
        </w:rPr>
        <w:t xml:space="preserve">люстративного материала брошюруются в отдельных папках, которые при защите работы раздаются членам государственной экзаменационной комиссии (ГЭК). Таким образом, Иллюстративный материал должен быть четко выверен, правильно оформлен, аккуратно распечатан и </w:t>
      </w:r>
      <w:r>
        <w:rPr>
          <w:sz w:val="28"/>
          <w:szCs w:val="28"/>
        </w:rPr>
        <w:t xml:space="preserve">сброшюрован. </w:t>
      </w:r>
    </w:p>
    <w:p w14:paraId="21451C3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докладе при защите ВКР необходимо ссылаться на иллюстративный материал, например: «Как видно из табл. 4 на странице 6….». Подобное построение доклада дает возможность членам ГЭК быстро найти и увидеть результат проделанной работы.</w:t>
      </w:r>
    </w:p>
    <w:p w14:paraId="73575A9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д</w:t>
      </w:r>
      <w:r>
        <w:rPr>
          <w:sz w:val="28"/>
          <w:szCs w:val="28"/>
        </w:rPr>
        <w:t>олжен свободно ориентироваться в представленном материале, поскольку большая часть вопросов во время защиты задается именно по иллюстративному материалу.</w:t>
      </w:r>
    </w:p>
    <w:p w14:paraId="793A538D" w14:textId="77777777" w:rsidR="00627E3B" w:rsidRDefault="00627E3B">
      <w:pPr>
        <w:pStyle w:val="2"/>
        <w:spacing w:before="0" w:after="0" w:line="360" w:lineRule="auto"/>
        <w:ind w:firstLine="709"/>
        <w:jc w:val="both"/>
        <w:rPr>
          <w:b w:val="0"/>
          <w:sz w:val="28"/>
          <w:szCs w:val="28"/>
        </w:rPr>
      </w:pPr>
      <w:bookmarkStart w:id="45" w:name="_Toc392756761"/>
    </w:p>
    <w:p w14:paraId="4DA43132" w14:textId="77777777" w:rsidR="00627E3B" w:rsidRDefault="00627E3B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</w:p>
    <w:p w14:paraId="2F003770" w14:textId="77777777" w:rsidR="00627E3B" w:rsidRDefault="00627E3B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</w:p>
    <w:p w14:paraId="365B8939" w14:textId="77777777" w:rsidR="00627E3B" w:rsidRDefault="00F61BE6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5.2 Оформление бакалаврской работы</w:t>
      </w:r>
      <w:bookmarkEnd w:id="45"/>
    </w:p>
    <w:p w14:paraId="70AC18C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написания работы необходимо подготовиться к ее защите, в  </w:t>
      </w:r>
      <w:r>
        <w:rPr>
          <w:sz w:val="28"/>
          <w:szCs w:val="28"/>
        </w:rPr>
        <w:t>процессе которой  студент должен продемонстрировать те компетенции, которые он приобрел в процессе обучения, свою готовность к профессиональной деятельности.</w:t>
      </w:r>
    </w:p>
    <w:p w14:paraId="153ECE8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к защите предусматривает последовательное прохождение следующих стадий:</w:t>
      </w:r>
    </w:p>
    <w:p w14:paraId="2584E07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Общая оценка</w:t>
      </w:r>
      <w:r>
        <w:rPr>
          <w:sz w:val="28"/>
          <w:szCs w:val="28"/>
        </w:rPr>
        <w:t xml:space="preserve"> готовности квалификационной работы </w:t>
      </w:r>
      <w:r>
        <w:rPr>
          <w:i/>
          <w:sz w:val="28"/>
          <w:szCs w:val="28"/>
        </w:rPr>
        <w:t>научным руководителем</w:t>
      </w:r>
      <w:r>
        <w:rPr>
          <w:sz w:val="28"/>
          <w:szCs w:val="28"/>
        </w:rPr>
        <w:t>, подписание руководителем работы и получение от него   письменного отзыва на работу (ПРИЛОЖЕНИЕ 9);</w:t>
      </w:r>
    </w:p>
    <w:p w14:paraId="75A2FDA7" w14:textId="77777777" w:rsidR="00627E3B" w:rsidRDefault="00F61BE6">
      <w:pPr>
        <w:pStyle w:val="af2"/>
        <w:tabs>
          <w:tab w:val="num" w:pos="0"/>
        </w:tabs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Формирование папки бакалаврской работы;</w:t>
      </w:r>
    </w:p>
    <w:p w14:paraId="08E9EF20" w14:textId="0C3BF464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Представление работы на кафедру </w:t>
      </w:r>
      <w:r w:rsidR="00B26F5C">
        <w:rPr>
          <w:sz w:val="28"/>
          <w:szCs w:val="28"/>
        </w:rPr>
        <w:t xml:space="preserve">юриспруденции </w:t>
      </w:r>
      <w:r>
        <w:rPr>
          <w:sz w:val="28"/>
          <w:szCs w:val="28"/>
        </w:rPr>
        <w:t>не позднее, чем за 10 дней до даты зашиты;</w:t>
      </w:r>
    </w:p>
    <w:p w14:paraId="1187510E" w14:textId="3FDE7BFD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Рассмотрение работы заведующим выпускающей кафедры </w:t>
      </w:r>
      <w:r w:rsidR="00B26F5C">
        <w:rPr>
          <w:sz w:val="28"/>
          <w:szCs w:val="28"/>
        </w:rPr>
        <w:t xml:space="preserve">юриспруденции </w:t>
      </w:r>
      <w:r>
        <w:rPr>
          <w:sz w:val="28"/>
          <w:szCs w:val="28"/>
        </w:rPr>
        <w:t>и признание возможности ее публичной защиты (подпись на титульном листе и задании);</w:t>
      </w:r>
    </w:p>
    <w:p w14:paraId="0F3D42E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Информирование деканатом студента о до</w:t>
      </w:r>
      <w:r>
        <w:rPr>
          <w:sz w:val="28"/>
          <w:szCs w:val="28"/>
        </w:rPr>
        <w:t>пуске к защите ВКР.</w:t>
      </w:r>
    </w:p>
    <w:p w14:paraId="3C3D6AD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Выпускная квалификационная (бакалаврская) работа должна быть переплетена </w:t>
      </w:r>
      <w:r>
        <w:rPr>
          <w:b/>
          <w:sz w:val="28"/>
          <w:szCs w:val="28"/>
        </w:rPr>
        <w:t>типографским способом и иметь твердую обложку</w:t>
      </w:r>
      <w:r>
        <w:rPr>
          <w:sz w:val="28"/>
          <w:szCs w:val="28"/>
        </w:rPr>
        <w:t>. (Можно воспользоваться услугами типографии Московского международного университета).</w:t>
      </w:r>
    </w:p>
    <w:p w14:paraId="1B37C346" w14:textId="77777777" w:rsidR="00627E3B" w:rsidRDefault="00F61BE6">
      <w:pPr>
        <w:spacing w:line="360" w:lineRule="auto"/>
        <w:ind w:right="-262"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Оформленная папка бакалав</w:t>
      </w:r>
      <w:r>
        <w:rPr>
          <w:b/>
          <w:bCs/>
          <w:sz w:val="28"/>
          <w:szCs w:val="28"/>
        </w:rPr>
        <w:t>рской работы включает: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037"/>
      </w:tblGrid>
      <w:tr w:rsidR="00627E3B" w14:paraId="791EAA9E" w14:textId="77777777">
        <w:tc>
          <w:tcPr>
            <w:tcW w:w="534" w:type="dxa"/>
          </w:tcPr>
          <w:p w14:paraId="454B04C2" w14:textId="77777777" w:rsidR="00627E3B" w:rsidRDefault="00F61BE6">
            <w:pPr>
              <w:jc w:val="both"/>
            </w:pPr>
            <w:r>
              <w:t>1</w:t>
            </w:r>
          </w:p>
        </w:tc>
        <w:tc>
          <w:tcPr>
            <w:tcW w:w="9037" w:type="dxa"/>
          </w:tcPr>
          <w:p w14:paraId="6A026662" w14:textId="77777777" w:rsidR="00627E3B" w:rsidRDefault="00F61BE6">
            <w:pPr>
              <w:jc w:val="both"/>
            </w:pPr>
            <w:r>
              <w:t xml:space="preserve">Наклейка на корешок папки выпускной квалификационной работы. Наклейка должна содержать следующую информацию:  </w:t>
            </w:r>
            <w:r>
              <w:rPr>
                <w:b/>
              </w:rPr>
              <w:t>Фамилия, Имя, Отчество; номер группы; наименование организации-партнера;  год выпуска</w:t>
            </w:r>
            <w:r>
              <w:t>. Наклейка должна быть зафиксирована</w:t>
            </w:r>
            <w:r>
              <w:t xml:space="preserve"> на корешке папки при помощи скотча</w:t>
            </w:r>
          </w:p>
        </w:tc>
      </w:tr>
      <w:tr w:rsidR="00627E3B" w14:paraId="048F6C76" w14:textId="77777777">
        <w:tc>
          <w:tcPr>
            <w:tcW w:w="534" w:type="dxa"/>
          </w:tcPr>
          <w:p w14:paraId="28847A9E" w14:textId="77777777" w:rsidR="00627E3B" w:rsidRDefault="00F61BE6">
            <w:pPr>
              <w:jc w:val="both"/>
            </w:pPr>
            <w:r>
              <w:t>2</w:t>
            </w:r>
          </w:p>
        </w:tc>
        <w:tc>
          <w:tcPr>
            <w:tcW w:w="9037" w:type="dxa"/>
          </w:tcPr>
          <w:p w14:paraId="7D60C5C1" w14:textId="77777777" w:rsidR="00627E3B" w:rsidRDefault="00F61BE6">
            <w:pPr>
              <w:jc w:val="both"/>
            </w:pPr>
            <w:r>
              <w:t xml:space="preserve">Титульный лист, подписанный студентом-выпускником, научным руководителем и заведующим выпускающей кафедрой </w:t>
            </w:r>
          </w:p>
        </w:tc>
      </w:tr>
      <w:tr w:rsidR="00627E3B" w14:paraId="131F4C58" w14:textId="77777777">
        <w:tc>
          <w:tcPr>
            <w:tcW w:w="534" w:type="dxa"/>
          </w:tcPr>
          <w:p w14:paraId="0D409B59" w14:textId="77777777" w:rsidR="00627E3B" w:rsidRDefault="00F61BE6">
            <w:pPr>
              <w:jc w:val="both"/>
            </w:pPr>
            <w:r>
              <w:t>3</w:t>
            </w:r>
          </w:p>
        </w:tc>
        <w:tc>
          <w:tcPr>
            <w:tcW w:w="9037" w:type="dxa"/>
          </w:tcPr>
          <w:p w14:paraId="02946CD1" w14:textId="77777777" w:rsidR="00627E3B" w:rsidRDefault="00F61BE6">
            <w:pPr>
              <w:jc w:val="both"/>
            </w:pPr>
            <w:r>
              <w:t>Задание на выполнение выпускной квалификационной работы, подписанное студентом и  научным руководителем (П</w:t>
            </w:r>
            <w:r>
              <w:t>РИЛОЖЕНИЕ 7)</w:t>
            </w:r>
          </w:p>
        </w:tc>
      </w:tr>
      <w:tr w:rsidR="00627E3B" w14:paraId="41BF3083" w14:textId="77777777">
        <w:tc>
          <w:tcPr>
            <w:tcW w:w="534" w:type="dxa"/>
          </w:tcPr>
          <w:p w14:paraId="32C08B36" w14:textId="77777777" w:rsidR="00627E3B" w:rsidRDefault="00F61BE6">
            <w:pPr>
              <w:jc w:val="both"/>
            </w:pPr>
            <w:r>
              <w:t>4</w:t>
            </w:r>
          </w:p>
        </w:tc>
        <w:tc>
          <w:tcPr>
            <w:tcW w:w="9037" w:type="dxa"/>
          </w:tcPr>
          <w:p w14:paraId="1FA96CC9" w14:textId="77777777" w:rsidR="00627E3B" w:rsidRDefault="00F61BE6">
            <w:pPr>
              <w:jc w:val="both"/>
            </w:pPr>
            <w:r>
              <w:t>Аннотация (ПРИЛОЖЕНИЕ 2 и 3)</w:t>
            </w:r>
          </w:p>
        </w:tc>
      </w:tr>
      <w:tr w:rsidR="00627E3B" w14:paraId="223EF824" w14:textId="77777777">
        <w:tc>
          <w:tcPr>
            <w:tcW w:w="534" w:type="dxa"/>
          </w:tcPr>
          <w:p w14:paraId="5EB4F518" w14:textId="77777777" w:rsidR="00627E3B" w:rsidRDefault="00F61BE6">
            <w:pPr>
              <w:jc w:val="both"/>
            </w:pPr>
            <w:r>
              <w:t>5</w:t>
            </w:r>
          </w:p>
        </w:tc>
        <w:tc>
          <w:tcPr>
            <w:tcW w:w="9037" w:type="dxa"/>
          </w:tcPr>
          <w:p w14:paraId="5F2B7BF3" w14:textId="77777777" w:rsidR="00627E3B" w:rsidRDefault="00F61BE6">
            <w:pPr>
              <w:jc w:val="both"/>
            </w:pPr>
            <w:r>
              <w:t>Содержание (ПРИЛОЖЕНИЕ 4)</w:t>
            </w:r>
          </w:p>
        </w:tc>
      </w:tr>
      <w:tr w:rsidR="00627E3B" w14:paraId="560A68C5" w14:textId="77777777">
        <w:tc>
          <w:tcPr>
            <w:tcW w:w="534" w:type="dxa"/>
          </w:tcPr>
          <w:p w14:paraId="64C22EE7" w14:textId="77777777" w:rsidR="00627E3B" w:rsidRDefault="00F61BE6">
            <w:pPr>
              <w:jc w:val="both"/>
            </w:pPr>
            <w:r>
              <w:t>6</w:t>
            </w:r>
          </w:p>
        </w:tc>
        <w:tc>
          <w:tcPr>
            <w:tcW w:w="9037" w:type="dxa"/>
          </w:tcPr>
          <w:p w14:paraId="088E4C1B" w14:textId="77777777" w:rsidR="00627E3B" w:rsidRDefault="00F61BE6">
            <w:pPr>
              <w:jc w:val="both"/>
            </w:pPr>
            <w:r>
              <w:t>Основной текст выпускной квалификационной работы</w:t>
            </w:r>
          </w:p>
        </w:tc>
      </w:tr>
      <w:tr w:rsidR="00627E3B" w14:paraId="16857087" w14:textId="77777777">
        <w:tc>
          <w:tcPr>
            <w:tcW w:w="534" w:type="dxa"/>
          </w:tcPr>
          <w:p w14:paraId="686239E9" w14:textId="77777777" w:rsidR="00627E3B" w:rsidRDefault="00F61BE6">
            <w:pPr>
              <w:jc w:val="both"/>
            </w:pPr>
            <w:r>
              <w:t>7</w:t>
            </w:r>
          </w:p>
        </w:tc>
        <w:tc>
          <w:tcPr>
            <w:tcW w:w="9037" w:type="dxa"/>
          </w:tcPr>
          <w:p w14:paraId="1B549283" w14:textId="77777777" w:rsidR="00627E3B" w:rsidRDefault="00F61BE6">
            <w:pPr>
              <w:jc w:val="both"/>
            </w:pPr>
            <w:r>
              <w:t>Список использованных источников (ПРИЛОЖЕНИЕ 5)</w:t>
            </w:r>
          </w:p>
        </w:tc>
      </w:tr>
      <w:tr w:rsidR="00627E3B" w14:paraId="20855E2E" w14:textId="77777777">
        <w:tc>
          <w:tcPr>
            <w:tcW w:w="534" w:type="dxa"/>
          </w:tcPr>
          <w:p w14:paraId="183AA2B8" w14:textId="77777777" w:rsidR="00627E3B" w:rsidRDefault="00F61BE6">
            <w:pPr>
              <w:jc w:val="both"/>
            </w:pPr>
            <w:r>
              <w:t>8</w:t>
            </w:r>
          </w:p>
        </w:tc>
        <w:tc>
          <w:tcPr>
            <w:tcW w:w="9037" w:type="dxa"/>
          </w:tcPr>
          <w:p w14:paraId="1C811EC0" w14:textId="77777777" w:rsidR="00627E3B" w:rsidRDefault="00F61BE6">
            <w:pPr>
              <w:jc w:val="both"/>
            </w:pPr>
            <w:r>
              <w:t>Приложения</w:t>
            </w:r>
          </w:p>
        </w:tc>
      </w:tr>
      <w:tr w:rsidR="00627E3B" w14:paraId="31CF04E5" w14:textId="77777777">
        <w:tc>
          <w:tcPr>
            <w:tcW w:w="534" w:type="dxa"/>
          </w:tcPr>
          <w:p w14:paraId="377AC78E" w14:textId="77777777" w:rsidR="00627E3B" w:rsidRDefault="00F61BE6">
            <w:pPr>
              <w:jc w:val="both"/>
            </w:pPr>
            <w:r>
              <w:t>9</w:t>
            </w:r>
          </w:p>
        </w:tc>
        <w:tc>
          <w:tcPr>
            <w:tcW w:w="9037" w:type="dxa"/>
          </w:tcPr>
          <w:p w14:paraId="7C4658F1" w14:textId="77777777" w:rsidR="00627E3B" w:rsidRDefault="00F61BE6">
            <w:pPr>
              <w:jc w:val="both"/>
            </w:pPr>
            <w:r>
              <w:t xml:space="preserve">Иллюстративный материал, подписанный студентом, научным </w:t>
            </w:r>
            <w:r>
              <w:t>руководителем и заведующим выпускающей кафедрой. (подшивается после Приложения)</w:t>
            </w:r>
          </w:p>
        </w:tc>
      </w:tr>
      <w:tr w:rsidR="00627E3B" w14:paraId="08C4C6AF" w14:textId="77777777">
        <w:tc>
          <w:tcPr>
            <w:tcW w:w="534" w:type="dxa"/>
          </w:tcPr>
          <w:p w14:paraId="6DFB9C08" w14:textId="77777777" w:rsidR="00627E3B" w:rsidRDefault="00F61BE6">
            <w:pPr>
              <w:jc w:val="both"/>
            </w:pPr>
            <w:r>
              <w:t>10</w:t>
            </w:r>
          </w:p>
        </w:tc>
        <w:tc>
          <w:tcPr>
            <w:tcW w:w="9037" w:type="dxa"/>
          </w:tcPr>
          <w:p w14:paraId="689DCCC0" w14:textId="77777777" w:rsidR="00627E3B" w:rsidRDefault="00F61BE6">
            <w:pPr>
              <w:jc w:val="both"/>
            </w:pPr>
            <w:r>
              <w:t>Отзыв руководителя бакалаврской работы (Вкладывается во вшитый прозрачный файл в конце работы)  (ПРИЛОЖЕНИЕ 9)</w:t>
            </w:r>
          </w:p>
        </w:tc>
      </w:tr>
      <w:tr w:rsidR="00627E3B" w14:paraId="4E263B8F" w14:textId="77777777">
        <w:tc>
          <w:tcPr>
            <w:tcW w:w="534" w:type="dxa"/>
          </w:tcPr>
          <w:p w14:paraId="0006CE64" w14:textId="77777777" w:rsidR="00627E3B" w:rsidRDefault="00F61BE6">
            <w:pPr>
              <w:jc w:val="both"/>
            </w:pPr>
            <w:r>
              <w:t>11</w:t>
            </w:r>
          </w:p>
        </w:tc>
        <w:tc>
          <w:tcPr>
            <w:tcW w:w="9037" w:type="dxa"/>
          </w:tcPr>
          <w:p w14:paraId="20288941" w14:textId="77777777" w:rsidR="00627E3B" w:rsidRDefault="00F61BE6">
            <w:pPr>
              <w:jc w:val="both"/>
            </w:pPr>
            <w:r>
              <w:t xml:space="preserve">Отчет (справка) о проверке ВКР на объем заимствований </w:t>
            </w:r>
            <w:r>
              <w:t>(вкладывается во вшитый прозрачный файл в конце работы)</w:t>
            </w:r>
          </w:p>
        </w:tc>
      </w:tr>
      <w:tr w:rsidR="00627E3B" w14:paraId="36F568F4" w14:textId="77777777">
        <w:tc>
          <w:tcPr>
            <w:tcW w:w="534" w:type="dxa"/>
          </w:tcPr>
          <w:p w14:paraId="2BC7C63A" w14:textId="77777777" w:rsidR="00627E3B" w:rsidRDefault="00F61BE6">
            <w:pPr>
              <w:jc w:val="both"/>
            </w:pPr>
            <w:r>
              <w:t>12</w:t>
            </w:r>
          </w:p>
        </w:tc>
        <w:tc>
          <w:tcPr>
            <w:tcW w:w="9037" w:type="dxa"/>
          </w:tcPr>
          <w:p w14:paraId="2A0C5A6A" w14:textId="77777777" w:rsidR="00627E3B" w:rsidRDefault="00F61BE6">
            <w:pPr>
              <w:jc w:val="both"/>
            </w:pPr>
            <w:r>
              <w:t>С</w:t>
            </w:r>
            <w:r>
              <w:rPr>
                <w:lang w:val="en-US"/>
              </w:rPr>
              <w:t>D</w:t>
            </w:r>
            <w:r>
              <w:t xml:space="preserve"> - диск с ВКР, помещенный в заклеенный конверт, на котором указывается тема работы, № группы, фамилия студента и научного руководителя (прикрепляется к задней внутренней части обложки работы). </w:t>
            </w:r>
          </w:p>
        </w:tc>
      </w:tr>
    </w:tbl>
    <w:p w14:paraId="7FC82750" w14:textId="77777777" w:rsidR="00627E3B" w:rsidRDefault="00627E3B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</w:p>
    <w:p w14:paraId="3C991DA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предложения, сделанные в бакалаврской работе, принимаются полностью или частично к внедрению, то желательно представить Справку о внедрении или использовании результатов бакалаврской работы на предприятии (организации). </w:t>
      </w:r>
    </w:p>
    <w:p w14:paraId="59125CD0" w14:textId="77777777" w:rsidR="00627E3B" w:rsidRDefault="00627E3B">
      <w:pPr>
        <w:pStyle w:val="2"/>
        <w:spacing w:before="0" w:after="0" w:line="360" w:lineRule="auto"/>
        <w:ind w:firstLine="709"/>
        <w:jc w:val="both"/>
        <w:rPr>
          <w:b w:val="0"/>
          <w:sz w:val="28"/>
          <w:szCs w:val="28"/>
        </w:rPr>
      </w:pPr>
      <w:bookmarkStart w:id="46" w:name="_Toc296285947"/>
      <w:bookmarkStart w:id="47" w:name="__RefHeading__3016_1491949221"/>
      <w:bookmarkStart w:id="48" w:name="_Toc296285948"/>
      <w:bookmarkStart w:id="49" w:name="__RefHeading__3018_1491949221"/>
      <w:bookmarkStart w:id="50" w:name="_Toc392756762"/>
      <w:bookmarkEnd w:id="46"/>
      <w:bookmarkEnd w:id="47"/>
      <w:bookmarkEnd w:id="48"/>
      <w:bookmarkEnd w:id="49"/>
    </w:p>
    <w:p w14:paraId="307F81AA" w14:textId="77777777" w:rsidR="00627E3B" w:rsidRDefault="00F61BE6">
      <w:pPr>
        <w:pStyle w:val="2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5.3 Подготовка доклада</w:t>
      </w:r>
      <w:bookmarkEnd w:id="50"/>
    </w:p>
    <w:p w14:paraId="269E1207" w14:textId="77777777" w:rsidR="00627E3B" w:rsidRDefault="00627E3B">
      <w:pPr>
        <w:pStyle w:val="2"/>
        <w:spacing w:before="0" w:after="0"/>
        <w:ind w:firstLine="567"/>
        <w:jc w:val="both"/>
        <w:rPr>
          <w:iCs/>
          <w:sz w:val="28"/>
          <w:szCs w:val="28"/>
        </w:rPr>
      </w:pPr>
    </w:p>
    <w:p w14:paraId="1926640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Хор</w:t>
      </w:r>
      <w:r>
        <w:rPr>
          <w:sz w:val="28"/>
          <w:szCs w:val="28"/>
        </w:rPr>
        <w:t>ошо подготовленный и четко изложенный доклад, четкие ответы на поставленные вопросы во многом являются залогом успешной защиты. Конкретное содержание доклада зависит от темы бакалаврской работы. Однако структура доклада примерно одинакова: студент кратко х</w:t>
      </w:r>
      <w:r>
        <w:rPr>
          <w:sz w:val="28"/>
          <w:szCs w:val="28"/>
        </w:rPr>
        <w:t xml:space="preserve">арактеризует объект исследования, результаты, полученные в ходе исследования, основные выводы, излагает суть предложений и рекомендаций, обосновывает их. </w:t>
      </w:r>
    </w:p>
    <w:p w14:paraId="70D7E69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того, как будет сделан доклад, насколько он содержателен, как излагается во многом зависит итогова</w:t>
      </w:r>
      <w:r>
        <w:rPr>
          <w:sz w:val="28"/>
          <w:szCs w:val="28"/>
        </w:rPr>
        <w:t xml:space="preserve">я оценка бакалаврской работы, поэтому доклад должен быть хорошо аргументирован и четко структурирован. Продолжительность доклада 7 минут. </w:t>
      </w:r>
    </w:p>
    <w:p w14:paraId="25B6E3DD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Доклад рекомендуется строить по следующему плану:</w:t>
      </w:r>
    </w:p>
    <w:p w14:paraId="74504C0E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 Краткая организационно-экономическая характеристика объекта исследования. Здесь необходимо указать, когда создано предприятие, чем занимается, какова организационно-правовая форма, кратко охарактеризовать результаты финансово-хозяйственной деятельности</w:t>
      </w:r>
      <w:r>
        <w:rPr>
          <w:sz w:val="28"/>
          <w:szCs w:val="28"/>
        </w:rPr>
        <w:t xml:space="preserve"> и т.п.</w:t>
      </w:r>
    </w:p>
    <w:p w14:paraId="4782ACD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Характеристика проделанной аналитической работы и выводы, сделанные на основе анализа. </w:t>
      </w:r>
    </w:p>
    <w:p w14:paraId="7B2CD851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Основные предложения, выдвинутые в работе.</w:t>
      </w:r>
    </w:p>
    <w:p w14:paraId="02738813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Ожидаемые результаты реализации выдвинутых предложений и рекомендаций.</w:t>
      </w:r>
    </w:p>
    <w:p w14:paraId="25380311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Студент должен излагать основное соде</w:t>
      </w:r>
      <w:r>
        <w:rPr>
          <w:color w:val="000000"/>
          <w:spacing w:val="2"/>
          <w:sz w:val="28"/>
          <w:szCs w:val="28"/>
        </w:rPr>
        <w:t xml:space="preserve">ржание своей бакалаврской работы свободно, не читая письменного текста, опираясь и ссылаясь на иллюстративный материал. </w:t>
      </w:r>
      <w:r>
        <w:rPr>
          <w:sz w:val="28"/>
          <w:szCs w:val="28"/>
        </w:rPr>
        <w:t>Например: «В работе был проведен анализ основных экономических показателей деятельности предприятия за 2016-2018 гг. Соответствующие дан</w:t>
      </w:r>
      <w:r>
        <w:rPr>
          <w:sz w:val="28"/>
          <w:szCs w:val="28"/>
        </w:rPr>
        <w:t xml:space="preserve">ные приведены в табл…. , на стр…. Иллюстративного материала.  Как показал анализ, …»). </w:t>
      </w:r>
    </w:p>
    <w:p w14:paraId="70DA6590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внимание в докладе должно быть уделено выдвигаемым в работе предложениям: «Опираясь на выводы, были сделаны следующие </w:t>
      </w:r>
      <w:r>
        <w:rPr>
          <w:sz w:val="28"/>
          <w:szCs w:val="28"/>
        </w:rPr>
        <w:lastRenderedPageBreak/>
        <w:t xml:space="preserve">предложения:  … ». Далее следует </w:t>
      </w:r>
      <w:r>
        <w:rPr>
          <w:bCs/>
          <w:sz w:val="28"/>
          <w:szCs w:val="28"/>
        </w:rPr>
        <w:t xml:space="preserve">четкое </w:t>
      </w:r>
      <w:r>
        <w:rPr>
          <w:bCs/>
          <w:sz w:val="28"/>
          <w:szCs w:val="28"/>
        </w:rPr>
        <w:t>перечисление сделанных предложений и оценки результативности их реализации</w:t>
      </w:r>
      <w:r>
        <w:rPr>
          <w:sz w:val="28"/>
          <w:szCs w:val="28"/>
        </w:rPr>
        <w:t xml:space="preserve">. По окончании доклада студент благодарит членов ГЭК за внимание. </w:t>
      </w:r>
    </w:p>
    <w:p w14:paraId="0577339C" w14:textId="77777777" w:rsidR="00627E3B" w:rsidRDefault="00627E3B">
      <w:pPr>
        <w:pStyle w:val="2"/>
        <w:spacing w:before="0" w:after="0" w:line="360" w:lineRule="auto"/>
        <w:ind w:firstLine="709"/>
        <w:jc w:val="both"/>
        <w:rPr>
          <w:b w:val="0"/>
          <w:sz w:val="28"/>
          <w:szCs w:val="28"/>
        </w:rPr>
      </w:pPr>
      <w:bookmarkStart w:id="51" w:name="_Toc296285949"/>
      <w:bookmarkStart w:id="52" w:name="__RefHeading__3020_1491949221"/>
      <w:bookmarkStart w:id="53" w:name="_Toc392756763"/>
      <w:bookmarkEnd w:id="51"/>
      <w:bookmarkEnd w:id="52"/>
    </w:p>
    <w:p w14:paraId="4903A989" w14:textId="77777777" w:rsidR="00627E3B" w:rsidRDefault="00F61BE6">
      <w:pPr>
        <w:pStyle w:val="2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5.4 Защита бакалаврской работы</w:t>
      </w:r>
      <w:bookmarkEnd w:id="53"/>
    </w:p>
    <w:p w14:paraId="2C8BB9A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Защита выпускной квалификационной работы является завершающим этапом, к которому на</w:t>
      </w:r>
      <w:r>
        <w:rPr>
          <w:sz w:val="28"/>
          <w:szCs w:val="28"/>
        </w:rPr>
        <w:t>до готовиться весьма основательно. Иногда оценка хорошей работы снижается из-за посредственного выступления студента на защите.</w:t>
      </w:r>
    </w:p>
    <w:p w14:paraId="075DD6B9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Защита выпускной квалификационной работы проходит перед Государственной экзаменационной комиссией.</w:t>
      </w:r>
      <w:r>
        <w:rPr>
          <w:i/>
          <w:iCs/>
          <w:color w:val="FF0000"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Заседание ГЭК носит открытый </w:t>
      </w:r>
      <w:r>
        <w:rPr>
          <w:iCs/>
          <w:sz w:val="28"/>
          <w:szCs w:val="28"/>
        </w:rPr>
        <w:t xml:space="preserve">характер и на него </w:t>
      </w:r>
      <w:r>
        <w:rPr>
          <w:color w:val="000000"/>
          <w:sz w:val="28"/>
          <w:szCs w:val="28"/>
        </w:rPr>
        <w:t>могут прийти все желающие.</w:t>
      </w:r>
    </w:p>
    <w:p w14:paraId="36031A46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защиты студент передает иллюстративный материал Председателю экзаменационной комиссии и всем членам ГЭК. Затем Председатель ГЭК объявляет защиту, называя фамилию, имя отчество студента, тему бакал</w:t>
      </w:r>
      <w:r>
        <w:rPr>
          <w:sz w:val="28"/>
          <w:szCs w:val="28"/>
        </w:rPr>
        <w:t xml:space="preserve">аврской работы, руководителя работы. </w:t>
      </w:r>
    </w:p>
    <w:p w14:paraId="3013C992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защиты ВКР включает в себя следующие этапы:</w:t>
      </w:r>
    </w:p>
    <w:p w14:paraId="0228AD3A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доклад студента о содержании и основных выводах работы (5-7 минут);</w:t>
      </w:r>
    </w:p>
    <w:p w14:paraId="6D8A2C9C" w14:textId="77777777" w:rsidR="00627E3B" w:rsidRDefault="00F61BE6">
      <w:pPr>
        <w:pStyle w:val="af2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 озвучивание отзыва руководителя; </w:t>
      </w:r>
    </w:p>
    <w:p w14:paraId="68DE52C2" w14:textId="77777777" w:rsidR="00627E3B" w:rsidRDefault="00F61BE6">
      <w:pPr>
        <w:pStyle w:val="af2"/>
        <w:shd w:val="clear" w:color="auto" w:fill="FFFFFF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 вопросы   Председателя и членов ГЭК.  Вопросы могут от</w:t>
      </w:r>
      <w:r>
        <w:rPr>
          <w:color w:val="000000"/>
          <w:sz w:val="28"/>
          <w:szCs w:val="28"/>
        </w:rPr>
        <w:t>носиться как к теме бакалаврской работы, так и к общей теоретической подготовке, полученной в процессе обучения. Поэтому перед защитой целесообразно повторить материал всех основных курсов профиля и особенно тех разделов, которые имеют прямое отношение к т</w:t>
      </w:r>
      <w:r>
        <w:rPr>
          <w:color w:val="000000"/>
          <w:sz w:val="28"/>
          <w:szCs w:val="28"/>
        </w:rPr>
        <w:t>еме бакалаврской работы. При ответах на вопросы студент может пользоваться иллюстративным материалом и своей бакалаврской работой. По докладу и ответам на вопросы члены ГЭК судят о широте кругозора студента-выпускника, его эрудиции, умении публично выступа</w:t>
      </w:r>
      <w:r>
        <w:rPr>
          <w:color w:val="000000"/>
          <w:sz w:val="28"/>
          <w:szCs w:val="28"/>
        </w:rPr>
        <w:t xml:space="preserve">ть и аргументировано отстаивать свою </w:t>
      </w:r>
      <w:r>
        <w:rPr>
          <w:color w:val="000000"/>
          <w:sz w:val="28"/>
          <w:szCs w:val="28"/>
        </w:rPr>
        <w:lastRenderedPageBreak/>
        <w:t xml:space="preserve">точку зрения. Тон ответов должен быть доброжелательным и вежливым. Во время защиты секретарь комиссии ведет протокол, в который заносятся, в частности, заданные вопросы. </w:t>
      </w:r>
    </w:p>
    <w:p w14:paraId="3419D796" w14:textId="77777777" w:rsidR="00627E3B" w:rsidRDefault="00F61BE6">
      <w:pPr>
        <w:pStyle w:val="af2"/>
        <w:shd w:val="clear" w:color="auto" w:fill="FFFFFF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обсуждение членами ГЭК на закрытом заседании к</w:t>
      </w:r>
      <w:r>
        <w:rPr>
          <w:sz w:val="28"/>
          <w:szCs w:val="28"/>
        </w:rPr>
        <w:t>ачества бакалаврской работы, ее защиты, оценки и принятие решения о присвоении успешно защитившимся студентам квалификации «бакалавр».</w:t>
      </w:r>
    </w:p>
    <w:p w14:paraId="5E7059AD" w14:textId="77777777" w:rsidR="00627E3B" w:rsidRDefault="00F61BE6">
      <w:pPr>
        <w:pStyle w:val="af2"/>
        <w:shd w:val="clear" w:color="auto" w:fill="FFFFFF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выставлении оценки принимается во внимание научно-практическое значение работы, самостоятельность, качество выполнени</w:t>
      </w:r>
      <w:r>
        <w:rPr>
          <w:sz w:val="28"/>
          <w:szCs w:val="28"/>
        </w:rPr>
        <w:t>я и оформления работы, логичность выводов и обоснованность сделанных предложений, содержательность доклада и ответов на вопросы.</w:t>
      </w:r>
    </w:p>
    <w:p w14:paraId="172D26EE" w14:textId="77777777" w:rsidR="00627E3B" w:rsidRDefault="00F61BE6">
      <w:pPr>
        <w:pStyle w:val="af2"/>
        <w:shd w:val="clear" w:color="auto" w:fill="FFFFFF"/>
        <w:spacing w:before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Оценивают бакалаврскую работу по 4-балльной системе («отлично», «хорошо», «удовлетворительно», «неудовлетворительно»).</w:t>
      </w:r>
    </w:p>
    <w:p w14:paraId="3A3B2D36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О</w:t>
      </w:r>
      <w:r>
        <w:rPr>
          <w:spacing w:val="3"/>
          <w:sz w:val="28"/>
          <w:szCs w:val="28"/>
        </w:rPr>
        <w:t>ценки «</w:t>
      </w:r>
      <w:r>
        <w:rPr>
          <w:spacing w:val="3"/>
          <w:sz w:val="28"/>
          <w:szCs w:val="28"/>
        </w:rPr>
        <w:t xml:space="preserve">отлично» заслуживают выпускные квалификационные работы, в которых </w:t>
      </w:r>
      <w:r>
        <w:rPr>
          <w:sz w:val="28"/>
          <w:szCs w:val="28"/>
        </w:rPr>
        <w:t xml:space="preserve">полно и всесторонне раскрыто теоретическое содержание темы, дан </w:t>
      </w:r>
      <w:r>
        <w:rPr>
          <w:spacing w:val="4"/>
          <w:sz w:val="28"/>
          <w:szCs w:val="28"/>
        </w:rPr>
        <w:t>глубокий критический анализ действующей практики учетно-</w:t>
      </w:r>
      <w:r>
        <w:rPr>
          <w:sz w:val="28"/>
          <w:szCs w:val="28"/>
        </w:rPr>
        <w:t xml:space="preserve">аналитической работы, содержится творческий подход к решению </w:t>
      </w:r>
      <w:r>
        <w:rPr>
          <w:spacing w:val="1"/>
          <w:sz w:val="28"/>
          <w:szCs w:val="28"/>
        </w:rPr>
        <w:t>проблемны</w:t>
      </w:r>
      <w:r>
        <w:rPr>
          <w:spacing w:val="1"/>
          <w:sz w:val="28"/>
          <w:szCs w:val="28"/>
        </w:rPr>
        <w:t>х вопросов, сделаны экономически обоснованные предло</w:t>
      </w:r>
      <w:r>
        <w:rPr>
          <w:spacing w:val="1"/>
          <w:sz w:val="28"/>
          <w:szCs w:val="28"/>
        </w:rPr>
        <w:softHyphen/>
      </w:r>
      <w:r>
        <w:rPr>
          <w:spacing w:val="4"/>
          <w:sz w:val="28"/>
          <w:szCs w:val="28"/>
        </w:rPr>
        <w:t xml:space="preserve">жения и на все вопросы членов Государственной комиссии студент </w:t>
      </w:r>
      <w:r>
        <w:rPr>
          <w:spacing w:val="1"/>
          <w:sz w:val="28"/>
          <w:szCs w:val="28"/>
        </w:rPr>
        <w:t>при защите дал аргументированные ответы, проявив при этом творче</w:t>
      </w:r>
      <w:r>
        <w:rPr>
          <w:spacing w:val="1"/>
          <w:sz w:val="28"/>
          <w:szCs w:val="28"/>
        </w:rPr>
        <w:softHyphen/>
      </w:r>
      <w:r>
        <w:rPr>
          <w:sz w:val="28"/>
          <w:szCs w:val="28"/>
        </w:rPr>
        <w:t>ские способности в понимании и изложении ответов на вопросы.</w:t>
      </w:r>
    </w:p>
    <w:p w14:paraId="0B4245AA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Оценки </w:t>
      </w:r>
      <w:r>
        <w:rPr>
          <w:sz w:val="28"/>
          <w:szCs w:val="28"/>
        </w:rPr>
        <w:t>«хорошо» заслуживают выпускные квалификационные работы, в которых содержание изложено на высоком теоретическом уровне, правильно сформулированы выводы и даны экономически обоснованные пред</w:t>
      </w:r>
      <w:r>
        <w:rPr>
          <w:sz w:val="28"/>
          <w:szCs w:val="28"/>
        </w:rPr>
        <w:softHyphen/>
        <w:t>ложения. На все вопросы, заданные при защите, студент дал пра</w:t>
      </w:r>
      <w:r>
        <w:rPr>
          <w:sz w:val="28"/>
          <w:szCs w:val="28"/>
        </w:rPr>
        <w:softHyphen/>
        <w:t>вильн</w:t>
      </w:r>
      <w:r>
        <w:rPr>
          <w:sz w:val="28"/>
          <w:szCs w:val="28"/>
        </w:rPr>
        <w:t>ые ответы, но не проявил творческие способности.</w:t>
      </w:r>
    </w:p>
    <w:p w14:paraId="08774475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 xml:space="preserve">ценки «удовлетворительно» заслуживают </w:t>
      </w:r>
      <w:r>
        <w:rPr>
          <w:sz w:val="28"/>
          <w:szCs w:val="28"/>
        </w:rPr>
        <w:t>выпускные квалификационные</w:t>
      </w:r>
      <w:r>
        <w:rPr>
          <w:spacing w:val="1"/>
          <w:sz w:val="28"/>
          <w:szCs w:val="28"/>
        </w:rPr>
        <w:t xml:space="preserve"> работы, в </w:t>
      </w:r>
      <w:r>
        <w:rPr>
          <w:sz w:val="28"/>
          <w:szCs w:val="28"/>
        </w:rPr>
        <w:t>которых теоретические вопросы в основном раскрыты, выводы в ос</w:t>
      </w:r>
      <w:r>
        <w:rPr>
          <w:sz w:val="28"/>
          <w:szCs w:val="28"/>
        </w:rPr>
        <w:softHyphen/>
        <w:t xml:space="preserve">новном правильны, предложения представляют </w:t>
      </w:r>
      <w:r>
        <w:rPr>
          <w:sz w:val="28"/>
          <w:szCs w:val="28"/>
        </w:rPr>
        <w:lastRenderedPageBreak/>
        <w:t>интерес, но недоста</w:t>
      </w:r>
      <w:r>
        <w:rPr>
          <w:sz w:val="28"/>
          <w:szCs w:val="28"/>
        </w:rPr>
        <w:softHyphen/>
        <w:t>точно</w:t>
      </w:r>
      <w:r>
        <w:rPr>
          <w:sz w:val="28"/>
          <w:szCs w:val="28"/>
        </w:rPr>
        <w:t xml:space="preserve"> убедительно аргументированы и не на все вопросы членов ко</w:t>
      </w:r>
      <w:r>
        <w:rPr>
          <w:sz w:val="28"/>
          <w:szCs w:val="28"/>
        </w:rPr>
        <w:softHyphen/>
        <w:t>миссии студент при защите дал правильные ответы.</w:t>
      </w:r>
    </w:p>
    <w:p w14:paraId="6289EABC" w14:textId="77777777" w:rsidR="00627E3B" w:rsidRDefault="00F61BE6">
      <w:pPr>
        <w:pStyle w:val="af2"/>
        <w:shd w:val="clear" w:color="auto" w:fill="FFFFFF"/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 xml:space="preserve">ценки «неудовлетворительно» заслуживают </w:t>
      </w:r>
      <w:r>
        <w:rPr>
          <w:sz w:val="28"/>
          <w:szCs w:val="28"/>
        </w:rPr>
        <w:t>выпускные квалификационные</w:t>
      </w:r>
      <w:r>
        <w:rPr>
          <w:spacing w:val="1"/>
          <w:sz w:val="28"/>
          <w:szCs w:val="28"/>
        </w:rPr>
        <w:t xml:space="preserve"> работы, </w:t>
      </w:r>
      <w:r>
        <w:rPr>
          <w:sz w:val="28"/>
          <w:szCs w:val="28"/>
        </w:rPr>
        <w:t xml:space="preserve">которые в основном отвечают предъявляемым требованиям, но при </w:t>
      </w:r>
      <w:r>
        <w:rPr>
          <w:spacing w:val="1"/>
          <w:sz w:val="28"/>
          <w:szCs w:val="28"/>
        </w:rPr>
        <w:t>защите сту</w:t>
      </w:r>
      <w:r>
        <w:rPr>
          <w:spacing w:val="1"/>
          <w:sz w:val="28"/>
          <w:szCs w:val="28"/>
        </w:rPr>
        <w:t xml:space="preserve">дент не дал правильных ответов на большинство заданных </w:t>
      </w:r>
      <w:r>
        <w:rPr>
          <w:sz w:val="28"/>
          <w:szCs w:val="28"/>
        </w:rPr>
        <w:t>вопросов, т.е. обнаружил серьезные пробелы в профессиональных знаниях. Если бакалаврская работа была оценена как «неудовлетворительная», то повторная защита работы допускается не ранее, чем через 10 ме</w:t>
      </w:r>
      <w:r>
        <w:rPr>
          <w:sz w:val="28"/>
          <w:szCs w:val="28"/>
        </w:rPr>
        <w:t>сяцев.</w:t>
      </w:r>
    </w:p>
    <w:p w14:paraId="5FFF0AE8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ГЭК выносит также решение о возможной рекомендации предложений, содержащихся в бакалаврской работе, к практическому внедрению на предприятии. </w:t>
      </w:r>
    </w:p>
    <w:p w14:paraId="5652539A" w14:textId="77777777" w:rsidR="00627E3B" w:rsidRDefault="00F61B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ГЭК на основании подготовленной ВКР, иллюстративного материала, доклада студента о проделан</w:t>
      </w:r>
      <w:r>
        <w:rPr>
          <w:sz w:val="28"/>
          <w:szCs w:val="28"/>
        </w:rPr>
        <w:t xml:space="preserve">ной работе, а также ответов на вопросы комиссии делает вывод о приобретении студентом общекультурных и профессиональных компетенций, о том, что выпускник Московского </w:t>
      </w:r>
      <w:r>
        <w:rPr>
          <w:rFonts w:eastAsia="Calibri"/>
          <w:bCs/>
          <w:sz w:val="28"/>
          <w:szCs w:val="28"/>
        </w:rPr>
        <w:t>международного университета владеет</w:t>
      </w:r>
      <w:r>
        <w:rPr>
          <w:sz w:val="28"/>
          <w:szCs w:val="28"/>
        </w:rPr>
        <w:t>:</w:t>
      </w:r>
    </w:p>
    <w:p w14:paraId="2F5E154F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использовать основы экономических знаний</w:t>
      </w:r>
      <w:r>
        <w:rPr>
          <w:color w:val="000000"/>
          <w:sz w:val="28"/>
          <w:szCs w:val="28"/>
        </w:rPr>
        <w:t xml:space="preserve"> в различных сферах деятельности (ОК-3);</w:t>
      </w:r>
    </w:p>
    <w:p w14:paraId="476453C9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использовать основы правовых знаний в различных сферах деятельности (ОК-4);</w:t>
      </w:r>
    </w:p>
    <w:p w14:paraId="6EEF28EC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владением навыками поиска, анализа и использования нормативных и правовых документов в своей профессиональной деятельности </w:t>
      </w:r>
      <w:r>
        <w:rPr>
          <w:color w:val="000000"/>
          <w:sz w:val="28"/>
          <w:szCs w:val="28"/>
        </w:rPr>
        <w:t>(ОПК-1);</w:t>
      </w:r>
    </w:p>
    <w:p w14:paraId="6801DCF1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находить организационно-управленческие решения, оценивать результаты и последствия принятого управленческого решения, и готовность нести за них ответственность с позиций социальной значимости принимаемых решений (ОПК-2);</w:t>
      </w:r>
    </w:p>
    <w:p w14:paraId="2A860974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способностью </w:t>
      </w:r>
      <w:r>
        <w:rPr>
          <w:color w:val="000000"/>
          <w:sz w:val="28"/>
          <w:szCs w:val="28"/>
        </w:rPr>
        <w:t>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</w:t>
      </w:r>
      <w:r>
        <w:rPr>
          <w:color w:val="000000"/>
          <w:sz w:val="28"/>
          <w:szCs w:val="28"/>
        </w:rPr>
        <w:t>оприятия (ОПК-3);</w:t>
      </w:r>
    </w:p>
    <w:p w14:paraId="7325834D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навыками поиска, анализа и использования нормативных и правовых документов в своей профессиональной деятельности (ОПК-1);</w:t>
      </w:r>
    </w:p>
    <w:p w14:paraId="012B0ADA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находить организационно-управленческие решения, оценивать результаты и последствия принятого управленче</w:t>
      </w:r>
      <w:r>
        <w:rPr>
          <w:color w:val="000000"/>
          <w:sz w:val="28"/>
          <w:szCs w:val="28"/>
        </w:rPr>
        <w:t>ского решения, и готовность нести за них ответственность с позиций социальной значимости принимаемых решений (ОПК-2);</w:t>
      </w:r>
    </w:p>
    <w:p w14:paraId="6B4BF3A2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проектировать организационные структуры, участвовать в разработке стратегий управления человеческими ресурсами организаций, п</w:t>
      </w:r>
      <w:r>
        <w:rPr>
          <w:color w:val="000000"/>
          <w:sz w:val="28"/>
          <w:szCs w:val="28"/>
        </w:rPr>
        <w:t>ланировать и осуществлять мероприятия, распределять и делегировать полномочия с учетом личной ответственности за осуществляемые мероприятия (ОПК-3);</w:t>
      </w:r>
    </w:p>
    <w:p w14:paraId="5BCE6EA9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решать стандартные задачи профессиональной деятельности на основе информационной и библиографи</w:t>
      </w:r>
      <w:r>
        <w:rPr>
          <w:color w:val="000000"/>
          <w:sz w:val="28"/>
          <w:szCs w:val="28"/>
        </w:rPr>
        <w:t>ческой культуры с применением информационно-коммуникационных технологий и с учетом основных требований информационной безопасности (ОПК-6);</w:t>
      </w:r>
    </w:p>
    <w:p w14:paraId="1978227D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умением применять основные экономические методы для управления государственным и муниципальным имуществом, принятия </w:t>
      </w:r>
      <w:r>
        <w:rPr>
          <w:color w:val="000000"/>
          <w:sz w:val="28"/>
          <w:szCs w:val="28"/>
        </w:rPr>
        <w:t>управленческих решений по бюджетированию и структуре государственных (муниципальных) активов (ПК-3);</w:t>
      </w:r>
    </w:p>
    <w:p w14:paraId="30CFC7C3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проводить оценку инвестиционных проектов при различных условиях инвестирования и финансирования (ПК-4);</w:t>
      </w:r>
    </w:p>
    <w:p w14:paraId="2E2F6014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навыками количественного и качественно</w:t>
      </w:r>
      <w:r>
        <w:rPr>
          <w:color w:val="000000"/>
          <w:sz w:val="28"/>
          <w:szCs w:val="28"/>
        </w:rPr>
        <w:t xml:space="preserve">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</w:t>
      </w:r>
      <w:r>
        <w:rPr>
          <w:color w:val="000000"/>
          <w:sz w:val="28"/>
          <w:szCs w:val="28"/>
        </w:rPr>
        <w:lastRenderedPageBreak/>
        <w:t>государственной власти субъектов Российской Федерации, органов местного самоуправления, государственных</w:t>
      </w:r>
      <w:r>
        <w:rPr>
          <w:color w:val="000000"/>
          <w:sz w:val="28"/>
          <w:szCs w:val="28"/>
        </w:rPr>
        <w:t xml:space="preserve"> и муниципальных, предприятий и учреждений, политических партий, общественно-политических, коммерческих и некоммерческих организаций (ПК-6);</w:t>
      </w:r>
    </w:p>
    <w:p w14:paraId="6A85A9BE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умением моделировать административные процессы и процедуры в органах государственной власти Российской Федерации, о</w:t>
      </w:r>
      <w:r>
        <w:rPr>
          <w:color w:val="000000"/>
          <w:sz w:val="28"/>
          <w:szCs w:val="28"/>
        </w:rPr>
        <w:t>рганах государственной власти субъектов Российской Федерации, органах местного самоуправления, адаптировать основные математические модели к конкретным задачам управления (ПК-7);</w:t>
      </w:r>
    </w:p>
    <w:p w14:paraId="24CDCCFF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применять информационно-коммуникационные технологии в профессион</w:t>
      </w:r>
      <w:r>
        <w:rPr>
          <w:color w:val="000000"/>
          <w:sz w:val="28"/>
          <w:szCs w:val="28"/>
        </w:rPr>
        <w:t>альной деятельности с видением их взаимосвязей и перспектив использования (ПК-8);</w:t>
      </w:r>
    </w:p>
    <w:p w14:paraId="063E067E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</w:t>
      </w:r>
      <w:r>
        <w:rPr>
          <w:color w:val="000000"/>
          <w:sz w:val="28"/>
          <w:szCs w:val="28"/>
        </w:rPr>
        <w:t>енных (муниципальных) программ (ПК-12);</w:t>
      </w:r>
    </w:p>
    <w:p w14:paraId="148BB790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использовать современные методы управления проектом, направленные на своевременное получение качественных результатов, определение рисков, эффективное управление ресурсами, готовностью к его реализации с</w:t>
      </w:r>
      <w:r>
        <w:rPr>
          <w:color w:val="000000"/>
          <w:sz w:val="28"/>
          <w:szCs w:val="28"/>
        </w:rPr>
        <w:t xml:space="preserve"> использованием современных инновационных технологий (ПК-13);</w:t>
      </w:r>
    </w:p>
    <w:p w14:paraId="4F0DD419" w14:textId="77777777" w:rsidR="00627E3B" w:rsidRDefault="00F61BE6">
      <w:pPr>
        <w:numPr>
          <w:ilvl w:val="0"/>
          <w:numId w:val="37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способностью проектировать организационную структуру, осуществлять распределение полномочий и ответственности на основе их делегирования (ПК-14).</w:t>
      </w:r>
    </w:p>
    <w:p w14:paraId="608E932E" w14:textId="77777777" w:rsidR="00627E3B" w:rsidRDefault="00F61B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объявляется в тот же день после окончания</w:t>
      </w:r>
      <w:r>
        <w:rPr>
          <w:sz w:val="28"/>
          <w:szCs w:val="28"/>
        </w:rPr>
        <w:t xml:space="preserve"> защиты всех бакалаврских работ. Защищенные работы с соответствующими материалами передаются для хранения в архив университета.</w:t>
      </w:r>
    </w:p>
    <w:p w14:paraId="58B12C38" w14:textId="77777777" w:rsidR="00627E3B" w:rsidRDefault="00F61B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Четкое соблюдение изложенных рекомендаций позволит студентам-выпускникам подготовить качественные по содержанию и надлежащим обр</w:t>
      </w:r>
      <w:r>
        <w:rPr>
          <w:sz w:val="28"/>
          <w:szCs w:val="28"/>
        </w:rPr>
        <w:t>азом оформленные бакалаврские работы.</w:t>
      </w:r>
    </w:p>
    <w:p w14:paraId="1FFA3863" w14:textId="77777777" w:rsidR="00627E3B" w:rsidRDefault="00F61BE6">
      <w:pPr>
        <w:shd w:val="clear" w:color="auto" w:fill="FFFFFF"/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54" w:name="__RefHeading__3022_1491949221"/>
      <w:bookmarkStart w:id="55" w:name="_Toc296285951"/>
      <w:bookmarkStart w:id="56" w:name="__RefHeading__3026_1491949221"/>
      <w:bookmarkStart w:id="57" w:name="_Toc392756764"/>
      <w:bookmarkEnd w:id="54"/>
      <w:bookmarkEnd w:id="55"/>
      <w:bookmarkEnd w:id="56"/>
      <w:r>
        <w:rPr>
          <w:sz w:val="28"/>
          <w:szCs w:val="28"/>
        </w:rPr>
        <w:lastRenderedPageBreak/>
        <w:t>ПРИЛОЖЕНИЕ 1</w:t>
      </w:r>
    </w:p>
    <w:p w14:paraId="5D51F1D9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bookmarkStart w:id="58" w:name="_Toc392756772"/>
      <w:bookmarkEnd w:id="57"/>
      <w:r>
        <w:rPr>
          <w:sz w:val="28"/>
          <w:szCs w:val="28"/>
        </w:rPr>
        <w:t xml:space="preserve">ПРИМЕРНАЯ ТЕМАТИКА </w:t>
      </w:r>
    </w:p>
    <w:p w14:paraId="2BB80167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ВЫПУСКНЫХ КВАЛИФИКАЦИОННЫХ РАБОТ</w:t>
      </w:r>
    </w:p>
    <w:p w14:paraId="4D1A91A7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ДЛЯ БАКАЛАВРОВ НАПРАВЛЕНИЯ 38.03.04 «ГОСУДАРСТВЕННОЕ И МУНИЦИПАЛЬНОЕ УПРАВЛЕНИЕ»</w:t>
      </w:r>
    </w:p>
    <w:p w14:paraId="0F528737" w14:textId="77777777" w:rsidR="00627E3B" w:rsidRDefault="00627E3B">
      <w:pPr>
        <w:pStyle w:val="1"/>
        <w:spacing w:before="0" w:after="0"/>
        <w:ind w:firstLine="567"/>
        <w:jc w:val="center"/>
        <w:rPr>
          <w:sz w:val="28"/>
          <w:szCs w:val="28"/>
        </w:rPr>
      </w:pPr>
    </w:p>
    <w:p w14:paraId="6C1A10C2" w14:textId="77777777" w:rsidR="00627E3B" w:rsidRDefault="00F61BE6">
      <w:pPr>
        <w:pStyle w:val="1"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(направленность “Региональное и муниципальное управление”)</w:t>
      </w:r>
    </w:p>
    <w:p w14:paraId="3F01E321" w14:textId="77777777" w:rsidR="00627E3B" w:rsidRDefault="00627E3B">
      <w:pPr>
        <w:pStyle w:val="1"/>
        <w:spacing w:before="0" w:after="0"/>
        <w:ind w:firstLine="567"/>
        <w:jc w:val="center"/>
        <w:rPr>
          <w:sz w:val="24"/>
          <w:szCs w:val="24"/>
        </w:rPr>
      </w:pPr>
    </w:p>
    <w:p w14:paraId="46733E2F" w14:textId="77777777" w:rsidR="00627E3B" w:rsidRDefault="00627E3B">
      <w:pPr>
        <w:pStyle w:val="1"/>
        <w:spacing w:before="0" w:after="0"/>
        <w:ind w:firstLine="567"/>
        <w:jc w:val="center"/>
        <w:rPr>
          <w:sz w:val="24"/>
          <w:szCs w:val="24"/>
        </w:rPr>
      </w:pPr>
    </w:p>
    <w:p w14:paraId="4E2558B5" w14:textId="77777777" w:rsidR="00627E3B" w:rsidRDefault="00F61BE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line="360" w:lineRule="auto"/>
        <w:ind w:firstLine="709"/>
        <w:jc w:val="both"/>
      </w:pPr>
      <w:r>
        <w:rPr>
          <w:sz w:val="28"/>
          <w:szCs w:val="28"/>
        </w:rPr>
        <w:t>Пример</w:t>
      </w:r>
      <w:r>
        <w:rPr>
          <w:sz w:val="28"/>
          <w:szCs w:val="28"/>
        </w:rPr>
        <w:t xml:space="preserve">ная тематика ВКР по направлению 38.03.04 Государственное и муниципальное управление, направленность «Региональное и муниципальное управление»  размещена в ЭСДО на странице дисциплины “Защита выпускной квалификационной работы, включая подготовку к защите и </w:t>
      </w:r>
      <w:r>
        <w:rPr>
          <w:sz w:val="28"/>
          <w:szCs w:val="28"/>
        </w:rPr>
        <w:t xml:space="preserve">процедуру защиты”. </w:t>
      </w:r>
    </w:p>
    <w:p w14:paraId="09C8E41C" w14:textId="77777777" w:rsidR="00627E3B" w:rsidRDefault="00627E3B">
      <w:pPr>
        <w:ind w:left="709"/>
        <w:contextualSpacing/>
        <w:jc w:val="both"/>
        <w:rPr>
          <w:sz w:val="28"/>
          <w:szCs w:val="28"/>
        </w:rPr>
      </w:pPr>
    </w:p>
    <w:p w14:paraId="7AE3BD2A" w14:textId="77777777" w:rsidR="00627E3B" w:rsidRDefault="00627E3B">
      <w:pPr>
        <w:ind w:left="709"/>
        <w:contextualSpacing/>
        <w:jc w:val="both"/>
        <w:rPr>
          <w:sz w:val="28"/>
          <w:szCs w:val="28"/>
        </w:rPr>
      </w:pPr>
    </w:p>
    <w:p w14:paraId="0DDD00E7" w14:textId="77777777" w:rsidR="00627E3B" w:rsidRDefault="00F61BE6">
      <w:pPr>
        <w:ind w:left="709"/>
        <w:contextualSpacing/>
        <w:jc w:val="center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>ПРИМЕРЫ ТОГО, КАК ДОЛЖНЫ ВЫГЛЯДЕТЬ ТЕМЫ В ЗАЯВЛЕНИИ СТУДЕНТА</w:t>
      </w:r>
      <w:r>
        <w:rPr>
          <w:b/>
          <w:sz w:val="28"/>
          <w:szCs w:val="28"/>
        </w:rPr>
        <w:t>:</w:t>
      </w:r>
    </w:p>
    <w:p w14:paraId="72784F25" w14:textId="77777777" w:rsidR="00627E3B" w:rsidRDefault="00627E3B">
      <w:pPr>
        <w:contextualSpacing/>
        <w:jc w:val="both"/>
        <w:rPr>
          <w:sz w:val="28"/>
          <w:szCs w:val="28"/>
        </w:rPr>
      </w:pPr>
    </w:p>
    <w:p w14:paraId="0C81253F" w14:textId="77777777" w:rsidR="00627E3B" w:rsidRDefault="00F61BE6">
      <w:pPr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>
        <w:rPr>
          <w:b/>
          <w:bCs/>
          <w:i/>
          <w:i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Название темы:</w:t>
      </w:r>
      <w:r>
        <w:rPr>
          <w:sz w:val="28"/>
          <w:szCs w:val="28"/>
        </w:rPr>
        <w:tab/>
        <w:t xml:space="preserve">Деятельность представительных (исполнительных) органов государственной власти по регулированию экономики: оценка,   проблемы и пути повышения ее </w:t>
      </w:r>
      <w:r>
        <w:rPr>
          <w:sz w:val="28"/>
          <w:szCs w:val="28"/>
        </w:rPr>
        <w:t>эффективности (на примере …)</w:t>
      </w:r>
    </w:p>
    <w:p w14:paraId="517E9D74" w14:textId="77777777" w:rsidR="00627E3B" w:rsidRDefault="00627E3B">
      <w:pPr>
        <w:ind w:firstLine="709"/>
        <w:jc w:val="both"/>
        <w:rPr>
          <w:b/>
          <w:sz w:val="28"/>
          <w:szCs w:val="28"/>
        </w:rPr>
      </w:pPr>
    </w:p>
    <w:p w14:paraId="016B547E" w14:textId="77777777" w:rsidR="00627E3B" w:rsidRDefault="00F61BE6">
      <w:pPr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В заявлении</w:t>
      </w:r>
      <w:r>
        <w:rPr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должно быть так:</w:t>
      </w:r>
      <w:r>
        <w:rPr>
          <w:sz w:val="28"/>
          <w:szCs w:val="28"/>
        </w:rPr>
        <w:t xml:space="preserve"> </w:t>
      </w:r>
    </w:p>
    <w:p w14:paraId="0D952817" w14:textId="77777777" w:rsidR="00627E3B" w:rsidRDefault="00F61BE6">
      <w:pPr>
        <w:spacing w:after="1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представительных исполнительных органов государственной власти по регулированию экономики: оценка,   проблемы и пути повышения ее эффективности (на примере Законодательного собрания </w:t>
      </w:r>
      <w:r>
        <w:rPr>
          <w:sz w:val="28"/>
          <w:szCs w:val="28"/>
        </w:rPr>
        <w:t>Ростовской области)</w:t>
      </w:r>
    </w:p>
    <w:p w14:paraId="2E2FA451" w14:textId="77777777" w:rsidR="00627E3B" w:rsidRDefault="00F61BE6">
      <w:pPr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или:</w:t>
      </w:r>
    </w:p>
    <w:p w14:paraId="74BF91F9" w14:textId="77777777" w:rsidR="00627E3B" w:rsidRDefault="00F61BE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Деятельность исполнительных органов государственной власти по регулированию экономики: оценка,   проблемы и пути повышения ее эффективности (на примере  правительства Тверской области)</w:t>
      </w:r>
    </w:p>
    <w:p w14:paraId="744FFE25" w14:textId="77777777" w:rsidR="00627E3B" w:rsidRDefault="00627E3B">
      <w:pPr>
        <w:contextualSpacing/>
        <w:jc w:val="both"/>
        <w:rPr>
          <w:sz w:val="28"/>
          <w:szCs w:val="28"/>
        </w:rPr>
      </w:pPr>
    </w:p>
    <w:p w14:paraId="3BD5BD44" w14:textId="77777777" w:rsidR="00627E3B" w:rsidRDefault="00F61BE6">
      <w:pPr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>
        <w:rPr>
          <w:b/>
          <w:bCs/>
          <w:i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Название темы:</w:t>
      </w:r>
      <w:r>
        <w:rPr>
          <w:sz w:val="28"/>
          <w:szCs w:val="28"/>
        </w:rPr>
        <w:tab/>
        <w:t xml:space="preserve"> Совершенствование государс</w:t>
      </w:r>
      <w:r>
        <w:rPr>
          <w:sz w:val="28"/>
          <w:szCs w:val="28"/>
        </w:rPr>
        <w:t>твенного (муниципального) управления развитием жилищно-коммунального хозяйства (на примере…)</w:t>
      </w:r>
    </w:p>
    <w:p w14:paraId="11CA9BDE" w14:textId="77777777" w:rsidR="00627E3B" w:rsidRDefault="00627E3B">
      <w:pPr>
        <w:contextualSpacing/>
        <w:jc w:val="both"/>
        <w:rPr>
          <w:b/>
          <w:sz w:val="28"/>
          <w:szCs w:val="28"/>
        </w:rPr>
      </w:pPr>
    </w:p>
    <w:p w14:paraId="24CA5609" w14:textId="77777777" w:rsidR="00627E3B" w:rsidRDefault="00F61BE6">
      <w:pPr>
        <w:contextualSpacing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В заявлении должно быть так:</w:t>
      </w:r>
    </w:p>
    <w:p w14:paraId="01536E91" w14:textId="77777777" w:rsidR="00627E3B" w:rsidRDefault="00F61BE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муниципального управления развитием жилищно-коммунального хозяйства (на примере жилищно-коммунильного комплекса МО </w:t>
      </w:r>
      <w:r>
        <w:rPr>
          <w:sz w:val="28"/>
          <w:szCs w:val="28"/>
        </w:rPr>
        <w:t>г. Брянск)</w:t>
      </w:r>
    </w:p>
    <w:p w14:paraId="78C5553D" w14:textId="77777777" w:rsidR="00627E3B" w:rsidRDefault="00F61BE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или</w:t>
      </w:r>
    </w:p>
    <w:p w14:paraId="4563F794" w14:textId="77777777" w:rsidR="00627E3B" w:rsidRDefault="00F61B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муниципального управления развитием жилищно-коммунального хозяйства (на примере МУП "ЖКХ" ГО Пущино)</w:t>
      </w:r>
    </w:p>
    <w:p w14:paraId="271DB5DE" w14:textId="77777777" w:rsidR="00627E3B" w:rsidRDefault="00627E3B">
      <w:pPr>
        <w:contextualSpacing/>
        <w:jc w:val="both"/>
        <w:rPr>
          <w:sz w:val="28"/>
          <w:szCs w:val="28"/>
        </w:rPr>
      </w:pPr>
    </w:p>
    <w:p w14:paraId="39D6DBF7" w14:textId="77777777" w:rsidR="00627E3B" w:rsidRDefault="00F61BE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 Название темы: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доходами и расходами бюджета региона (муниципального образования) (на примере..) </w:t>
      </w:r>
    </w:p>
    <w:p w14:paraId="02C1762A" w14:textId="77777777" w:rsidR="00627E3B" w:rsidRDefault="00627E3B">
      <w:pPr>
        <w:jc w:val="both"/>
        <w:rPr>
          <w:b/>
          <w:i/>
          <w:iCs/>
          <w:sz w:val="28"/>
          <w:szCs w:val="28"/>
        </w:rPr>
      </w:pPr>
    </w:p>
    <w:p w14:paraId="52DEDE28" w14:textId="77777777" w:rsidR="00627E3B" w:rsidRDefault="00F61BE6">
      <w:pPr>
        <w:jc w:val="both"/>
        <w:rPr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В заявлен</w:t>
      </w:r>
      <w:r>
        <w:rPr>
          <w:b/>
          <w:i/>
          <w:iCs/>
          <w:sz w:val="28"/>
          <w:szCs w:val="28"/>
        </w:rPr>
        <w:t>ии должно быть так:</w:t>
      </w:r>
      <w:r>
        <w:rPr>
          <w:i/>
          <w:iCs/>
          <w:sz w:val="28"/>
          <w:szCs w:val="28"/>
        </w:rPr>
        <w:t xml:space="preserve"> </w:t>
      </w:r>
    </w:p>
    <w:p w14:paraId="4AFD8783" w14:textId="77777777" w:rsidR="00627E3B" w:rsidRDefault="00F61BE6">
      <w:pPr>
        <w:ind w:firstLine="709"/>
        <w:jc w:val="both"/>
      </w:pPr>
      <w:r>
        <w:rPr>
          <w:sz w:val="28"/>
          <w:szCs w:val="28"/>
        </w:rPr>
        <w:t>Управление доходами и расходами бюджета региона (на примере Челябинской области)</w:t>
      </w:r>
      <w:r>
        <w:t xml:space="preserve"> </w:t>
      </w:r>
    </w:p>
    <w:p w14:paraId="7B449B68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>или</w:t>
      </w:r>
      <w:r>
        <w:rPr>
          <w:b/>
          <w:sz w:val="28"/>
          <w:szCs w:val="28"/>
        </w:rPr>
        <w:t xml:space="preserve"> </w:t>
      </w:r>
    </w:p>
    <w:p w14:paraId="120AD76D" w14:textId="77777777" w:rsidR="00627E3B" w:rsidRDefault="00F61B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доходами и расходами бюджета муниципального образования (на примере ГО Серпухов)</w:t>
      </w:r>
    </w:p>
    <w:p w14:paraId="44F720C7" w14:textId="77777777" w:rsidR="00627E3B" w:rsidRDefault="00627E3B">
      <w:pPr>
        <w:jc w:val="both"/>
        <w:rPr>
          <w:sz w:val="28"/>
          <w:szCs w:val="28"/>
        </w:rPr>
      </w:pPr>
    </w:p>
    <w:p w14:paraId="57B14443" w14:textId="77777777" w:rsidR="00627E3B" w:rsidRDefault="00F61BE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Название темы: </w:t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Разработка мероприятий по реализации</w:t>
      </w:r>
      <w:r>
        <w:rPr>
          <w:sz w:val="28"/>
          <w:szCs w:val="28"/>
        </w:rPr>
        <w:t xml:space="preserve"> инфраструктурных проектов в Российской Федерации (на примере транспортной, социальной инфраструктуры конкретного региона или муниципального образования..)</w:t>
      </w:r>
    </w:p>
    <w:p w14:paraId="4694B39A" w14:textId="77777777" w:rsidR="00627E3B" w:rsidRDefault="00627E3B">
      <w:pPr>
        <w:jc w:val="both"/>
        <w:rPr>
          <w:sz w:val="28"/>
          <w:szCs w:val="28"/>
        </w:rPr>
      </w:pPr>
    </w:p>
    <w:p w14:paraId="51BAFF0C" w14:textId="77777777" w:rsidR="00627E3B" w:rsidRDefault="00F61BE6">
      <w:pPr>
        <w:jc w:val="both"/>
        <w:rPr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В заявлении должно быть так:</w:t>
      </w:r>
      <w:r>
        <w:rPr>
          <w:i/>
          <w:iCs/>
          <w:sz w:val="28"/>
          <w:szCs w:val="28"/>
        </w:rPr>
        <w:t xml:space="preserve"> </w:t>
      </w:r>
    </w:p>
    <w:p w14:paraId="0DD762FA" w14:textId="77777777" w:rsidR="00627E3B" w:rsidRDefault="00F61B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мероприятий по реализации инфраструктурных проектов в Росс</w:t>
      </w:r>
      <w:r>
        <w:rPr>
          <w:sz w:val="28"/>
          <w:szCs w:val="28"/>
        </w:rPr>
        <w:t xml:space="preserve">ийской Федерации (на примере </w:t>
      </w:r>
      <w:r>
        <w:rPr>
          <w:color w:val="000000"/>
          <w:sz w:val="28"/>
          <w:szCs w:val="28"/>
        </w:rPr>
        <w:t>Муниципального казенного предприятия "Тулгорэлектротранс")</w:t>
      </w:r>
    </w:p>
    <w:p w14:paraId="1AFCCEB7" w14:textId="77777777" w:rsidR="00627E3B" w:rsidRDefault="00627E3B">
      <w:pPr>
        <w:jc w:val="both"/>
        <w:rPr>
          <w:sz w:val="28"/>
          <w:szCs w:val="28"/>
        </w:rPr>
      </w:pPr>
    </w:p>
    <w:p w14:paraId="6F92F74D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>или</w:t>
      </w:r>
      <w:r>
        <w:rPr>
          <w:b/>
          <w:sz w:val="28"/>
          <w:szCs w:val="28"/>
        </w:rPr>
        <w:t xml:space="preserve"> </w:t>
      </w:r>
    </w:p>
    <w:p w14:paraId="74264758" w14:textId="77777777" w:rsidR="00627E3B" w:rsidRDefault="00F61B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мероприятий по реализации инфраструктурных проектов в Российской Федерации (на примере транспортной, социальной инфраструктуры ГО Тула)</w:t>
      </w:r>
    </w:p>
    <w:p w14:paraId="7B8BFD44" w14:textId="77777777" w:rsidR="00627E3B" w:rsidRDefault="00627E3B">
      <w:pPr>
        <w:ind w:firstLine="709"/>
        <w:jc w:val="both"/>
        <w:rPr>
          <w:sz w:val="28"/>
          <w:szCs w:val="28"/>
        </w:rPr>
      </w:pPr>
    </w:p>
    <w:p w14:paraId="4480151C" w14:textId="77777777" w:rsidR="00627E3B" w:rsidRDefault="00627E3B">
      <w:pPr>
        <w:ind w:firstLine="709"/>
        <w:jc w:val="both"/>
        <w:rPr>
          <w:sz w:val="28"/>
          <w:szCs w:val="28"/>
        </w:rPr>
      </w:pPr>
    </w:p>
    <w:p w14:paraId="00B6B34F" w14:textId="77777777" w:rsidR="00627E3B" w:rsidRDefault="00F61BE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Название темы: </w:t>
      </w:r>
      <w:r>
        <w:rPr>
          <w:sz w:val="28"/>
          <w:szCs w:val="28"/>
        </w:rPr>
        <w:t xml:space="preserve"> Управление социально-экономическим развитием региона (муниципального образования) (на примере…название субъекта РФ или муниципального образования)</w:t>
      </w:r>
    </w:p>
    <w:p w14:paraId="7C0992E5" w14:textId="77777777" w:rsidR="00627E3B" w:rsidRDefault="00627E3B">
      <w:pPr>
        <w:pStyle w:val="afb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6555A0D" w14:textId="77777777" w:rsidR="00627E3B" w:rsidRDefault="00F61BE6">
      <w:pPr>
        <w:pStyle w:val="afb"/>
        <w:spacing w:after="0" w:line="240" w:lineRule="auto"/>
        <w:ind w:left="0"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</w:rPr>
        <w:t>В заявлении должно быть так:</w:t>
      </w:r>
    </w:p>
    <w:p w14:paraId="636C514E" w14:textId="77777777" w:rsidR="00627E3B" w:rsidRDefault="00F61BE6">
      <w:pPr>
        <w:pStyle w:val="afb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 социально-экономическим развитием региона (на при</w:t>
      </w:r>
      <w:r>
        <w:rPr>
          <w:rFonts w:ascii="Times New Roman" w:eastAsia="Times New Roman" w:hAnsi="Times New Roman"/>
          <w:sz w:val="28"/>
          <w:szCs w:val="28"/>
        </w:rPr>
        <w:t>мере Хабаровского края)</w:t>
      </w:r>
    </w:p>
    <w:p w14:paraId="4D77FA19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>или</w:t>
      </w:r>
      <w:r>
        <w:rPr>
          <w:b/>
          <w:sz w:val="28"/>
          <w:szCs w:val="28"/>
        </w:rPr>
        <w:t xml:space="preserve"> </w:t>
      </w:r>
    </w:p>
    <w:p w14:paraId="0EC265FB" w14:textId="77777777" w:rsidR="00627E3B" w:rsidRDefault="00F61B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социально-экономическим развитием муниципального образования (на примере сельского поселения Ильинское )</w:t>
      </w:r>
    </w:p>
    <w:p w14:paraId="52CEF9F1" w14:textId="77777777" w:rsidR="00627E3B" w:rsidRDefault="00627E3B"/>
    <w:p w14:paraId="69576F62" w14:textId="77777777" w:rsidR="00627E3B" w:rsidRDefault="00627E3B">
      <w:pPr>
        <w:pStyle w:val="1"/>
        <w:spacing w:before="0" w:after="0"/>
        <w:ind w:firstLine="567"/>
        <w:jc w:val="center"/>
        <w:rPr>
          <w:sz w:val="28"/>
          <w:szCs w:val="28"/>
        </w:rPr>
      </w:pPr>
    </w:p>
    <w:p w14:paraId="5A5904D3" w14:textId="77777777" w:rsidR="00627E3B" w:rsidRDefault="00627E3B">
      <w:pPr>
        <w:pStyle w:val="1"/>
        <w:spacing w:before="0" w:after="0"/>
        <w:rPr>
          <w:b w:val="0"/>
          <w:sz w:val="28"/>
          <w:szCs w:val="28"/>
        </w:rPr>
      </w:pPr>
    </w:p>
    <w:p w14:paraId="241B0705" w14:textId="77777777" w:rsidR="00627E3B" w:rsidRDefault="00F61BE6">
      <w:pPr>
        <w:pStyle w:val="1"/>
        <w:spacing w:before="0" w:after="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 2 </w:t>
      </w:r>
    </w:p>
    <w:p w14:paraId="3BE901AA" w14:textId="77777777" w:rsidR="00627E3B" w:rsidRDefault="00F61BE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Аннотация к ВКР</w:t>
      </w:r>
      <w:bookmarkEnd w:id="58"/>
    </w:p>
    <w:p w14:paraId="74F1AF18" w14:textId="77777777" w:rsidR="00627E3B" w:rsidRDefault="00627E3B">
      <w:pPr>
        <w:tabs>
          <w:tab w:val="left" w:pos="720"/>
        </w:tabs>
        <w:ind w:right="-546" w:firstLine="567"/>
        <w:jc w:val="both"/>
        <w:rPr>
          <w:rFonts w:cs="Courier New"/>
          <w:sz w:val="28"/>
          <w:szCs w:val="28"/>
        </w:rPr>
      </w:pPr>
    </w:p>
    <w:p w14:paraId="76D731D6" w14:textId="77777777" w:rsidR="00627E3B" w:rsidRDefault="00F61BE6">
      <w:pPr>
        <w:shd w:val="clear" w:color="auto" w:fill="FFFFFF"/>
        <w:tabs>
          <w:tab w:val="left" w:pos="72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Аннотация (1 стр.) должна включать:</w:t>
      </w:r>
    </w:p>
    <w:p w14:paraId="389FE457" w14:textId="77777777" w:rsidR="00627E3B" w:rsidRDefault="00F61BE6">
      <w:pPr>
        <w:numPr>
          <w:ilvl w:val="0"/>
          <w:numId w:val="12"/>
        </w:numPr>
        <w:shd w:val="clear" w:color="auto" w:fill="FFFFFF"/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наименование темы выпускной </w:t>
      </w:r>
      <w:r>
        <w:rPr>
          <w:color w:val="000000"/>
          <w:sz w:val="28"/>
          <w:szCs w:val="28"/>
        </w:rPr>
        <w:t>квалификационной работы;</w:t>
      </w:r>
    </w:p>
    <w:p w14:paraId="6907B259" w14:textId="77777777" w:rsidR="00627E3B" w:rsidRDefault="00F61BE6">
      <w:pPr>
        <w:numPr>
          <w:ilvl w:val="0"/>
          <w:numId w:val="12"/>
        </w:numPr>
        <w:shd w:val="clear" w:color="auto" w:fill="FFFFFF"/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формулировку цели работы и основных задач;</w:t>
      </w:r>
    </w:p>
    <w:p w14:paraId="6751EAE1" w14:textId="77777777" w:rsidR="00627E3B" w:rsidRDefault="00F61BE6">
      <w:pPr>
        <w:numPr>
          <w:ilvl w:val="0"/>
          <w:numId w:val="12"/>
        </w:numPr>
        <w:shd w:val="clear" w:color="auto" w:fill="FFFFFF"/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характеристику структуры работы;</w:t>
      </w:r>
    </w:p>
    <w:p w14:paraId="4CAC9ED1" w14:textId="77777777" w:rsidR="00627E3B" w:rsidRDefault="00F61BE6">
      <w:pPr>
        <w:numPr>
          <w:ilvl w:val="0"/>
          <w:numId w:val="12"/>
        </w:numPr>
        <w:shd w:val="clear" w:color="auto" w:fill="FFFFFF"/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количественную характеристику работы</w:t>
      </w:r>
      <w:r>
        <w:rPr>
          <w:sz w:val="28"/>
          <w:szCs w:val="28"/>
        </w:rPr>
        <w:t>: число страниц, таблиц, иллюстраций (рисунков), количество использованных источников, количество приложений;</w:t>
      </w:r>
    </w:p>
    <w:p w14:paraId="1555930B" w14:textId="77777777" w:rsidR="00627E3B" w:rsidRDefault="00F61BE6">
      <w:pPr>
        <w:numPr>
          <w:ilvl w:val="0"/>
          <w:numId w:val="12"/>
        </w:numPr>
        <w:shd w:val="clear" w:color="auto" w:fill="FFFFFF"/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</w:t>
      </w:r>
      <w:r>
        <w:rPr>
          <w:color w:val="000000"/>
          <w:sz w:val="28"/>
          <w:szCs w:val="28"/>
        </w:rPr>
        <w:t>термины и понятия (ключевые слова).</w:t>
      </w:r>
    </w:p>
    <w:p w14:paraId="0EF6BBAE" w14:textId="77777777" w:rsidR="00627E3B" w:rsidRDefault="00F61BE6">
      <w:pPr>
        <w:shd w:val="clear" w:color="auto" w:fill="FFFFFF"/>
        <w:tabs>
          <w:tab w:val="left" w:pos="567"/>
          <w:tab w:val="left" w:pos="993"/>
        </w:tabs>
        <w:spacing w:line="360" w:lineRule="auto"/>
        <w:ind w:firstLine="709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59" w:name="_Toc392756773"/>
      <w:r>
        <w:rPr>
          <w:sz w:val="28"/>
          <w:szCs w:val="28"/>
        </w:rPr>
        <w:lastRenderedPageBreak/>
        <w:t>ПРИЛОЖЕНИЕ 3</w:t>
      </w:r>
    </w:p>
    <w:p w14:paraId="2A8ABBE8" w14:textId="77777777" w:rsidR="00627E3B" w:rsidRDefault="00F61BE6">
      <w:pPr>
        <w:pStyle w:val="1"/>
        <w:spacing w:before="0" w:after="0" w:line="360" w:lineRule="auto"/>
        <w:ind w:firstLine="567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 Образец Аннотации</w:t>
      </w:r>
      <w:bookmarkEnd w:id="59"/>
    </w:p>
    <w:p w14:paraId="275787E1" w14:textId="77777777" w:rsidR="00627E3B" w:rsidRDefault="00F61BE6">
      <w:pPr>
        <w:tabs>
          <w:tab w:val="left" w:pos="720"/>
        </w:tabs>
        <w:spacing w:line="360" w:lineRule="auto"/>
        <w:ind w:firstLine="567"/>
        <w:jc w:val="center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>АННОТАЦИЯ</w:t>
      </w:r>
    </w:p>
    <w:p w14:paraId="640478FC" w14:textId="77777777" w:rsidR="00627E3B" w:rsidRDefault="00627E3B">
      <w:pPr>
        <w:tabs>
          <w:tab w:val="left" w:pos="720"/>
        </w:tabs>
        <w:spacing w:line="480" w:lineRule="auto"/>
        <w:ind w:firstLine="720"/>
        <w:jc w:val="both"/>
        <w:rPr>
          <w:sz w:val="28"/>
          <w:szCs w:val="28"/>
        </w:rPr>
      </w:pPr>
    </w:p>
    <w:p w14:paraId="1AA248DF" w14:textId="77777777" w:rsidR="00627E3B" w:rsidRDefault="00F61BE6">
      <w:pPr>
        <w:pStyle w:val="afb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выпускной квалификационной работе на тему: «</w:t>
      </w:r>
      <w:r>
        <w:rPr>
          <w:rFonts w:ascii="Times New Roman" w:hAnsi="Times New Roman"/>
          <w:sz w:val="28"/>
          <w:szCs w:val="28"/>
        </w:rPr>
        <w:t xml:space="preserve">Развитие организационной культуры в органах государственной власти регионального уровня (на примере Департамента имущества и земельных отношений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-ской области).</w:t>
      </w:r>
    </w:p>
    <w:p w14:paraId="5ED24703" w14:textId="77777777" w:rsidR="00627E3B" w:rsidRDefault="00F61BE6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Данная работа состоит из введения, трёх глав, заключения, списка литературы и приложений.</w:t>
      </w:r>
    </w:p>
    <w:p w14:paraId="43FB1A2D" w14:textId="77777777" w:rsidR="00627E3B" w:rsidRDefault="00F61BE6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пе</w:t>
      </w:r>
      <w:r>
        <w:rPr>
          <w:bCs/>
          <w:sz w:val="28"/>
          <w:szCs w:val="28"/>
        </w:rPr>
        <w:t>рвой главе изложены теоретические основы формирования организационной культуры в органах государственной власти.</w:t>
      </w:r>
    </w:p>
    <w:p w14:paraId="13281342" w14:textId="77777777" w:rsidR="00627E3B" w:rsidRDefault="00F61BE6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 второй главе дана характеристика Департамента…, проведено исследование организационной культуры и выявлены проблемы в управлении.</w:t>
      </w:r>
    </w:p>
    <w:p w14:paraId="03777577" w14:textId="77777777" w:rsidR="00627E3B" w:rsidRDefault="00F61BE6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Третья гла</w:t>
      </w:r>
      <w:r>
        <w:rPr>
          <w:bCs/>
          <w:sz w:val="28"/>
          <w:szCs w:val="28"/>
        </w:rPr>
        <w:t>ва посвящена разработке рекомендаций совершенствованию организационной культуры в органах государственной власти на примере Департамента…</w:t>
      </w:r>
    </w:p>
    <w:p w14:paraId="18E20956" w14:textId="77777777" w:rsidR="00627E3B" w:rsidRDefault="00F61BE6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Объём выпускной квалификационной работы составляет 70 страниц печатного текста. В работе содержится 7 таблиц, 5 рисунк</w:t>
      </w:r>
      <w:r>
        <w:rPr>
          <w:bCs/>
          <w:sz w:val="28"/>
          <w:szCs w:val="28"/>
        </w:rPr>
        <w:t>ов, 13 приложений. Для написания ВКР было использовано 33 источника литературы.</w:t>
      </w:r>
    </w:p>
    <w:p w14:paraId="328CD713" w14:textId="77777777" w:rsidR="00627E3B" w:rsidRDefault="00F61BE6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Ключевые слова: система государственного управления, организационная культура, социально-психологический климат, эффективность управления</w:t>
      </w:r>
    </w:p>
    <w:p w14:paraId="6023BB88" w14:textId="77777777" w:rsidR="00627E3B" w:rsidRDefault="00F61BE6">
      <w:pPr>
        <w:spacing w:line="480" w:lineRule="auto"/>
        <w:ind w:firstLine="720"/>
        <w:jc w:val="right"/>
        <w:rPr>
          <w:sz w:val="28"/>
          <w:szCs w:val="28"/>
        </w:rPr>
      </w:pPr>
      <w:r>
        <w:rPr>
          <w:bCs/>
          <w:sz w:val="28"/>
          <w:szCs w:val="28"/>
        </w:rPr>
        <w:br w:type="page"/>
      </w:r>
      <w:bookmarkStart w:id="60" w:name="_Toc392756774"/>
      <w:r>
        <w:rPr>
          <w:sz w:val="28"/>
          <w:szCs w:val="28"/>
        </w:rPr>
        <w:lastRenderedPageBreak/>
        <w:t>ПРИЛОЖЕНИЕ 4</w:t>
      </w:r>
    </w:p>
    <w:p w14:paraId="55DE431F" w14:textId="77777777" w:rsidR="00627E3B" w:rsidRDefault="00F61BE6">
      <w:pPr>
        <w:pStyle w:val="1"/>
        <w:ind w:firstLine="567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Примеры содержания бакал</w:t>
      </w:r>
      <w:r>
        <w:rPr>
          <w:b w:val="0"/>
          <w:i/>
          <w:sz w:val="28"/>
          <w:szCs w:val="28"/>
        </w:rPr>
        <w:t>аврских  работ</w:t>
      </w:r>
      <w:bookmarkEnd w:id="60"/>
    </w:p>
    <w:p w14:paraId="4AC1D99F" w14:textId="77777777" w:rsidR="00627E3B" w:rsidRDefault="00627E3B">
      <w:pPr>
        <w:tabs>
          <w:tab w:val="left" w:pos="720"/>
        </w:tabs>
        <w:ind w:firstLine="567"/>
        <w:jc w:val="both"/>
        <w:rPr>
          <w:rFonts w:ascii="TimesNewRomanPSMT" w:hAnsi="TimesNewRomanPSMT" w:cs="TimesNewRomanPSMT"/>
          <w:i/>
          <w:sz w:val="28"/>
          <w:szCs w:val="28"/>
        </w:rPr>
      </w:pPr>
    </w:p>
    <w:p w14:paraId="09C68F0B" w14:textId="77777777" w:rsidR="00627E3B" w:rsidRDefault="00F61BE6">
      <w:pPr>
        <w:tabs>
          <w:tab w:val="left" w:pos="9000"/>
          <w:tab w:val="left" w:pos="9360"/>
        </w:tabs>
        <w:ind w:firstLine="567"/>
        <w:jc w:val="center"/>
        <w:rPr>
          <w:b/>
          <w:sz w:val="28"/>
          <w:szCs w:val="28"/>
          <w:u w:val="single"/>
        </w:rPr>
      </w:pPr>
      <w:bookmarkStart w:id="61" w:name="_Toc296285955"/>
      <w:r>
        <w:rPr>
          <w:sz w:val="28"/>
          <w:szCs w:val="28"/>
        </w:rPr>
        <w:t xml:space="preserve">ТЕМА:  </w:t>
      </w:r>
      <w:r>
        <w:rPr>
          <w:sz w:val="28"/>
          <w:szCs w:val="28"/>
          <w:u w:val="single"/>
        </w:rPr>
        <w:t>«СОВЕРШЕНСТВОВАНИЕ СИСТЕМЫ МУНИЦИПАЛЬНОГО УПРАВЛЕНИЯ (НА ПРИМЕРЕ «Х»)»</w:t>
      </w:r>
    </w:p>
    <w:p w14:paraId="216A4A27" w14:textId="77777777" w:rsidR="00627E3B" w:rsidRDefault="00627E3B">
      <w:pPr>
        <w:ind w:firstLine="567"/>
        <w:jc w:val="both"/>
        <w:rPr>
          <w:sz w:val="28"/>
          <w:szCs w:val="28"/>
        </w:rPr>
      </w:pPr>
    </w:p>
    <w:p w14:paraId="05AB73A4" w14:textId="77777777" w:rsidR="00627E3B" w:rsidRDefault="00F61BE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tbl>
      <w:tblPr>
        <w:tblW w:w="9286" w:type="dxa"/>
        <w:tblLayout w:type="fixed"/>
        <w:tblLook w:val="04A0" w:firstRow="1" w:lastRow="0" w:firstColumn="1" w:lastColumn="0" w:noHBand="0" w:noVBand="1"/>
      </w:tblPr>
      <w:tblGrid>
        <w:gridCol w:w="8613"/>
        <w:gridCol w:w="673"/>
      </w:tblGrid>
      <w:tr w:rsidR="00627E3B" w14:paraId="76508E9F" w14:textId="77777777">
        <w:trPr>
          <w:trHeight w:val="294"/>
        </w:trPr>
        <w:tc>
          <w:tcPr>
            <w:tcW w:w="8613" w:type="dxa"/>
          </w:tcPr>
          <w:p w14:paraId="1D801A45" w14:textId="77777777" w:rsidR="00627E3B" w:rsidRDefault="00F61BE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  <w:p w14:paraId="567C8BAD" w14:textId="77777777" w:rsidR="00627E3B" w:rsidRDefault="00F61BE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1 ТЕОРЕТИЧЕСКИЕ ОСНОВЫ СИСТЕМЫ УПРАВЛЕНИЯ МУНИЦИПАЛЬНЫМ ОБРАЗОВАНИЕМ                                                       </w:t>
            </w:r>
          </w:p>
          <w:p w14:paraId="0307580C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1.1 Сущность и особенности муниципального управления как вида управленческой деятельности </w:t>
            </w:r>
          </w:p>
          <w:p w14:paraId="4BC982ED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1.2 Муниципальное образование как объект управления. </w:t>
            </w:r>
          </w:p>
          <w:p w14:paraId="0CB08B48" w14:textId="77777777" w:rsidR="00627E3B" w:rsidRDefault="00F61BE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 Правовые аспекты муниципального управления в Российской Федерации.</w:t>
            </w:r>
            <w:r>
              <w:rPr>
                <w:sz w:val="28"/>
                <w:szCs w:val="28"/>
              </w:rPr>
              <w:t xml:space="preserve"> </w:t>
            </w:r>
          </w:p>
          <w:p w14:paraId="6BDBF0B7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2 ХАРАКТЕРИСТИКА МЕТОДОВ </w:t>
            </w:r>
            <w:r>
              <w:rPr>
                <w:color w:val="000000"/>
                <w:sz w:val="28"/>
                <w:szCs w:val="28"/>
              </w:rPr>
              <w:t>УПРАВЛЕНИЯ В МУНИЦИПАЛЬНОМ ОБРАЗОВАНИИ «Х»</w:t>
            </w:r>
          </w:p>
          <w:p w14:paraId="6FAE9915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2.1 Общая характеристика муниципального образования </w:t>
            </w:r>
          </w:p>
          <w:p w14:paraId="1833BD88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2.2 Анализ методов управления в муниципальном образовании </w:t>
            </w:r>
          </w:p>
          <w:p w14:paraId="13FACA79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3 НАПРАВЛЕНИЯ СОВЕРШЕНСТВОВАНИЯ МЕТОДОВ УПРАВЛЕНИЯ МУНИЦИПАЛЬНОГО ОБРАЗОВАНИЯ «……»</w:t>
            </w:r>
          </w:p>
          <w:p w14:paraId="1736430D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3.1 Применен</w:t>
            </w:r>
            <w:r>
              <w:rPr>
                <w:color w:val="000000"/>
                <w:sz w:val="28"/>
                <w:szCs w:val="28"/>
              </w:rPr>
              <w:t>ие метода муниципального консалтинга в деятельности администрации «……»</w:t>
            </w:r>
          </w:p>
          <w:p w14:paraId="17B6FAF4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3.2 Предложения по внедрению муниципальных правовых актов в деятельность администрации «……»</w:t>
            </w:r>
          </w:p>
          <w:p w14:paraId="61C62314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ЗАКЛЮЧЕНИЕ</w:t>
            </w:r>
          </w:p>
          <w:p w14:paraId="093C9833" w14:textId="77777777" w:rsidR="00627E3B" w:rsidRDefault="00F61BE6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СПИСОК ИСПОЛЬЗУЕМЫХ ИСТОЧНИКОВ</w:t>
            </w:r>
          </w:p>
          <w:p w14:paraId="74A79F83" w14:textId="77777777" w:rsidR="00627E3B" w:rsidRDefault="00F61BE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ПРИЛОЖЕНИЯ 1-5</w:t>
            </w:r>
          </w:p>
        </w:tc>
        <w:tc>
          <w:tcPr>
            <w:tcW w:w="673" w:type="dxa"/>
          </w:tcPr>
          <w:p w14:paraId="5D9F4D43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4363FA1A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6D7E8D76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2B05D5CA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19E76BD8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5E20FF8E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32F8CC5E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0DC50D90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5BA617DD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14:paraId="0DEE6F3A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0F2DB3CE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14:paraId="67578DFF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24EF5744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0CF38733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75966B8B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14:paraId="26A8A04B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14:paraId="2E1A2D32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3D44A9BC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14:paraId="0E307195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73822443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62B614F3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  <w:p w14:paraId="7E4E9CCB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28E214E1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0447BC68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14:paraId="4F138BE4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3BEA86D1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  <w:p w14:paraId="2F42C35D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2F4D8C8B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  <w:p w14:paraId="4D158E75" w14:textId="77777777" w:rsidR="00627E3B" w:rsidRDefault="00627E3B">
            <w:pPr>
              <w:jc w:val="center"/>
              <w:rPr>
                <w:sz w:val="28"/>
                <w:szCs w:val="28"/>
              </w:rPr>
            </w:pPr>
          </w:p>
          <w:p w14:paraId="4F06EFCD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  <w:p w14:paraId="582A6862" w14:textId="77777777" w:rsidR="00627E3B" w:rsidRDefault="00F61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  <w:p w14:paraId="6DF35A6E" w14:textId="77777777" w:rsidR="00627E3B" w:rsidRDefault="00627E3B">
            <w:pPr>
              <w:rPr>
                <w:sz w:val="28"/>
                <w:szCs w:val="28"/>
              </w:rPr>
            </w:pPr>
          </w:p>
          <w:p w14:paraId="2BE11E35" w14:textId="77777777" w:rsidR="00627E3B" w:rsidRDefault="00627E3B">
            <w:pPr>
              <w:rPr>
                <w:sz w:val="28"/>
                <w:szCs w:val="28"/>
              </w:rPr>
            </w:pPr>
          </w:p>
        </w:tc>
      </w:tr>
    </w:tbl>
    <w:p w14:paraId="0B7C72E2" w14:textId="77777777" w:rsidR="00627E3B" w:rsidRDefault="00F61BE6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62" w:name="_Toc392756775"/>
      <w:bookmarkStart w:id="63" w:name="_Toc156440606"/>
      <w:bookmarkStart w:id="64" w:name="_Toc296285957"/>
      <w:bookmarkEnd w:id="61"/>
      <w:r>
        <w:rPr>
          <w:sz w:val="28"/>
          <w:szCs w:val="28"/>
        </w:rPr>
        <w:lastRenderedPageBreak/>
        <w:t xml:space="preserve"> ПРИЛОЖЕНИЕ 5</w:t>
      </w:r>
    </w:p>
    <w:p w14:paraId="40500B2A" w14:textId="77777777" w:rsidR="00627E3B" w:rsidRDefault="00F61BE6">
      <w:pPr>
        <w:pStyle w:val="1"/>
        <w:spacing w:before="0" w:after="0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Пример оформления списка использованных источников</w:t>
      </w:r>
      <w:bookmarkEnd w:id="62"/>
    </w:p>
    <w:p w14:paraId="59C91389" w14:textId="77777777" w:rsidR="00627E3B" w:rsidRDefault="00627E3B">
      <w:pPr>
        <w:pStyle w:val="1"/>
        <w:spacing w:before="0" w:after="0" w:line="360" w:lineRule="auto"/>
        <w:ind w:firstLine="567"/>
        <w:jc w:val="both"/>
        <w:rPr>
          <w:sz w:val="28"/>
          <w:szCs w:val="28"/>
        </w:rPr>
      </w:pPr>
    </w:p>
    <w:p w14:paraId="11FF6157" w14:textId="77777777" w:rsidR="00627E3B" w:rsidRDefault="00F61BE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СПИСОК ИСПОЛЬЗОВАННЫХ ИСТОЧНИКОВ</w:t>
      </w:r>
    </w:p>
    <w:p w14:paraId="0D45EFAB" w14:textId="77777777" w:rsidR="00627E3B" w:rsidRDefault="00627E3B">
      <w:pPr>
        <w:ind w:firstLine="540"/>
        <w:jc w:val="both"/>
        <w:rPr>
          <w:b/>
          <w:color w:val="000000"/>
          <w:sz w:val="28"/>
          <w:szCs w:val="28"/>
        </w:rPr>
      </w:pPr>
    </w:p>
    <w:p w14:paraId="4F083B47" w14:textId="77777777" w:rsidR="00627E3B" w:rsidRDefault="00627E3B">
      <w:pPr>
        <w:pStyle w:val="2c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bookmarkStart w:id="65" w:name="_Toc392756776"/>
    </w:p>
    <w:p w14:paraId="09D6E990" w14:textId="77777777" w:rsidR="00627E3B" w:rsidRDefault="00F61BE6">
      <w:pPr>
        <w:pStyle w:val="36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Нормативные правовые акты</w:t>
      </w:r>
    </w:p>
    <w:p w14:paraId="14CAF9D4" w14:textId="77777777" w:rsidR="00627E3B" w:rsidRDefault="00627E3B">
      <w:pPr>
        <w:pStyle w:val="36"/>
        <w:shd w:val="clear" w:color="auto" w:fill="auto"/>
        <w:spacing w:before="0" w:line="240" w:lineRule="auto"/>
        <w:ind w:firstLine="709"/>
        <w:jc w:val="both"/>
        <w:rPr>
          <w:b/>
          <w:sz w:val="28"/>
          <w:szCs w:val="28"/>
        </w:rPr>
      </w:pPr>
    </w:p>
    <w:p w14:paraId="49DEFC8D" w14:textId="77777777" w:rsidR="00627E3B" w:rsidRDefault="00F61BE6">
      <w:pPr>
        <w:pStyle w:val="17"/>
        <w:numPr>
          <w:ilvl w:val="0"/>
          <w:numId w:val="39"/>
        </w:numPr>
        <w:shd w:val="clear" w:color="auto" w:fill="auto"/>
        <w:tabs>
          <w:tab w:val="left" w:pos="5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Конституция Российской Федерации [Текст] (принята всенародным голосованием 12 декабря 1993 г.).</w:t>
      </w:r>
    </w:p>
    <w:p w14:paraId="0A8B9274" w14:textId="77777777" w:rsidR="00627E3B" w:rsidRDefault="00F61BE6">
      <w:pPr>
        <w:pStyle w:val="afb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Федеральный конституционный закон от 26 февраля 1997 г. №1-ФКЗ «Об Уполномоченном по правам человека в Российской Федерации» [Текст]// Собрание законодательства РФ. - 1997. - № 9. -  Ст.1011.</w:t>
      </w:r>
    </w:p>
    <w:p w14:paraId="277E2ED4" w14:textId="77777777" w:rsidR="00627E3B" w:rsidRDefault="00F61BE6">
      <w:pPr>
        <w:pStyle w:val="afb"/>
        <w:widowControl w:val="0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Трудовой кодекс Российской Федерации от 30 декабря 2001 г.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№19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7-ФЗ [Текст]</w:t>
      </w:r>
      <w:r>
        <w:rPr>
          <w:rFonts w:ascii="Times New Roman" w:hAnsi="Times New Roman"/>
          <w:sz w:val="28"/>
          <w:szCs w:val="28"/>
        </w:rPr>
        <w:t xml:space="preserve">// Российская газета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31.12.2001. -  № 256.</w:t>
      </w:r>
    </w:p>
    <w:p w14:paraId="2ED747D2" w14:textId="77777777" w:rsidR="00627E3B" w:rsidRDefault="00627E3B">
      <w:pPr>
        <w:pStyle w:val="af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EAFDBC" w14:textId="77777777" w:rsidR="00627E3B" w:rsidRDefault="00F61BE6">
      <w:pPr>
        <w:pStyle w:val="36"/>
        <w:shd w:val="clear" w:color="auto" w:fill="auto"/>
        <w:spacing w:before="0" w:line="360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Учебники, монографии, диссертации, статьи</w:t>
      </w:r>
    </w:p>
    <w:p w14:paraId="3914E2D9" w14:textId="77777777" w:rsidR="00627E3B" w:rsidRDefault="00627E3B">
      <w:pPr>
        <w:pStyle w:val="36"/>
        <w:shd w:val="clear" w:color="auto" w:fill="auto"/>
        <w:spacing w:before="0" w:line="360" w:lineRule="auto"/>
        <w:ind w:firstLine="709"/>
        <w:jc w:val="both"/>
        <w:rPr>
          <w:b/>
          <w:sz w:val="28"/>
          <w:szCs w:val="28"/>
        </w:rPr>
      </w:pPr>
    </w:p>
    <w:p w14:paraId="714F7898" w14:textId="77777777" w:rsidR="00627E3B" w:rsidRDefault="00F61BE6">
      <w:pPr>
        <w:pStyle w:val="17"/>
        <w:numPr>
          <w:ilvl w:val="0"/>
          <w:numId w:val="39"/>
        </w:numPr>
        <w:shd w:val="clear" w:color="auto" w:fill="auto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Рой, О. Основы государственного и муниципального управления [Текст]: учебное пособие/ О. Рой. - 4-е изд. – СПб.: Питер, 2017. – 448 с.</w:t>
      </w:r>
    </w:p>
    <w:p w14:paraId="10D2504A" w14:textId="77777777" w:rsidR="00627E3B" w:rsidRDefault="00F61BE6">
      <w:pPr>
        <w:pStyle w:val="17"/>
        <w:numPr>
          <w:ilvl w:val="0"/>
          <w:numId w:val="39"/>
        </w:numPr>
        <w:shd w:val="clear" w:color="auto" w:fill="auto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в городс</w:t>
      </w:r>
      <w:r>
        <w:rPr>
          <w:rFonts w:ascii="Times New Roman" w:hAnsi="Times New Roman" w:cs="Times New Roman"/>
          <w:sz w:val="28"/>
          <w:szCs w:val="28"/>
        </w:rPr>
        <w:t>ком хозяйстве [Текст]: учебное пособие /коллектив авторов; под ред. Р.Ж. Сираждинова. – 2-е изд. – М.: КНОРУС, 2016. – 352 с.</w:t>
      </w:r>
    </w:p>
    <w:p w14:paraId="6F5EDE1A" w14:textId="77777777" w:rsidR="00627E3B" w:rsidRDefault="00627E3B">
      <w:pPr>
        <w:pStyle w:val="17"/>
        <w:shd w:val="clear" w:color="auto" w:fill="auto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B86A1" w14:textId="77777777" w:rsidR="00627E3B" w:rsidRDefault="00F61BE6">
      <w:pPr>
        <w:pStyle w:val="36"/>
        <w:shd w:val="clear" w:color="auto" w:fill="auto"/>
        <w:spacing w:before="0" w:line="360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Интернет-ресурсы</w:t>
      </w:r>
    </w:p>
    <w:p w14:paraId="0EE899A5" w14:textId="77777777" w:rsidR="00627E3B" w:rsidRDefault="00627E3B">
      <w:pPr>
        <w:pStyle w:val="36"/>
        <w:shd w:val="clear" w:color="auto" w:fill="auto"/>
        <w:spacing w:before="0" w:line="360" w:lineRule="auto"/>
        <w:ind w:firstLine="709"/>
        <w:jc w:val="both"/>
        <w:rPr>
          <w:b/>
          <w:sz w:val="28"/>
          <w:szCs w:val="28"/>
        </w:rPr>
      </w:pPr>
    </w:p>
    <w:p w14:paraId="0C5B098A" w14:textId="77777777" w:rsidR="00627E3B" w:rsidRDefault="00F61BE6">
      <w:pPr>
        <w:pStyle w:val="17"/>
        <w:widowControl w:val="0"/>
        <w:numPr>
          <w:ilvl w:val="0"/>
          <w:numId w:val="39"/>
        </w:numPr>
        <w:shd w:val="clear" w:color="auto" w:fill="auto"/>
        <w:tabs>
          <w:tab w:val="left" w:pos="55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Российской Федерации: (официальный сайт) [Электронный ресурс]. -</w:t>
      </w:r>
      <w:hyperlink r:id="rId18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URL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: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//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government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.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1B89A842" w14:textId="77777777" w:rsidR="00627E3B" w:rsidRDefault="00F61BE6">
      <w:pPr>
        <w:pStyle w:val="17"/>
        <w:widowControl w:val="0"/>
        <w:numPr>
          <w:ilvl w:val="0"/>
          <w:numId w:val="39"/>
        </w:numPr>
        <w:shd w:val="clear" w:color="auto" w:fill="auto"/>
        <w:tabs>
          <w:tab w:val="left" w:pos="558"/>
        </w:tabs>
        <w:spacing w:line="360" w:lineRule="auto"/>
        <w:rPr>
          <w:rStyle w:val="af3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Федеральная служба государственной статистики Российской Федерации: (официальный сайт) [Электронный ресурс].  - </w:t>
      </w:r>
      <w:hyperlink r:id="rId19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URL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: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//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gks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.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Style w:val="af3"/>
          <w:rFonts w:ascii="Times New Roman" w:hAnsi="Times New Roman" w:cs="Times New Roman"/>
          <w:color w:val="auto"/>
          <w:sz w:val="28"/>
          <w:szCs w:val="28"/>
        </w:rPr>
        <w:t>.</w:t>
      </w:r>
    </w:p>
    <w:p w14:paraId="0B08BD81" w14:textId="77777777" w:rsidR="00627E3B" w:rsidRDefault="00F61BE6">
      <w:pPr>
        <w:pStyle w:val="17"/>
        <w:widowControl w:val="0"/>
        <w:shd w:val="clear" w:color="auto" w:fill="auto"/>
        <w:tabs>
          <w:tab w:val="left" w:pos="558"/>
        </w:tabs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Министерство экономического развития Российской Федерации: (официальный сайт) [Электронный ресурс].  - </w:t>
      </w:r>
      <w:hyperlink r:id="rId20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URL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: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//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econom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y.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go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v.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695AA2F3" w14:textId="77777777" w:rsidR="00627E3B" w:rsidRDefault="00F61BE6">
      <w:pPr>
        <w:pStyle w:val="17"/>
        <w:widowControl w:val="0"/>
        <w:shd w:val="clear" w:color="auto" w:fill="auto"/>
        <w:tabs>
          <w:tab w:val="left" w:pos="284"/>
          <w:tab w:val="left" w:pos="558"/>
          <w:tab w:val="left" w:pos="1134"/>
        </w:tabs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9. ЭБС «</w:t>
      </w:r>
      <w:r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IPRbooks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[Электронный ресурс]. -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  <w:hyperlink r:id="rId21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  <w:lang w:val="en-US"/>
          </w:rPr>
          <w:t>http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</w:rPr>
          <w:t>://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  <w:lang w:val="en-US"/>
          </w:rPr>
          <w:t>www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</w:rPr>
          <w:t>.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  <w:lang w:val="en-US"/>
          </w:rPr>
          <w:t>iprbookshop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</w:rPr>
          <w:t>.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  <w:lang w:val="en-US"/>
          </w:rPr>
          <w:t>ru</w:t>
        </w:r>
        <w:r>
          <w:rPr>
            <w:rStyle w:val="af3"/>
            <w:rFonts w:ascii="Times New Roman" w:hAnsi="Times New Roman" w:cs="Times New Roman"/>
            <w:color w:val="auto"/>
            <w:sz w:val="28"/>
            <w:szCs w:val="28"/>
            <w:shd w:val="clear" w:color="auto" w:fill="FCFCFC"/>
          </w:rPr>
          <w:t>/47702</w:t>
        </w:r>
      </w:hyperlink>
    </w:p>
    <w:p w14:paraId="552A411B" w14:textId="77777777" w:rsidR="00627E3B" w:rsidRDefault="00F61BE6">
      <w:pPr>
        <w:pStyle w:val="17"/>
        <w:widowControl w:val="0"/>
        <w:shd w:val="clear" w:color="auto" w:fill="auto"/>
        <w:tabs>
          <w:tab w:val="left" w:pos="284"/>
          <w:tab w:val="left" w:pos="558"/>
          <w:tab w:val="left" w:pos="1134"/>
        </w:tabs>
        <w:spacing w:line="360" w:lineRule="auto"/>
        <w:ind w:left="709"/>
        <w:rPr>
          <w:rStyle w:val="af3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Федеральный портал «Российское образование» [Электронный ресурс]. - </w:t>
      </w:r>
      <w:hyperlink r:id="rId22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http://www.edu.ru/</w:t>
        </w:r>
      </w:hyperlink>
    </w:p>
    <w:p w14:paraId="51109A2D" w14:textId="77777777" w:rsidR="00627E3B" w:rsidRDefault="00F61BE6">
      <w:pPr>
        <w:pStyle w:val="17"/>
        <w:widowControl w:val="0"/>
        <w:shd w:val="clear" w:color="auto" w:fill="auto"/>
        <w:tabs>
          <w:tab w:val="left" w:pos="284"/>
          <w:tab w:val="left" w:pos="558"/>
          <w:tab w:val="left" w:pos="1134"/>
        </w:tabs>
        <w:spacing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11.Федеральное хранилище «Единая коллекция цифровых образовательных ресурсов» [Электронный ресурс]. -  </w:t>
      </w:r>
      <w:hyperlink r:id="rId23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http://school-collection.edu.ru/</w:t>
        </w:r>
      </w:hyperlink>
    </w:p>
    <w:p w14:paraId="04F7835F" w14:textId="77777777" w:rsidR="00627E3B" w:rsidRDefault="00627E3B">
      <w:pPr>
        <w:ind w:firstLine="709"/>
        <w:rPr>
          <w:sz w:val="28"/>
          <w:szCs w:val="28"/>
        </w:rPr>
      </w:pPr>
    </w:p>
    <w:p w14:paraId="267790E1" w14:textId="77777777" w:rsidR="00627E3B" w:rsidRDefault="00627E3B">
      <w:pPr>
        <w:ind w:firstLine="709"/>
        <w:rPr>
          <w:sz w:val="28"/>
          <w:szCs w:val="28"/>
        </w:rPr>
      </w:pPr>
    </w:p>
    <w:p w14:paraId="53FDD883" w14:textId="77777777" w:rsidR="00627E3B" w:rsidRDefault="00627E3B">
      <w:pPr>
        <w:ind w:firstLine="709"/>
        <w:rPr>
          <w:sz w:val="28"/>
          <w:szCs w:val="28"/>
        </w:rPr>
      </w:pPr>
    </w:p>
    <w:p w14:paraId="4C67EC16" w14:textId="77777777" w:rsidR="00627E3B" w:rsidRDefault="00627E3B">
      <w:pPr>
        <w:ind w:firstLine="709"/>
        <w:rPr>
          <w:sz w:val="28"/>
          <w:szCs w:val="28"/>
        </w:rPr>
      </w:pPr>
    </w:p>
    <w:p w14:paraId="49D8E14E" w14:textId="77777777" w:rsidR="00627E3B" w:rsidRDefault="00627E3B">
      <w:pPr>
        <w:ind w:firstLine="709"/>
      </w:pPr>
    </w:p>
    <w:p w14:paraId="20485AF5" w14:textId="77777777" w:rsidR="00627E3B" w:rsidRDefault="00627E3B">
      <w:pPr>
        <w:ind w:firstLine="709"/>
      </w:pPr>
    </w:p>
    <w:p w14:paraId="12D638E1" w14:textId="77777777" w:rsidR="00627E3B" w:rsidRDefault="00627E3B">
      <w:pPr>
        <w:ind w:firstLine="709"/>
      </w:pPr>
    </w:p>
    <w:p w14:paraId="3F50DB57" w14:textId="77777777" w:rsidR="00627E3B" w:rsidRDefault="00627E3B">
      <w:pPr>
        <w:ind w:firstLine="709"/>
      </w:pPr>
    </w:p>
    <w:p w14:paraId="1BFB7D03" w14:textId="77777777" w:rsidR="00627E3B" w:rsidRDefault="00627E3B">
      <w:pPr>
        <w:ind w:firstLine="709"/>
      </w:pPr>
    </w:p>
    <w:p w14:paraId="19F79EDB" w14:textId="77777777" w:rsidR="00627E3B" w:rsidRDefault="00627E3B">
      <w:pPr>
        <w:ind w:firstLine="709"/>
      </w:pPr>
    </w:p>
    <w:p w14:paraId="4B95E4F7" w14:textId="77777777" w:rsidR="00627E3B" w:rsidRDefault="00627E3B">
      <w:pPr>
        <w:ind w:firstLine="709"/>
      </w:pPr>
    </w:p>
    <w:p w14:paraId="507DB46B" w14:textId="77777777" w:rsidR="00627E3B" w:rsidRDefault="00627E3B">
      <w:pPr>
        <w:ind w:firstLine="709"/>
      </w:pPr>
    </w:p>
    <w:p w14:paraId="017F3ACD" w14:textId="77777777" w:rsidR="00627E3B" w:rsidRDefault="00627E3B">
      <w:pPr>
        <w:ind w:firstLine="709"/>
      </w:pPr>
    </w:p>
    <w:p w14:paraId="08FF7A5B" w14:textId="77777777" w:rsidR="00627E3B" w:rsidRDefault="00627E3B">
      <w:pPr>
        <w:ind w:firstLine="709"/>
      </w:pPr>
    </w:p>
    <w:p w14:paraId="4C05AB28" w14:textId="77777777" w:rsidR="00627E3B" w:rsidRDefault="00627E3B">
      <w:pPr>
        <w:ind w:firstLine="709"/>
      </w:pPr>
    </w:p>
    <w:p w14:paraId="1084086B" w14:textId="77777777" w:rsidR="00627E3B" w:rsidRDefault="00627E3B">
      <w:pPr>
        <w:ind w:firstLine="709"/>
      </w:pPr>
    </w:p>
    <w:p w14:paraId="3443BBCD" w14:textId="77777777" w:rsidR="00627E3B" w:rsidRDefault="00627E3B">
      <w:pPr>
        <w:ind w:firstLine="709"/>
      </w:pPr>
    </w:p>
    <w:p w14:paraId="25887387" w14:textId="77777777" w:rsidR="00627E3B" w:rsidRDefault="00627E3B">
      <w:pPr>
        <w:ind w:firstLine="709"/>
      </w:pPr>
    </w:p>
    <w:p w14:paraId="7EC4C387" w14:textId="77777777" w:rsidR="00627E3B" w:rsidRDefault="00627E3B">
      <w:pPr>
        <w:ind w:firstLine="709"/>
      </w:pPr>
    </w:p>
    <w:p w14:paraId="5D8E08CE" w14:textId="77777777" w:rsidR="00627E3B" w:rsidRDefault="00627E3B">
      <w:pPr>
        <w:ind w:firstLine="709"/>
      </w:pPr>
    </w:p>
    <w:p w14:paraId="2CF49CEE" w14:textId="77777777" w:rsidR="00627E3B" w:rsidRDefault="00627E3B">
      <w:pPr>
        <w:ind w:firstLine="709"/>
      </w:pPr>
    </w:p>
    <w:p w14:paraId="3F3524FC" w14:textId="77777777" w:rsidR="00627E3B" w:rsidRDefault="00627E3B">
      <w:pPr>
        <w:ind w:firstLine="709"/>
      </w:pPr>
    </w:p>
    <w:p w14:paraId="74D8BF2B" w14:textId="77777777" w:rsidR="00627E3B" w:rsidRDefault="00627E3B">
      <w:pPr>
        <w:ind w:firstLine="709"/>
      </w:pPr>
    </w:p>
    <w:p w14:paraId="3A2ADCD7" w14:textId="77777777" w:rsidR="00627E3B" w:rsidRDefault="00627E3B">
      <w:pPr>
        <w:ind w:firstLine="709"/>
      </w:pPr>
    </w:p>
    <w:p w14:paraId="196706A4" w14:textId="77777777" w:rsidR="00627E3B" w:rsidRDefault="00627E3B">
      <w:pPr>
        <w:ind w:firstLine="709"/>
      </w:pPr>
    </w:p>
    <w:p w14:paraId="20766F96" w14:textId="77777777" w:rsidR="00627E3B" w:rsidRDefault="00627E3B">
      <w:pPr>
        <w:ind w:firstLine="709"/>
      </w:pPr>
    </w:p>
    <w:p w14:paraId="7AA39532" w14:textId="77777777" w:rsidR="00627E3B" w:rsidRDefault="00627E3B">
      <w:pPr>
        <w:ind w:firstLine="709"/>
      </w:pPr>
    </w:p>
    <w:p w14:paraId="709F98D8" w14:textId="77777777" w:rsidR="00627E3B" w:rsidRDefault="00627E3B">
      <w:pPr>
        <w:ind w:firstLine="709"/>
      </w:pPr>
    </w:p>
    <w:p w14:paraId="35B79613" w14:textId="77777777" w:rsidR="00627E3B" w:rsidRDefault="00627E3B">
      <w:pPr>
        <w:ind w:firstLine="709"/>
      </w:pPr>
    </w:p>
    <w:p w14:paraId="5F051744" w14:textId="77777777" w:rsidR="00627E3B" w:rsidRDefault="00627E3B">
      <w:pPr>
        <w:ind w:firstLine="709"/>
      </w:pPr>
    </w:p>
    <w:p w14:paraId="615A66AA" w14:textId="77777777" w:rsidR="00627E3B" w:rsidRDefault="00F61BE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14:paraId="6421753A" w14:textId="77777777" w:rsidR="00627E3B" w:rsidRDefault="00F61BE6">
      <w:pPr>
        <w:rPr>
          <w:i/>
          <w:szCs w:val="28"/>
        </w:rPr>
      </w:pPr>
      <w:r>
        <w:rPr>
          <w:i/>
          <w:szCs w:val="28"/>
        </w:rPr>
        <w:lastRenderedPageBreak/>
        <w:t>Образец титульного листа ВКР</w:t>
      </w:r>
    </w:p>
    <w:p w14:paraId="729B1A5E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Автономная некоммерческая организация высшего образования</w:t>
      </w:r>
    </w:p>
    <w:p w14:paraId="434F825B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«МОСКОВСКИЙ МЕЖДУНАРОДНЫЙ УНИВЕРСИТЕТ»</w:t>
      </w:r>
    </w:p>
    <w:p w14:paraId="5C48C0C9" w14:textId="77777777" w:rsidR="00627E3B" w:rsidRDefault="00F61BE6">
      <w:pPr>
        <w:tabs>
          <w:tab w:val="left" w:pos="9000"/>
          <w:tab w:val="left" w:pos="9360"/>
        </w:tabs>
        <w:spacing w:line="360" w:lineRule="auto"/>
        <w:rPr>
          <w:sz w:val="32"/>
          <w:szCs w:val="3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FAE02" wp14:editId="677353B9">
                <wp:simplePos x="0" y="0"/>
                <wp:positionH relativeFrom="column">
                  <wp:posOffset>88900</wp:posOffset>
                </wp:positionH>
                <wp:positionV relativeFrom="paragraph">
                  <wp:posOffset>146685</wp:posOffset>
                </wp:positionV>
                <wp:extent cx="5867400" cy="0"/>
                <wp:effectExtent l="0" t="0" r="0" b="28576"/>
                <wp:wrapNone/>
                <wp:docPr id="120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71F44" id="Прямая соединительная линия 4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pt,11.55pt" to="46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" strokecolor="black [3213]" strokeweight="2.25pt"/>
            </w:pict>
          </mc:Fallback>
        </mc:AlternateContent>
      </w:r>
    </w:p>
    <w:p w14:paraId="6E18D627" w14:textId="0D5167E8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Кафедра </w:t>
      </w:r>
      <w:r w:rsidR="0024335F">
        <w:rPr>
          <w:rFonts w:eastAsia="Calibri"/>
          <w:b/>
          <w:sz w:val="32"/>
          <w:szCs w:val="32"/>
        </w:rPr>
        <w:t>юриспруденции</w:t>
      </w:r>
    </w:p>
    <w:p w14:paraId="49DC8F07" w14:textId="77777777" w:rsidR="00627E3B" w:rsidRDefault="00627E3B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</w:p>
    <w:p w14:paraId="2D67D8EF" w14:textId="77777777" w:rsidR="00627E3B" w:rsidRDefault="00627E3B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</w:p>
    <w:p w14:paraId="03FA170E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2C53197A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0B05294D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ВЫПУСКНАЯ КВАЛИФИКАЦИОННАЯ РАБОТА</w:t>
      </w:r>
    </w:p>
    <w:p w14:paraId="600E297D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1A5A9B4C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по направлению подготовки  </w:t>
      </w:r>
    </w:p>
    <w:p w14:paraId="210461E4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38.03.04 Государственное и муниципальное управление</w:t>
      </w:r>
    </w:p>
    <w:p w14:paraId="402C32E8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7AA9C844" w14:textId="77777777" w:rsidR="00627E3B" w:rsidRDefault="00627E3B">
      <w:pPr>
        <w:tabs>
          <w:tab w:val="left" w:pos="9000"/>
          <w:tab w:val="left" w:pos="9360"/>
        </w:tabs>
        <w:jc w:val="center"/>
        <w:rPr>
          <w:sz w:val="36"/>
          <w:szCs w:val="36"/>
        </w:rPr>
      </w:pPr>
    </w:p>
    <w:p w14:paraId="5E74DEAC" w14:textId="77777777" w:rsidR="00627E3B" w:rsidRDefault="00F61BE6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НАЗВАНИЕ ТЕМЫ</w:t>
      </w:r>
      <w:r>
        <w:rPr>
          <w:b/>
          <w:sz w:val="32"/>
          <w:szCs w:val="32"/>
        </w:rPr>
        <w:t xml:space="preserve"> ТОЧНО В СООТВЕТСТВИИ</w:t>
      </w:r>
    </w:p>
    <w:p w14:paraId="448F63FF" w14:textId="77777777" w:rsidR="00627E3B" w:rsidRDefault="00F61BE6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 ПРИКАЗОМ</w:t>
      </w:r>
    </w:p>
    <w:p w14:paraId="4BFBFC9C" w14:textId="77777777" w:rsidR="00627E3B" w:rsidRDefault="00F61BE6">
      <w:pPr>
        <w:tabs>
          <w:tab w:val="left" w:pos="9000"/>
          <w:tab w:val="left" w:pos="9360"/>
        </w:tabs>
        <w:jc w:val="center"/>
        <w:rPr>
          <w:color w:val="808080" w:themeColor="background1" w:themeShade="80"/>
          <w:sz w:val="36"/>
          <w:szCs w:val="36"/>
        </w:rPr>
      </w:pPr>
      <w:r>
        <w:rPr>
          <w:sz w:val="32"/>
          <w:szCs w:val="32"/>
        </w:rPr>
        <w:t xml:space="preserve"> </w:t>
      </w:r>
    </w:p>
    <w:p w14:paraId="1D16D7BF" w14:textId="77777777" w:rsidR="00627E3B" w:rsidRDefault="00627E3B">
      <w:pPr>
        <w:tabs>
          <w:tab w:val="left" w:pos="9000"/>
          <w:tab w:val="left" w:pos="9360"/>
        </w:tabs>
      </w:pPr>
    </w:p>
    <w:tbl>
      <w:tblPr>
        <w:tblStyle w:val="aff1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605"/>
        <w:gridCol w:w="1624"/>
        <w:gridCol w:w="257"/>
        <w:gridCol w:w="1123"/>
        <w:gridCol w:w="4439"/>
      </w:tblGrid>
      <w:tr w:rsidR="00627E3B" w14:paraId="41240CD7" w14:textId="77777777">
        <w:tc>
          <w:tcPr>
            <w:tcW w:w="3553" w:type="dxa"/>
            <w:gridSpan w:val="3"/>
          </w:tcPr>
          <w:p w14:paraId="105F838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3B45439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6B3E82CB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582C9384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  <w:rPr>
                <w:b/>
              </w:rPr>
            </w:pPr>
            <w:r>
              <w:t>студент  _ курса заочной формы обучения</w:t>
            </w:r>
          </w:p>
        </w:tc>
      </w:tr>
      <w:tr w:rsidR="00627E3B" w14:paraId="3B16975B" w14:textId="77777777">
        <w:tc>
          <w:tcPr>
            <w:tcW w:w="3553" w:type="dxa"/>
            <w:gridSpan w:val="3"/>
          </w:tcPr>
          <w:p w14:paraId="1F0D5E70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5EECA95B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3829EA84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Иванов Иван Иванович________________</w:t>
            </w:r>
          </w:p>
        </w:tc>
      </w:tr>
      <w:tr w:rsidR="00627E3B" w14:paraId="144DED0C" w14:textId="77777777">
        <w:tc>
          <w:tcPr>
            <w:tcW w:w="3553" w:type="dxa"/>
            <w:gridSpan w:val="3"/>
          </w:tcPr>
          <w:p w14:paraId="6CB949E2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1B545C6A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0E6A04FC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34374F8F" w14:textId="77777777">
        <w:tc>
          <w:tcPr>
            <w:tcW w:w="3553" w:type="dxa"/>
            <w:gridSpan w:val="3"/>
          </w:tcPr>
          <w:p w14:paraId="0C8BB35D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666CADA1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724DF830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  <w:rPr>
                <w:b/>
              </w:rPr>
            </w:pPr>
            <w:r>
              <w:rPr>
                <w:b/>
              </w:rPr>
              <w:t>Научный руководитель:</w:t>
            </w:r>
          </w:p>
        </w:tc>
      </w:tr>
      <w:tr w:rsidR="00627E3B" w14:paraId="78D38024" w14:textId="77777777">
        <w:tc>
          <w:tcPr>
            <w:tcW w:w="3553" w:type="dxa"/>
            <w:gridSpan w:val="3"/>
          </w:tcPr>
          <w:p w14:paraId="48F4002F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53B7DFBE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500F5F9A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кандидат экономических наук, доцент</w:t>
            </w:r>
          </w:p>
        </w:tc>
      </w:tr>
      <w:tr w:rsidR="00627E3B" w14:paraId="6A072254" w14:textId="77777777">
        <w:tc>
          <w:tcPr>
            <w:tcW w:w="3553" w:type="dxa"/>
            <w:gridSpan w:val="3"/>
          </w:tcPr>
          <w:p w14:paraId="64E7E62D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2F764B5A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683590F6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Петров Петр Петрович_________________</w:t>
            </w:r>
          </w:p>
        </w:tc>
      </w:tr>
      <w:tr w:rsidR="00627E3B" w14:paraId="5C880F8B" w14:textId="77777777">
        <w:tc>
          <w:tcPr>
            <w:tcW w:w="3553" w:type="dxa"/>
            <w:gridSpan w:val="3"/>
          </w:tcPr>
          <w:p w14:paraId="2EBCDF1C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1EC812E9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7C8A3109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6DA147C5" w14:textId="77777777">
        <w:tc>
          <w:tcPr>
            <w:tcW w:w="3553" w:type="dxa"/>
            <w:gridSpan w:val="3"/>
          </w:tcPr>
          <w:p w14:paraId="6AC92946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4241643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61AE0FCE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217D7734" w14:textId="77777777">
        <w:tc>
          <w:tcPr>
            <w:tcW w:w="3553" w:type="dxa"/>
            <w:gridSpan w:val="3"/>
          </w:tcPr>
          <w:p w14:paraId="5F4B4D0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66D6ADC7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54D599E3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2A8F9291" w14:textId="77777777">
        <w:tc>
          <w:tcPr>
            <w:tcW w:w="3553" w:type="dxa"/>
            <w:gridSpan w:val="3"/>
          </w:tcPr>
          <w:p w14:paraId="6552C248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32F42D6E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5C7FB6AB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1A557A7C" w14:textId="77777777">
        <w:tc>
          <w:tcPr>
            <w:tcW w:w="3285" w:type="dxa"/>
            <w:gridSpan w:val="2"/>
          </w:tcPr>
          <w:p w14:paraId="60F69359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  <w:p w14:paraId="6E7FB2E4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Работа допущена к защите</w:t>
            </w:r>
          </w:p>
        </w:tc>
        <w:tc>
          <w:tcPr>
            <w:tcW w:w="1455" w:type="dxa"/>
            <w:gridSpan w:val="2"/>
          </w:tcPr>
          <w:p w14:paraId="33FED4CF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5236C5F7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68B615A3" w14:textId="77777777">
        <w:tc>
          <w:tcPr>
            <w:tcW w:w="3285" w:type="dxa"/>
            <w:gridSpan w:val="2"/>
          </w:tcPr>
          <w:p w14:paraId="5C48B426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решением заседания кафедры</w:t>
            </w:r>
          </w:p>
        </w:tc>
        <w:tc>
          <w:tcPr>
            <w:tcW w:w="1455" w:type="dxa"/>
            <w:gridSpan w:val="2"/>
          </w:tcPr>
          <w:p w14:paraId="6C33EC1F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1EF644B2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012C4477" w14:textId="77777777">
        <w:tc>
          <w:tcPr>
            <w:tcW w:w="1631" w:type="dxa"/>
          </w:tcPr>
          <w:p w14:paraId="2C68F82A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 xml:space="preserve">Зав. кафедрой                           </w:t>
            </w:r>
          </w:p>
        </w:tc>
        <w:tc>
          <w:tcPr>
            <w:tcW w:w="1922" w:type="dxa"/>
            <w:gridSpan w:val="2"/>
            <w:tcBorders>
              <w:bottom w:val="single" w:sz="4" w:space="0" w:color="auto"/>
            </w:tcBorders>
          </w:tcPr>
          <w:p w14:paraId="520536F4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187" w:type="dxa"/>
          </w:tcPr>
          <w:p w14:paraId="2D1A045C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5A260F78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627E3B" w14:paraId="050C9BE2" w14:textId="77777777">
        <w:tc>
          <w:tcPr>
            <w:tcW w:w="1631" w:type="dxa"/>
          </w:tcPr>
          <w:p w14:paraId="1A4B42DA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922" w:type="dxa"/>
            <w:gridSpan w:val="2"/>
            <w:tcBorders>
              <w:top w:val="single" w:sz="4" w:space="0" w:color="auto"/>
            </w:tcBorders>
          </w:tcPr>
          <w:p w14:paraId="545072D2" w14:textId="3B387C7D" w:rsidR="00627E3B" w:rsidRDefault="0024335F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Борисевич</w:t>
            </w:r>
            <w:r w:rsidR="00456D78">
              <w:t xml:space="preserve"> </w:t>
            </w:r>
            <w:r>
              <w:t>М.М../</w:t>
            </w:r>
          </w:p>
        </w:tc>
        <w:tc>
          <w:tcPr>
            <w:tcW w:w="1187" w:type="dxa"/>
          </w:tcPr>
          <w:p w14:paraId="2D51CE86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524" w:type="dxa"/>
          </w:tcPr>
          <w:p w14:paraId="366CBFF3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</w:tbl>
    <w:p w14:paraId="4FC4CEF8" w14:textId="77777777" w:rsidR="00627E3B" w:rsidRDefault="00627E3B">
      <w:pPr>
        <w:tabs>
          <w:tab w:val="left" w:pos="3780"/>
          <w:tab w:val="left" w:pos="6120"/>
          <w:tab w:val="left" w:pos="8820"/>
          <w:tab w:val="left" w:pos="9000"/>
        </w:tabs>
        <w:spacing w:line="360" w:lineRule="auto"/>
      </w:pPr>
    </w:p>
    <w:p w14:paraId="4C44DDD4" w14:textId="77777777" w:rsidR="00627E3B" w:rsidRDefault="00F61BE6">
      <w:pPr>
        <w:tabs>
          <w:tab w:val="left" w:pos="3780"/>
          <w:tab w:val="left" w:pos="6120"/>
          <w:tab w:val="left" w:pos="8820"/>
          <w:tab w:val="left" w:pos="9000"/>
        </w:tabs>
        <w:spacing w:line="360" w:lineRule="auto"/>
        <w:jc w:val="center"/>
        <w:rPr>
          <w:szCs w:val="28"/>
        </w:rPr>
      </w:pPr>
      <w:r>
        <w:rPr>
          <w:szCs w:val="28"/>
        </w:rPr>
        <w:t>Москва  20_</w:t>
      </w:r>
    </w:p>
    <w:p w14:paraId="08FEF0C6" w14:textId="77777777" w:rsidR="00627E3B" w:rsidRDefault="00F61BE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7679ED7" w14:textId="77777777" w:rsidR="00627E3B" w:rsidRDefault="00F61BE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1D457FD0" w14:textId="77777777" w:rsidR="00627E3B" w:rsidRDefault="00F61BE6">
      <w:pPr>
        <w:spacing w:line="240" w:lineRule="exac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Образец задания на выполнение ВКР</w:t>
      </w:r>
    </w:p>
    <w:p w14:paraId="0E452303" w14:textId="77777777" w:rsidR="00627E3B" w:rsidRDefault="00F61BE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Автономная некоммерческая организация высшего образования</w:t>
      </w:r>
    </w:p>
    <w:p w14:paraId="0D5CD268" w14:textId="77777777" w:rsidR="00627E3B" w:rsidRDefault="00F61BE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«МОСКОВСКИЙ МЕЖДУНАРОДНЫЙ УНИВЕРСИТЕТ»</w:t>
      </w:r>
    </w:p>
    <w:p w14:paraId="3D00889E" w14:textId="77777777" w:rsidR="00627E3B" w:rsidRDefault="00F61BE6">
      <w:pPr>
        <w:spacing w:after="120"/>
        <w:rPr>
          <w:b/>
          <w:color w:val="333399"/>
          <w:sz w:val="28"/>
          <w:szCs w:val="28"/>
          <w:lang w:val="en-US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5FC79C" wp14:editId="4B79789F">
                <wp:simplePos x="0" y="0"/>
                <wp:positionH relativeFrom="column">
                  <wp:posOffset>88900</wp:posOffset>
                </wp:positionH>
                <wp:positionV relativeFrom="paragraph">
                  <wp:posOffset>145415</wp:posOffset>
                </wp:positionV>
                <wp:extent cx="5867400" cy="635"/>
                <wp:effectExtent l="0" t="0" r="4" b="28575"/>
                <wp:wrapNone/>
                <wp:docPr id="121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0E1D0" id="Прямая соединительная линия 4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pt,11.45pt" to="469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" strokecolor="black [3213]" strokeweight="2.25pt"/>
            </w:pict>
          </mc:Fallback>
        </mc:AlternateContent>
      </w:r>
      <w:r>
        <w:rPr>
          <w:b/>
          <w:noProof/>
          <w:color w:val="333399"/>
          <w:sz w:val="28"/>
          <w:szCs w:val="28"/>
        </w:rPr>
        <mc:AlternateContent>
          <mc:Choice Requires="wpg">
            <w:drawing>
              <wp:inline distT="0" distB="0" distL="114300" distR="114300" wp14:anchorId="0E155A82" wp14:editId="643DF289">
                <wp:extent cx="6045200" cy="241935"/>
                <wp:effectExtent l="0" t="0" r="12700" b="12700"/>
                <wp:docPr id="122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5200" cy="241935"/>
                          <a:chOff x="0" y="0"/>
                          <a:chExt cx="60452" cy="2419"/>
                        </a:xfrm>
                        <a:effectLst/>
                      </wpg:grpSpPr>
                      <wps:wsp>
                        <wps:cNvPr id="2" name="Прямоугольник 2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60452" cy="241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B7FD1E" id="Group 84" o:spid="_x0000_s1026" style="width:476pt;height:19.05pt;mso-position-horizontal-relative:char;mso-position-vertical-relative:line" coordsize="60452,2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">
                <v:rect id="Прямоугольник 2" o:spid="_x0000_s1027" style="position:absolute;width:60452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" filled="f" strokeweight="1pt">
                  <v:path arrowok="t"/>
                  <o:lock v:ext="edit" aspectratio="t"/>
                </v:rect>
                <w10:anchorlock/>
              </v:group>
            </w:pict>
          </mc:Fallback>
        </mc:AlternateContent>
      </w:r>
    </w:p>
    <w:p w14:paraId="5885EF03" w14:textId="77777777" w:rsidR="00627E3B" w:rsidRDefault="00F61B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</w:t>
      </w:r>
    </w:p>
    <w:p w14:paraId="252F2939" w14:textId="77777777" w:rsidR="00627E3B" w:rsidRDefault="00F61B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подготовке </w:t>
      </w:r>
    </w:p>
    <w:p w14:paraId="1D4D2F19" w14:textId="77777777" w:rsidR="00627E3B" w:rsidRDefault="00F61B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выпускной квалификационной работы</w:t>
      </w:r>
    </w:p>
    <w:p w14:paraId="35149F2F" w14:textId="77777777" w:rsidR="00627E3B" w:rsidRDefault="00627E3B">
      <w:pPr>
        <w:ind w:firstLine="709"/>
        <w:jc w:val="center"/>
        <w:rPr>
          <w:b/>
        </w:rPr>
      </w:pPr>
    </w:p>
    <w:p w14:paraId="732BA464" w14:textId="77777777" w:rsidR="00627E3B" w:rsidRDefault="00F61B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Обучающемуся ____________________________________________________</w:t>
      </w:r>
    </w:p>
    <w:p w14:paraId="6C4E73C1" w14:textId="77777777" w:rsidR="00627E3B" w:rsidRDefault="00F61BE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(ФИО полностью, № группы)</w:t>
      </w:r>
    </w:p>
    <w:p w14:paraId="18BBB4D1" w14:textId="77777777" w:rsidR="00627E3B" w:rsidRDefault="00627E3B">
      <w:pPr>
        <w:jc w:val="both"/>
        <w:rPr>
          <w:b/>
          <w:sz w:val="28"/>
          <w:szCs w:val="28"/>
        </w:rPr>
      </w:pPr>
    </w:p>
    <w:p w14:paraId="74147995" w14:textId="77777777" w:rsidR="00627E3B" w:rsidRDefault="00F61B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Тема: ________________________________________________________</w:t>
      </w:r>
      <w:r>
        <w:rPr>
          <w:b/>
          <w:sz w:val="28"/>
          <w:szCs w:val="28"/>
        </w:rPr>
        <w:t>____</w:t>
      </w:r>
    </w:p>
    <w:p w14:paraId="50894A28" w14:textId="77777777" w:rsidR="00627E3B" w:rsidRDefault="00627E3B">
      <w:pPr>
        <w:ind w:firstLine="709"/>
        <w:jc w:val="center"/>
        <w:rPr>
          <w:b/>
        </w:rPr>
      </w:pPr>
    </w:p>
    <w:p w14:paraId="3DEEB247" w14:textId="77777777" w:rsidR="00627E3B" w:rsidRDefault="00627E3B">
      <w:pPr>
        <w:ind w:firstLine="709"/>
        <w:jc w:val="center"/>
        <w:rPr>
          <w:b/>
        </w:rPr>
      </w:pPr>
    </w:p>
    <w:p w14:paraId="093A2E28" w14:textId="77777777" w:rsidR="00627E3B" w:rsidRDefault="00F61BE6">
      <w:pPr>
        <w:tabs>
          <w:tab w:val="left" w:pos="9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ВКР (</w:t>
      </w:r>
      <w:r>
        <w:rPr>
          <w:sz w:val="28"/>
          <w:szCs w:val="28"/>
        </w:rPr>
        <w:t>перечень подлежащих разработке вопросов</w:t>
      </w:r>
      <w:r>
        <w:rPr>
          <w:b/>
          <w:sz w:val="28"/>
          <w:szCs w:val="28"/>
        </w:rPr>
        <w:t>)  и сроки выполнения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979"/>
        <w:gridCol w:w="4267"/>
        <w:gridCol w:w="849"/>
        <w:gridCol w:w="1667"/>
      </w:tblGrid>
      <w:tr w:rsidR="00627E3B" w14:paraId="53443001" w14:textId="77777777">
        <w:tc>
          <w:tcPr>
            <w:tcW w:w="562" w:type="dxa"/>
          </w:tcPr>
          <w:p w14:paraId="18095846" w14:textId="77777777" w:rsidR="00627E3B" w:rsidRDefault="00F61BE6">
            <w:pPr>
              <w:tabs>
                <w:tab w:val="left" w:pos="9000"/>
              </w:tabs>
            </w:pPr>
            <w:r>
              <w:t>№ п/п</w:t>
            </w:r>
          </w:p>
        </w:tc>
        <w:tc>
          <w:tcPr>
            <w:tcW w:w="1985" w:type="dxa"/>
          </w:tcPr>
          <w:p w14:paraId="398C418F" w14:textId="77777777" w:rsidR="00627E3B" w:rsidRDefault="00F61BE6">
            <w:pPr>
              <w:tabs>
                <w:tab w:val="left" w:pos="9000"/>
              </w:tabs>
            </w:pPr>
            <w:r>
              <w:t>Наименование глав</w:t>
            </w:r>
          </w:p>
        </w:tc>
        <w:tc>
          <w:tcPr>
            <w:tcW w:w="4252" w:type="dxa"/>
          </w:tcPr>
          <w:p w14:paraId="54BBD367" w14:textId="77777777" w:rsidR="00627E3B" w:rsidRDefault="00F61BE6">
            <w:pPr>
              <w:tabs>
                <w:tab w:val="left" w:pos="9000"/>
              </w:tabs>
            </w:pPr>
            <w:r>
              <w:t xml:space="preserve">             Содержание раздела</w:t>
            </w:r>
          </w:p>
        </w:tc>
        <w:tc>
          <w:tcPr>
            <w:tcW w:w="851" w:type="dxa"/>
          </w:tcPr>
          <w:p w14:paraId="44AA090F" w14:textId="77777777" w:rsidR="00627E3B" w:rsidRDefault="00F61BE6">
            <w:pPr>
              <w:tabs>
                <w:tab w:val="left" w:pos="9000"/>
              </w:tabs>
            </w:pPr>
            <w:r>
              <w:t>%</w:t>
            </w:r>
          </w:p>
        </w:tc>
        <w:tc>
          <w:tcPr>
            <w:tcW w:w="1672" w:type="dxa"/>
          </w:tcPr>
          <w:p w14:paraId="4A2A5AD7" w14:textId="77777777" w:rsidR="00627E3B" w:rsidRDefault="00F61BE6">
            <w:pPr>
              <w:tabs>
                <w:tab w:val="left" w:pos="9000"/>
              </w:tabs>
            </w:pPr>
            <w:r>
              <w:t>Срок</w:t>
            </w:r>
          </w:p>
          <w:p w14:paraId="55EBD481" w14:textId="77777777" w:rsidR="00627E3B" w:rsidRDefault="00F61BE6">
            <w:pPr>
              <w:tabs>
                <w:tab w:val="left" w:pos="9000"/>
              </w:tabs>
            </w:pPr>
            <w:r>
              <w:t>выполнения</w:t>
            </w:r>
          </w:p>
        </w:tc>
      </w:tr>
      <w:tr w:rsidR="00627E3B" w14:paraId="32939D78" w14:textId="77777777">
        <w:tc>
          <w:tcPr>
            <w:tcW w:w="562" w:type="dxa"/>
          </w:tcPr>
          <w:p w14:paraId="79F279B7" w14:textId="77777777" w:rsidR="00627E3B" w:rsidRDefault="00F61BE6">
            <w:pPr>
              <w:tabs>
                <w:tab w:val="left" w:pos="9000"/>
              </w:tabs>
            </w:pPr>
            <w:r>
              <w:t>1.</w:t>
            </w:r>
          </w:p>
        </w:tc>
        <w:tc>
          <w:tcPr>
            <w:tcW w:w="6237" w:type="dxa"/>
            <w:gridSpan w:val="2"/>
          </w:tcPr>
          <w:p w14:paraId="66345C23" w14:textId="77777777" w:rsidR="00627E3B" w:rsidRDefault="00F61BE6">
            <w:pPr>
              <w:tabs>
                <w:tab w:val="left" w:pos="9000"/>
              </w:tabs>
            </w:pPr>
            <w:r>
              <w:t>Введение</w:t>
            </w:r>
          </w:p>
          <w:p w14:paraId="01BF91E5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</w:tcPr>
          <w:p w14:paraId="2D4CB63D" w14:textId="77777777" w:rsidR="00627E3B" w:rsidRDefault="00F61BE6">
            <w:pPr>
              <w:tabs>
                <w:tab w:val="left" w:pos="9000"/>
              </w:tabs>
            </w:pPr>
            <w:r>
              <w:t>2</w:t>
            </w:r>
          </w:p>
        </w:tc>
        <w:tc>
          <w:tcPr>
            <w:tcW w:w="1672" w:type="dxa"/>
          </w:tcPr>
          <w:p w14:paraId="72F816E7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32754980" w14:textId="77777777">
        <w:tc>
          <w:tcPr>
            <w:tcW w:w="562" w:type="dxa"/>
            <w:vMerge w:val="restart"/>
          </w:tcPr>
          <w:p w14:paraId="640CE0AE" w14:textId="77777777" w:rsidR="00627E3B" w:rsidRDefault="00F61BE6">
            <w:pPr>
              <w:tabs>
                <w:tab w:val="left" w:pos="9000"/>
              </w:tabs>
            </w:pPr>
            <w:r>
              <w:t>2.</w:t>
            </w:r>
          </w:p>
        </w:tc>
        <w:tc>
          <w:tcPr>
            <w:tcW w:w="1956" w:type="dxa"/>
            <w:vMerge w:val="restart"/>
          </w:tcPr>
          <w:p w14:paraId="5D14561D" w14:textId="77777777" w:rsidR="00627E3B" w:rsidRDefault="00F61BE6">
            <w:pPr>
              <w:tabs>
                <w:tab w:val="left" w:pos="9000"/>
              </w:tabs>
            </w:pPr>
            <w:r>
              <w:t>Теоретическая глава</w:t>
            </w:r>
          </w:p>
        </w:tc>
        <w:tc>
          <w:tcPr>
            <w:tcW w:w="4281" w:type="dxa"/>
          </w:tcPr>
          <w:p w14:paraId="70388DBE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 w:val="restart"/>
          </w:tcPr>
          <w:p w14:paraId="44A2B1DA" w14:textId="77777777" w:rsidR="00627E3B" w:rsidRDefault="00627E3B">
            <w:pPr>
              <w:tabs>
                <w:tab w:val="left" w:pos="9000"/>
              </w:tabs>
            </w:pPr>
          </w:p>
          <w:p w14:paraId="308DCD8A" w14:textId="77777777" w:rsidR="00627E3B" w:rsidRDefault="00F61BE6">
            <w:pPr>
              <w:tabs>
                <w:tab w:val="left" w:pos="9000"/>
              </w:tabs>
              <w:rPr>
                <w:u w:val="single"/>
              </w:rPr>
            </w:pPr>
            <w:r>
              <w:t xml:space="preserve">25   </w:t>
            </w:r>
          </w:p>
        </w:tc>
        <w:tc>
          <w:tcPr>
            <w:tcW w:w="1672" w:type="dxa"/>
            <w:vMerge w:val="restart"/>
          </w:tcPr>
          <w:p w14:paraId="4B12FCB3" w14:textId="77777777" w:rsidR="00627E3B" w:rsidRDefault="00627E3B">
            <w:pPr>
              <w:tabs>
                <w:tab w:val="left" w:pos="9000"/>
              </w:tabs>
              <w:rPr>
                <w:u w:val="single"/>
              </w:rPr>
            </w:pPr>
          </w:p>
        </w:tc>
      </w:tr>
      <w:tr w:rsidR="00627E3B" w14:paraId="06CE9838" w14:textId="77777777">
        <w:tc>
          <w:tcPr>
            <w:tcW w:w="562" w:type="dxa"/>
            <w:vMerge/>
          </w:tcPr>
          <w:p w14:paraId="5891919C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638BECE7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0A0C54F4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1623D1DC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7736A7C1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6765E3EA" w14:textId="77777777">
        <w:tc>
          <w:tcPr>
            <w:tcW w:w="562" w:type="dxa"/>
            <w:vMerge/>
          </w:tcPr>
          <w:p w14:paraId="3EB24E9F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597EFF07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780AA481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4B55D775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3737813D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04B939E9" w14:textId="77777777">
        <w:trPr>
          <w:trHeight w:val="200"/>
        </w:trPr>
        <w:tc>
          <w:tcPr>
            <w:tcW w:w="562" w:type="dxa"/>
            <w:vMerge w:val="restart"/>
          </w:tcPr>
          <w:p w14:paraId="4AE57148" w14:textId="77777777" w:rsidR="00627E3B" w:rsidRDefault="00F61BE6">
            <w:pPr>
              <w:tabs>
                <w:tab w:val="left" w:pos="9000"/>
              </w:tabs>
            </w:pPr>
            <w:r>
              <w:t>3</w:t>
            </w:r>
          </w:p>
        </w:tc>
        <w:tc>
          <w:tcPr>
            <w:tcW w:w="1956" w:type="dxa"/>
            <w:vMerge w:val="restart"/>
          </w:tcPr>
          <w:p w14:paraId="5F37B8DC" w14:textId="77777777" w:rsidR="00627E3B" w:rsidRDefault="00F61BE6">
            <w:pPr>
              <w:tabs>
                <w:tab w:val="left" w:pos="9000"/>
              </w:tabs>
            </w:pPr>
            <w:r>
              <w:t>Аналитическая глава</w:t>
            </w:r>
          </w:p>
        </w:tc>
        <w:tc>
          <w:tcPr>
            <w:tcW w:w="4281" w:type="dxa"/>
          </w:tcPr>
          <w:p w14:paraId="77BBCABA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 w:val="restart"/>
          </w:tcPr>
          <w:p w14:paraId="7A5D369B" w14:textId="77777777" w:rsidR="00627E3B" w:rsidRDefault="00F61BE6">
            <w:pPr>
              <w:tabs>
                <w:tab w:val="left" w:pos="9000"/>
              </w:tabs>
            </w:pPr>
            <w:r>
              <w:t xml:space="preserve">      </w:t>
            </w:r>
          </w:p>
          <w:p w14:paraId="6504CE05" w14:textId="77777777" w:rsidR="00627E3B" w:rsidRDefault="00F61BE6">
            <w:pPr>
              <w:tabs>
                <w:tab w:val="left" w:pos="9000"/>
              </w:tabs>
            </w:pPr>
            <w:r>
              <w:t>45</w:t>
            </w:r>
          </w:p>
        </w:tc>
        <w:tc>
          <w:tcPr>
            <w:tcW w:w="1672" w:type="dxa"/>
            <w:vMerge w:val="restart"/>
          </w:tcPr>
          <w:p w14:paraId="04607D72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2792780A" w14:textId="77777777">
        <w:tc>
          <w:tcPr>
            <w:tcW w:w="562" w:type="dxa"/>
            <w:vMerge/>
          </w:tcPr>
          <w:p w14:paraId="50EF5BA9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099C4F32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4C96DAC0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5252CA52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4D288C12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0043EA01" w14:textId="77777777">
        <w:tc>
          <w:tcPr>
            <w:tcW w:w="562" w:type="dxa"/>
            <w:vMerge/>
          </w:tcPr>
          <w:p w14:paraId="3913E7E2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4BB3912F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42D587DF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14CA6103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32F87241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21C6A329" w14:textId="77777777">
        <w:tc>
          <w:tcPr>
            <w:tcW w:w="562" w:type="dxa"/>
            <w:vMerge/>
          </w:tcPr>
          <w:p w14:paraId="4874D94B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45C0DD2D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12F1E1CA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646FBF13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2E021AB0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78B3FF92" w14:textId="77777777">
        <w:trPr>
          <w:trHeight w:val="335"/>
        </w:trPr>
        <w:tc>
          <w:tcPr>
            <w:tcW w:w="562" w:type="dxa"/>
            <w:vMerge w:val="restart"/>
          </w:tcPr>
          <w:p w14:paraId="5C6E31D6" w14:textId="77777777" w:rsidR="00627E3B" w:rsidRDefault="00F61BE6">
            <w:pPr>
              <w:tabs>
                <w:tab w:val="left" w:pos="9000"/>
              </w:tabs>
            </w:pPr>
            <w:r>
              <w:t>4.</w:t>
            </w:r>
          </w:p>
        </w:tc>
        <w:tc>
          <w:tcPr>
            <w:tcW w:w="1956" w:type="dxa"/>
            <w:vMerge w:val="restart"/>
          </w:tcPr>
          <w:p w14:paraId="0A7AC5B2" w14:textId="77777777" w:rsidR="00627E3B" w:rsidRDefault="00F61BE6">
            <w:pPr>
              <w:tabs>
                <w:tab w:val="left" w:pos="9000"/>
              </w:tabs>
            </w:pPr>
            <w:r>
              <w:t>Предложения и их обоснование</w:t>
            </w:r>
          </w:p>
        </w:tc>
        <w:tc>
          <w:tcPr>
            <w:tcW w:w="4281" w:type="dxa"/>
          </w:tcPr>
          <w:p w14:paraId="22FF072C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 w:val="restart"/>
          </w:tcPr>
          <w:p w14:paraId="2CC2DDBB" w14:textId="77777777" w:rsidR="00627E3B" w:rsidRDefault="00627E3B">
            <w:pPr>
              <w:tabs>
                <w:tab w:val="left" w:pos="9000"/>
              </w:tabs>
            </w:pPr>
          </w:p>
          <w:p w14:paraId="4AC111FE" w14:textId="77777777" w:rsidR="00627E3B" w:rsidRDefault="00F61BE6">
            <w:pPr>
              <w:tabs>
                <w:tab w:val="left" w:pos="9000"/>
              </w:tabs>
              <w:rPr>
                <w:u w:val="single"/>
              </w:rPr>
            </w:pP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672" w:type="dxa"/>
            <w:vMerge w:val="restart"/>
          </w:tcPr>
          <w:p w14:paraId="6BDC2CEA" w14:textId="77777777" w:rsidR="00627E3B" w:rsidRDefault="00627E3B">
            <w:pPr>
              <w:tabs>
                <w:tab w:val="left" w:pos="9000"/>
              </w:tabs>
              <w:rPr>
                <w:u w:val="single"/>
              </w:rPr>
            </w:pPr>
          </w:p>
        </w:tc>
      </w:tr>
      <w:tr w:rsidR="00627E3B" w14:paraId="7378B0AE" w14:textId="77777777">
        <w:tc>
          <w:tcPr>
            <w:tcW w:w="562" w:type="dxa"/>
            <w:vMerge/>
          </w:tcPr>
          <w:p w14:paraId="2C6079E7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0C31621F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5D8DF283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299D6EB9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17AD6E99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4D2BBD7A" w14:textId="77777777">
        <w:tc>
          <w:tcPr>
            <w:tcW w:w="562" w:type="dxa"/>
            <w:vMerge/>
          </w:tcPr>
          <w:p w14:paraId="781EFFE3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584BB142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6ADC0C50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16D14304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75049DEF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0114F7CA" w14:textId="77777777">
        <w:trPr>
          <w:trHeight w:val="60"/>
        </w:trPr>
        <w:tc>
          <w:tcPr>
            <w:tcW w:w="562" w:type="dxa"/>
            <w:vMerge/>
          </w:tcPr>
          <w:p w14:paraId="2210E1A4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956" w:type="dxa"/>
            <w:vMerge/>
          </w:tcPr>
          <w:p w14:paraId="7CAD0EC4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4281" w:type="dxa"/>
          </w:tcPr>
          <w:p w14:paraId="161C6C44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  <w:vMerge/>
          </w:tcPr>
          <w:p w14:paraId="5B72384E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1672" w:type="dxa"/>
            <w:vMerge/>
          </w:tcPr>
          <w:p w14:paraId="47E6ECBD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14370833" w14:textId="77777777">
        <w:trPr>
          <w:trHeight w:val="60"/>
        </w:trPr>
        <w:tc>
          <w:tcPr>
            <w:tcW w:w="562" w:type="dxa"/>
          </w:tcPr>
          <w:p w14:paraId="1C72ADCB" w14:textId="77777777" w:rsidR="00627E3B" w:rsidRDefault="00F61BE6">
            <w:pPr>
              <w:tabs>
                <w:tab w:val="left" w:pos="9000"/>
              </w:tabs>
            </w:pPr>
            <w:r>
              <w:t>5.</w:t>
            </w:r>
          </w:p>
        </w:tc>
        <w:tc>
          <w:tcPr>
            <w:tcW w:w="6237" w:type="dxa"/>
            <w:gridSpan w:val="2"/>
          </w:tcPr>
          <w:p w14:paraId="7681FB11" w14:textId="77777777" w:rsidR="00627E3B" w:rsidRDefault="00F61BE6">
            <w:pPr>
              <w:tabs>
                <w:tab w:val="left" w:pos="9000"/>
              </w:tabs>
            </w:pPr>
            <w:r>
              <w:t>Заключение</w:t>
            </w:r>
          </w:p>
          <w:p w14:paraId="7389BAF7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</w:tcPr>
          <w:p w14:paraId="05D67AAA" w14:textId="77777777" w:rsidR="00627E3B" w:rsidRDefault="00F61BE6">
            <w:pPr>
              <w:tabs>
                <w:tab w:val="left" w:pos="9000"/>
              </w:tabs>
            </w:pPr>
            <w:r>
              <w:t>5</w:t>
            </w:r>
          </w:p>
        </w:tc>
        <w:tc>
          <w:tcPr>
            <w:tcW w:w="1672" w:type="dxa"/>
          </w:tcPr>
          <w:p w14:paraId="102C72A6" w14:textId="77777777" w:rsidR="00627E3B" w:rsidRDefault="00627E3B">
            <w:pPr>
              <w:tabs>
                <w:tab w:val="left" w:pos="9000"/>
              </w:tabs>
            </w:pPr>
          </w:p>
        </w:tc>
      </w:tr>
      <w:tr w:rsidR="00627E3B" w14:paraId="4ED71023" w14:textId="77777777">
        <w:trPr>
          <w:trHeight w:val="60"/>
        </w:trPr>
        <w:tc>
          <w:tcPr>
            <w:tcW w:w="562" w:type="dxa"/>
          </w:tcPr>
          <w:p w14:paraId="1E42415B" w14:textId="77777777" w:rsidR="00627E3B" w:rsidRDefault="00F61BE6">
            <w:pPr>
              <w:tabs>
                <w:tab w:val="left" w:pos="9000"/>
              </w:tabs>
            </w:pPr>
            <w:r>
              <w:t xml:space="preserve">6. </w:t>
            </w:r>
          </w:p>
        </w:tc>
        <w:tc>
          <w:tcPr>
            <w:tcW w:w="6237" w:type="dxa"/>
            <w:gridSpan w:val="2"/>
          </w:tcPr>
          <w:p w14:paraId="6ED1F5B4" w14:textId="77777777" w:rsidR="00627E3B" w:rsidRDefault="00F61BE6">
            <w:pPr>
              <w:tabs>
                <w:tab w:val="left" w:pos="9000"/>
              </w:tabs>
            </w:pPr>
            <w:r>
              <w:t>Список литературы</w:t>
            </w:r>
          </w:p>
          <w:p w14:paraId="07CBFCB2" w14:textId="77777777" w:rsidR="00627E3B" w:rsidRDefault="00627E3B">
            <w:pPr>
              <w:tabs>
                <w:tab w:val="left" w:pos="9000"/>
              </w:tabs>
            </w:pPr>
          </w:p>
        </w:tc>
        <w:tc>
          <w:tcPr>
            <w:tcW w:w="851" w:type="dxa"/>
          </w:tcPr>
          <w:p w14:paraId="37A9E758" w14:textId="77777777" w:rsidR="00627E3B" w:rsidRDefault="00F61BE6">
            <w:pPr>
              <w:tabs>
                <w:tab w:val="left" w:pos="9000"/>
              </w:tabs>
            </w:pPr>
            <w:r>
              <w:t>3</w:t>
            </w:r>
          </w:p>
        </w:tc>
        <w:tc>
          <w:tcPr>
            <w:tcW w:w="1672" w:type="dxa"/>
          </w:tcPr>
          <w:p w14:paraId="0C1CFB08" w14:textId="77777777" w:rsidR="00627E3B" w:rsidRDefault="00627E3B">
            <w:pPr>
              <w:tabs>
                <w:tab w:val="left" w:pos="9000"/>
              </w:tabs>
            </w:pPr>
          </w:p>
        </w:tc>
      </w:tr>
    </w:tbl>
    <w:p w14:paraId="2B92EB54" w14:textId="77777777" w:rsidR="00627E3B" w:rsidRDefault="00627E3B">
      <w:pPr>
        <w:tabs>
          <w:tab w:val="left" w:pos="9000"/>
        </w:tabs>
        <w:rPr>
          <w:b/>
        </w:rPr>
      </w:pPr>
    </w:p>
    <w:p w14:paraId="3E5ABC79" w14:textId="77777777" w:rsidR="00627E3B" w:rsidRDefault="00F61BE6">
      <w:pPr>
        <w:tabs>
          <w:tab w:val="left" w:pos="9000"/>
        </w:tabs>
      </w:pPr>
      <w:r>
        <w:rPr>
          <w:b/>
        </w:rPr>
        <w:t>Срок сдачи исполнителем законченной работы на кафедру за 15 дней до  защиты в соответствии с графиком ГИА</w:t>
      </w:r>
    </w:p>
    <w:p w14:paraId="39FD4852" w14:textId="77777777" w:rsidR="00627E3B" w:rsidRDefault="00627E3B">
      <w:pPr>
        <w:rPr>
          <w:b/>
          <w:sz w:val="28"/>
          <w:szCs w:val="28"/>
        </w:rPr>
      </w:pPr>
    </w:p>
    <w:p w14:paraId="44CC4DE0" w14:textId="77777777" w:rsidR="00627E3B" w:rsidRDefault="00F61B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Научный руководитель:  ___________ </w:t>
      </w:r>
      <w:r>
        <w:rPr>
          <w:b/>
          <w:sz w:val="18"/>
          <w:szCs w:val="18"/>
        </w:rPr>
        <w:t>/</w:t>
      </w:r>
      <w:r>
        <w:rPr>
          <w:b/>
          <w:sz w:val="28"/>
          <w:szCs w:val="28"/>
        </w:rPr>
        <w:t>__________________________</w:t>
      </w:r>
    </w:p>
    <w:p w14:paraId="6CD46D47" w14:textId="77777777" w:rsidR="00627E3B" w:rsidRDefault="00F61BE6">
      <w:pPr>
        <w:ind w:firstLine="709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(подпись)               (ученая степень, звание, ФИО)</w:t>
      </w:r>
    </w:p>
    <w:p w14:paraId="2C713401" w14:textId="77777777" w:rsidR="00627E3B" w:rsidRDefault="00627E3B">
      <w:pPr>
        <w:ind w:firstLine="709"/>
        <w:jc w:val="center"/>
        <w:rPr>
          <w:b/>
          <w:sz w:val="18"/>
          <w:szCs w:val="18"/>
        </w:rPr>
      </w:pPr>
    </w:p>
    <w:p w14:paraId="0DE4E3E8" w14:textId="77777777" w:rsidR="00627E3B" w:rsidRDefault="00F61B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принял к исполнению:_____________ </w:t>
      </w:r>
      <w:r>
        <w:rPr>
          <w:b/>
          <w:sz w:val="18"/>
          <w:szCs w:val="18"/>
        </w:rPr>
        <w:t>/</w:t>
      </w:r>
      <w:r>
        <w:rPr>
          <w:b/>
          <w:sz w:val="28"/>
          <w:szCs w:val="28"/>
        </w:rPr>
        <w:t>____________________</w:t>
      </w:r>
    </w:p>
    <w:p w14:paraId="2107F115" w14:textId="77777777" w:rsidR="00627E3B" w:rsidRDefault="00F61BE6">
      <w:pPr>
        <w:ind w:firstLine="70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 xml:space="preserve">        (подпись)                               (ФИО)        </w:t>
      </w:r>
    </w:p>
    <w:p w14:paraId="48B87624" w14:textId="77777777" w:rsidR="00627E3B" w:rsidRDefault="00F61BE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7990FCD" w14:textId="77777777" w:rsidR="00627E3B" w:rsidRDefault="00F61BE6">
      <w:pPr>
        <w:jc w:val="right"/>
      </w:pPr>
      <w:r>
        <w:rPr>
          <w:sz w:val="28"/>
          <w:szCs w:val="28"/>
        </w:rPr>
        <w:lastRenderedPageBreak/>
        <w:t>ПРИЛОЖЕНИЕ</w:t>
      </w:r>
      <w:r>
        <w:t xml:space="preserve"> </w:t>
      </w:r>
      <w:r>
        <w:rPr>
          <w:sz w:val="28"/>
          <w:szCs w:val="28"/>
        </w:rPr>
        <w:t>8</w:t>
      </w:r>
      <w:r>
        <w:t xml:space="preserve"> </w:t>
      </w:r>
    </w:p>
    <w:p w14:paraId="76002BAC" w14:textId="77777777" w:rsidR="00627E3B" w:rsidRDefault="00F61BE6">
      <w:pPr>
        <w:rPr>
          <w:i/>
          <w:sz w:val="28"/>
          <w:szCs w:val="28"/>
        </w:rPr>
      </w:pPr>
      <w:r>
        <w:rPr>
          <w:i/>
          <w:sz w:val="28"/>
          <w:szCs w:val="28"/>
        </w:rPr>
        <w:t>Образец титульного листа иллюстративного материала к ВКР</w:t>
      </w:r>
    </w:p>
    <w:p w14:paraId="7F985D84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Автономная некоммерческая организация высшего образования</w:t>
      </w:r>
    </w:p>
    <w:p w14:paraId="134890DC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«МОСКОВСКИЙ МЕЖДУНАРОДНЫЙ УНИВЕРСИТЕТ»</w:t>
      </w:r>
    </w:p>
    <w:p w14:paraId="61E9FDCB" w14:textId="77777777" w:rsidR="00627E3B" w:rsidRDefault="00F61BE6">
      <w:pPr>
        <w:tabs>
          <w:tab w:val="left" w:pos="9000"/>
          <w:tab w:val="left" w:pos="9360"/>
        </w:tabs>
        <w:spacing w:line="360" w:lineRule="auto"/>
        <w:rPr>
          <w:sz w:val="32"/>
          <w:szCs w:val="3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8E4C49" wp14:editId="6911502D">
                <wp:simplePos x="0" y="0"/>
                <wp:positionH relativeFrom="column">
                  <wp:posOffset>88900</wp:posOffset>
                </wp:positionH>
                <wp:positionV relativeFrom="paragraph">
                  <wp:posOffset>146685</wp:posOffset>
                </wp:positionV>
                <wp:extent cx="5867400" cy="0"/>
                <wp:effectExtent l="0" t="0" r="0" b="28576"/>
                <wp:wrapNone/>
                <wp:docPr id="123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40A2E" id="Прямая соединительная линия 4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pt,11.55pt" to="46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" strokecolor="black [3213]" strokeweight="2.25pt"/>
            </w:pict>
          </mc:Fallback>
        </mc:AlternateContent>
      </w:r>
    </w:p>
    <w:p w14:paraId="68BA4596" w14:textId="6B9683A9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Кафедра </w:t>
      </w:r>
      <w:r w:rsidR="0024335F">
        <w:rPr>
          <w:rFonts w:eastAsia="Calibri"/>
          <w:b/>
          <w:sz w:val="32"/>
          <w:szCs w:val="32"/>
        </w:rPr>
        <w:t>юриспруденции</w:t>
      </w:r>
    </w:p>
    <w:p w14:paraId="4D0C7A76" w14:textId="77777777" w:rsidR="00627E3B" w:rsidRDefault="00627E3B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</w:p>
    <w:p w14:paraId="72C2DB14" w14:textId="77777777" w:rsidR="00627E3B" w:rsidRDefault="00627E3B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</w:p>
    <w:p w14:paraId="385B82C8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29B4F784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1E885A06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ИЛЛЮСТРАТИВНЫЙ МАТЕРИАЛ</w:t>
      </w:r>
    </w:p>
    <w:p w14:paraId="6FF24E33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К ВЫПУСКНОЙ  КВАЛИФИКАЦИОННОЙ РАБОТЕ</w:t>
      </w:r>
    </w:p>
    <w:p w14:paraId="3DAEF94E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7C9F0C0F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по направлению подготовки  </w:t>
      </w:r>
    </w:p>
    <w:p w14:paraId="7C9E9CC6" w14:textId="77777777" w:rsidR="00627E3B" w:rsidRDefault="00F61BE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38.03.04 Государственное и муниципальное управление</w:t>
      </w:r>
    </w:p>
    <w:p w14:paraId="6BF1458C" w14:textId="77777777" w:rsidR="00627E3B" w:rsidRDefault="00627E3B">
      <w:pPr>
        <w:jc w:val="center"/>
        <w:rPr>
          <w:rFonts w:eastAsia="Calibri"/>
          <w:b/>
          <w:sz w:val="32"/>
          <w:szCs w:val="32"/>
        </w:rPr>
      </w:pPr>
    </w:p>
    <w:p w14:paraId="2206022C" w14:textId="77777777" w:rsidR="00627E3B" w:rsidRDefault="00627E3B">
      <w:pPr>
        <w:tabs>
          <w:tab w:val="left" w:pos="9000"/>
          <w:tab w:val="left" w:pos="9360"/>
        </w:tabs>
        <w:jc w:val="center"/>
        <w:rPr>
          <w:sz w:val="36"/>
          <w:szCs w:val="36"/>
        </w:rPr>
      </w:pPr>
    </w:p>
    <w:p w14:paraId="5B8E24A1" w14:textId="77777777" w:rsidR="00627E3B" w:rsidRDefault="00F61BE6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НАЗВАНИЕ ТЕМЫ ТОЧНО В СООТВЕТСТВИИ</w:t>
      </w:r>
    </w:p>
    <w:p w14:paraId="77201BBD" w14:textId="77777777" w:rsidR="00627E3B" w:rsidRDefault="00F61BE6">
      <w:pPr>
        <w:tabs>
          <w:tab w:val="left" w:pos="9000"/>
          <w:tab w:val="left" w:pos="9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 ПРИКАЗОМ</w:t>
      </w:r>
    </w:p>
    <w:p w14:paraId="25D5070A" w14:textId="77777777" w:rsidR="00627E3B" w:rsidRDefault="00F61BE6">
      <w:pPr>
        <w:tabs>
          <w:tab w:val="left" w:pos="9000"/>
          <w:tab w:val="left" w:pos="9360"/>
        </w:tabs>
        <w:jc w:val="center"/>
        <w:rPr>
          <w:color w:val="808080" w:themeColor="background1" w:themeShade="80"/>
          <w:sz w:val="36"/>
          <w:szCs w:val="36"/>
        </w:rPr>
      </w:pPr>
      <w:r>
        <w:rPr>
          <w:sz w:val="32"/>
          <w:szCs w:val="32"/>
        </w:rPr>
        <w:t xml:space="preserve"> </w:t>
      </w:r>
    </w:p>
    <w:p w14:paraId="787BDB54" w14:textId="77777777" w:rsidR="00627E3B" w:rsidRDefault="00627E3B">
      <w:pPr>
        <w:tabs>
          <w:tab w:val="left" w:pos="9000"/>
          <w:tab w:val="left" w:pos="9360"/>
        </w:tabs>
      </w:pPr>
    </w:p>
    <w:tbl>
      <w:tblPr>
        <w:tblStyle w:val="aff1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604"/>
        <w:gridCol w:w="1627"/>
        <w:gridCol w:w="257"/>
        <w:gridCol w:w="1122"/>
        <w:gridCol w:w="4438"/>
      </w:tblGrid>
      <w:tr w:rsidR="007D72A7" w14:paraId="66597270" w14:textId="77777777">
        <w:tc>
          <w:tcPr>
            <w:tcW w:w="3652" w:type="dxa"/>
            <w:gridSpan w:val="3"/>
          </w:tcPr>
          <w:p w14:paraId="429A1768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2C80CE38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64740139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515FE177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  <w:rPr>
                <w:b/>
              </w:rPr>
            </w:pPr>
            <w:r>
              <w:t>студент  _ курса заочной формы обучения</w:t>
            </w:r>
          </w:p>
        </w:tc>
      </w:tr>
      <w:tr w:rsidR="007D72A7" w14:paraId="187849C3" w14:textId="77777777">
        <w:tc>
          <w:tcPr>
            <w:tcW w:w="3652" w:type="dxa"/>
            <w:gridSpan w:val="3"/>
          </w:tcPr>
          <w:p w14:paraId="10881539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4FA2D9B6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35870930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Иванов Иван Иванович________________</w:t>
            </w:r>
          </w:p>
        </w:tc>
      </w:tr>
      <w:tr w:rsidR="007D72A7" w14:paraId="16913890" w14:textId="77777777">
        <w:tc>
          <w:tcPr>
            <w:tcW w:w="3652" w:type="dxa"/>
            <w:gridSpan w:val="3"/>
          </w:tcPr>
          <w:p w14:paraId="59B270B7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2D9B0322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2ED40359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0F8E10AB" w14:textId="77777777">
        <w:tc>
          <w:tcPr>
            <w:tcW w:w="3652" w:type="dxa"/>
            <w:gridSpan w:val="3"/>
          </w:tcPr>
          <w:p w14:paraId="5C33ADE0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45A241BE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7CC0E7EB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  <w:rPr>
                <w:b/>
              </w:rPr>
            </w:pPr>
            <w:r>
              <w:rPr>
                <w:b/>
              </w:rPr>
              <w:t>Научный руководитель:</w:t>
            </w:r>
          </w:p>
        </w:tc>
      </w:tr>
      <w:tr w:rsidR="007D72A7" w14:paraId="36FE9C85" w14:textId="77777777">
        <w:tc>
          <w:tcPr>
            <w:tcW w:w="3652" w:type="dxa"/>
            <w:gridSpan w:val="3"/>
          </w:tcPr>
          <w:p w14:paraId="582231FB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32E45D6D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7DE0E002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кандидат экономических наук, доцент</w:t>
            </w:r>
          </w:p>
        </w:tc>
      </w:tr>
      <w:tr w:rsidR="007D72A7" w14:paraId="36FB0131" w14:textId="77777777">
        <w:tc>
          <w:tcPr>
            <w:tcW w:w="3652" w:type="dxa"/>
            <w:gridSpan w:val="3"/>
          </w:tcPr>
          <w:p w14:paraId="60C77474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5ECB73AF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3E21EFD8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Петров Петр Петрович_________________</w:t>
            </w:r>
          </w:p>
        </w:tc>
      </w:tr>
      <w:tr w:rsidR="007D72A7" w14:paraId="7F63C060" w14:textId="77777777">
        <w:tc>
          <w:tcPr>
            <w:tcW w:w="3652" w:type="dxa"/>
            <w:gridSpan w:val="3"/>
          </w:tcPr>
          <w:p w14:paraId="566998D4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2C18E9AA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52C8E0C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6837C470" w14:textId="77777777">
        <w:tc>
          <w:tcPr>
            <w:tcW w:w="3652" w:type="dxa"/>
            <w:gridSpan w:val="3"/>
          </w:tcPr>
          <w:p w14:paraId="30D828C6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6FA0FE2E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0E442B24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1D7BFF19" w14:textId="77777777">
        <w:tc>
          <w:tcPr>
            <w:tcW w:w="3652" w:type="dxa"/>
            <w:gridSpan w:val="3"/>
          </w:tcPr>
          <w:p w14:paraId="3E77FE04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1C58A690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0FFAA441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5CBD69F4" w14:textId="77777777">
        <w:tc>
          <w:tcPr>
            <w:tcW w:w="3652" w:type="dxa"/>
            <w:gridSpan w:val="3"/>
          </w:tcPr>
          <w:p w14:paraId="38F61F60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551E6FAE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0BAF3CD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0E4C9011" w14:textId="77777777">
        <w:tc>
          <w:tcPr>
            <w:tcW w:w="3652" w:type="dxa"/>
            <w:gridSpan w:val="3"/>
          </w:tcPr>
          <w:p w14:paraId="6996A6C8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53892B22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5048A772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3E68F3E8" w14:textId="77777777">
        <w:tc>
          <w:tcPr>
            <w:tcW w:w="3369" w:type="dxa"/>
            <w:gridSpan w:val="2"/>
          </w:tcPr>
          <w:p w14:paraId="63F265C7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Работа допущена к защите</w:t>
            </w:r>
          </w:p>
        </w:tc>
        <w:tc>
          <w:tcPr>
            <w:tcW w:w="1559" w:type="dxa"/>
            <w:gridSpan w:val="2"/>
          </w:tcPr>
          <w:p w14:paraId="65376B4B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1A1BFA95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7D72A7" w14:paraId="62E29DC2" w14:textId="77777777">
        <w:tc>
          <w:tcPr>
            <w:tcW w:w="3369" w:type="dxa"/>
            <w:gridSpan w:val="2"/>
          </w:tcPr>
          <w:p w14:paraId="5B61D396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решением заседания кафедры</w:t>
            </w:r>
          </w:p>
        </w:tc>
        <w:tc>
          <w:tcPr>
            <w:tcW w:w="1559" w:type="dxa"/>
            <w:gridSpan w:val="2"/>
          </w:tcPr>
          <w:p w14:paraId="52FF0632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1C9D8ACD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24335F" w14:paraId="23CAF83B" w14:textId="77777777">
        <w:tc>
          <w:tcPr>
            <w:tcW w:w="1668" w:type="dxa"/>
          </w:tcPr>
          <w:p w14:paraId="2ACAF9AA" w14:textId="77777777" w:rsidR="00627E3B" w:rsidRDefault="00F61BE6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 xml:space="preserve">Зав. кафедрой                           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47D8AE99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276" w:type="dxa"/>
          </w:tcPr>
          <w:p w14:paraId="5EAEF421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78D879F1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  <w:tr w:rsidR="0024335F" w14:paraId="4B88602B" w14:textId="77777777">
        <w:tc>
          <w:tcPr>
            <w:tcW w:w="1668" w:type="dxa"/>
          </w:tcPr>
          <w:p w14:paraId="3CA1B5A4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22C235FD" w14:textId="0FDFDEE0" w:rsidR="00627E3B" w:rsidRDefault="0024335F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  <w:r>
              <w:t>Борисевич</w:t>
            </w:r>
            <w:r w:rsidR="007D72A7">
              <w:t xml:space="preserve"> </w:t>
            </w:r>
            <w:r>
              <w:t>М.М/</w:t>
            </w:r>
          </w:p>
        </w:tc>
        <w:tc>
          <w:tcPr>
            <w:tcW w:w="1276" w:type="dxa"/>
          </w:tcPr>
          <w:p w14:paraId="0F9DE37C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  <w:tc>
          <w:tcPr>
            <w:tcW w:w="4642" w:type="dxa"/>
          </w:tcPr>
          <w:p w14:paraId="372CC4D8" w14:textId="77777777" w:rsidR="00627E3B" w:rsidRDefault="00627E3B">
            <w:pPr>
              <w:tabs>
                <w:tab w:val="left" w:pos="3780"/>
                <w:tab w:val="left" w:pos="6120"/>
                <w:tab w:val="left" w:pos="8820"/>
                <w:tab w:val="left" w:pos="9000"/>
              </w:tabs>
            </w:pPr>
          </w:p>
        </w:tc>
      </w:tr>
    </w:tbl>
    <w:p w14:paraId="6D49E79C" w14:textId="6096501A" w:rsidR="00627E3B" w:rsidRDefault="007D72A7" w:rsidP="0024335F">
      <w:pPr>
        <w:tabs>
          <w:tab w:val="left" w:pos="3780"/>
          <w:tab w:val="left" w:pos="6120"/>
          <w:tab w:val="left" w:pos="8820"/>
          <w:tab w:val="left" w:pos="9000"/>
        </w:tabs>
        <w:spacing w:line="360" w:lineRule="auto"/>
        <w:jc w:val="center"/>
        <w:rPr>
          <w:szCs w:val="28"/>
        </w:rPr>
      </w:pPr>
      <w:r>
        <w:rPr>
          <w:szCs w:val="28"/>
        </w:rPr>
        <w:t xml:space="preserve">          Москва  202_</w:t>
      </w:r>
    </w:p>
    <w:p w14:paraId="736456AA" w14:textId="77777777" w:rsidR="0024335F" w:rsidRDefault="0024335F">
      <w:pPr>
        <w:jc w:val="right"/>
        <w:rPr>
          <w:sz w:val="28"/>
          <w:szCs w:val="28"/>
        </w:rPr>
      </w:pPr>
    </w:p>
    <w:p w14:paraId="4747504B" w14:textId="185797B9" w:rsidR="00627E3B" w:rsidRDefault="00F61BE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14:paraId="15E03A92" w14:textId="77777777" w:rsidR="00627E3B" w:rsidRDefault="00F61BE6">
      <w:pPr>
        <w:pStyle w:val="1"/>
        <w:spacing w:before="0" w:after="0"/>
        <w:ind w:firstLine="567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Бланк отзыва на ВКР</w:t>
      </w:r>
    </w:p>
    <w:p w14:paraId="5633A70A" w14:textId="77777777" w:rsidR="00627E3B" w:rsidRDefault="00627E3B">
      <w:pPr>
        <w:pStyle w:val="1"/>
        <w:spacing w:before="0" w:after="0"/>
        <w:ind w:firstLine="567"/>
        <w:jc w:val="both"/>
        <w:rPr>
          <w:b w:val="0"/>
          <w:i/>
          <w:sz w:val="28"/>
          <w:szCs w:val="28"/>
        </w:rPr>
      </w:pPr>
    </w:p>
    <w:p w14:paraId="169C06B9" w14:textId="77777777" w:rsidR="00627E3B" w:rsidRDefault="00F61BE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Автономная некоммерческая организация высшего образования</w:t>
      </w:r>
    </w:p>
    <w:p w14:paraId="7ABAA3BF" w14:textId="77777777" w:rsidR="00627E3B" w:rsidRDefault="00F61BE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«МОСКОВСКИЙ МЕЖДУНАРОДНЫЙ УНИВЕРСИТЕТ»</w:t>
      </w:r>
    </w:p>
    <w:p w14:paraId="6528CD98" w14:textId="77777777" w:rsidR="00627E3B" w:rsidRDefault="00F61BE6">
      <w:pPr>
        <w:spacing w:after="120"/>
        <w:rPr>
          <w:b/>
          <w:color w:val="333399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DCF5F" wp14:editId="56496779">
                <wp:simplePos x="0" y="0"/>
                <wp:positionH relativeFrom="column">
                  <wp:posOffset>88900</wp:posOffset>
                </wp:positionH>
                <wp:positionV relativeFrom="paragraph">
                  <wp:posOffset>145415</wp:posOffset>
                </wp:positionV>
                <wp:extent cx="5867400" cy="635"/>
                <wp:effectExtent l="0" t="0" r="2" b="19050"/>
                <wp:wrapNone/>
                <wp:docPr id="12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C01E3" id="Прямая соединительная линия 4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pt,11.45pt" to="469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" strokecolor="black [3213]" strokeweight="1.5pt"/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114300" distR="114300" wp14:anchorId="59135F60" wp14:editId="573EDE95">
                <wp:extent cx="6045200" cy="241935"/>
                <wp:effectExtent l="0" t="0" r="12700" b="12700"/>
                <wp:docPr id="125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5200" cy="241935"/>
                          <a:chOff x="0" y="0"/>
                          <a:chExt cx="60452" cy="2419"/>
                        </a:xfrm>
                        <a:effectLst/>
                      </wpg:grpSpPr>
                      <wps:wsp>
                        <wps:cNvPr id="3" name="Прямоугольник 3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60452" cy="241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D39AD5" id="Group 87" o:spid="_x0000_s1026" style="width:476pt;height:19.05pt;mso-position-horizontal-relative:char;mso-position-vertical-relative:line" coordsize="60452,2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">
                <v:rect id="Прямоугольник 3" o:spid="_x0000_s1027" style="position:absolute;width:60452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" filled="f" strokeweight="1pt">
                  <v:path arrowok="t"/>
                  <o:lock v:ext="edit" aspectratio="t"/>
                </v:rect>
                <w10:anchorlock/>
              </v:group>
            </w:pict>
          </mc:Fallback>
        </mc:AlternateContent>
      </w:r>
    </w:p>
    <w:p w14:paraId="6964401E" w14:textId="77777777" w:rsidR="00627E3B" w:rsidRDefault="00F61BE6">
      <w:pPr>
        <w:pStyle w:val="afff3"/>
        <w:rPr>
          <w:b/>
          <w:bCs/>
          <w:szCs w:val="28"/>
        </w:rPr>
      </w:pPr>
      <w:r>
        <w:rPr>
          <w:b/>
          <w:bCs/>
          <w:szCs w:val="28"/>
        </w:rPr>
        <w:t xml:space="preserve">     ОТЗЫВ</w:t>
      </w:r>
    </w:p>
    <w:p w14:paraId="45FCC16C" w14:textId="77777777" w:rsidR="00627E3B" w:rsidRDefault="00F61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научного руководителя на работу обучающегося </w:t>
      </w:r>
    </w:p>
    <w:p w14:paraId="0C95361D" w14:textId="77777777" w:rsidR="00627E3B" w:rsidRDefault="00F61BE6">
      <w:pPr>
        <w:shd w:val="clear" w:color="auto" w:fill="FFFFFF"/>
        <w:tabs>
          <w:tab w:val="left" w:leader="underscore" w:pos="9403"/>
        </w:tabs>
        <w:ind w:left="2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</w:t>
      </w:r>
    </w:p>
    <w:p w14:paraId="53499CE6" w14:textId="77777777" w:rsidR="00627E3B" w:rsidRDefault="00627E3B">
      <w:pPr>
        <w:shd w:val="clear" w:color="auto" w:fill="FFFFFF"/>
        <w:tabs>
          <w:tab w:val="left" w:leader="underscore" w:pos="9403"/>
        </w:tabs>
        <w:rPr>
          <w:b/>
          <w:sz w:val="28"/>
          <w:szCs w:val="28"/>
        </w:rPr>
      </w:pPr>
    </w:p>
    <w:p w14:paraId="4A14FD65" w14:textId="77777777" w:rsidR="00627E3B" w:rsidRDefault="00F61BE6">
      <w:pPr>
        <w:shd w:val="clear" w:color="auto" w:fill="FFFFFF"/>
        <w:tabs>
          <w:tab w:val="left" w:leader="underscore" w:pos="9403"/>
        </w:tabs>
        <w:spacing w:line="360" w:lineRule="auto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Направление подготовки </w:t>
      </w:r>
      <w:r>
        <w:rPr>
          <w:sz w:val="28"/>
          <w:szCs w:val="28"/>
          <w:u w:val="single"/>
        </w:rPr>
        <w:t>38.03.04  «Государственное и муниципальное управление»</w:t>
      </w:r>
    </w:p>
    <w:p w14:paraId="2249DD5E" w14:textId="1A743CD7" w:rsidR="00627E3B" w:rsidRDefault="00F61BE6">
      <w:pPr>
        <w:shd w:val="clear" w:color="auto" w:fill="FFFFFF"/>
        <w:tabs>
          <w:tab w:val="left" w:leader="underscore" w:pos="9442"/>
        </w:tabs>
        <w:spacing w:line="360" w:lineRule="auto"/>
        <w:ind w:left="29"/>
        <w:rPr>
          <w:sz w:val="28"/>
          <w:szCs w:val="28"/>
        </w:rPr>
      </w:pPr>
      <w:r>
        <w:rPr>
          <w:spacing w:val="-3"/>
          <w:sz w:val="28"/>
          <w:szCs w:val="28"/>
        </w:rPr>
        <w:t>Кафедра</w:t>
      </w:r>
      <w:r>
        <w:rPr>
          <w:sz w:val="28"/>
          <w:szCs w:val="28"/>
        </w:rPr>
        <w:t xml:space="preserve"> </w:t>
      </w:r>
      <w:r w:rsidR="007D72A7">
        <w:rPr>
          <w:sz w:val="28"/>
          <w:szCs w:val="28"/>
          <w:u w:val="single"/>
        </w:rPr>
        <w:t>юриспруденции</w:t>
      </w:r>
    </w:p>
    <w:p w14:paraId="06BE122E" w14:textId="77777777" w:rsidR="00627E3B" w:rsidRDefault="00F61BE6">
      <w:pPr>
        <w:shd w:val="clear" w:color="auto" w:fill="FFFFFF"/>
        <w:tabs>
          <w:tab w:val="left" w:leader="underscore" w:pos="9504"/>
        </w:tabs>
        <w:ind w:left="2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44CC1693" w14:textId="77777777" w:rsidR="00627E3B" w:rsidRDefault="00F61BE6">
      <w:pPr>
        <w:shd w:val="clear" w:color="auto" w:fill="FFFFFF"/>
        <w:tabs>
          <w:tab w:val="left" w:leader="underscore" w:pos="9504"/>
        </w:tabs>
        <w:ind w:left="23"/>
        <w:rPr>
          <w:spacing w:val="-2"/>
          <w:sz w:val="28"/>
          <w:szCs w:val="28"/>
        </w:rPr>
      </w:pPr>
      <w:r>
        <w:t xml:space="preserve">                           Фамилия, Имя, Отчество, №</w:t>
      </w:r>
      <w:r>
        <w:rPr>
          <w:sz w:val="28"/>
          <w:szCs w:val="28"/>
        </w:rPr>
        <w:t xml:space="preserve"> </w:t>
      </w:r>
      <w:r>
        <w:t>группы</w:t>
      </w:r>
      <w:r>
        <w:rPr>
          <w:sz w:val="28"/>
          <w:szCs w:val="28"/>
        </w:rPr>
        <w:t xml:space="preserve"> </w:t>
      </w:r>
      <w:r>
        <w:t>обучающегося</w:t>
      </w:r>
      <w:r>
        <w:br/>
      </w:r>
    </w:p>
    <w:p w14:paraId="648AD127" w14:textId="77777777" w:rsidR="00627E3B" w:rsidRDefault="00F61BE6">
      <w:pPr>
        <w:shd w:val="clear" w:color="auto" w:fill="FFFFFF"/>
        <w:tabs>
          <w:tab w:val="left" w:leader="underscore" w:pos="9504"/>
        </w:tabs>
        <w:ind w:left="23"/>
        <w:rPr>
          <w:sz w:val="28"/>
          <w:szCs w:val="28"/>
        </w:rPr>
      </w:pPr>
      <w:r>
        <w:rPr>
          <w:spacing w:val="-2"/>
          <w:sz w:val="28"/>
          <w:szCs w:val="28"/>
        </w:rPr>
        <w:t>Выпускная квалификационная работа на тему:</w:t>
      </w:r>
      <w:r>
        <w:rPr>
          <w:sz w:val="28"/>
          <w:szCs w:val="28"/>
        </w:rPr>
        <w:t xml:space="preserve"> __________________________</w:t>
      </w:r>
    </w:p>
    <w:p w14:paraId="3C86B782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173AD71D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475B21B1" w14:textId="77777777" w:rsidR="00627E3B" w:rsidRDefault="00F61BE6">
      <w:pPr>
        <w:shd w:val="clear" w:color="auto" w:fill="FFFFFF"/>
        <w:tabs>
          <w:tab w:val="left" w:leader="underscore" w:pos="9528"/>
        </w:tabs>
        <w:ind w:left="14" w:right="19"/>
        <w:rPr>
          <w:i/>
          <w:sz w:val="28"/>
          <w:szCs w:val="28"/>
        </w:rPr>
      </w:pPr>
      <w:r>
        <w:rPr>
          <w:i/>
        </w:rPr>
        <w:t>В отзыве указываются: актуальность выбранной т</w:t>
      </w:r>
      <w:r>
        <w:rPr>
          <w:i/>
        </w:rPr>
        <w:t xml:space="preserve">емы и краткое содержание выпускной квалификационной </w:t>
      </w:r>
      <w:r>
        <w:rPr>
          <w:i/>
          <w:spacing w:val="-3"/>
        </w:rPr>
        <w:t>работы;</w:t>
      </w:r>
      <w:r>
        <w:rPr>
          <w:i/>
        </w:rPr>
        <w:t xml:space="preserve">задачи, поставленные перед выпускником(цей), как он(а) </w:t>
      </w:r>
      <w:r>
        <w:rPr>
          <w:i/>
          <w:spacing w:val="-2"/>
        </w:rPr>
        <w:t xml:space="preserve">справился(лась) с их решением, в какой мере проявлены самостоятельность и инициатива в работе, </w:t>
      </w:r>
      <w:r>
        <w:rPr>
          <w:i/>
        </w:rPr>
        <w:t>какова теоретическая подготовка и навыки выпуск</w:t>
      </w:r>
      <w:r>
        <w:rPr>
          <w:i/>
        </w:rPr>
        <w:t xml:space="preserve">ника (цы), результаты работы, их </w:t>
      </w:r>
      <w:r>
        <w:rPr>
          <w:i/>
          <w:spacing w:val="-1"/>
        </w:rPr>
        <w:t xml:space="preserve">теоретическая и практическая ценность, основные </w:t>
      </w:r>
      <w:r>
        <w:rPr>
          <w:i/>
          <w:spacing w:val="-3"/>
        </w:rPr>
        <w:t>положительные и отрицательные стороны работы.</w:t>
      </w:r>
      <w:r>
        <w:rPr>
          <w:i/>
          <w:spacing w:val="-1"/>
        </w:rPr>
        <w:t xml:space="preserve"> </w:t>
      </w:r>
    </w:p>
    <w:p w14:paraId="0E2858F2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3CE906FE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52BE1843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61B5A1F2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1012B86E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3939FC93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009B581E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629019AA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4D357363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16988019" w14:textId="77777777" w:rsidR="00627E3B" w:rsidRDefault="00627E3B">
      <w:pPr>
        <w:shd w:val="clear" w:color="auto" w:fill="FFFFFF"/>
        <w:tabs>
          <w:tab w:val="left" w:leader="underscore" w:pos="9547"/>
        </w:tabs>
        <w:jc w:val="both"/>
        <w:rPr>
          <w:sz w:val="28"/>
          <w:szCs w:val="28"/>
        </w:rPr>
      </w:pPr>
    </w:p>
    <w:p w14:paraId="7376FE78" w14:textId="77777777" w:rsidR="00627E3B" w:rsidRDefault="00F61BE6">
      <w:pPr>
        <w:shd w:val="clear" w:color="auto" w:fill="FFFFFF"/>
        <w:tabs>
          <w:tab w:val="left" w:leader="underscore" w:pos="9547"/>
        </w:tabs>
        <w:rPr>
          <w:sz w:val="28"/>
          <w:szCs w:val="28"/>
        </w:rPr>
      </w:pPr>
      <w:r>
        <w:rPr>
          <w:spacing w:val="-1"/>
          <w:sz w:val="28"/>
          <w:szCs w:val="28"/>
        </w:rPr>
        <w:t>Научный руководитель  _____</w:t>
      </w:r>
      <w:r>
        <w:rPr>
          <w:sz w:val="28"/>
          <w:szCs w:val="28"/>
        </w:rPr>
        <w:t>______________________________________</w:t>
      </w:r>
    </w:p>
    <w:p w14:paraId="370D350F" w14:textId="77777777" w:rsidR="00627E3B" w:rsidRDefault="00F61BE6">
      <w:pPr>
        <w:shd w:val="clear" w:color="auto" w:fill="FFFFFF"/>
        <w:ind w:left="3024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(фамилия, имя, отчество, должность, место работы)</w:t>
      </w:r>
    </w:p>
    <w:p w14:paraId="10B956D8" w14:textId="77777777" w:rsidR="00627E3B" w:rsidRDefault="00627E3B">
      <w:pPr>
        <w:shd w:val="clear" w:color="auto" w:fill="FFFFFF"/>
        <w:tabs>
          <w:tab w:val="left" w:leader="underscore" w:pos="9498"/>
        </w:tabs>
        <w:rPr>
          <w:spacing w:val="-2"/>
          <w:sz w:val="28"/>
          <w:szCs w:val="28"/>
        </w:rPr>
      </w:pPr>
    </w:p>
    <w:p w14:paraId="31456081" w14:textId="77777777" w:rsidR="00627E3B" w:rsidRDefault="00F61BE6">
      <w:pPr>
        <w:shd w:val="clear" w:color="auto" w:fill="FFFFFF"/>
        <w:tabs>
          <w:tab w:val="left" w:leader="underscore" w:pos="9498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Подпись научного руководителя</w:t>
      </w:r>
      <w:r>
        <w:rPr>
          <w:sz w:val="28"/>
          <w:szCs w:val="28"/>
        </w:rPr>
        <w:t>__________________________________</w:t>
      </w:r>
    </w:p>
    <w:p w14:paraId="4D940C01" w14:textId="77777777" w:rsidR="00627E3B" w:rsidRDefault="00627E3B">
      <w:pPr>
        <w:shd w:val="clear" w:color="auto" w:fill="FFFFFF"/>
        <w:tabs>
          <w:tab w:val="left" w:leader="underscore" w:pos="9498"/>
        </w:tabs>
        <w:rPr>
          <w:sz w:val="28"/>
          <w:szCs w:val="28"/>
        </w:rPr>
      </w:pPr>
    </w:p>
    <w:p w14:paraId="439D65B8" w14:textId="77777777" w:rsidR="00627E3B" w:rsidRDefault="00F61BE6">
      <w:pPr>
        <w:rPr>
          <w:sz w:val="28"/>
          <w:szCs w:val="28"/>
        </w:rPr>
      </w:pPr>
      <w:r>
        <w:t xml:space="preserve">                                                                                           «______» ______________ </w:t>
      </w:r>
      <w:r>
        <w:rPr>
          <w:sz w:val="28"/>
          <w:szCs w:val="28"/>
        </w:rPr>
        <w:t>20_ г.</w:t>
      </w:r>
      <w:bookmarkEnd w:id="63"/>
      <w:bookmarkEnd w:id="64"/>
      <w:bookmarkEnd w:id="65"/>
    </w:p>
    <w:sectPr w:rsidR="00627E3B">
      <w:footerReference w:type="even" r:id="rId24"/>
      <w:footerReference w:type="default" r:id="rId25"/>
      <w:footerReference w:type="first" r:id="rId26"/>
      <w:pgSz w:w="11906" w:h="16838"/>
      <w:pgMar w:top="1134" w:right="1418" w:bottom="1418" w:left="1440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5B70E" w14:textId="77777777" w:rsidR="00F61BE6" w:rsidRDefault="00F61BE6">
      <w:r>
        <w:separator/>
      </w:r>
    </w:p>
  </w:endnote>
  <w:endnote w:type="continuationSeparator" w:id="0">
    <w:p w14:paraId="43594915" w14:textId="77777777" w:rsidR="00F61BE6" w:rsidRDefault="00F6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AC062" w14:textId="77777777" w:rsidR="00627E3B" w:rsidRDefault="00F61BE6">
    <w:pPr>
      <w:pStyle w:val="af5"/>
      <w:framePr w:wrap="around" w:vAnchor="text" w:hAnchor="margin" w:xAlign="right" w:y="1"/>
      <w:rPr>
        <w:rStyle w:val="af7"/>
      </w:rPr>
    </w:pPr>
    <w:r>
      <w:fldChar w:fldCharType="begin"/>
    </w:r>
    <w:r>
      <w:instrText xml:space="preserve">PAGE  </w:instrText>
    </w:r>
    <w:r>
      <w:fldChar w:fldCharType="separate"/>
    </w:r>
    <w:r>
      <w:t>*</w:t>
    </w:r>
    <w:r>
      <w:fldChar w:fldCharType="end"/>
    </w:r>
  </w:p>
  <w:p w14:paraId="5943319D" w14:textId="77777777" w:rsidR="00627E3B" w:rsidRDefault="00627E3B">
    <w:pPr>
      <w:pStyle w:val="af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91A5E" w14:textId="0486C459" w:rsidR="00627E3B" w:rsidRDefault="00F61BE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6F5C">
      <w:rPr>
        <w:noProof/>
      </w:rPr>
      <w:t>63</w:t>
    </w:r>
    <w:r>
      <w:fldChar w:fldCharType="end"/>
    </w:r>
  </w:p>
  <w:p w14:paraId="61355254" w14:textId="77777777" w:rsidR="00627E3B" w:rsidRDefault="00627E3B">
    <w:pPr>
      <w:pStyle w:val="af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F4AAB" w14:textId="77777777" w:rsidR="00627E3B" w:rsidRDefault="00627E3B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EDD29" w14:textId="77777777" w:rsidR="00F61BE6" w:rsidRDefault="00F61BE6">
      <w:r>
        <w:separator/>
      </w:r>
    </w:p>
  </w:footnote>
  <w:footnote w:type="continuationSeparator" w:id="0">
    <w:p w14:paraId="348F5932" w14:textId="77777777" w:rsidR="00F61BE6" w:rsidRDefault="00F61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6DD4"/>
    <w:multiLevelType w:val="multilevel"/>
    <w:tmpl w:val="474A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37558"/>
    <w:multiLevelType w:val="hybridMultilevel"/>
    <w:tmpl w:val="0BD40698"/>
    <w:lvl w:ilvl="0" w:tplc="7696DBB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920C808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929868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EF6611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73E695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30AE30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15410B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FE0A54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82EF99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05112A"/>
    <w:multiLevelType w:val="multilevel"/>
    <w:tmpl w:val="5D00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973E1"/>
    <w:multiLevelType w:val="multilevel"/>
    <w:tmpl w:val="B954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85AC8"/>
    <w:multiLevelType w:val="hybridMultilevel"/>
    <w:tmpl w:val="FEB031B2"/>
    <w:lvl w:ilvl="0" w:tplc="F2E4A45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86699AC" w:tentative="1">
      <w:start w:val="1"/>
      <w:numFmt w:val="lowerLetter"/>
      <w:lvlText w:val="%2."/>
      <w:lvlJc w:val="left"/>
      <w:pPr>
        <w:ind w:left="1440" w:hanging="360"/>
      </w:pPr>
    </w:lvl>
    <w:lvl w:ilvl="2" w:tplc="D7D20C4C" w:tentative="1">
      <w:start w:val="1"/>
      <w:numFmt w:val="lowerRoman"/>
      <w:lvlText w:val="%3."/>
      <w:lvlJc w:val="right"/>
      <w:pPr>
        <w:ind w:left="2160" w:hanging="180"/>
      </w:pPr>
    </w:lvl>
    <w:lvl w:ilvl="3" w:tplc="28549B98" w:tentative="1">
      <w:start w:val="1"/>
      <w:numFmt w:val="decimal"/>
      <w:lvlText w:val="%4."/>
      <w:lvlJc w:val="left"/>
      <w:pPr>
        <w:ind w:left="2880" w:hanging="360"/>
      </w:pPr>
    </w:lvl>
    <w:lvl w:ilvl="4" w:tplc="AF782B7E" w:tentative="1">
      <w:start w:val="1"/>
      <w:numFmt w:val="lowerLetter"/>
      <w:lvlText w:val="%5."/>
      <w:lvlJc w:val="left"/>
      <w:pPr>
        <w:ind w:left="3600" w:hanging="360"/>
      </w:pPr>
    </w:lvl>
    <w:lvl w:ilvl="5" w:tplc="D8EA37FE" w:tentative="1">
      <w:start w:val="1"/>
      <w:numFmt w:val="lowerRoman"/>
      <w:lvlText w:val="%6."/>
      <w:lvlJc w:val="right"/>
      <w:pPr>
        <w:ind w:left="4320" w:hanging="180"/>
      </w:pPr>
    </w:lvl>
    <w:lvl w:ilvl="6" w:tplc="532AF60A" w:tentative="1">
      <w:start w:val="1"/>
      <w:numFmt w:val="decimal"/>
      <w:lvlText w:val="%7."/>
      <w:lvlJc w:val="left"/>
      <w:pPr>
        <w:ind w:left="5040" w:hanging="360"/>
      </w:pPr>
    </w:lvl>
    <w:lvl w:ilvl="7" w:tplc="9BD27886" w:tentative="1">
      <w:start w:val="1"/>
      <w:numFmt w:val="lowerLetter"/>
      <w:lvlText w:val="%8."/>
      <w:lvlJc w:val="left"/>
      <w:pPr>
        <w:ind w:left="5760" w:hanging="360"/>
      </w:pPr>
    </w:lvl>
    <w:lvl w:ilvl="8" w:tplc="07AA6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52F47"/>
    <w:multiLevelType w:val="hybridMultilevel"/>
    <w:tmpl w:val="F6DAB688"/>
    <w:lvl w:ilvl="0" w:tplc="258CBB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544D96E" w:tentative="1">
      <w:start w:val="1"/>
      <w:numFmt w:val="lowerLetter"/>
      <w:lvlText w:val="%2."/>
      <w:lvlJc w:val="left"/>
      <w:pPr>
        <w:ind w:left="2160" w:hanging="360"/>
      </w:pPr>
    </w:lvl>
    <w:lvl w:ilvl="2" w:tplc="0D1668E4" w:tentative="1">
      <w:start w:val="1"/>
      <w:numFmt w:val="lowerRoman"/>
      <w:lvlText w:val="%3."/>
      <w:lvlJc w:val="right"/>
      <w:pPr>
        <w:ind w:left="2880" w:hanging="180"/>
      </w:pPr>
    </w:lvl>
    <w:lvl w:ilvl="3" w:tplc="7FDCBA54" w:tentative="1">
      <w:start w:val="1"/>
      <w:numFmt w:val="decimal"/>
      <w:lvlText w:val="%4."/>
      <w:lvlJc w:val="left"/>
      <w:pPr>
        <w:ind w:left="3600" w:hanging="360"/>
      </w:pPr>
    </w:lvl>
    <w:lvl w:ilvl="4" w:tplc="BC22EC66" w:tentative="1">
      <w:start w:val="1"/>
      <w:numFmt w:val="lowerLetter"/>
      <w:lvlText w:val="%5."/>
      <w:lvlJc w:val="left"/>
      <w:pPr>
        <w:ind w:left="4320" w:hanging="360"/>
      </w:pPr>
    </w:lvl>
    <w:lvl w:ilvl="5" w:tplc="ACBAE586" w:tentative="1">
      <w:start w:val="1"/>
      <w:numFmt w:val="lowerRoman"/>
      <w:lvlText w:val="%6."/>
      <w:lvlJc w:val="right"/>
      <w:pPr>
        <w:ind w:left="5040" w:hanging="180"/>
      </w:pPr>
    </w:lvl>
    <w:lvl w:ilvl="6" w:tplc="F350DF20" w:tentative="1">
      <w:start w:val="1"/>
      <w:numFmt w:val="decimal"/>
      <w:lvlText w:val="%7."/>
      <w:lvlJc w:val="left"/>
      <w:pPr>
        <w:ind w:left="5760" w:hanging="360"/>
      </w:pPr>
    </w:lvl>
    <w:lvl w:ilvl="7" w:tplc="8A204FD2" w:tentative="1">
      <w:start w:val="1"/>
      <w:numFmt w:val="lowerLetter"/>
      <w:lvlText w:val="%8."/>
      <w:lvlJc w:val="left"/>
      <w:pPr>
        <w:ind w:left="6480" w:hanging="360"/>
      </w:pPr>
    </w:lvl>
    <w:lvl w:ilvl="8" w:tplc="9B045BD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300B46"/>
    <w:multiLevelType w:val="hybridMultilevel"/>
    <w:tmpl w:val="3A5C59A4"/>
    <w:lvl w:ilvl="0" w:tplc="76028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AEC57B8" w:tentative="1">
      <w:start w:val="1"/>
      <w:numFmt w:val="lowerLetter"/>
      <w:lvlText w:val="%2."/>
      <w:lvlJc w:val="left"/>
      <w:pPr>
        <w:ind w:left="1080" w:hanging="360"/>
      </w:pPr>
    </w:lvl>
    <w:lvl w:ilvl="2" w:tplc="B7CCBB9E" w:tentative="1">
      <w:start w:val="1"/>
      <w:numFmt w:val="lowerRoman"/>
      <w:lvlText w:val="%3."/>
      <w:lvlJc w:val="right"/>
      <w:pPr>
        <w:ind w:left="1800" w:hanging="180"/>
      </w:pPr>
    </w:lvl>
    <w:lvl w:ilvl="3" w:tplc="3F8C56B2" w:tentative="1">
      <w:start w:val="1"/>
      <w:numFmt w:val="decimal"/>
      <w:lvlText w:val="%4."/>
      <w:lvlJc w:val="left"/>
      <w:pPr>
        <w:ind w:left="2520" w:hanging="360"/>
      </w:pPr>
    </w:lvl>
    <w:lvl w:ilvl="4" w:tplc="70DAD336" w:tentative="1">
      <w:start w:val="1"/>
      <w:numFmt w:val="lowerLetter"/>
      <w:lvlText w:val="%5."/>
      <w:lvlJc w:val="left"/>
      <w:pPr>
        <w:ind w:left="3240" w:hanging="360"/>
      </w:pPr>
    </w:lvl>
    <w:lvl w:ilvl="5" w:tplc="47586D08" w:tentative="1">
      <w:start w:val="1"/>
      <w:numFmt w:val="lowerRoman"/>
      <w:lvlText w:val="%6."/>
      <w:lvlJc w:val="right"/>
      <w:pPr>
        <w:ind w:left="3960" w:hanging="180"/>
      </w:pPr>
    </w:lvl>
    <w:lvl w:ilvl="6" w:tplc="4FAE3DA2" w:tentative="1">
      <w:start w:val="1"/>
      <w:numFmt w:val="decimal"/>
      <w:lvlText w:val="%7."/>
      <w:lvlJc w:val="left"/>
      <w:pPr>
        <w:ind w:left="4680" w:hanging="360"/>
      </w:pPr>
    </w:lvl>
    <w:lvl w:ilvl="7" w:tplc="ECC03C0E" w:tentative="1">
      <w:start w:val="1"/>
      <w:numFmt w:val="lowerLetter"/>
      <w:lvlText w:val="%8."/>
      <w:lvlJc w:val="left"/>
      <w:pPr>
        <w:ind w:left="5400" w:hanging="360"/>
      </w:pPr>
    </w:lvl>
    <w:lvl w:ilvl="8" w:tplc="6B4CC6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6B15B1"/>
    <w:multiLevelType w:val="hybridMultilevel"/>
    <w:tmpl w:val="D0108A2C"/>
    <w:lvl w:ilvl="0" w:tplc="532C2510">
      <w:start w:val="1"/>
      <w:numFmt w:val="decimal"/>
      <w:lvlText w:val="%1."/>
      <w:lvlJc w:val="left"/>
      <w:pPr>
        <w:ind w:left="360" w:hanging="360"/>
      </w:pPr>
    </w:lvl>
    <w:lvl w:ilvl="1" w:tplc="1EF05FA0" w:tentative="1">
      <w:start w:val="1"/>
      <w:numFmt w:val="lowerLetter"/>
      <w:lvlText w:val="%2."/>
      <w:lvlJc w:val="left"/>
      <w:pPr>
        <w:ind w:left="1080" w:hanging="360"/>
      </w:pPr>
    </w:lvl>
    <w:lvl w:ilvl="2" w:tplc="14FEB780" w:tentative="1">
      <w:start w:val="1"/>
      <w:numFmt w:val="lowerRoman"/>
      <w:lvlText w:val="%3."/>
      <w:lvlJc w:val="right"/>
      <w:pPr>
        <w:ind w:left="1800" w:hanging="180"/>
      </w:pPr>
    </w:lvl>
    <w:lvl w:ilvl="3" w:tplc="52146424" w:tentative="1">
      <w:start w:val="1"/>
      <w:numFmt w:val="decimal"/>
      <w:lvlText w:val="%4."/>
      <w:lvlJc w:val="left"/>
      <w:pPr>
        <w:ind w:left="2520" w:hanging="360"/>
      </w:pPr>
    </w:lvl>
    <w:lvl w:ilvl="4" w:tplc="4288B7CC" w:tentative="1">
      <w:start w:val="1"/>
      <w:numFmt w:val="lowerLetter"/>
      <w:lvlText w:val="%5."/>
      <w:lvlJc w:val="left"/>
      <w:pPr>
        <w:ind w:left="3240" w:hanging="360"/>
      </w:pPr>
    </w:lvl>
    <w:lvl w:ilvl="5" w:tplc="BE8692D0" w:tentative="1">
      <w:start w:val="1"/>
      <w:numFmt w:val="lowerRoman"/>
      <w:lvlText w:val="%6."/>
      <w:lvlJc w:val="right"/>
      <w:pPr>
        <w:ind w:left="3960" w:hanging="180"/>
      </w:pPr>
    </w:lvl>
    <w:lvl w:ilvl="6" w:tplc="CCE28B5E" w:tentative="1">
      <w:start w:val="1"/>
      <w:numFmt w:val="decimal"/>
      <w:lvlText w:val="%7."/>
      <w:lvlJc w:val="left"/>
      <w:pPr>
        <w:ind w:left="4680" w:hanging="360"/>
      </w:pPr>
    </w:lvl>
    <w:lvl w:ilvl="7" w:tplc="2D2AF8B8" w:tentative="1">
      <w:start w:val="1"/>
      <w:numFmt w:val="lowerLetter"/>
      <w:lvlText w:val="%8."/>
      <w:lvlJc w:val="left"/>
      <w:pPr>
        <w:ind w:left="5400" w:hanging="360"/>
      </w:pPr>
    </w:lvl>
    <w:lvl w:ilvl="8" w:tplc="698A3E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EB5930"/>
    <w:multiLevelType w:val="hybridMultilevel"/>
    <w:tmpl w:val="AC90C1DA"/>
    <w:lvl w:ilvl="0" w:tplc="4BBA8FB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D764C37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1E82B7FA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99D615A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E65D0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F5CAF1B4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1F4647A4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ABFA3010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376A662C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2C53323B"/>
    <w:multiLevelType w:val="hybridMultilevel"/>
    <w:tmpl w:val="76EA8574"/>
    <w:lvl w:ilvl="0" w:tplc="3828B218">
      <w:start w:val="4"/>
      <w:numFmt w:val="bullet"/>
      <w:lvlText w:val=""/>
      <w:lvlJc w:val="left"/>
      <w:pPr>
        <w:tabs>
          <w:tab w:val="num" w:pos="927"/>
        </w:tabs>
        <w:ind w:left="0" w:firstLine="567"/>
      </w:pPr>
      <w:rPr>
        <w:rFonts w:ascii="Symbol" w:hAnsi="Symbol" w:hint="default"/>
        <w:sz w:val="24"/>
      </w:rPr>
    </w:lvl>
    <w:lvl w:ilvl="1" w:tplc="D80CFC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56CD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8CFA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EEBD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802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7C8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DE84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6E74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8163BD"/>
    <w:multiLevelType w:val="hybridMultilevel"/>
    <w:tmpl w:val="13D2B468"/>
    <w:lvl w:ilvl="0" w:tplc="90AC8E7C">
      <w:start w:val="1"/>
      <w:numFmt w:val="decimal"/>
      <w:lvlText w:val="%1."/>
      <w:lvlJc w:val="left"/>
      <w:pPr>
        <w:ind w:left="720" w:hanging="360"/>
      </w:pPr>
    </w:lvl>
    <w:lvl w:ilvl="1" w:tplc="D616B9D0" w:tentative="1">
      <w:start w:val="1"/>
      <w:numFmt w:val="lowerLetter"/>
      <w:lvlText w:val="%2."/>
      <w:lvlJc w:val="left"/>
      <w:pPr>
        <w:ind w:left="1440" w:hanging="360"/>
      </w:pPr>
    </w:lvl>
    <w:lvl w:ilvl="2" w:tplc="174C34FA" w:tentative="1">
      <w:start w:val="1"/>
      <w:numFmt w:val="lowerRoman"/>
      <w:lvlText w:val="%3."/>
      <w:lvlJc w:val="right"/>
      <w:pPr>
        <w:ind w:left="2160" w:hanging="180"/>
      </w:pPr>
    </w:lvl>
    <w:lvl w:ilvl="3" w:tplc="C31C9176" w:tentative="1">
      <w:start w:val="1"/>
      <w:numFmt w:val="decimal"/>
      <w:lvlText w:val="%4."/>
      <w:lvlJc w:val="left"/>
      <w:pPr>
        <w:ind w:left="2880" w:hanging="360"/>
      </w:pPr>
    </w:lvl>
    <w:lvl w:ilvl="4" w:tplc="C93467C4" w:tentative="1">
      <w:start w:val="1"/>
      <w:numFmt w:val="lowerLetter"/>
      <w:lvlText w:val="%5."/>
      <w:lvlJc w:val="left"/>
      <w:pPr>
        <w:ind w:left="3600" w:hanging="360"/>
      </w:pPr>
    </w:lvl>
    <w:lvl w:ilvl="5" w:tplc="56B850C8" w:tentative="1">
      <w:start w:val="1"/>
      <w:numFmt w:val="lowerRoman"/>
      <w:lvlText w:val="%6."/>
      <w:lvlJc w:val="right"/>
      <w:pPr>
        <w:ind w:left="4320" w:hanging="180"/>
      </w:pPr>
    </w:lvl>
    <w:lvl w:ilvl="6" w:tplc="88FCCFD4" w:tentative="1">
      <w:start w:val="1"/>
      <w:numFmt w:val="decimal"/>
      <w:lvlText w:val="%7."/>
      <w:lvlJc w:val="left"/>
      <w:pPr>
        <w:ind w:left="5040" w:hanging="360"/>
      </w:pPr>
    </w:lvl>
    <w:lvl w:ilvl="7" w:tplc="9D902194" w:tentative="1">
      <w:start w:val="1"/>
      <w:numFmt w:val="lowerLetter"/>
      <w:lvlText w:val="%8."/>
      <w:lvlJc w:val="left"/>
      <w:pPr>
        <w:ind w:left="5760" w:hanging="360"/>
      </w:pPr>
    </w:lvl>
    <w:lvl w:ilvl="8" w:tplc="76727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31EB3"/>
    <w:multiLevelType w:val="multilevel"/>
    <w:tmpl w:val="BF32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03269"/>
    <w:multiLevelType w:val="hybridMultilevel"/>
    <w:tmpl w:val="4754E328"/>
    <w:lvl w:ilvl="0" w:tplc="13A61A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48C86F50" w:tentative="1">
      <w:start w:val="1"/>
      <w:numFmt w:val="lowerLetter"/>
      <w:lvlText w:val="%2."/>
      <w:lvlJc w:val="left"/>
      <w:pPr>
        <w:ind w:left="1789" w:hanging="360"/>
      </w:pPr>
    </w:lvl>
    <w:lvl w:ilvl="2" w:tplc="D1788772">
      <w:start w:val="1"/>
      <w:numFmt w:val="lowerRoman"/>
      <w:lvlText w:val="%3."/>
      <w:lvlJc w:val="right"/>
      <w:pPr>
        <w:ind w:left="2509" w:hanging="180"/>
      </w:pPr>
    </w:lvl>
    <w:lvl w:ilvl="3" w:tplc="B75E2A20" w:tentative="1">
      <w:start w:val="1"/>
      <w:numFmt w:val="decimal"/>
      <w:lvlText w:val="%4."/>
      <w:lvlJc w:val="left"/>
      <w:pPr>
        <w:ind w:left="3229" w:hanging="360"/>
      </w:pPr>
    </w:lvl>
    <w:lvl w:ilvl="4" w:tplc="84E82412" w:tentative="1">
      <w:start w:val="1"/>
      <w:numFmt w:val="lowerLetter"/>
      <w:lvlText w:val="%5."/>
      <w:lvlJc w:val="left"/>
      <w:pPr>
        <w:ind w:left="3949" w:hanging="360"/>
      </w:pPr>
    </w:lvl>
    <w:lvl w:ilvl="5" w:tplc="3A1A6282" w:tentative="1">
      <w:start w:val="1"/>
      <w:numFmt w:val="lowerRoman"/>
      <w:lvlText w:val="%6."/>
      <w:lvlJc w:val="right"/>
      <w:pPr>
        <w:ind w:left="4669" w:hanging="180"/>
      </w:pPr>
    </w:lvl>
    <w:lvl w:ilvl="6" w:tplc="A2E00AAA" w:tentative="1">
      <w:start w:val="1"/>
      <w:numFmt w:val="decimal"/>
      <w:lvlText w:val="%7."/>
      <w:lvlJc w:val="left"/>
      <w:pPr>
        <w:ind w:left="5389" w:hanging="360"/>
      </w:pPr>
    </w:lvl>
    <w:lvl w:ilvl="7" w:tplc="8146C9B4" w:tentative="1">
      <w:start w:val="1"/>
      <w:numFmt w:val="lowerLetter"/>
      <w:lvlText w:val="%8."/>
      <w:lvlJc w:val="left"/>
      <w:pPr>
        <w:ind w:left="6109" w:hanging="360"/>
      </w:pPr>
    </w:lvl>
    <w:lvl w:ilvl="8" w:tplc="7878166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D23072"/>
    <w:multiLevelType w:val="hybridMultilevel"/>
    <w:tmpl w:val="983007DC"/>
    <w:lvl w:ilvl="0" w:tplc="C290A8B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3D41C8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1063BF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BEE07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5CBE9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B6801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916716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3FA52F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504280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6F0D82"/>
    <w:multiLevelType w:val="hybridMultilevel"/>
    <w:tmpl w:val="A6D8588C"/>
    <w:lvl w:ilvl="0" w:tplc="5CF6BDD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8"/>
      </w:rPr>
    </w:lvl>
    <w:lvl w:ilvl="1" w:tplc="8FCC3224" w:tentative="1">
      <w:start w:val="1"/>
      <w:numFmt w:val="lowerLetter"/>
      <w:lvlText w:val="%2."/>
      <w:lvlJc w:val="left"/>
      <w:pPr>
        <w:ind w:left="1440" w:hanging="360"/>
      </w:pPr>
    </w:lvl>
    <w:lvl w:ilvl="2" w:tplc="FECED6D0" w:tentative="1">
      <w:start w:val="1"/>
      <w:numFmt w:val="lowerRoman"/>
      <w:lvlText w:val="%3."/>
      <w:lvlJc w:val="right"/>
      <w:pPr>
        <w:ind w:left="2160" w:hanging="180"/>
      </w:pPr>
    </w:lvl>
    <w:lvl w:ilvl="3" w:tplc="76B6B246" w:tentative="1">
      <w:start w:val="1"/>
      <w:numFmt w:val="decimal"/>
      <w:lvlText w:val="%4."/>
      <w:lvlJc w:val="left"/>
      <w:pPr>
        <w:ind w:left="2880" w:hanging="360"/>
      </w:pPr>
    </w:lvl>
    <w:lvl w:ilvl="4" w:tplc="D7B03146" w:tentative="1">
      <w:start w:val="1"/>
      <w:numFmt w:val="lowerLetter"/>
      <w:lvlText w:val="%5."/>
      <w:lvlJc w:val="left"/>
      <w:pPr>
        <w:ind w:left="3600" w:hanging="360"/>
      </w:pPr>
    </w:lvl>
    <w:lvl w:ilvl="5" w:tplc="DBD888FA" w:tentative="1">
      <w:start w:val="1"/>
      <w:numFmt w:val="lowerRoman"/>
      <w:lvlText w:val="%6."/>
      <w:lvlJc w:val="right"/>
      <w:pPr>
        <w:ind w:left="4320" w:hanging="180"/>
      </w:pPr>
    </w:lvl>
    <w:lvl w:ilvl="6" w:tplc="46AA405A" w:tentative="1">
      <w:start w:val="1"/>
      <w:numFmt w:val="decimal"/>
      <w:lvlText w:val="%7."/>
      <w:lvlJc w:val="left"/>
      <w:pPr>
        <w:ind w:left="5040" w:hanging="360"/>
      </w:pPr>
    </w:lvl>
    <w:lvl w:ilvl="7" w:tplc="39BC5A58" w:tentative="1">
      <w:start w:val="1"/>
      <w:numFmt w:val="lowerLetter"/>
      <w:lvlText w:val="%8."/>
      <w:lvlJc w:val="left"/>
      <w:pPr>
        <w:ind w:left="5760" w:hanging="360"/>
      </w:pPr>
    </w:lvl>
    <w:lvl w:ilvl="8" w:tplc="7D48C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C90A21"/>
    <w:multiLevelType w:val="hybridMultilevel"/>
    <w:tmpl w:val="93743DF6"/>
    <w:lvl w:ilvl="0" w:tplc="7250FBFE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CF1E4EA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852F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2EE19C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25A3B9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F42417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7E0C9C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AAC04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D87CA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0A36BF0"/>
    <w:multiLevelType w:val="hybridMultilevel"/>
    <w:tmpl w:val="35927AFE"/>
    <w:lvl w:ilvl="0" w:tplc="F9A85F1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A6D48CC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0E4647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27A700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D5E47B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B16718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7205C7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3E008A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7AEA0D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7861C05"/>
    <w:multiLevelType w:val="hybridMultilevel"/>
    <w:tmpl w:val="40902A0C"/>
    <w:lvl w:ilvl="0" w:tplc="70A015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29C48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6C13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2B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66DF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BCFE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26F5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2CF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3828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D7B4C"/>
    <w:multiLevelType w:val="multilevel"/>
    <w:tmpl w:val="AA4806E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85B0EB4"/>
    <w:multiLevelType w:val="hybridMultilevel"/>
    <w:tmpl w:val="8C9CC48A"/>
    <w:lvl w:ilvl="0" w:tplc="6E72AD68">
      <w:start w:val="1"/>
      <w:numFmt w:val="decimal"/>
      <w:lvlText w:val="%1."/>
      <w:lvlJc w:val="left"/>
      <w:pPr>
        <w:ind w:left="720" w:hanging="360"/>
      </w:pPr>
    </w:lvl>
    <w:lvl w:ilvl="1" w:tplc="144E6C7C" w:tentative="1">
      <w:start w:val="1"/>
      <w:numFmt w:val="lowerLetter"/>
      <w:lvlText w:val="%2."/>
      <w:lvlJc w:val="left"/>
      <w:pPr>
        <w:ind w:left="1440" w:hanging="360"/>
      </w:pPr>
    </w:lvl>
    <w:lvl w:ilvl="2" w:tplc="6F3CE37C" w:tentative="1">
      <w:start w:val="1"/>
      <w:numFmt w:val="lowerRoman"/>
      <w:lvlText w:val="%3."/>
      <w:lvlJc w:val="right"/>
      <w:pPr>
        <w:ind w:left="2160" w:hanging="180"/>
      </w:pPr>
    </w:lvl>
    <w:lvl w:ilvl="3" w:tplc="9FB2F18C" w:tentative="1">
      <w:start w:val="1"/>
      <w:numFmt w:val="decimal"/>
      <w:lvlText w:val="%4."/>
      <w:lvlJc w:val="left"/>
      <w:pPr>
        <w:ind w:left="2880" w:hanging="360"/>
      </w:pPr>
    </w:lvl>
    <w:lvl w:ilvl="4" w:tplc="418AA776" w:tentative="1">
      <w:start w:val="1"/>
      <w:numFmt w:val="lowerLetter"/>
      <w:lvlText w:val="%5."/>
      <w:lvlJc w:val="left"/>
      <w:pPr>
        <w:ind w:left="3600" w:hanging="360"/>
      </w:pPr>
    </w:lvl>
    <w:lvl w:ilvl="5" w:tplc="E95C2F22" w:tentative="1">
      <w:start w:val="1"/>
      <w:numFmt w:val="lowerRoman"/>
      <w:lvlText w:val="%6."/>
      <w:lvlJc w:val="right"/>
      <w:pPr>
        <w:ind w:left="4320" w:hanging="180"/>
      </w:pPr>
    </w:lvl>
    <w:lvl w:ilvl="6" w:tplc="9D6480EC" w:tentative="1">
      <w:start w:val="1"/>
      <w:numFmt w:val="decimal"/>
      <w:lvlText w:val="%7."/>
      <w:lvlJc w:val="left"/>
      <w:pPr>
        <w:ind w:left="5040" w:hanging="360"/>
      </w:pPr>
    </w:lvl>
    <w:lvl w:ilvl="7" w:tplc="5DC0F2A0" w:tentative="1">
      <w:start w:val="1"/>
      <w:numFmt w:val="lowerLetter"/>
      <w:lvlText w:val="%8."/>
      <w:lvlJc w:val="left"/>
      <w:pPr>
        <w:ind w:left="5760" w:hanging="360"/>
      </w:pPr>
    </w:lvl>
    <w:lvl w:ilvl="8" w:tplc="88CEAE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A2DF3"/>
    <w:multiLevelType w:val="hybridMultilevel"/>
    <w:tmpl w:val="15885EDC"/>
    <w:lvl w:ilvl="0" w:tplc="9D14A2BC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AB76640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FCE5F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7CABAB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E2B33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CE031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C02E6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D6263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A7CDA3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DF60A9D"/>
    <w:multiLevelType w:val="multilevel"/>
    <w:tmpl w:val="AD46CE6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2201" w:hanging="135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692" w:hanging="135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183" w:hanging="135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74" w:hanging="135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165" w:hanging="135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/>
      </w:rPr>
    </w:lvl>
  </w:abstractNum>
  <w:abstractNum w:abstractNumId="22" w15:restartNumberingAfterBreak="0">
    <w:nsid w:val="4FE54648"/>
    <w:multiLevelType w:val="hybridMultilevel"/>
    <w:tmpl w:val="DF9E6188"/>
    <w:lvl w:ilvl="0" w:tplc="297831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666B3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F10F05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470B8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EEEB2A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7C6198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74835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0E76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3E407C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50341179"/>
    <w:multiLevelType w:val="multilevel"/>
    <w:tmpl w:val="DE8C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C32BEA"/>
    <w:multiLevelType w:val="hybridMultilevel"/>
    <w:tmpl w:val="EA52F2A4"/>
    <w:lvl w:ilvl="0" w:tplc="0DBC69D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D1C17B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C4738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3C655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04CE31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C406D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706989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9D89E4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4D2A2A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253AE2"/>
    <w:multiLevelType w:val="hybridMultilevel"/>
    <w:tmpl w:val="71924DAA"/>
    <w:lvl w:ilvl="0" w:tplc="FD5AF5B4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8CA03EF2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3E1C18CE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F8AED902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A0821E58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6E4CDAF8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DBCA661C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C6E241A0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E956092E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26" w15:restartNumberingAfterBreak="0">
    <w:nsid w:val="60E04E96"/>
    <w:multiLevelType w:val="hybridMultilevel"/>
    <w:tmpl w:val="3ECCA260"/>
    <w:lvl w:ilvl="0" w:tplc="AD063B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D32031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BC3A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0C66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2414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2AEC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2C2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CE4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865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D81C15"/>
    <w:multiLevelType w:val="multilevel"/>
    <w:tmpl w:val="ED42A56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CD5F7D"/>
    <w:multiLevelType w:val="hybridMultilevel"/>
    <w:tmpl w:val="303CF70C"/>
    <w:lvl w:ilvl="0" w:tplc="32A4207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7D721E24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D861EF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A0C160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CD06E6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58214C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A7C01A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7163AC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524D9B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5B81E80"/>
    <w:multiLevelType w:val="multilevel"/>
    <w:tmpl w:val="746E3F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5B82254"/>
    <w:multiLevelType w:val="hybridMultilevel"/>
    <w:tmpl w:val="5E5094F4"/>
    <w:lvl w:ilvl="0" w:tplc="FBDA7BC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2D608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BA22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02D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09D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DED0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7B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4478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BE86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6B55C8"/>
    <w:multiLevelType w:val="hybridMultilevel"/>
    <w:tmpl w:val="68B20920"/>
    <w:lvl w:ilvl="0" w:tplc="4C70EA68">
      <w:start w:val="1"/>
      <w:numFmt w:val="decimal"/>
      <w:lvlText w:val="%1."/>
      <w:lvlJc w:val="left"/>
      <w:pPr>
        <w:ind w:left="3905" w:hanging="360"/>
      </w:pPr>
      <w:rPr>
        <w:rFonts w:cs="Times New Roman"/>
      </w:rPr>
    </w:lvl>
    <w:lvl w:ilvl="1" w:tplc="36EC58B4">
      <w:start w:val="127"/>
      <w:numFmt w:val="bullet"/>
      <w:lvlText w:val=""/>
      <w:lvlJc w:val="left"/>
      <w:pPr>
        <w:ind w:left="4843" w:hanging="360"/>
      </w:pPr>
      <w:rPr>
        <w:rFonts w:ascii="Symbol" w:eastAsia="Times New Roman" w:hAnsi="Symbol" w:hint="default"/>
      </w:rPr>
    </w:lvl>
    <w:lvl w:ilvl="2" w:tplc="5FA001BC">
      <w:start w:val="1"/>
      <w:numFmt w:val="lowerRoman"/>
      <w:lvlText w:val="%3."/>
      <w:lvlJc w:val="right"/>
      <w:pPr>
        <w:ind w:left="5563" w:hanging="180"/>
      </w:pPr>
      <w:rPr>
        <w:rFonts w:cs="Times New Roman"/>
      </w:rPr>
    </w:lvl>
    <w:lvl w:ilvl="3" w:tplc="F4BEAA42">
      <w:start w:val="1"/>
      <w:numFmt w:val="decimal"/>
      <w:lvlText w:val="%4."/>
      <w:lvlJc w:val="left"/>
      <w:pPr>
        <w:ind w:left="6283" w:hanging="360"/>
      </w:pPr>
      <w:rPr>
        <w:rFonts w:cs="Times New Roman"/>
      </w:rPr>
    </w:lvl>
    <w:lvl w:ilvl="4" w:tplc="49E8D880">
      <w:start w:val="1"/>
      <w:numFmt w:val="lowerLetter"/>
      <w:lvlText w:val="%5."/>
      <w:lvlJc w:val="left"/>
      <w:pPr>
        <w:ind w:left="7003" w:hanging="360"/>
      </w:pPr>
      <w:rPr>
        <w:rFonts w:cs="Times New Roman"/>
      </w:rPr>
    </w:lvl>
    <w:lvl w:ilvl="5" w:tplc="67E8AC62">
      <w:start w:val="1"/>
      <w:numFmt w:val="lowerRoman"/>
      <w:lvlText w:val="%6."/>
      <w:lvlJc w:val="right"/>
      <w:pPr>
        <w:ind w:left="7723" w:hanging="180"/>
      </w:pPr>
      <w:rPr>
        <w:rFonts w:cs="Times New Roman"/>
      </w:rPr>
    </w:lvl>
    <w:lvl w:ilvl="6" w:tplc="9E92C20A">
      <w:start w:val="1"/>
      <w:numFmt w:val="decimal"/>
      <w:lvlText w:val="%7."/>
      <w:lvlJc w:val="left"/>
      <w:pPr>
        <w:ind w:left="8443" w:hanging="360"/>
      </w:pPr>
      <w:rPr>
        <w:rFonts w:cs="Times New Roman"/>
      </w:rPr>
    </w:lvl>
    <w:lvl w:ilvl="7" w:tplc="7942416A">
      <w:start w:val="1"/>
      <w:numFmt w:val="lowerLetter"/>
      <w:lvlText w:val="%8."/>
      <w:lvlJc w:val="left"/>
      <w:pPr>
        <w:ind w:left="9163" w:hanging="360"/>
      </w:pPr>
      <w:rPr>
        <w:rFonts w:cs="Times New Roman"/>
      </w:rPr>
    </w:lvl>
    <w:lvl w:ilvl="8" w:tplc="035E7868">
      <w:start w:val="1"/>
      <w:numFmt w:val="lowerRoman"/>
      <w:lvlText w:val="%9."/>
      <w:lvlJc w:val="right"/>
      <w:pPr>
        <w:ind w:left="9883" w:hanging="180"/>
      </w:pPr>
      <w:rPr>
        <w:rFonts w:cs="Times New Roman"/>
      </w:rPr>
    </w:lvl>
  </w:abstractNum>
  <w:abstractNum w:abstractNumId="32" w15:restartNumberingAfterBreak="0">
    <w:nsid w:val="6A9F2C27"/>
    <w:multiLevelType w:val="hybridMultilevel"/>
    <w:tmpl w:val="38C082C0"/>
    <w:lvl w:ilvl="0" w:tplc="736082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57DACCDA" w:tentative="1">
      <w:start w:val="1"/>
      <w:numFmt w:val="lowerLetter"/>
      <w:lvlText w:val="%2."/>
      <w:lvlJc w:val="left"/>
      <w:pPr>
        <w:ind w:left="2160" w:hanging="360"/>
      </w:pPr>
    </w:lvl>
    <w:lvl w:ilvl="2" w:tplc="7EF27FF6" w:tentative="1">
      <w:start w:val="1"/>
      <w:numFmt w:val="lowerRoman"/>
      <w:lvlText w:val="%3."/>
      <w:lvlJc w:val="right"/>
      <w:pPr>
        <w:ind w:left="2880" w:hanging="180"/>
      </w:pPr>
    </w:lvl>
    <w:lvl w:ilvl="3" w:tplc="98D22036" w:tentative="1">
      <w:start w:val="1"/>
      <w:numFmt w:val="decimal"/>
      <w:lvlText w:val="%4."/>
      <w:lvlJc w:val="left"/>
      <w:pPr>
        <w:ind w:left="3600" w:hanging="360"/>
      </w:pPr>
    </w:lvl>
    <w:lvl w:ilvl="4" w:tplc="149E75DC" w:tentative="1">
      <w:start w:val="1"/>
      <w:numFmt w:val="lowerLetter"/>
      <w:lvlText w:val="%5."/>
      <w:lvlJc w:val="left"/>
      <w:pPr>
        <w:ind w:left="4320" w:hanging="360"/>
      </w:pPr>
    </w:lvl>
    <w:lvl w:ilvl="5" w:tplc="DE8AD206" w:tentative="1">
      <w:start w:val="1"/>
      <w:numFmt w:val="lowerRoman"/>
      <w:lvlText w:val="%6."/>
      <w:lvlJc w:val="right"/>
      <w:pPr>
        <w:ind w:left="5040" w:hanging="180"/>
      </w:pPr>
    </w:lvl>
    <w:lvl w:ilvl="6" w:tplc="EC18EF0E" w:tentative="1">
      <w:start w:val="1"/>
      <w:numFmt w:val="decimal"/>
      <w:lvlText w:val="%7."/>
      <w:lvlJc w:val="left"/>
      <w:pPr>
        <w:ind w:left="5760" w:hanging="360"/>
      </w:pPr>
    </w:lvl>
    <w:lvl w:ilvl="7" w:tplc="960A8910" w:tentative="1">
      <w:start w:val="1"/>
      <w:numFmt w:val="lowerLetter"/>
      <w:lvlText w:val="%8."/>
      <w:lvlJc w:val="left"/>
      <w:pPr>
        <w:ind w:left="6480" w:hanging="360"/>
      </w:pPr>
    </w:lvl>
    <w:lvl w:ilvl="8" w:tplc="CD023DD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B02F63"/>
    <w:multiLevelType w:val="singleLevel"/>
    <w:tmpl w:val="5364930A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AC84926"/>
    <w:multiLevelType w:val="hybridMultilevel"/>
    <w:tmpl w:val="E1787BF6"/>
    <w:lvl w:ilvl="0" w:tplc="1DEAF53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DBE0CE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EF4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7A04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EE3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5C5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46F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8B0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AAD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2B69F6"/>
    <w:multiLevelType w:val="hybridMultilevel"/>
    <w:tmpl w:val="B8C6FA7E"/>
    <w:lvl w:ilvl="0" w:tplc="7932D5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47A2F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D276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B2D7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96DB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968B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C836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411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8C77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54018"/>
    <w:multiLevelType w:val="hybridMultilevel"/>
    <w:tmpl w:val="46F4726A"/>
    <w:lvl w:ilvl="0" w:tplc="DA6AD1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6820F0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2C695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5B88BB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501B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1D2FFD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BB26B3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7C6C6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C58707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B3B698F"/>
    <w:multiLevelType w:val="hybridMultilevel"/>
    <w:tmpl w:val="BA028A78"/>
    <w:lvl w:ilvl="0" w:tplc="7F067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2E12E4" w:tentative="1">
      <w:start w:val="1"/>
      <w:numFmt w:val="lowerLetter"/>
      <w:lvlText w:val="%2."/>
      <w:lvlJc w:val="left"/>
      <w:pPr>
        <w:ind w:left="1440" w:hanging="360"/>
      </w:pPr>
    </w:lvl>
    <w:lvl w:ilvl="2" w:tplc="0D78FFDA" w:tentative="1">
      <w:start w:val="1"/>
      <w:numFmt w:val="lowerRoman"/>
      <w:lvlText w:val="%3."/>
      <w:lvlJc w:val="right"/>
      <w:pPr>
        <w:ind w:left="2160" w:hanging="180"/>
      </w:pPr>
    </w:lvl>
    <w:lvl w:ilvl="3" w:tplc="E512A4EA" w:tentative="1">
      <w:start w:val="1"/>
      <w:numFmt w:val="decimal"/>
      <w:lvlText w:val="%4."/>
      <w:lvlJc w:val="left"/>
      <w:pPr>
        <w:ind w:left="2880" w:hanging="360"/>
      </w:pPr>
    </w:lvl>
    <w:lvl w:ilvl="4" w:tplc="2DAA2A6C" w:tentative="1">
      <w:start w:val="1"/>
      <w:numFmt w:val="lowerLetter"/>
      <w:lvlText w:val="%5."/>
      <w:lvlJc w:val="left"/>
      <w:pPr>
        <w:ind w:left="3600" w:hanging="360"/>
      </w:pPr>
    </w:lvl>
    <w:lvl w:ilvl="5" w:tplc="E20A45FA" w:tentative="1">
      <w:start w:val="1"/>
      <w:numFmt w:val="lowerRoman"/>
      <w:lvlText w:val="%6."/>
      <w:lvlJc w:val="right"/>
      <w:pPr>
        <w:ind w:left="4320" w:hanging="180"/>
      </w:pPr>
    </w:lvl>
    <w:lvl w:ilvl="6" w:tplc="10528536" w:tentative="1">
      <w:start w:val="1"/>
      <w:numFmt w:val="decimal"/>
      <w:lvlText w:val="%7."/>
      <w:lvlJc w:val="left"/>
      <w:pPr>
        <w:ind w:left="5040" w:hanging="360"/>
      </w:pPr>
    </w:lvl>
    <w:lvl w:ilvl="7" w:tplc="05923552" w:tentative="1">
      <w:start w:val="1"/>
      <w:numFmt w:val="lowerLetter"/>
      <w:lvlText w:val="%8."/>
      <w:lvlJc w:val="left"/>
      <w:pPr>
        <w:ind w:left="5760" w:hanging="360"/>
      </w:pPr>
    </w:lvl>
    <w:lvl w:ilvl="8" w:tplc="05CEF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68203B"/>
    <w:multiLevelType w:val="hybridMultilevel"/>
    <w:tmpl w:val="662617E6"/>
    <w:lvl w:ilvl="0" w:tplc="4B569FD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E7C0C6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4261C6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3F831B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D6A9E3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A922AD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9A059E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74CD7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7985FB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23"/>
  </w:num>
  <w:num w:numId="4">
    <w:abstractNumId w:val="11"/>
  </w:num>
  <w:num w:numId="5">
    <w:abstractNumId w:val="3"/>
  </w:num>
  <w:num w:numId="6">
    <w:abstractNumId w:val="0"/>
  </w:num>
  <w:num w:numId="7">
    <w:abstractNumId w:val="33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>
    <w:abstractNumId w:val="13"/>
  </w:num>
  <w:num w:numId="10">
    <w:abstractNumId w:val="36"/>
  </w:num>
  <w:num w:numId="11">
    <w:abstractNumId w:val="1"/>
  </w:num>
  <w:num w:numId="12">
    <w:abstractNumId w:val="15"/>
  </w:num>
  <w:num w:numId="13">
    <w:abstractNumId w:val="35"/>
  </w:num>
  <w:num w:numId="14">
    <w:abstractNumId w:val="30"/>
  </w:num>
  <w:num w:numId="15">
    <w:abstractNumId w:val="25"/>
  </w:num>
  <w:num w:numId="16">
    <w:abstractNumId w:val="37"/>
  </w:num>
  <w:num w:numId="17">
    <w:abstractNumId w:val="7"/>
  </w:num>
  <w:num w:numId="18">
    <w:abstractNumId w:val="6"/>
  </w:num>
  <w:num w:numId="19">
    <w:abstractNumId w:val="22"/>
  </w:num>
  <w:num w:numId="20">
    <w:abstractNumId w:val="4"/>
  </w:num>
  <w:num w:numId="21">
    <w:abstractNumId w:val="17"/>
  </w:num>
  <w:num w:numId="22">
    <w:abstractNumId w:val="20"/>
  </w:num>
  <w:num w:numId="23">
    <w:abstractNumId w:val="34"/>
  </w:num>
  <w:num w:numId="24">
    <w:abstractNumId w:val="28"/>
  </w:num>
  <w:num w:numId="25">
    <w:abstractNumId w:val="16"/>
  </w:num>
  <w:num w:numId="26">
    <w:abstractNumId w:val="38"/>
  </w:num>
  <w:num w:numId="27">
    <w:abstractNumId w:val="29"/>
  </w:num>
  <w:num w:numId="28">
    <w:abstractNumId w:val="18"/>
  </w:num>
  <w:num w:numId="29">
    <w:abstractNumId w:val="31"/>
  </w:num>
  <w:num w:numId="30">
    <w:abstractNumId w:val="8"/>
  </w:num>
  <w:num w:numId="31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14"/>
  </w:num>
  <w:num w:numId="34">
    <w:abstractNumId w:val="5"/>
  </w:num>
  <w:num w:numId="35">
    <w:abstractNumId w:val="32"/>
  </w:num>
  <w:num w:numId="36">
    <w:abstractNumId w:val="10"/>
  </w:num>
  <w:num w:numId="37">
    <w:abstractNumId w:val="24"/>
  </w:num>
  <w:num w:numId="38">
    <w:abstractNumId w:val="12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2B"/>
    <w:rsid w:val="00000677"/>
    <w:rsid w:val="000045AB"/>
    <w:rsid w:val="000045EA"/>
    <w:rsid w:val="00007AAB"/>
    <w:rsid w:val="00021454"/>
    <w:rsid w:val="00021FBB"/>
    <w:rsid w:val="00022525"/>
    <w:rsid w:val="000239AA"/>
    <w:rsid w:val="000241AA"/>
    <w:rsid w:val="000255AC"/>
    <w:rsid w:val="0002590D"/>
    <w:rsid w:val="000265C1"/>
    <w:rsid w:val="0002664C"/>
    <w:rsid w:val="00031A2D"/>
    <w:rsid w:val="0003268A"/>
    <w:rsid w:val="000343E7"/>
    <w:rsid w:val="000351D0"/>
    <w:rsid w:val="000361C0"/>
    <w:rsid w:val="0003664F"/>
    <w:rsid w:val="00040CC7"/>
    <w:rsid w:val="0004135D"/>
    <w:rsid w:val="00041BF3"/>
    <w:rsid w:val="00042BB8"/>
    <w:rsid w:val="0004364F"/>
    <w:rsid w:val="000438C3"/>
    <w:rsid w:val="00046958"/>
    <w:rsid w:val="00047A0F"/>
    <w:rsid w:val="00047E12"/>
    <w:rsid w:val="00051090"/>
    <w:rsid w:val="0005321B"/>
    <w:rsid w:val="00053601"/>
    <w:rsid w:val="00054817"/>
    <w:rsid w:val="0005536E"/>
    <w:rsid w:val="0005799E"/>
    <w:rsid w:val="000603CA"/>
    <w:rsid w:val="00061793"/>
    <w:rsid w:val="00063E15"/>
    <w:rsid w:val="00065134"/>
    <w:rsid w:val="00071419"/>
    <w:rsid w:val="00072C6E"/>
    <w:rsid w:val="00073E63"/>
    <w:rsid w:val="0007421F"/>
    <w:rsid w:val="00075F55"/>
    <w:rsid w:val="0007755D"/>
    <w:rsid w:val="00077842"/>
    <w:rsid w:val="00081704"/>
    <w:rsid w:val="0008224D"/>
    <w:rsid w:val="00082D54"/>
    <w:rsid w:val="000852AA"/>
    <w:rsid w:val="00085E01"/>
    <w:rsid w:val="0008778F"/>
    <w:rsid w:val="00090505"/>
    <w:rsid w:val="00090D57"/>
    <w:rsid w:val="000930A2"/>
    <w:rsid w:val="00093B76"/>
    <w:rsid w:val="00094E27"/>
    <w:rsid w:val="00096611"/>
    <w:rsid w:val="000967BD"/>
    <w:rsid w:val="00096BF0"/>
    <w:rsid w:val="000970CA"/>
    <w:rsid w:val="000A1611"/>
    <w:rsid w:val="000A1C1C"/>
    <w:rsid w:val="000A1CD1"/>
    <w:rsid w:val="000A23CF"/>
    <w:rsid w:val="000A5104"/>
    <w:rsid w:val="000A5425"/>
    <w:rsid w:val="000A6CDD"/>
    <w:rsid w:val="000B11F1"/>
    <w:rsid w:val="000B128E"/>
    <w:rsid w:val="000B142A"/>
    <w:rsid w:val="000B1886"/>
    <w:rsid w:val="000B19D6"/>
    <w:rsid w:val="000B3FE6"/>
    <w:rsid w:val="000B48F8"/>
    <w:rsid w:val="000B6116"/>
    <w:rsid w:val="000B7BF2"/>
    <w:rsid w:val="000C0CA2"/>
    <w:rsid w:val="000C2460"/>
    <w:rsid w:val="000C2559"/>
    <w:rsid w:val="000C2583"/>
    <w:rsid w:val="000C26B8"/>
    <w:rsid w:val="000C2984"/>
    <w:rsid w:val="000C565E"/>
    <w:rsid w:val="000C6C8B"/>
    <w:rsid w:val="000D17AC"/>
    <w:rsid w:val="000D2B76"/>
    <w:rsid w:val="000D60F4"/>
    <w:rsid w:val="000D7DE1"/>
    <w:rsid w:val="000E0072"/>
    <w:rsid w:val="000E2628"/>
    <w:rsid w:val="000E3F9A"/>
    <w:rsid w:val="000E4DDD"/>
    <w:rsid w:val="000E5B11"/>
    <w:rsid w:val="000E5BDA"/>
    <w:rsid w:val="000E5DDD"/>
    <w:rsid w:val="000E6F91"/>
    <w:rsid w:val="000F0309"/>
    <w:rsid w:val="000F0D0E"/>
    <w:rsid w:val="000F1BE8"/>
    <w:rsid w:val="000F3AED"/>
    <w:rsid w:val="000F5858"/>
    <w:rsid w:val="000F5E18"/>
    <w:rsid w:val="000F6AC7"/>
    <w:rsid w:val="000F780B"/>
    <w:rsid w:val="00100914"/>
    <w:rsid w:val="00102312"/>
    <w:rsid w:val="00103AB8"/>
    <w:rsid w:val="00107F86"/>
    <w:rsid w:val="0011002E"/>
    <w:rsid w:val="00110505"/>
    <w:rsid w:val="001109FF"/>
    <w:rsid w:val="00111654"/>
    <w:rsid w:val="00113DFE"/>
    <w:rsid w:val="0012009F"/>
    <w:rsid w:val="001200B1"/>
    <w:rsid w:val="00120264"/>
    <w:rsid w:val="001217D3"/>
    <w:rsid w:val="00124753"/>
    <w:rsid w:val="001255FC"/>
    <w:rsid w:val="00125E8B"/>
    <w:rsid w:val="00127251"/>
    <w:rsid w:val="00131BCA"/>
    <w:rsid w:val="00133757"/>
    <w:rsid w:val="0013422C"/>
    <w:rsid w:val="00136DCD"/>
    <w:rsid w:val="00140FE6"/>
    <w:rsid w:val="00141317"/>
    <w:rsid w:val="00141CBD"/>
    <w:rsid w:val="00143807"/>
    <w:rsid w:val="00144D21"/>
    <w:rsid w:val="00147A5A"/>
    <w:rsid w:val="001509D6"/>
    <w:rsid w:val="00150C17"/>
    <w:rsid w:val="00151308"/>
    <w:rsid w:val="0015172C"/>
    <w:rsid w:val="00154732"/>
    <w:rsid w:val="001562DD"/>
    <w:rsid w:val="001605B7"/>
    <w:rsid w:val="001637D7"/>
    <w:rsid w:val="00163DB9"/>
    <w:rsid w:val="001664F2"/>
    <w:rsid w:val="0017225C"/>
    <w:rsid w:val="0017292B"/>
    <w:rsid w:val="00175BF4"/>
    <w:rsid w:val="0017606E"/>
    <w:rsid w:val="0018025F"/>
    <w:rsid w:val="00182465"/>
    <w:rsid w:val="001857B5"/>
    <w:rsid w:val="0018586E"/>
    <w:rsid w:val="00187D12"/>
    <w:rsid w:val="001907B1"/>
    <w:rsid w:val="0019110D"/>
    <w:rsid w:val="0019314F"/>
    <w:rsid w:val="0019360F"/>
    <w:rsid w:val="00195A02"/>
    <w:rsid w:val="00197DC5"/>
    <w:rsid w:val="001A0025"/>
    <w:rsid w:val="001A1636"/>
    <w:rsid w:val="001A27FD"/>
    <w:rsid w:val="001A3058"/>
    <w:rsid w:val="001A3E1F"/>
    <w:rsid w:val="001B025F"/>
    <w:rsid w:val="001B1AF2"/>
    <w:rsid w:val="001B2445"/>
    <w:rsid w:val="001B3F40"/>
    <w:rsid w:val="001B4A69"/>
    <w:rsid w:val="001B4AAB"/>
    <w:rsid w:val="001B50A5"/>
    <w:rsid w:val="001B7122"/>
    <w:rsid w:val="001C0A57"/>
    <w:rsid w:val="001C409F"/>
    <w:rsid w:val="001C669C"/>
    <w:rsid w:val="001C6CF8"/>
    <w:rsid w:val="001D01FF"/>
    <w:rsid w:val="001D058A"/>
    <w:rsid w:val="001D0B96"/>
    <w:rsid w:val="001D2B34"/>
    <w:rsid w:val="001D33DB"/>
    <w:rsid w:val="001D50A8"/>
    <w:rsid w:val="001D5251"/>
    <w:rsid w:val="001D6ED4"/>
    <w:rsid w:val="001D71FB"/>
    <w:rsid w:val="001D7861"/>
    <w:rsid w:val="001E1048"/>
    <w:rsid w:val="001E121F"/>
    <w:rsid w:val="001E4818"/>
    <w:rsid w:val="001E50CE"/>
    <w:rsid w:val="001E758F"/>
    <w:rsid w:val="001E7B2A"/>
    <w:rsid w:val="001F1DF5"/>
    <w:rsid w:val="001F2E5F"/>
    <w:rsid w:val="001F6E32"/>
    <w:rsid w:val="001F7C38"/>
    <w:rsid w:val="00200A1E"/>
    <w:rsid w:val="002022D9"/>
    <w:rsid w:val="00203301"/>
    <w:rsid w:val="002038DE"/>
    <w:rsid w:val="00203D30"/>
    <w:rsid w:val="00206A34"/>
    <w:rsid w:val="00206B1E"/>
    <w:rsid w:val="002077F2"/>
    <w:rsid w:val="00213259"/>
    <w:rsid w:val="00213A9B"/>
    <w:rsid w:val="00215747"/>
    <w:rsid w:val="002158C3"/>
    <w:rsid w:val="00220D65"/>
    <w:rsid w:val="00221186"/>
    <w:rsid w:val="00221BF1"/>
    <w:rsid w:val="0022429B"/>
    <w:rsid w:val="0022459F"/>
    <w:rsid w:val="0022485D"/>
    <w:rsid w:val="00224F9B"/>
    <w:rsid w:val="00226C41"/>
    <w:rsid w:val="00227638"/>
    <w:rsid w:val="00232858"/>
    <w:rsid w:val="002336D3"/>
    <w:rsid w:val="002352B7"/>
    <w:rsid w:val="0024105B"/>
    <w:rsid w:val="00241D8C"/>
    <w:rsid w:val="0024335F"/>
    <w:rsid w:val="00243A71"/>
    <w:rsid w:val="00250834"/>
    <w:rsid w:val="00250C3F"/>
    <w:rsid w:val="002515A7"/>
    <w:rsid w:val="002529A6"/>
    <w:rsid w:val="00252AB3"/>
    <w:rsid w:val="002533E1"/>
    <w:rsid w:val="002545A7"/>
    <w:rsid w:val="0025566F"/>
    <w:rsid w:val="002559EB"/>
    <w:rsid w:val="00256932"/>
    <w:rsid w:val="00256DD7"/>
    <w:rsid w:val="00260B18"/>
    <w:rsid w:val="002633A0"/>
    <w:rsid w:val="0026557C"/>
    <w:rsid w:val="00270E2D"/>
    <w:rsid w:val="00271057"/>
    <w:rsid w:val="002721C4"/>
    <w:rsid w:val="0027261B"/>
    <w:rsid w:val="002730DB"/>
    <w:rsid w:val="00274000"/>
    <w:rsid w:val="00274396"/>
    <w:rsid w:val="002754B3"/>
    <w:rsid w:val="0027564E"/>
    <w:rsid w:val="00275C3F"/>
    <w:rsid w:val="00276AEF"/>
    <w:rsid w:val="00281FEC"/>
    <w:rsid w:val="00282AFA"/>
    <w:rsid w:val="0028422B"/>
    <w:rsid w:val="002851F1"/>
    <w:rsid w:val="00286113"/>
    <w:rsid w:val="002861BC"/>
    <w:rsid w:val="002875A2"/>
    <w:rsid w:val="0028767F"/>
    <w:rsid w:val="00294C80"/>
    <w:rsid w:val="002A0C29"/>
    <w:rsid w:val="002A2810"/>
    <w:rsid w:val="002A31A7"/>
    <w:rsid w:val="002A4B9B"/>
    <w:rsid w:val="002A7094"/>
    <w:rsid w:val="002A7A61"/>
    <w:rsid w:val="002B019E"/>
    <w:rsid w:val="002B219D"/>
    <w:rsid w:val="002B32CF"/>
    <w:rsid w:val="002B3B39"/>
    <w:rsid w:val="002B4DE5"/>
    <w:rsid w:val="002B4ECE"/>
    <w:rsid w:val="002B62D4"/>
    <w:rsid w:val="002C1E46"/>
    <w:rsid w:val="002C2365"/>
    <w:rsid w:val="002C2883"/>
    <w:rsid w:val="002C3D78"/>
    <w:rsid w:val="002C73FB"/>
    <w:rsid w:val="002C77BA"/>
    <w:rsid w:val="002D376A"/>
    <w:rsid w:val="002D44C5"/>
    <w:rsid w:val="002D6CE1"/>
    <w:rsid w:val="002E3CE5"/>
    <w:rsid w:val="002E47F1"/>
    <w:rsid w:val="002E535B"/>
    <w:rsid w:val="002E6405"/>
    <w:rsid w:val="002E67FD"/>
    <w:rsid w:val="002F188C"/>
    <w:rsid w:val="002F29F8"/>
    <w:rsid w:val="002F325C"/>
    <w:rsid w:val="002F3FEC"/>
    <w:rsid w:val="002F4338"/>
    <w:rsid w:val="002F5AD1"/>
    <w:rsid w:val="002F5B42"/>
    <w:rsid w:val="002F6B29"/>
    <w:rsid w:val="002F7138"/>
    <w:rsid w:val="002F7E56"/>
    <w:rsid w:val="003002B8"/>
    <w:rsid w:val="00301445"/>
    <w:rsid w:val="00302571"/>
    <w:rsid w:val="00303136"/>
    <w:rsid w:val="00303A0A"/>
    <w:rsid w:val="00305D53"/>
    <w:rsid w:val="003101E6"/>
    <w:rsid w:val="00310D54"/>
    <w:rsid w:val="00313382"/>
    <w:rsid w:val="00315FFD"/>
    <w:rsid w:val="003162CE"/>
    <w:rsid w:val="00322129"/>
    <w:rsid w:val="003225A7"/>
    <w:rsid w:val="00322D8A"/>
    <w:rsid w:val="0032530D"/>
    <w:rsid w:val="00330024"/>
    <w:rsid w:val="00331CDA"/>
    <w:rsid w:val="00332DB1"/>
    <w:rsid w:val="003343F7"/>
    <w:rsid w:val="00335453"/>
    <w:rsid w:val="0034047A"/>
    <w:rsid w:val="00345173"/>
    <w:rsid w:val="00345563"/>
    <w:rsid w:val="003458D7"/>
    <w:rsid w:val="003459B9"/>
    <w:rsid w:val="0034633F"/>
    <w:rsid w:val="00347DC2"/>
    <w:rsid w:val="003507C7"/>
    <w:rsid w:val="003515CC"/>
    <w:rsid w:val="0035163F"/>
    <w:rsid w:val="00352013"/>
    <w:rsid w:val="00352149"/>
    <w:rsid w:val="00352B13"/>
    <w:rsid w:val="00354C73"/>
    <w:rsid w:val="00356CEC"/>
    <w:rsid w:val="00357851"/>
    <w:rsid w:val="003602F3"/>
    <w:rsid w:val="00360963"/>
    <w:rsid w:val="003613EE"/>
    <w:rsid w:val="00361D11"/>
    <w:rsid w:val="00362A78"/>
    <w:rsid w:val="003636AF"/>
    <w:rsid w:val="00363AF7"/>
    <w:rsid w:val="00364DDA"/>
    <w:rsid w:val="00364E62"/>
    <w:rsid w:val="00366E58"/>
    <w:rsid w:val="00371DCE"/>
    <w:rsid w:val="003721C2"/>
    <w:rsid w:val="003754AE"/>
    <w:rsid w:val="00375AC3"/>
    <w:rsid w:val="00375EFC"/>
    <w:rsid w:val="003769F8"/>
    <w:rsid w:val="00384317"/>
    <w:rsid w:val="003855DD"/>
    <w:rsid w:val="00391642"/>
    <w:rsid w:val="003923CF"/>
    <w:rsid w:val="003926EF"/>
    <w:rsid w:val="00392B93"/>
    <w:rsid w:val="00392FCB"/>
    <w:rsid w:val="00393371"/>
    <w:rsid w:val="00393D5F"/>
    <w:rsid w:val="0039480F"/>
    <w:rsid w:val="003A116E"/>
    <w:rsid w:val="003A1673"/>
    <w:rsid w:val="003A17AF"/>
    <w:rsid w:val="003A2687"/>
    <w:rsid w:val="003A37F5"/>
    <w:rsid w:val="003A49DC"/>
    <w:rsid w:val="003A51AD"/>
    <w:rsid w:val="003A6ACC"/>
    <w:rsid w:val="003A6D8B"/>
    <w:rsid w:val="003B1A3F"/>
    <w:rsid w:val="003B2A2E"/>
    <w:rsid w:val="003B41DE"/>
    <w:rsid w:val="003B42FC"/>
    <w:rsid w:val="003B4917"/>
    <w:rsid w:val="003B5582"/>
    <w:rsid w:val="003B68B4"/>
    <w:rsid w:val="003C08E2"/>
    <w:rsid w:val="003C0E8A"/>
    <w:rsid w:val="003C1DA0"/>
    <w:rsid w:val="003C1E5B"/>
    <w:rsid w:val="003C20C4"/>
    <w:rsid w:val="003C4FA8"/>
    <w:rsid w:val="003C5CB3"/>
    <w:rsid w:val="003C5FFC"/>
    <w:rsid w:val="003C75D1"/>
    <w:rsid w:val="003C7E34"/>
    <w:rsid w:val="003D0FF4"/>
    <w:rsid w:val="003D1F62"/>
    <w:rsid w:val="003D203F"/>
    <w:rsid w:val="003D21B4"/>
    <w:rsid w:val="003D31F3"/>
    <w:rsid w:val="003E3790"/>
    <w:rsid w:val="003E4739"/>
    <w:rsid w:val="003E53D2"/>
    <w:rsid w:val="003E5784"/>
    <w:rsid w:val="003E59F2"/>
    <w:rsid w:val="003F2FE5"/>
    <w:rsid w:val="003F313D"/>
    <w:rsid w:val="003F3261"/>
    <w:rsid w:val="003F70A4"/>
    <w:rsid w:val="003F7384"/>
    <w:rsid w:val="004016F3"/>
    <w:rsid w:val="00401F00"/>
    <w:rsid w:val="0040237F"/>
    <w:rsid w:val="0040415B"/>
    <w:rsid w:val="0040798A"/>
    <w:rsid w:val="00412059"/>
    <w:rsid w:val="00412B62"/>
    <w:rsid w:val="00414186"/>
    <w:rsid w:val="00415B42"/>
    <w:rsid w:val="00416D52"/>
    <w:rsid w:val="00417229"/>
    <w:rsid w:val="004172E0"/>
    <w:rsid w:val="00421140"/>
    <w:rsid w:val="00421F2A"/>
    <w:rsid w:val="004235FC"/>
    <w:rsid w:val="0042411D"/>
    <w:rsid w:val="0042682F"/>
    <w:rsid w:val="004310AC"/>
    <w:rsid w:val="00432656"/>
    <w:rsid w:val="00436D95"/>
    <w:rsid w:val="004421AD"/>
    <w:rsid w:val="00445EA8"/>
    <w:rsid w:val="0044655A"/>
    <w:rsid w:val="00447466"/>
    <w:rsid w:val="00450103"/>
    <w:rsid w:val="00450603"/>
    <w:rsid w:val="0045124D"/>
    <w:rsid w:val="00452A3B"/>
    <w:rsid w:val="004533E1"/>
    <w:rsid w:val="00456D1C"/>
    <w:rsid w:val="00456D78"/>
    <w:rsid w:val="00460461"/>
    <w:rsid w:val="004604D6"/>
    <w:rsid w:val="00461C2B"/>
    <w:rsid w:val="00462186"/>
    <w:rsid w:val="00463099"/>
    <w:rsid w:val="0046747D"/>
    <w:rsid w:val="0046756D"/>
    <w:rsid w:val="00467B2B"/>
    <w:rsid w:val="00470299"/>
    <w:rsid w:val="00472990"/>
    <w:rsid w:val="00472FAD"/>
    <w:rsid w:val="00473739"/>
    <w:rsid w:val="004747C9"/>
    <w:rsid w:val="0047496E"/>
    <w:rsid w:val="0047513D"/>
    <w:rsid w:val="0048210C"/>
    <w:rsid w:val="004836D3"/>
    <w:rsid w:val="00485736"/>
    <w:rsid w:val="00485781"/>
    <w:rsid w:val="004904DD"/>
    <w:rsid w:val="00491A13"/>
    <w:rsid w:val="00491D82"/>
    <w:rsid w:val="0049214B"/>
    <w:rsid w:val="00492CED"/>
    <w:rsid w:val="00493D6F"/>
    <w:rsid w:val="00494B6E"/>
    <w:rsid w:val="004978B9"/>
    <w:rsid w:val="004A03AD"/>
    <w:rsid w:val="004A248A"/>
    <w:rsid w:val="004A29CE"/>
    <w:rsid w:val="004A46C5"/>
    <w:rsid w:val="004A5B08"/>
    <w:rsid w:val="004A6CD4"/>
    <w:rsid w:val="004A77FE"/>
    <w:rsid w:val="004B066F"/>
    <w:rsid w:val="004B624E"/>
    <w:rsid w:val="004B781B"/>
    <w:rsid w:val="004C276A"/>
    <w:rsid w:val="004C2ECF"/>
    <w:rsid w:val="004C35E1"/>
    <w:rsid w:val="004C3DC7"/>
    <w:rsid w:val="004C5155"/>
    <w:rsid w:val="004C63F4"/>
    <w:rsid w:val="004C6FE6"/>
    <w:rsid w:val="004C75F7"/>
    <w:rsid w:val="004D12D6"/>
    <w:rsid w:val="004D1A98"/>
    <w:rsid w:val="004D228D"/>
    <w:rsid w:val="004D2FA5"/>
    <w:rsid w:val="004D56BF"/>
    <w:rsid w:val="004E2A6F"/>
    <w:rsid w:val="004E2B43"/>
    <w:rsid w:val="004E2BC2"/>
    <w:rsid w:val="004E39E9"/>
    <w:rsid w:val="004E3BEA"/>
    <w:rsid w:val="004E5002"/>
    <w:rsid w:val="004E5079"/>
    <w:rsid w:val="004E519D"/>
    <w:rsid w:val="004E5B93"/>
    <w:rsid w:val="004F04F3"/>
    <w:rsid w:val="004F1194"/>
    <w:rsid w:val="004F17A4"/>
    <w:rsid w:val="004F3DC4"/>
    <w:rsid w:val="004F50BC"/>
    <w:rsid w:val="005032DB"/>
    <w:rsid w:val="005042DF"/>
    <w:rsid w:val="00505714"/>
    <w:rsid w:val="005136ED"/>
    <w:rsid w:val="00513DE1"/>
    <w:rsid w:val="00516224"/>
    <w:rsid w:val="00522D29"/>
    <w:rsid w:val="0052343C"/>
    <w:rsid w:val="00524FE0"/>
    <w:rsid w:val="00526266"/>
    <w:rsid w:val="0052711A"/>
    <w:rsid w:val="00527517"/>
    <w:rsid w:val="00533D41"/>
    <w:rsid w:val="005346D9"/>
    <w:rsid w:val="00535E62"/>
    <w:rsid w:val="005363FA"/>
    <w:rsid w:val="00536578"/>
    <w:rsid w:val="0053762B"/>
    <w:rsid w:val="00537945"/>
    <w:rsid w:val="00537E11"/>
    <w:rsid w:val="005407AF"/>
    <w:rsid w:val="00540C5F"/>
    <w:rsid w:val="00541FBB"/>
    <w:rsid w:val="00542172"/>
    <w:rsid w:val="005442BE"/>
    <w:rsid w:val="00544592"/>
    <w:rsid w:val="00544B32"/>
    <w:rsid w:val="0055123D"/>
    <w:rsid w:val="0055610C"/>
    <w:rsid w:val="005569C8"/>
    <w:rsid w:val="00557463"/>
    <w:rsid w:val="00557E9C"/>
    <w:rsid w:val="00560BE0"/>
    <w:rsid w:val="005634DF"/>
    <w:rsid w:val="00564FA8"/>
    <w:rsid w:val="00567C7D"/>
    <w:rsid w:val="0057055E"/>
    <w:rsid w:val="00570F09"/>
    <w:rsid w:val="005730DC"/>
    <w:rsid w:val="00573822"/>
    <w:rsid w:val="005738D1"/>
    <w:rsid w:val="0057469A"/>
    <w:rsid w:val="00576B25"/>
    <w:rsid w:val="00577904"/>
    <w:rsid w:val="00580EC9"/>
    <w:rsid w:val="00581377"/>
    <w:rsid w:val="00581BAD"/>
    <w:rsid w:val="00582AF2"/>
    <w:rsid w:val="00583C19"/>
    <w:rsid w:val="00583ED8"/>
    <w:rsid w:val="005867AA"/>
    <w:rsid w:val="00586976"/>
    <w:rsid w:val="005871B7"/>
    <w:rsid w:val="00587255"/>
    <w:rsid w:val="005919EA"/>
    <w:rsid w:val="00594C9C"/>
    <w:rsid w:val="00595BF5"/>
    <w:rsid w:val="00595C61"/>
    <w:rsid w:val="005A157D"/>
    <w:rsid w:val="005A2574"/>
    <w:rsid w:val="005A25E9"/>
    <w:rsid w:val="005A264D"/>
    <w:rsid w:val="005A4106"/>
    <w:rsid w:val="005A495A"/>
    <w:rsid w:val="005A744A"/>
    <w:rsid w:val="005A7B38"/>
    <w:rsid w:val="005B0661"/>
    <w:rsid w:val="005B10C0"/>
    <w:rsid w:val="005B29FC"/>
    <w:rsid w:val="005B2C98"/>
    <w:rsid w:val="005B54B4"/>
    <w:rsid w:val="005B6F19"/>
    <w:rsid w:val="005C1386"/>
    <w:rsid w:val="005C15D8"/>
    <w:rsid w:val="005C33BA"/>
    <w:rsid w:val="005C38D9"/>
    <w:rsid w:val="005C3E5B"/>
    <w:rsid w:val="005C41A2"/>
    <w:rsid w:val="005D1641"/>
    <w:rsid w:val="005D3CCD"/>
    <w:rsid w:val="005D4237"/>
    <w:rsid w:val="005D7599"/>
    <w:rsid w:val="005E10F5"/>
    <w:rsid w:val="005E1875"/>
    <w:rsid w:val="005E3CB0"/>
    <w:rsid w:val="005E46A3"/>
    <w:rsid w:val="005E5614"/>
    <w:rsid w:val="005E56C8"/>
    <w:rsid w:val="005E6F77"/>
    <w:rsid w:val="005F0BA4"/>
    <w:rsid w:val="005F1583"/>
    <w:rsid w:val="005F1F6F"/>
    <w:rsid w:val="005F3BBA"/>
    <w:rsid w:val="005F4C0B"/>
    <w:rsid w:val="005F4C1C"/>
    <w:rsid w:val="005F4EB8"/>
    <w:rsid w:val="005F781C"/>
    <w:rsid w:val="0060085D"/>
    <w:rsid w:val="00601008"/>
    <w:rsid w:val="00603223"/>
    <w:rsid w:val="00605174"/>
    <w:rsid w:val="006075AD"/>
    <w:rsid w:val="00607EC2"/>
    <w:rsid w:val="0061011E"/>
    <w:rsid w:val="00610FB6"/>
    <w:rsid w:val="006141C5"/>
    <w:rsid w:val="00614AB0"/>
    <w:rsid w:val="00615BB5"/>
    <w:rsid w:val="006232F0"/>
    <w:rsid w:val="006237F5"/>
    <w:rsid w:val="00623E1F"/>
    <w:rsid w:val="006257B7"/>
    <w:rsid w:val="00625ADD"/>
    <w:rsid w:val="00626B1F"/>
    <w:rsid w:val="00627132"/>
    <w:rsid w:val="006273D8"/>
    <w:rsid w:val="00627E3B"/>
    <w:rsid w:val="006316D4"/>
    <w:rsid w:val="00632566"/>
    <w:rsid w:val="00632B1B"/>
    <w:rsid w:val="0063322C"/>
    <w:rsid w:val="00633251"/>
    <w:rsid w:val="006344F3"/>
    <w:rsid w:val="0063505F"/>
    <w:rsid w:val="00637C44"/>
    <w:rsid w:val="00640A0A"/>
    <w:rsid w:val="006416C4"/>
    <w:rsid w:val="00643BF7"/>
    <w:rsid w:val="00644AD4"/>
    <w:rsid w:val="0064657D"/>
    <w:rsid w:val="006532AB"/>
    <w:rsid w:val="006575C2"/>
    <w:rsid w:val="00662F78"/>
    <w:rsid w:val="00664AAA"/>
    <w:rsid w:val="00665C12"/>
    <w:rsid w:val="00665FAD"/>
    <w:rsid w:val="00666E9F"/>
    <w:rsid w:val="00667D39"/>
    <w:rsid w:val="00670F18"/>
    <w:rsid w:val="00671578"/>
    <w:rsid w:val="00674F35"/>
    <w:rsid w:val="006761FF"/>
    <w:rsid w:val="006771D4"/>
    <w:rsid w:val="00680A46"/>
    <w:rsid w:val="00682BD5"/>
    <w:rsid w:val="00682DAC"/>
    <w:rsid w:val="00684C5E"/>
    <w:rsid w:val="00685C1A"/>
    <w:rsid w:val="00692520"/>
    <w:rsid w:val="006927F1"/>
    <w:rsid w:val="00694047"/>
    <w:rsid w:val="0069489A"/>
    <w:rsid w:val="00696F5A"/>
    <w:rsid w:val="00697BDB"/>
    <w:rsid w:val="006A04DA"/>
    <w:rsid w:val="006A194E"/>
    <w:rsid w:val="006A1EB4"/>
    <w:rsid w:val="006A22BF"/>
    <w:rsid w:val="006A3436"/>
    <w:rsid w:val="006A496F"/>
    <w:rsid w:val="006B18E2"/>
    <w:rsid w:val="006B279E"/>
    <w:rsid w:val="006B3A1F"/>
    <w:rsid w:val="006B3A81"/>
    <w:rsid w:val="006B3B10"/>
    <w:rsid w:val="006B4D7E"/>
    <w:rsid w:val="006B5EDE"/>
    <w:rsid w:val="006B716D"/>
    <w:rsid w:val="006B7EAE"/>
    <w:rsid w:val="006B7F77"/>
    <w:rsid w:val="006C0322"/>
    <w:rsid w:val="006C04EE"/>
    <w:rsid w:val="006C0754"/>
    <w:rsid w:val="006C0B79"/>
    <w:rsid w:val="006C1957"/>
    <w:rsid w:val="006C1B96"/>
    <w:rsid w:val="006C2DCA"/>
    <w:rsid w:val="006C7EB0"/>
    <w:rsid w:val="006D1214"/>
    <w:rsid w:val="006D1A1E"/>
    <w:rsid w:val="006D252F"/>
    <w:rsid w:val="006D3340"/>
    <w:rsid w:val="006D3A69"/>
    <w:rsid w:val="006D483A"/>
    <w:rsid w:val="006D6069"/>
    <w:rsid w:val="006D65E5"/>
    <w:rsid w:val="006E1C2E"/>
    <w:rsid w:val="006E26C7"/>
    <w:rsid w:val="006E6379"/>
    <w:rsid w:val="006E65B7"/>
    <w:rsid w:val="006E7833"/>
    <w:rsid w:val="006E7D9F"/>
    <w:rsid w:val="006F1C6A"/>
    <w:rsid w:val="006F3032"/>
    <w:rsid w:val="006F45AA"/>
    <w:rsid w:val="006F7F42"/>
    <w:rsid w:val="007002CD"/>
    <w:rsid w:val="00700899"/>
    <w:rsid w:val="00701A98"/>
    <w:rsid w:val="0070287F"/>
    <w:rsid w:val="007029D9"/>
    <w:rsid w:val="00702B48"/>
    <w:rsid w:val="00703EC7"/>
    <w:rsid w:val="0070447A"/>
    <w:rsid w:val="00704548"/>
    <w:rsid w:val="00704E33"/>
    <w:rsid w:val="00705E05"/>
    <w:rsid w:val="00706280"/>
    <w:rsid w:val="00710CD5"/>
    <w:rsid w:val="00712142"/>
    <w:rsid w:val="007121D8"/>
    <w:rsid w:val="007127F1"/>
    <w:rsid w:val="0071595B"/>
    <w:rsid w:val="00716747"/>
    <w:rsid w:val="0072069A"/>
    <w:rsid w:val="0072078C"/>
    <w:rsid w:val="00720EEE"/>
    <w:rsid w:val="00721654"/>
    <w:rsid w:val="00721E61"/>
    <w:rsid w:val="0072435E"/>
    <w:rsid w:val="00724420"/>
    <w:rsid w:val="0072520C"/>
    <w:rsid w:val="00725AD2"/>
    <w:rsid w:val="00727B3C"/>
    <w:rsid w:val="00727CED"/>
    <w:rsid w:val="007312F0"/>
    <w:rsid w:val="00731A64"/>
    <w:rsid w:val="00731EEC"/>
    <w:rsid w:val="007329D8"/>
    <w:rsid w:val="007348F8"/>
    <w:rsid w:val="00736553"/>
    <w:rsid w:val="007406A1"/>
    <w:rsid w:val="0074132C"/>
    <w:rsid w:val="007420F9"/>
    <w:rsid w:val="00743B35"/>
    <w:rsid w:val="00745747"/>
    <w:rsid w:val="00745D9C"/>
    <w:rsid w:val="007466D9"/>
    <w:rsid w:val="00753110"/>
    <w:rsid w:val="00753335"/>
    <w:rsid w:val="0075445B"/>
    <w:rsid w:val="00754A33"/>
    <w:rsid w:val="007566B2"/>
    <w:rsid w:val="00756882"/>
    <w:rsid w:val="00757061"/>
    <w:rsid w:val="007573CD"/>
    <w:rsid w:val="007574C4"/>
    <w:rsid w:val="00757CEE"/>
    <w:rsid w:val="007610D9"/>
    <w:rsid w:val="007611D8"/>
    <w:rsid w:val="00762207"/>
    <w:rsid w:val="00762BBF"/>
    <w:rsid w:val="0076601C"/>
    <w:rsid w:val="0076634E"/>
    <w:rsid w:val="007668D7"/>
    <w:rsid w:val="0076780B"/>
    <w:rsid w:val="0077217F"/>
    <w:rsid w:val="00772404"/>
    <w:rsid w:val="00772429"/>
    <w:rsid w:val="007726C0"/>
    <w:rsid w:val="00772735"/>
    <w:rsid w:val="00773D04"/>
    <w:rsid w:val="0077476A"/>
    <w:rsid w:val="007748D5"/>
    <w:rsid w:val="007763B6"/>
    <w:rsid w:val="00782879"/>
    <w:rsid w:val="0078534A"/>
    <w:rsid w:val="007858C5"/>
    <w:rsid w:val="00785EBF"/>
    <w:rsid w:val="00786E81"/>
    <w:rsid w:val="00787103"/>
    <w:rsid w:val="00791B34"/>
    <w:rsid w:val="00791D43"/>
    <w:rsid w:val="00793211"/>
    <w:rsid w:val="007940E8"/>
    <w:rsid w:val="00794D97"/>
    <w:rsid w:val="00796511"/>
    <w:rsid w:val="00796C49"/>
    <w:rsid w:val="00797CD4"/>
    <w:rsid w:val="007A1592"/>
    <w:rsid w:val="007A46F2"/>
    <w:rsid w:val="007A7737"/>
    <w:rsid w:val="007A7C73"/>
    <w:rsid w:val="007B16A1"/>
    <w:rsid w:val="007B4F8B"/>
    <w:rsid w:val="007B606B"/>
    <w:rsid w:val="007B78C1"/>
    <w:rsid w:val="007C3553"/>
    <w:rsid w:val="007C42AD"/>
    <w:rsid w:val="007C4D9F"/>
    <w:rsid w:val="007C55CA"/>
    <w:rsid w:val="007C5875"/>
    <w:rsid w:val="007C5C8F"/>
    <w:rsid w:val="007C6A9D"/>
    <w:rsid w:val="007D1C67"/>
    <w:rsid w:val="007D4198"/>
    <w:rsid w:val="007D5133"/>
    <w:rsid w:val="007D5D21"/>
    <w:rsid w:val="007D72A7"/>
    <w:rsid w:val="007D7876"/>
    <w:rsid w:val="007E3306"/>
    <w:rsid w:val="007E3ECE"/>
    <w:rsid w:val="007E4AEE"/>
    <w:rsid w:val="007E4E53"/>
    <w:rsid w:val="007E50F9"/>
    <w:rsid w:val="007E6F2A"/>
    <w:rsid w:val="007F1970"/>
    <w:rsid w:val="007F19BE"/>
    <w:rsid w:val="007F36FA"/>
    <w:rsid w:val="007F3A23"/>
    <w:rsid w:val="007F4C3C"/>
    <w:rsid w:val="007F641A"/>
    <w:rsid w:val="007F75A1"/>
    <w:rsid w:val="008035BE"/>
    <w:rsid w:val="00804905"/>
    <w:rsid w:val="00804BB7"/>
    <w:rsid w:val="0080660D"/>
    <w:rsid w:val="0080694B"/>
    <w:rsid w:val="00806C22"/>
    <w:rsid w:val="00810C19"/>
    <w:rsid w:val="00810C7A"/>
    <w:rsid w:val="00810CC0"/>
    <w:rsid w:val="00815546"/>
    <w:rsid w:val="00822778"/>
    <w:rsid w:val="00822FA4"/>
    <w:rsid w:val="008238A0"/>
    <w:rsid w:val="00823C8C"/>
    <w:rsid w:val="00824C3C"/>
    <w:rsid w:val="00827E1E"/>
    <w:rsid w:val="00830417"/>
    <w:rsid w:val="00830B7B"/>
    <w:rsid w:val="0083201F"/>
    <w:rsid w:val="008322ED"/>
    <w:rsid w:val="00836FD4"/>
    <w:rsid w:val="00837EC9"/>
    <w:rsid w:val="00841DAC"/>
    <w:rsid w:val="00844131"/>
    <w:rsid w:val="00846B7B"/>
    <w:rsid w:val="008475AA"/>
    <w:rsid w:val="00847D58"/>
    <w:rsid w:val="00850A97"/>
    <w:rsid w:val="008538B7"/>
    <w:rsid w:val="00853926"/>
    <w:rsid w:val="008555DE"/>
    <w:rsid w:val="00855E5F"/>
    <w:rsid w:val="00857BCE"/>
    <w:rsid w:val="0086202F"/>
    <w:rsid w:val="00864352"/>
    <w:rsid w:val="00866121"/>
    <w:rsid w:val="008706B6"/>
    <w:rsid w:val="0087169E"/>
    <w:rsid w:val="008771CF"/>
    <w:rsid w:val="00881589"/>
    <w:rsid w:val="00881D03"/>
    <w:rsid w:val="00884E96"/>
    <w:rsid w:val="00885449"/>
    <w:rsid w:val="00885FAD"/>
    <w:rsid w:val="0089327C"/>
    <w:rsid w:val="00894422"/>
    <w:rsid w:val="00897AE3"/>
    <w:rsid w:val="008A24BC"/>
    <w:rsid w:val="008A4F42"/>
    <w:rsid w:val="008A4FCF"/>
    <w:rsid w:val="008A51DA"/>
    <w:rsid w:val="008A5693"/>
    <w:rsid w:val="008A5D75"/>
    <w:rsid w:val="008A65B9"/>
    <w:rsid w:val="008A6749"/>
    <w:rsid w:val="008A70B2"/>
    <w:rsid w:val="008B1134"/>
    <w:rsid w:val="008B1321"/>
    <w:rsid w:val="008B2E81"/>
    <w:rsid w:val="008B3C1A"/>
    <w:rsid w:val="008B5441"/>
    <w:rsid w:val="008C0937"/>
    <w:rsid w:val="008C4C6B"/>
    <w:rsid w:val="008C5452"/>
    <w:rsid w:val="008C6D9D"/>
    <w:rsid w:val="008D42FF"/>
    <w:rsid w:val="008D4FE0"/>
    <w:rsid w:val="008D5AA9"/>
    <w:rsid w:val="008D69E4"/>
    <w:rsid w:val="008D7BC0"/>
    <w:rsid w:val="008E00AC"/>
    <w:rsid w:val="008E0B53"/>
    <w:rsid w:val="008E360B"/>
    <w:rsid w:val="008E673E"/>
    <w:rsid w:val="008E7591"/>
    <w:rsid w:val="008F00DA"/>
    <w:rsid w:val="008F05F2"/>
    <w:rsid w:val="008F23CD"/>
    <w:rsid w:val="008F4D02"/>
    <w:rsid w:val="008F6AB0"/>
    <w:rsid w:val="008F6C5B"/>
    <w:rsid w:val="008F70E9"/>
    <w:rsid w:val="008F73C6"/>
    <w:rsid w:val="008F7B12"/>
    <w:rsid w:val="00900FFA"/>
    <w:rsid w:val="009025D5"/>
    <w:rsid w:val="009030D8"/>
    <w:rsid w:val="00904768"/>
    <w:rsid w:val="00905E6D"/>
    <w:rsid w:val="00906B98"/>
    <w:rsid w:val="009071BE"/>
    <w:rsid w:val="00907C0C"/>
    <w:rsid w:val="00910716"/>
    <w:rsid w:val="00910816"/>
    <w:rsid w:val="009112F3"/>
    <w:rsid w:val="009118C2"/>
    <w:rsid w:val="00911DB6"/>
    <w:rsid w:val="009208CF"/>
    <w:rsid w:val="00921FC5"/>
    <w:rsid w:val="00923B24"/>
    <w:rsid w:val="00926CBE"/>
    <w:rsid w:val="009304B0"/>
    <w:rsid w:val="00930F16"/>
    <w:rsid w:val="009329F9"/>
    <w:rsid w:val="00934EAC"/>
    <w:rsid w:val="00935B9C"/>
    <w:rsid w:val="009367A5"/>
    <w:rsid w:val="009424FB"/>
    <w:rsid w:val="00943615"/>
    <w:rsid w:val="00945316"/>
    <w:rsid w:val="00946857"/>
    <w:rsid w:val="00947886"/>
    <w:rsid w:val="009478A9"/>
    <w:rsid w:val="009500D4"/>
    <w:rsid w:val="009521EE"/>
    <w:rsid w:val="00953384"/>
    <w:rsid w:val="00953B5C"/>
    <w:rsid w:val="00956806"/>
    <w:rsid w:val="0095690F"/>
    <w:rsid w:val="00961A07"/>
    <w:rsid w:val="00961A42"/>
    <w:rsid w:val="00961C23"/>
    <w:rsid w:val="009620BA"/>
    <w:rsid w:val="00962C5A"/>
    <w:rsid w:val="0096304A"/>
    <w:rsid w:val="00965CA8"/>
    <w:rsid w:val="00965FF8"/>
    <w:rsid w:val="00970877"/>
    <w:rsid w:val="0097270D"/>
    <w:rsid w:val="009761BC"/>
    <w:rsid w:val="009810E7"/>
    <w:rsid w:val="009837E1"/>
    <w:rsid w:val="00985A0A"/>
    <w:rsid w:val="0098697A"/>
    <w:rsid w:val="0098795B"/>
    <w:rsid w:val="009903AC"/>
    <w:rsid w:val="009910DC"/>
    <w:rsid w:val="00991976"/>
    <w:rsid w:val="009922FA"/>
    <w:rsid w:val="009948B9"/>
    <w:rsid w:val="009973DA"/>
    <w:rsid w:val="009974F6"/>
    <w:rsid w:val="00997C0B"/>
    <w:rsid w:val="00997D31"/>
    <w:rsid w:val="009A11DF"/>
    <w:rsid w:val="009A15D8"/>
    <w:rsid w:val="009A265D"/>
    <w:rsid w:val="009A3572"/>
    <w:rsid w:val="009B01C3"/>
    <w:rsid w:val="009B01FE"/>
    <w:rsid w:val="009B0CDB"/>
    <w:rsid w:val="009B1227"/>
    <w:rsid w:val="009B4478"/>
    <w:rsid w:val="009B47B1"/>
    <w:rsid w:val="009B6097"/>
    <w:rsid w:val="009B6804"/>
    <w:rsid w:val="009B79C3"/>
    <w:rsid w:val="009C28E2"/>
    <w:rsid w:val="009C4981"/>
    <w:rsid w:val="009C4B41"/>
    <w:rsid w:val="009C5A99"/>
    <w:rsid w:val="009D2CDF"/>
    <w:rsid w:val="009D3B40"/>
    <w:rsid w:val="009D4DD5"/>
    <w:rsid w:val="009D6DCF"/>
    <w:rsid w:val="009D71A0"/>
    <w:rsid w:val="009E11A7"/>
    <w:rsid w:val="009E476B"/>
    <w:rsid w:val="009E493C"/>
    <w:rsid w:val="009E58AF"/>
    <w:rsid w:val="009E6D3F"/>
    <w:rsid w:val="009E7343"/>
    <w:rsid w:val="009F08AD"/>
    <w:rsid w:val="009F10B2"/>
    <w:rsid w:val="009F140B"/>
    <w:rsid w:val="009F1AC6"/>
    <w:rsid w:val="009F2835"/>
    <w:rsid w:val="009F3B07"/>
    <w:rsid w:val="009F487A"/>
    <w:rsid w:val="009F5069"/>
    <w:rsid w:val="009F623B"/>
    <w:rsid w:val="009F6877"/>
    <w:rsid w:val="00A00D14"/>
    <w:rsid w:val="00A00F5E"/>
    <w:rsid w:val="00A010D1"/>
    <w:rsid w:val="00A02122"/>
    <w:rsid w:val="00A02D13"/>
    <w:rsid w:val="00A02F1A"/>
    <w:rsid w:val="00A03153"/>
    <w:rsid w:val="00A0320A"/>
    <w:rsid w:val="00A05FA4"/>
    <w:rsid w:val="00A0662B"/>
    <w:rsid w:val="00A10BDE"/>
    <w:rsid w:val="00A129BE"/>
    <w:rsid w:val="00A15A7C"/>
    <w:rsid w:val="00A15F8B"/>
    <w:rsid w:val="00A17175"/>
    <w:rsid w:val="00A17628"/>
    <w:rsid w:val="00A17B59"/>
    <w:rsid w:val="00A22C65"/>
    <w:rsid w:val="00A24747"/>
    <w:rsid w:val="00A251CB"/>
    <w:rsid w:val="00A256FF"/>
    <w:rsid w:val="00A26B1C"/>
    <w:rsid w:val="00A33A9A"/>
    <w:rsid w:val="00A34331"/>
    <w:rsid w:val="00A34EE3"/>
    <w:rsid w:val="00A352FC"/>
    <w:rsid w:val="00A353C7"/>
    <w:rsid w:val="00A358C7"/>
    <w:rsid w:val="00A36264"/>
    <w:rsid w:val="00A37957"/>
    <w:rsid w:val="00A37EA5"/>
    <w:rsid w:val="00A41670"/>
    <w:rsid w:val="00A41DA3"/>
    <w:rsid w:val="00A42A4C"/>
    <w:rsid w:val="00A435FF"/>
    <w:rsid w:val="00A44836"/>
    <w:rsid w:val="00A45541"/>
    <w:rsid w:val="00A459B2"/>
    <w:rsid w:val="00A45B83"/>
    <w:rsid w:val="00A45E20"/>
    <w:rsid w:val="00A46CFE"/>
    <w:rsid w:val="00A472A3"/>
    <w:rsid w:val="00A47742"/>
    <w:rsid w:val="00A50407"/>
    <w:rsid w:val="00A50862"/>
    <w:rsid w:val="00A52F42"/>
    <w:rsid w:val="00A53A57"/>
    <w:rsid w:val="00A55A63"/>
    <w:rsid w:val="00A56CBC"/>
    <w:rsid w:val="00A57063"/>
    <w:rsid w:val="00A6390C"/>
    <w:rsid w:val="00A63D2A"/>
    <w:rsid w:val="00A65E3F"/>
    <w:rsid w:val="00A725AB"/>
    <w:rsid w:val="00A73910"/>
    <w:rsid w:val="00A7414A"/>
    <w:rsid w:val="00A8107F"/>
    <w:rsid w:val="00A812F8"/>
    <w:rsid w:val="00A83663"/>
    <w:rsid w:val="00A836B6"/>
    <w:rsid w:val="00A85947"/>
    <w:rsid w:val="00A8622B"/>
    <w:rsid w:val="00A863E0"/>
    <w:rsid w:val="00A90BCD"/>
    <w:rsid w:val="00A91B1F"/>
    <w:rsid w:val="00A92A2D"/>
    <w:rsid w:val="00A95451"/>
    <w:rsid w:val="00A95954"/>
    <w:rsid w:val="00A95E96"/>
    <w:rsid w:val="00A97238"/>
    <w:rsid w:val="00AA23C8"/>
    <w:rsid w:val="00AA311D"/>
    <w:rsid w:val="00AA40DF"/>
    <w:rsid w:val="00AA43CD"/>
    <w:rsid w:val="00AA4BFD"/>
    <w:rsid w:val="00AA6246"/>
    <w:rsid w:val="00AA68B9"/>
    <w:rsid w:val="00AA7514"/>
    <w:rsid w:val="00AA75A9"/>
    <w:rsid w:val="00AB13F5"/>
    <w:rsid w:val="00AB2333"/>
    <w:rsid w:val="00AB2B14"/>
    <w:rsid w:val="00AB4384"/>
    <w:rsid w:val="00AB6BDE"/>
    <w:rsid w:val="00AB6FF2"/>
    <w:rsid w:val="00AC0375"/>
    <w:rsid w:val="00AC2193"/>
    <w:rsid w:val="00AC2EB1"/>
    <w:rsid w:val="00AC2EE4"/>
    <w:rsid w:val="00AC68D6"/>
    <w:rsid w:val="00AD032D"/>
    <w:rsid w:val="00AD1D7B"/>
    <w:rsid w:val="00AD1E78"/>
    <w:rsid w:val="00AD2BF3"/>
    <w:rsid w:val="00AD2F31"/>
    <w:rsid w:val="00AD4560"/>
    <w:rsid w:val="00AD4B71"/>
    <w:rsid w:val="00AD64C3"/>
    <w:rsid w:val="00AE04FD"/>
    <w:rsid w:val="00AE3080"/>
    <w:rsid w:val="00AE3C4A"/>
    <w:rsid w:val="00AE3EEF"/>
    <w:rsid w:val="00AE40AD"/>
    <w:rsid w:val="00AE46A6"/>
    <w:rsid w:val="00AE47C9"/>
    <w:rsid w:val="00AE7605"/>
    <w:rsid w:val="00AF01C1"/>
    <w:rsid w:val="00AF2900"/>
    <w:rsid w:val="00AF355F"/>
    <w:rsid w:val="00AF4DC4"/>
    <w:rsid w:val="00AF4F22"/>
    <w:rsid w:val="00AF573B"/>
    <w:rsid w:val="00AF5FD5"/>
    <w:rsid w:val="00B00F55"/>
    <w:rsid w:val="00B0184F"/>
    <w:rsid w:val="00B03C48"/>
    <w:rsid w:val="00B046B4"/>
    <w:rsid w:val="00B0687B"/>
    <w:rsid w:val="00B07941"/>
    <w:rsid w:val="00B07D28"/>
    <w:rsid w:val="00B1124C"/>
    <w:rsid w:val="00B11586"/>
    <w:rsid w:val="00B119A6"/>
    <w:rsid w:val="00B12B08"/>
    <w:rsid w:val="00B178DB"/>
    <w:rsid w:val="00B20D71"/>
    <w:rsid w:val="00B239BF"/>
    <w:rsid w:val="00B23D3E"/>
    <w:rsid w:val="00B24191"/>
    <w:rsid w:val="00B24B5B"/>
    <w:rsid w:val="00B25C2A"/>
    <w:rsid w:val="00B264EF"/>
    <w:rsid w:val="00B26F5C"/>
    <w:rsid w:val="00B27C29"/>
    <w:rsid w:val="00B309F2"/>
    <w:rsid w:val="00B332DD"/>
    <w:rsid w:val="00B3369E"/>
    <w:rsid w:val="00B3595F"/>
    <w:rsid w:val="00B35C66"/>
    <w:rsid w:val="00B35FD9"/>
    <w:rsid w:val="00B36C8D"/>
    <w:rsid w:val="00B36FB6"/>
    <w:rsid w:val="00B40CEE"/>
    <w:rsid w:val="00B4162D"/>
    <w:rsid w:val="00B41651"/>
    <w:rsid w:val="00B42310"/>
    <w:rsid w:val="00B46A3E"/>
    <w:rsid w:val="00B47069"/>
    <w:rsid w:val="00B47509"/>
    <w:rsid w:val="00B47A99"/>
    <w:rsid w:val="00B53D30"/>
    <w:rsid w:val="00B54E00"/>
    <w:rsid w:val="00B56BD5"/>
    <w:rsid w:val="00B6028A"/>
    <w:rsid w:val="00B60392"/>
    <w:rsid w:val="00B607F4"/>
    <w:rsid w:val="00B6450F"/>
    <w:rsid w:val="00B702D8"/>
    <w:rsid w:val="00B7043F"/>
    <w:rsid w:val="00B71339"/>
    <w:rsid w:val="00B72EDA"/>
    <w:rsid w:val="00B72F51"/>
    <w:rsid w:val="00B736F1"/>
    <w:rsid w:val="00B73CA2"/>
    <w:rsid w:val="00B75053"/>
    <w:rsid w:val="00B76884"/>
    <w:rsid w:val="00B76F36"/>
    <w:rsid w:val="00B81F60"/>
    <w:rsid w:val="00B82D00"/>
    <w:rsid w:val="00B83585"/>
    <w:rsid w:val="00B83BA9"/>
    <w:rsid w:val="00B83CDC"/>
    <w:rsid w:val="00B84FEC"/>
    <w:rsid w:val="00B85BC0"/>
    <w:rsid w:val="00B87FF2"/>
    <w:rsid w:val="00B90682"/>
    <w:rsid w:val="00B93856"/>
    <w:rsid w:val="00B940BB"/>
    <w:rsid w:val="00B94344"/>
    <w:rsid w:val="00B943FE"/>
    <w:rsid w:val="00B95BEE"/>
    <w:rsid w:val="00B96FAE"/>
    <w:rsid w:val="00BA1243"/>
    <w:rsid w:val="00BA19FF"/>
    <w:rsid w:val="00BA2643"/>
    <w:rsid w:val="00BA59EB"/>
    <w:rsid w:val="00BB1A08"/>
    <w:rsid w:val="00BB2BE7"/>
    <w:rsid w:val="00BB3425"/>
    <w:rsid w:val="00BB38A1"/>
    <w:rsid w:val="00BB3BBF"/>
    <w:rsid w:val="00BB5F38"/>
    <w:rsid w:val="00BB61B9"/>
    <w:rsid w:val="00BC2500"/>
    <w:rsid w:val="00BC2D3F"/>
    <w:rsid w:val="00BC53EE"/>
    <w:rsid w:val="00BC6C9A"/>
    <w:rsid w:val="00BD3788"/>
    <w:rsid w:val="00BD3BDA"/>
    <w:rsid w:val="00BD4684"/>
    <w:rsid w:val="00BD57D4"/>
    <w:rsid w:val="00BD6539"/>
    <w:rsid w:val="00BD7A36"/>
    <w:rsid w:val="00BE100D"/>
    <w:rsid w:val="00BE2C3E"/>
    <w:rsid w:val="00BE43DC"/>
    <w:rsid w:val="00BF2A6E"/>
    <w:rsid w:val="00BF3251"/>
    <w:rsid w:val="00BF35C6"/>
    <w:rsid w:val="00BF46E2"/>
    <w:rsid w:val="00BF62A7"/>
    <w:rsid w:val="00C022A6"/>
    <w:rsid w:val="00C0373A"/>
    <w:rsid w:val="00C03785"/>
    <w:rsid w:val="00C03C57"/>
    <w:rsid w:val="00C05B7D"/>
    <w:rsid w:val="00C0626A"/>
    <w:rsid w:val="00C13811"/>
    <w:rsid w:val="00C15EB1"/>
    <w:rsid w:val="00C162AD"/>
    <w:rsid w:val="00C17FB6"/>
    <w:rsid w:val="00C21E48"/>
    <w:rsid w:val="00C22FAE"/>
    <w:rsid w:val="00C237F9"/>
    <w:rsid w:val="00C303E9"/>
    <w:rsid w:val="00C30CE9"/>
    <w:rsid w:val="00C33E0C"/>
    <w:rsid w:val="00C345AD"/>
    <w:rsid w:val="00C346A0"/>
    <w:rsid w:val="00C42589"/>
    <w:rsid w:val="00C462E9"/>
    <w:rsid w:val="00C46CD9"/>
    <w:rsid w:val="00C47638"/>
    <w:rsid w:val="00C51637"/>
    <w:rsid w:val="00C51A4C"/>
    <w:rsid w:val="00C52D6C"/>
    <w:rsid w:val="00C52E40"/>
    <w:rsid w:val="00C5523D"/>
    <w:rsid w:val="00C617DB"/>
    <w:rsid w:val="00C61A87"/>
    <w:rsid w:val="00C61C70"/>
    <w:rsid w:val="00C625A5"/>
    <w:rsid w:val="00C62B88"/>
    <w:rsid w:val="00C62D10"/>
    <w:rsid w:val="00C62DFF"/>
    <w:rsid w:val="00C63F1A"/>
    <w:rsid w:val="00C665F5"/>
    <w:rsid w:val="00C73918"/>
    <w:rsid w:val="00C7450B"/>
    <w:rsid w:val="00C74CED"/>
    <w:rsid w:val="00C778B0"/>
    <w:rsid w:val="00C77D91"/>
    <w:rsid w:val="00C814C1"/>
    <w:rsid w:val="00C81809"/>
    <w:rsid w:val="00C90233"/>
    <w:rsid w:val="00C9065C"/>
    <w:rsid w:val="00C9099B"/>
    <w:rsid w:val="00C911CB"/>
    <w:rsid w:val="00C93B0D"/>
    <w:rsid w:val="00C95147"/>
    <w:rsid w:val="00C955AB"/>
    <w:rsid w:val="00C96F1E"/>
    <w:rsid w:val="00C97CCD"/>
    <w:rsid w:val="00CA397A"/>
    <w:rsid w:val="00CA3EFF"/>
    <w:rsid w:val="00CA467E"/>
    <w:rsid w:val="00CA6558"/>
    <w:rsid w:val="00CA6A94"/>
    <w:rsid w:val="00CB1AEC"/>
    <w:rsid w:val="00CB1EB8"/>
    <w:rsid w:val="00CB3808"/>
    <w:rsid w:val="00CB4753"/>
    <w:rsid w:val="00CC3F3E"/>
    <w:rsid w:val="00CC4661"/>
    <w:rsid w:val="00CC47E6"/>
    <w:rsid w:val="00CC52D3"/>
    <w:rsid w:val="00CC6481"/>
    <w:rsid w:val="00CC65B3"/>
    <w:rsid w:val="00CD40D5"/>
    <w:rsid w:val="00CD4F56"/>
    <w:rsid w:val="00CD5422"/>
    <w:rsid w:val="00CD5E48"/>
    <w:rsid w:val="00CE0F86"/>
    <w:rsid w:val="00CE1E77"/>
    <w:rsid w:val="00CE3CF0"/>
    <w:rsid w:val="00CE44C9"/>
    <w:rsid w:val="00CE76FC"/>
    <w:rsid w:val="00CE7B2F"/>
    <w:rsid w:val="00CF155C"/>
    <w:rsid w:val="00CF4E2F"/>
    <w:rsid w:val="00CF52CA"/>
    <w:rsid w:val="00CF5774"/>
    <w:rsid w:val="00CF6AC1"/>
    <w:rsid w:val="00CF6BC0"/>
    <w:rsid w:val="00CF7439"/>
    <w:rsid w:val="00CF757C"/>
    <w:rsid w:val="00CF7A0E"/>
    <w:rsid w:val="00CF7F07"/>
    <w:rsid w:val="00D0030F"/>
    <w:rsid w:val="00D01640"/>
    <w:rsid w:val="00D0281B"/>
    <w:rsid w:val="00D0303E"/>
    <w:rsid w:val="00D04602"/>
    <w:rsid w:val="00D05B8F"/>
    <w:rsid w:val="00D05DCB"/>
    <w:rsid w:val="00D101BC"/>
    <w:rsid w:val="00D11725"/>
    <w:rsid w:val="00D11EC2"/>
    <w:rsid w:val="00D13491"/>
    <w:rsid w:val="00D17A78"/>
    <w:rsid w:val="00D20F70"/>
    <w:rsid w:val="00D217B1"/>
    <w:rsid w:val="00D22108"/>
    <w:rsid w:val="00D22638"/>
    <w:rsid w:val="00D248DB"/>
    <w:rsid w:val="00D251E2"/>
    <w:rsid w:val="00D254F7"/>
    <w:rsid w:val="00D26A83"/>
    <w:rsid w:val="00D30D51"/>
    <w:rsid w:val="00D310FF"/>
    <w:rsid w:val="00D3173A"/>
    <w:rsid w:val="00D32717"/>
    <w:rsid w:val="00D3379C"/>
    <w:rsid w:val="00D33AE7"/>
    <w:rsid w:val="00D35040"/>
    <w:rsid w:val="00D3563F"/>
    <w:rsid w:val="00D3578F"/>
    <w:rsid w:val="00D36A2E"/>
    <w:rsid w:val="00D37727"/>
    <w:rsid w:val="00D37E01"/>
    <w:rsid w:val="00D37EF2"/>
    <w:rsid w:val="00D4027D"/>
    <w:rsid w:val="00D45CD0"/>
    <w:rsid w:val="00D50A01"/>
    <w:rsid w:val="00D51C67"/>
    <w:rsid w:val="00D51DCF"/>
    <w:rsid w:val="00D5229B"/>
    <w:rsid w:val="00D53013"/>
    <w:rsid w:val="00D5632E"/>
    <w:rsid w:val="00D61535"/>
    <w:rsid w:val="00D62317"/>
    <w:rsid w:val="00D633E0"/>
    <w:rsid w:val="00D6370E"/>
    <w:rsid w:val="00D64166"/>
    <w:rsid w:val="00D64F85"/>
    <w:rsid w:val="00D650A6"/>
    <w:rsid w:val="00D666E2"/>
    <w:rsid w:val="00D66850"/>
    <w:rsid w:val="00D67163"/>
    <w:rsid w:val="00D71446"/>
    <w:rsid w:val="00D7423E"/>
    <w:rsid w:val="00D7467B"/>
    <w:rsid w:val="00D76008"/>
    <w:rsid w:val="00D76C05"/>
    <w:rsid w:val="00D80C35"/>
    <w:rsid w:val="00D81B89"/>
    <w:rsid w:val="00D83BCA"/>
    <w:rsid w:val="00D852CA"/>
    <w:rsid w:val="00D8625D"/>
    <w:rsid w:val="00D90177"/>
    <w:rsid w:val="00D91136"/>
    <w:rsid w:val="00D9148F"/>
    <w:rsid w:val="00D92A9F"/>
    <w:rsid w:val="00D9488A"/>
    <w:rsid w:val="00D9545B"/>
    <w:rsid w:val="00D96AEF"/>
    <w:rsid w:val="00D96E91"/>
    <w:rsid w:val="00DA0CA1"/>
    <w:rsid w:val="00DA1D16"/>
    <w:rsid w:val="00DA3CDF"/>
    <w:rsid w:val="00DA473C"/>
    <w:rsid w:val="00DA56BE"/>
    <w:rsid w:val="00DB0773"/>
    <w:rsid w:val="00DB3C93"/>
    <w:rsid w:val="00DB4B1E"/>
    <w:rsid w:val="00DB5BF0"/>
    <w:rsid w:val="00DB70BB"/>
    <w:rsid w:val="00DB7163"/>
    <w:rsid w:val="00DC1C0C"/>
    <w:rsid w:val="00DC2E0E"/>
    <w:rsid w:val="00DC2FEB"/>
    <w:rsid w:val="00DC35D0"/>
    <w:rsid w:val="00DC49E7"/>
    <w:rsid w:val="00DC6D4E"/>
    <w:rsid w:val="00DC6F22"/>
    <w:rsid w:val="00DC7BFB"/>
    <w:rsid w:val="00DD391E"/>
    <w:rsid w:val="00DD4143"/>
    <w:rsid w:val="00DD4C47"/>
    <w:rsid w:val="00DD599B"/>
    <w:rsid w:val="00DD5E4A"/>
    <w:rsid w:val="00DD6C53"/>
    <w:rsid w:val="00DD7327"/>
    <w:rsid w:val="00DD743C"/>
    <w:rsid w:val="00DE086B"/>
    <w:rsid w:val="00DE0D9C"/>
    <w:rsid w:val="00DE2411"/>
    <w:rsid w:val="00DE3378"/>
    <w:rsid w:val="00DF1861"/>
    <w:rsid w:val="00DF1F92"/>
    <w:rsid w:val="00DF3291"/>
    <w:rsid w:val="00DF72EE"/>
    <w:rsid w:val="00DF73D4"/>
    <w:rsid w:val="00E00579"/>
    <w:rsid w:val="00E0144D"/>
    <w:rsid w:val="00E01F05"/>
    <w:rsid w:val="00E064B1"/>
    <w:rsid w:val="00E066B7"/>
    <w:rsid w:val="00E07092"/>
    <w:rsid w:val="00E072F6"/>
    <w:rsid w:val="00E14C3B"/>
    <w:rsid w:val="00E1607A"/>
    <w:rsid w:val="00E213B0"/>
    <w:rsid w:val="00E21FDE"/>
    <w:rsid w:val="00E23C53"/>
    <w:rsid w:val="00E23EB1"/>
    <w:rsid w:val="00E2551D"/>
    <w:rsid w:val="00E2626C"/>
    <w:rsid w:val="00E278E1"/>
    <w:rsid w:val="00E30468"/>
    <w:rsid w:val="00E305ED"/>
    <w:rsid w:val="00E30FC0"/>
    <w:rsid w:val="00E3129D"/>
    <w:rsid w:val="00E3157D"/>
    <w:rsid w:val="00E324C1"/>
    <w:rsid w:val="00E33B10"/>
    <w:rsid w:val="00E342BD"/>
    <w:rsid w:val="00E342D9"/>
    <w:rsid w:val="00E362FB"/>
    <w:rsid w:val="00E426DA"/>
    <w:rsid w:val="00E4437C"/>
    <w:rsid w:val="00E44C81"/>
    <w:rsid w:val="00E4650E"/>
    <w:rsid w:val="00E47363"/>
    <w:rsid w:val="00E47A8B"/>
    <w:rsid w:val="00E51AB3"/>
    <w:rsid w:val="00E5234F"/>
    <w:rsid w:val="00E530EE"/>
    <w:rsid w:val="00E53F70"/>
    <w:rsid w:val="00E5586C"/>
    <w:rsid w:val="00E600FE"/>
    <w:rsid w:val="00E6156A"/>
    <w:rsid w:val="00E64BE2"/>
    <w:rsid w:val="00E64C8F"/>
    <w:rsid w:val="00E65E0B"/>
    <w:rsid w:val="00E66803"/>
    <w:rsid w:val="00E675D4"/>
    <w:rsid w:val="00E71402"/>
    <w:rsid w:val="00E73881"/>
    <w:rsid w:val="00E75781"/>
    <w:rsid w:val="00E75B5B"/>
    <w:rsid w:val="00E76466"/>
    <w:rsid w:val="00E7792A"/>
    <w:rsid w:val="00E77E92"/>
    <w:rsid w:val="00E80198"/>
    <w:rsid w:val="00E806E1"/>
    <w:rsid w:val="00E8093B"/>
    <w:rsid w:val="00E8439B"/>
    <w:rsid w:val="00E861F8"/>
    <w:rsid w:val="00E9434A"/>
    <w:rsid w:val="00E9479D"/>
    <w:rsid w:val="00E9508B"/>
    <w:rsid w:val="00E961D4"/>
    <w:rsid w:val="00E969F6"/>
    <w:rsid w:val="00E971AF"/>
    <w:rsid w:val="00E97818"/>
    <w:rsid w:val="00E97A87"/>
    <w:rsid w:val="00EA1ACE"/>
    <w:rsid w:val="00EA2F5B"/>
    <w:rsid w:val="00EA3F0F"/>
    <w:rsid w:val="00EA41DC"/>
    <w:rsid w:val="00EA4A69"/>
    <w:rsid w:val="00EA54F5"/>
    <w:rsid w:val="00EB2537"/>
    <w:rsid w:val="00EB2806"/>
    <w:rsid w:val="00EB3877"/>
    <w:rsid w:val="00EB4E3A"/>
    <w:rsid w:val="00EB779A"/>
    <w:rsid w:val="00EC0330"/>
    <w:rsid w:val="00EC1920"/>
    <w:rsid w:val="00EC1934"/>
    <w:rsid w:val="00EC2222"/>
    <w:rsid w:val="00EC7185"/>
    <w:rsid w:val="00EC72F0"/>
    <w:rsid w:val="00ED1D01"/>
    <w:rsid w:val="00ED4855"/>
    <w:rsid w:val="00ED4C9B"/>
    <w:rsid w:val="00ED5736"/>
    <w:rsid w:val="00ED69AE"/>
    <w:rsid w:val="00ED6EAD"/>
    <w:rsid w:val="00ED7B32"/>
    <w:rsid w:val="00EE0AE3"/>
    <w:rsid w:val="00EE482B"/>
    <w:rsid w:val="00EE5380"/>
    <w:rsid w:val="00EE6004"/>
    <w:rsid w:val="00EE75AB"/>
    <w:rsid w:val="00EF0068"/>
    <w:rsid w:val="00EF2D02"/>
    <w:rsid w:val="00EF3B1D"/>
    <w:rsid w:val="00EF3BE4"/>
    <w:rsid w:val="00EF4C7F"/>
    <w:rsid w:val="00EF5A7A"/>
    <w:rsid w:val="00EF5C0F"/>
    <w:rsid w:val="00EF6E7E"/>
    <w:rsid w:val="00F00BF5"/>
    <w:rsid w:val="00F0108A"/>
    <w:rsid w:val="00F0137E"/>
    <w:rsid w:val="00F01C2B"/>
    <w:rsid w:val="00F0200C"/>
    <w:rsid w:val="00F029DA"/>
    <w:rsid w:val="00F058E4"/>
    <w:rsid w:val="00F06CC8"/>
    <w:rsid w:val="00F071F5"/>
    <w:rsid w:val="00F07A3A"/>
    <w:rsid w:val="00F11662"/>
    <w:rsid w:val="00F13EC3"/>
    <w:rsid w:val="00F14ECE"/>
    <w:rsid w:val="00F15FDB"/>
    <w:rsid w:val="00F2115E"/>
    <w:rsid w:val="00F220F2"/>
    <w:rsid w:val="00F22874"/>
    <w:rsid w:val="00F22919"/>
    <w:rsid w:val="00F24307"/>
    <w:rsid w:val="00F245CA"/>
    <w:rsid w:val="00F267AD"/>
    <w:rsid w:val="00F27686"/>
    <w:rsid w:val="00F30D70"/>
    <w:rsid w:val="00F3349D"/>
    <w:rsid w:val="00F335BD"/>
    <w:rsid w:val="00F35F9F"/>
    <w:rsid w:val="00F36CD7"/>
    <w:rsid w:val="00F36FB6"/>
    <w:rsid w:val="00F42403"/>
    <w:rsid w:val="00F4263D"/>
    <w:rsid w:val="00F42760"/>
    <w:rsid w:val="00F42B1B"/>
    <w:rsid w:val="00F44FE5"/>
    <w:rsid w:val="00F50EB0"/>
    <w:rsid w:val="00F55AED"/>
    <w:rsid w:val="00F56742"/>
    <w:rsid w:val="00F567E8"/>
    <w:rsid w:val="00F5798C"/>
    <w:rsid w:val="00F60976"/>
    <w:rsid w:val="00F60E90"/>
    <w:rsid w:val="00F61BE6"/>
    <w:rsid w:val="00F62F4D"/>
    <w:rsid w:val="00F64593"/>
    <w:rsid w:val="00F6460E"/>
    <w:rsid w:val="00F64F9B"/>
    <w:rsid w:val="00F6520F"/>
    <w:rsid w:val="00F67631"/>
    <w:rsid w:val="00F71780"/>
    <w:rsid w:val="00F71D8F"/>
    <w:rsid w:val="00F72394"/>
    <w:rsid w:val="00F73992"/>
    <w:rsid w:val="00F7410B"/>
    <w:rsid w:val="00F752FB"/>
    <w:rsid w:val="00F753B2"/>
    <w:rsid w:val="00F80484"/>
    <w:rsid w:val="00F838E9"/>
    <w:rsid w:val="00F83CCC"/>
    <w:rsid w:val="00F8523D"/>
    <w:rsid w:val="00F859D4"/>
    <w:rsid w:val="00F85C8E"/>
    <w:rsid w:val="00F86533"/>
    <w:rsid w:val="00F921CE"/>
    <w:rsid w:val="00F931CC"/>
    <w:rsid w:val="00F93275"/>
    <w:rsid w:val="00F93CBF"/>
    <w:rsid w:val="00FA4009"/>
    <w:rsid w:val="00FA4244"/>
    <w:rsid w:val="00FA6695"/>
    <w:rsid w:val="00FB02A5"/>
    <w:rsid w:val="00FB0DE3"/>
    <w:rsid w:val="00FB12A0"/>
    <w:rsid w:val="00FB2285"/>
    <w:rsid w:val="00FB270D"/>
    <w:rsid w:val="00FB5818"/>
    <w:rsid w:val="00FB610F"/>
    <w:rsid w:val="00FB698E"/>
    <w:rsid w:val="00FB6CBC"/>
    <w:rsid w:val="00FB792D"/>
    <w:rsid w:val="00FC0719"/>
    <w:rsid w:val="00FC2C48"/>
    <w:rsid w:val="00FC32DB"/>
    <w:rsid w:val="00FC3480"/>
    <w:rsid w:val="00FC3EB5"/>
    <w:rsid w:val="00FC46F8"/>
    <w:rsid w:val="00FC4A72"/>
    <w:rsid w:val="00FC5671"/>
    <w:rsid w:val="00FC5BBF"/>
    <w:rsid w:val="00FD1845"/>
    <w:rsid w:val="00FD1CEC"/>
    <w:rsid w:val="00FD5F59"/>
    <w:rsid w:val="00FD6489"/>
    <w:rsid w:val="00FD6729"/>
    <w:rsid w:val="00FD7027"/>
    <w:rsid w:val="00FD759F"/>
    <w:rsid w:val="00FE0767"/>
    <w:rsid w:val="00FE0956"/>
    <w:rsid w:val="00FE1F2B"/>
    <w:rsid w:val="00FE35EC"/>
    <w:rsid w:val="00FE6726"/>
    <w:rsid w:val="00FF0090"/>
    <w:rsid w:val="00FF0DB8"/>
    <w:rsid w:val="00FF661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B4D59"/>
  <w15:docId w15:val="{A5590A1A-02FC-4B15-8731-EA4D1B7F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99"/>
    <w:qFormat/>
    <w:rPr>
      <w:sz w:val="24"/>
      <w:szCs w:val="24"/>
    </w:rPr>
  </w:style>
  <w:style w:type="paragraph" w:styleId="1">
    <w:name w:val="heading 1"/>
    <w:basedOn w:val="a0"/>
    <w:link w:val="10"/>
    <w:uiPriority w:val="99"/>
    <w:qFormat/>
    <w:pPr>
      <w:spacing w:before="100" w:after="62"/>
      <w:outlineLvl w:val="0"/>
    </w:pPr>
    <w:rPr>
      <w:b/>
      <w:bCs/>
      <w:sz w:val="48"/>
      <w:szCs w:val="48"/>
    </w:rPr>
  </w:style>
  <w:style w:type="paragraph" w:styleId="2">
    <w:name w:val="heading 2"/>
    <w:basedOn w:val="a0"/>
    <w:link w:val="20"/>
    <w:uiPriority w:val="99"/>
    <w:qFormat/>
    <w:pPr>
      <w:spacing w:before="100" w:after="62"/>
      <w:outlineLvl w:val="1"/>
    </w:pPr>
    <w:rPr>
      <w:b/>
      <w:bCs/>
      <w:sz w:val="36"/>
      <w:szCs w:val="36"/>
    </w:rPr>
  </w:style>
  <w:style w:type="paragraph" w:styleId="30">
    <w:name w:val="heading 3"/>
    <w:basedOn w:val="a0"/>
    <w:uiPriority w:val="99"/>
    <w:qFormat/>
    <w:pPr>
      <w:jc w:val="center"/>
      <w:outlineLvl w:val="2"/>
    </w:pPr>
    <w:rPr>
      <w:b/>
      <w:bCs/>
      <w:sz w:val="27"/>
      <w:szCs w:val="27"/>
    </w:rPr>
  </w:style>
  <w:style w:type="paragraph" w:styleId="4">
    <w:name w:val="heading 4"/>
    <w:basedOn w:val="a0"/>
    <w:uiPriority w:val="99"/>
    <w:qFormat/>
    <w:pPr>
      <w:jc w:val="center"/>
      <w:outlineLvl w:val="3"/>
    </w:pPr>
    <w:rPr>
      <w:b/>
      <w:bCs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9"/>
    <w:qFormat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">
    <w:name w:val="endnote text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semiHidden/>
    <w:rPr>
      <w:sz w:val="20"/>
      <w:szCs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link w:val="1"/>
    <w:uiPriority w:val="99"/>
    <w:rPr>
      <w:b/>
      <w:bCs/>
      <w:sz w:val="48"/>
      <w:szCs w:val="48"/>
    </w:rPr>
  </w:style>
  <w:style w:type="character" w:customStyle="1" w:styleId="20">
    <w:name w:val="Заголовок 2 Знак"/>
    <w:link w:val="2"/>
    <w:uiPriority w:val="99"/>
    <w:rPr>
      <w:b/>
      <w:bCs/>
      <w:sz w:val="36"/>
      <w:szCs w:val="36"/>
    </w:rPr>
  </w:style>
  <w:style w:type="character" w:customStyle="1" w:styleId="80">
    <w:name w:val="Заголовок 8 Знак"/>
    <w:link w:val="8"/>
    <w:uiPriority w:val="99"/>
    <w:semiHidden/>
    <w:rPr>
      <w:rFonts w:ascii="Calibri" w:eastAsia="Times New Roman" w:hAnsi="Calibri" w:cs="Times New Roman"/>
      <w:i/>
      <w:iCs/>
      <w:sz w:val="24"/>
      <w:szCs w:val="24"/>
    </w:rPr>
  </w:style>
  <w:style w:type="paragraph" w:styleId="af2">
    <w:name w:val="Normal (Web)"/>
    <w:aliases w:val="Обычный (Web),Обычный (веб) Знак,Обычный (веб) Знак Знак Знак"/>
    <w:basedOn w:val="a0"/>
    <w:link w:val="11"/>
    <w:uiPriority w:val="99"/>
    <w:pPr>
      <w:spacing w:before="100"/>
      <w:jc w:val="center"/>
    </w:pPr>
    <w:rPr>
      <w:sz w:val="16"/>
      <w:szCs w:val="16"/>
    </w:rPr>
  </w:style>
  <w:style w:type="character" w:customStyle="1" w:styleId="11">
    <w:name w:val="Обычный (веб) Знак1"/>
    <w:aliases w:val="Обычный (Web) Знак,Обычный (веб) Знак Знак,Обычный (веб) Знак Знак Знак Знак"/>
    <w:link w:val="af2"/>
    <w:uiPriority w:val="99"/>
    <w:rPr>
      <w:sz w:val="16"/>
      <w:szCs w:val="16"/>
      <w:lang w:val="ru-RU" w:eastAsia="ru-RU" w:bidi="ar-SA"/>
    </w:rPr>
  </w:style>
  <w:style w:type="character" w:styleId="af3">
    <w:name w:val="Hyperlink"/>
    <w:uiPriority w:val="99"/>
    <w:rPr>
      <w:color w:val="0000FF"/>
      <w:u w:val="single"/>
    </w:rPr>
  </w:style>
  <w:style w:type="character" w:styleId="af4">
    <w:name w:val="FollowedHyperlink"/>
    <w:uiPriority w:val="99"/>
    <w:rPr>
      <w:color w:val="0000FF"/>
      <w:u w:val="single"/>
    </w:rPr>
  </w:style>
  <w:style w:type="paragraph" w:styleId="af5">
    <w:name w:val="footer"/>
    <w:basedOn w:val="a0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Pr>
      <w:sz w:val="24"/>
      <w:szCs w:val="24"/>
    </w:rPr>
  </w:style>
  <w:style w:type="character" w:styleId="af7">
    <w:name w:val="page number"/>
    <w:basedOn w:val="a1"/>
    <w:uiPriority w:val="99"/>
  </w:style>
  <w:style w:type="paragraph" w:customStyle="1" w:styleId="af8">
    <w:name w:val="Знак Знак Знак Знак Знак Знак Знак Знак Знак Знак"/>
    <w:basedOn w:val="a0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Orange">
    <w:name w:val="Orange"/>
    <w:basedOn w:val="a1"/>
    <w:uiPriority w:val="99"/>
  </w:style>
  <w:style w:type="paragraph" w:styleId="af9">
    <w:name w:val="header"/>
    <w:basedOn w:val="a0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sz w:val="24"/>
      <w:szCs w:val="24"/>
    </w:rPr>
  </w:style>
  <w:style w:type="paragraph" w:styleId="31">
    <w:name w:val="toc 3"/>
    <w:basedOn w:val="a0"/>
    <w:next w:val="a0"/>
    <w:uiPriority w:val="99"/>
    <w:semiHidden/>
    <w:pPr>
      <w:tabs>
        <w:tab w:val="right" w:leader="dot" w:pos="9639"/>
        <w:tab w:val="right" w:leader="dot" w:pos="9912"/>
      </w:tabs>
      <w:spacing w:line="360" w:lineRule="auto"/>
      <w:ind w:left="480"/>
      <w:jc w:val="both"/>
    </w:pPr>
    <w:rPr>
      <w:sz w:val="28"/>
    </w:rPr>
  </w:style>
  <w:style w:type="paragraph" w:styleId="afb">
    <w:name w:val="List Paragraph"/>
    <w:basedOn w:val="a0"/>
    <w:link w:val="afc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Plain Text"/>
    <w:basedOn w:val="a0"/>
    <w:link w:val="afe"/>
    <w:uiPriority w:val="99"/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uiPriority w:val="99"/>
    <w:rPr>
      <w:rFonts w:ascii="Courier New" w:hAnsi="Courier New"/>
      <w:lang w:val="ru-RU" w:eastAsia="ru-RU" w:bidi="ar-SA"/>
    </w:rPr>
  </w:style>
  <w:style w:type="paragraph" w:styleId="23">
    <w:name w:val="Body Text Indent 2"/>
    <w:basedOn w:val="a0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Pr>
      <w:sz w:val="24"/>
      <w:szCs w:val="24"/>
      <w:lang w:val="ru-RU" w:eastAsia="ru-RU" w:bidi="ar-SA"/>
    </w:rPr>
  </w:style>
  <w:style w:type="paragraph" w:styleId="aff">
    <w:name w:val="Body Text"/>
    <w:basedOn w:val="a0"/>
    <w:uiPriority w:val="99"/>
    <w:pPr>
      <w:spacing w:after="120"/>
    </w:pPr>
  </w:style>
  <w:style w:type="paragraph" w:styleId="a">
    <w:name w:val="List Bullet"/>
    <w:basedOn w:val="a0"/>
    <w:uiPriority w:val="99"/>
    <w:semiHidden/>
    <w:pPr>
      <w:numPr>
        <w:numId w:val="1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List 3"/>
    <w:basedOn w:val="a0"/>
    <w:uiPriority w:val="99"/>
    <w:semiHidden/>
    <w:pPr>
      <w:numPr>
        <w:numId w:val="7"/>
      </w:numPr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0">
    <w:name w:val="Знак Знак"/>
    <w:uiPriority w:val="99"/>
    <w:semiHidden/>
    <w:rPr>
      <w:rFonts w:ascii="Courier New" w:hAnsi="Courier New" w:cs="Courier New"/>
      <w:lang w:val="ru-RU" w:eastAsia="ru-RU" w:bidi="ar-SA"/>
    </w:rPr>
  </w:style>
  <w:style w:type="paragraph" w:customStyle="1" w:styleId="Msonormalcxspmiddle">
    <w:name w:val="Msonormalcxspmiddle"/>
    <w:basedOn w:val="a0"/>
    <w:uiPriority w:val="99"/>
    <w:semiHidden/>
    <w:pPr>
      <w:spacing w:before="100" w:after="100"/>
    </w:pPr>
  </w:style>
  <w:style w:type="paragraph" w:customStyle="1" w:styleId="Msonormalcxsplast">
    <w:name w:val="Msonormalcxsplast"/>
    <w:basedOn w:val="a0"/>
    <w:uiPriority w:val="99"/>
    <w:pPr>
      <w:spacing w:before="100" w:after="100"/>
    </w:pPr>
  </w:style>
  <w:style w:type="paragraph" w:customStyle="1" w:styleId="Msonormalcxspmiddlecxsplast">
    <w:name w:val="Msonormalcxspmiddlecxsplast"/>
    <w:basedOn w:val="a0"/>
    <w:uiPriority w:val="99"/>
    <w:pPr>
      <w:spacing w:before="100" w:after="100"/>
    </w:pPr>
  </w:style>
  <w:style w:type="paragraph" w:customStyle="1" w:styleId="Style13352460800000000198msonormal">
    <w:name w:val="Style_13352460800000000198msonormal"/>
    <w:basedOn w:val="a0"/>
    <w:uiPriority w:val="99"/>
    <w:pPr>
      <w:spacing w:before="100" w:after="100"/>
    </w:pPr>
  </w:style>
  <w:style w:type="paragraph" w:customStyle="1" w:styleId="12">
    <w:name w:val="Стиль1"/>
    <w:basedOn w:val="aff"/>
    <w:uiPriority w:val="99"/>
    <w:pPr>
      <w:spacing w:after="0" w:line="360" w:lineRule="auto"/>
      <w:jc w:val="both"/>
    </w:pPr>
    <w:rPr>
      <w:sz w:val="20"/>
      <w:szCs w:val="20"/>
    </w:rPr>
  </w:style>
  <w:style w:type="table" w:styleId="aff1">
    <w:name w:val="Table Grid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ody Text Indent"/>
    <w:basedOn w:val="a0"/>
    <w:link w:val="aff3"/>
    <w:uiPriority w:val="99"/>
    <w:pPr>
      <w:spacing w:after="120"/>
      <w:ind w:left="283"/>
    </w:pPr>
  </w:style>
  <w:style w:type="character" w:customStyle="1" w:styleId="aff3">
    <w:name w:val="Основной текст с отступом Знак"/>
    <w:link w:val="aff2"/>
    <w:uiPriority w:val="99"/>
    <w:rPr>
      <w:sz w:val="24"/>
      <w:szCs w:val="24"/>
      <w:lang w:val="ru-RU" w:eastAsia="ru-RU" w:bidi="ar-SA"/>
    </w:rPr>
  </w:style>
  <w:style w:type="paragraph" w:styleId="aff4">
    <w:name w:val="footnote text"/>
    <w:basedOn w:val="a0"/>
    <w:link w:val="aff5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сноски Знак"/>
    <w:link w:val="aff4"/>
    <w:uiPriority w:val="99"/>
    <w:rPr>
      <w:rFonts w:ascii="Calibri" w:eastAsia="Calibri" w:hAnsi="Calibri"/>
      <w:lang w:eastAsia="en-US"/>
    </w:rPr>
  </w:style>
  <w:style w:type="character" w:styleId="aff6">
    <w:name w:val="footnote reference"/>
    <w:uiPriority w:val="99"/>
    <w:unhideWhenUsed/>
    <w:rPr>
      <w:vertAlign w:val="superscript"/>
    </w:rPr>
  </w:style>
  <w:style w:type="paragraph" w:styleId="aff7">
    <w:name w:val="Balloon Text"/>
    <w:basedOn w:val="a0"/>
    <w:link w:val="aff8"/>
    <w:uiPriority w:val="99"/>
    <w:rPr>
      <w:rFonts w:ascii="Tahoma" w:hAnsi="Tahoma"/>
      <w:sz w:val="16"/>
      <w:szCs w:val="16"/>
    </w:rPr>
  </w:style>
  <w:style w:type="character" w:customStyle="1" w:styleId="aff8">
    <w:name w:val="Текст выноски Знак"/>
    <w:link w:val="aff7"/>
    <w:uiPriority w:val="99"/>
    <w:rPr>
      <w:rFonts w:ascii="Tahoma" w:hAnsi="Tahoma" w:cs="Tahoma"/>
      <w:sz w:val="16"/>
      <w:szCs w:val="16"/>
    </w:rPr>
  </w:style>
  <w:style w:type="paragraph" w:styleId="13">
    <w:name w:val="toc 1"/>
    <w:basedOn w:val="a0"/>
    <w:next w:val="a0"/>
    <w:uiPriority w:val="39"/>
    <w:pPr>
      <w:tabs>
        <w:tab w:val="right" w:leader="dot" w:pos="9345"/>
      </w:tabs>
    </w:pPr>
  </w:style>
  <w:style w:type="paragraph" w:styleId="25">
    <w:name w:val="toc 2"/>
    <w:basedOn w:val="a0"/>
    <w:next w:val="a0"/>
    <w:uiPriority w:val="39"/>
    <w:pPr>
      <w:ind w:left="240"/>
    </w:pPr>
  </w:style>
  <w:style w:type="paragraph" w:styleId="26">
    <w:name w:val="List 2"/>
    <w:basedOn w:val="a0"/>
    <w:uiPriority w:val="99"/>
    <w:pPr>
      <w:ind w:left="566" w:hanging="283"/>
    </w:pPr>
    <w:rPr>
      <w:sz w:val="20"/>
      <w:szCs w:val="20"/>
    </w:rPr>
  </w:style>
  <w:style w:type="paragraph" w:styleId="27">
    <w:name w:val="List Continue 2"/>
    <w:basedOn w:val="a0"/>
    <w:uiPriority w:val="99"/>
    <w:pPr>
      <w:spacing w:after="120"/>
      <w:ind w:left="566"/>
    </w:pPr>
    <w:rPr>
      <w:sz w:val="20"/>
      <w:szCs w:val="20"/>
    </w:rPr>
  </w:style>
  <w:style w:type="paragraph" w:styleId="32">
    <w:name w:val="Body Text Indent 3"/>
    <w:basedOn w:val="a0"/>
    <w:link w:val="33"/>
    <w:uiPriority w:val="99"/>
    <w:pPr>
      <w:tabs>
        <w:tab w:val="left" w:pos="720"/>
      </w:tabs>
      <w:ind w:firstLine="1620"/>
      <w:jc w:val="both"/>
    </w:pPr>
    <w:rPr>
      <w:sz w:val="28"/>
      <w:szCs w:val="28"/>
    </w:rPr>
  </w:style>
  <w:style w:type="character" w:customStyle="1" w:styleId="33">
    <w:name w:val="Основной текст с отступом 3 Знак"/>
    <w:link w:val="32"/>
    <w:uiPriority w:val="99"/>
    <w:rPr>
      <w:sz w:val="28"/>
      <w:szCs w:val="28"/>
    </w:rPr>
  </w:style>
  <w:style w:type="paragraph" w:customStyle="1" w:styleId="Style5">
    <w:name w:val="Style5"/>
    <w:basedOn w:val="a0"/>
    <w:uiPriority w:val="99"/>
    <w:pPr>
      <w:widowControl w:val="0"/>
      <w:spacing w:line="324" w:lineRule="exact"/>
      <w:jc w:val="center"/>
    </w:pPr>
  </w:style>
  <w:style w:type="paragraph" w:customStyle="1" w:styleId="Style8">
    <w:name w:val="Style8"/>
    <w:basedOn w:val="a0"/>
    <w:uiPriority w:val="99"/>
    <w:pPr>
      <w:widowControl w:val="0"/>
    </w:pPr>
  </w:style>
  <w:style w:type="paragraph" w:customStyle="1" w:styleId="Style9">
    <w:name w:val="Style9"/>
    <w:basedOn w:val="a0"/>
    <w:uiPriority w:val="99"/>
    <w:pPr>
      <w:widowControl w:val="0"/>
      <w:spacing w:line="283" w:lineRule="exact"/>
      <w:ind w:hanging="355"/>
    </w:pPr>
  </w:style>
  <w:style w:type="character" w:customStyle="1" w:styleId="FontStyle11">
    <w:name w:val="Font Style11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1">
    <w:name w:val="Style1"/>
    <w:basedOn w:val="a0"/>
    <w:uiPriority w:val="99"/>
    <w:pPr>
      <w:widowControl w:val="0"/>
      <w:spacing w:line="288" w:lineRule="exact"/>
      <w:ind w:firstLine="250"/>
      <w:jc w:val="both"/>
    </w:pPr>
  </w:style>
  <w:style w:type="character" w:customStyle="1" w:styleId="FontStyle34">
    <w:name w:val="Font Style34"/>
    <w:uiPriority w:val="99"/>
    <w:rPr>
      <w:rFonts w:ascii="Times New Roman" w:hAnsi="Times New Roman" w:cs="Times New Roman"/>
      <w:sz w:val="14"/>
      <w:szCs w:val="14"/>
    </w:rPr>
  </w:style>
  <w:style w:type="paragraph" w:customStyle="1" w:styleId="Style2">
    <w:name w:val="Style2"/>
    <w:basedOn w:val="a0"/>
    <w:uiPriority w:val="99"/>
    <w:pPr>
      <w:widowControl w:val="0"/>
    </w:pPr>
  </w:style>
  <w:style w:type="paragraph" w:customStyle="1" w:styleId="Style20">
    <w:name w:val="Style20"/>
    <w:basedOn w:val="a0"/>
    <w:uiPriority w:val="99"/>
    <w:pPr>
      <w:widowControl w:val="0"/>
      <w:spacing w:line="293" w:lineRule="exact"/>
      <w:ind w:firstLine="250"/>
      <w:jc w:val="both"/>
    </w:pPr>
  </w:style>
  <w:style w:type="character" w:styleId="aff9">
    <w:name w:val="Strong"/>
    <w:uiPriority w:val="22"/>
    <w:qFormat/>
    <w:rPr>
      <w:b/>
      <w:bCs/>
    </w:rPr>
  </w:style>
  <w:style w:type="character" w:customStyle="1" w:styleId="Subst">
    <w:name w:val="Subst"/>
    <w:uiPriority w:val="99"/>
    <w:rPr>
      <w:b/>
      <w:bCs/>
      <w:i/>
      <w:iCs/>
    </w:rPr>
  </w:style>
  <w:style w:type="character" w:customStyle="1" w:styleId="28">
    <w:name w:val="МойСтиль2 Знак"/>
    <w:uiPriority w:val="99"/>
    <w:rPr>
      <w:rFonts w:ascii="Arial" w:hAnsi="Arial"/>
      <w:smallCaps/>
      <w:sz w:val="32"/>
      <w:lang w:val="ru-RU" w:eastAsia="ru-RU" w:bidi="ar-SA"/>
    </w:rPr>
  </w:style>
  <w:style w:type="paragraph" w:customStyle="1" w:styleId="Default">
    <w:name w:val="Default"/>
    <w:uiPriority w:val="99"/>
    <w:rPr>
      <w:rFonts w:eastAsia="Calibri"/>
      <w:color w:val="000000"/>
      <w:sz w:val="24"/>
      <w:szCs w:val="24"/>
      <w:lang w:eastAsia="en-US"/>
    </w:rPr>
  </w:style>
  <w:style w:type="table" w:styleId="affa">
    <w:name w:val="Table Contemporary"/>
    <w:basedOn w:val="a2"/>
    <w:uiPriority w:val="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4" w:space="0" w:color="auto"/>
          <w:tr2bl w:val="none" w:sz="4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4" w:space="0" w:color="auto"/>
          <w:tr2bl w:val="none" w:sz="4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4" w:space="0" w:color="auto"/>
          <w:tr2bl w:val="none" w:sz="4" w:space="0" w:color="auto"/>
        </w:tcBorders>
        <w:shd w:val="pct20" w:color="000000" w:fill="FFFFFF"/>
      </w:tcPr>
    </w:tblStylePr>
  </w:style>
  <w:style w:type="table" w:styleId="affb">
    <w:name w:val="Table Professional"/>
    <w:basedOn w:val="a2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4" w:space="0" w:color="auto"/>
          <w:tr2bl w:val="none" w:sz="4" w:space="0" w:color="auto"/>
        </w:tcBorders>
        <w:shd w:val="solid" w:color="000000" w:fill="FFFFFF"/>
      </w:tcPr>
    </w:tblStylePr>
  </w:style>
  <w:style w:type="table" w:styleId="14">
    <w:name w:val="Table Columns 1"/>
    <w:basedOn w:val="a2"/>
    <w:uiPriority w:val="9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4" w:space="0" w:color="auto"/>
          <w:tr2bl w:val="none" w:sz="4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swCell">
      <w:rPr>
        <w:b/>
        <w:bCs/>
      </w:rPr>
      <w:tblPr/>
      <w:tcPr>
        <w:tcBorders>
          <w:tl2br w:val="none" w:sz="4" w:space="0" w:color="auto"/>
          <w:tr2bl w:val="none" w:sz="4" w:space="0" w:color="auto"/>
        </w:tcBorders>
      </w:tcPr>
    </w:tblStylePr>
  </w:style>
  <w:style w:type="table" w:styleId="29">
    <w:name w:val="Table Columns 2"/>
    <w:basedOn w:val="a2"/>
    <w:uiPriority w:val="9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4" w:space="0" w:color="auto"/>
          <w:tr2bl w:val="none" w:sz="4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swCell">
      <w:rPr>
        <w:b/>
        <w:bCs/>
      </w:rPr>
      <w:tblPr/>
      <w:tcPr>
        <w:tcBorders>
          <w:tl2br w:val="none" w:sz="4" w:space="0" w:color="auto"/>
          <w:tr2bl w:val="none" w:sz="4" w:space="0" w:color="auto"/>
        </w:tcBorders>
      </w:tcPr>
    </w:tblStylePr>
  </w:style>
  <w:style w:type="table" w:styleId="34">
    <w:name w:val="Table Columns 3"/>
    <w:basedOn w:val="a2"/>
    <w:uiPriority w:val="9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4" w:space="0" w:color="auto"/>
          <w:tr2bl w:val="none" w:sz="4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4" w:space="0" w:color="auto"/>
          <w:tr2bl w:val="none" w:sz="4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4" w:space="0" w:color="auto"/>
          <w:tr2bl w:val="none" w:sz="4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4" w:space="0" w:color="auto"/>
          <w:tr2bl w:val="none" w:sz="4" w:space="0" w:color="auto"/>
        </w:tcBorders>
      </w:tcPr>
    </w:tblStylePr>
  </w:style>
  <w:style w:type="table" w:customStyle="1" w:styleId="-11">
    <w:name w:val="Светлый список - Акцент 11"/>
    <w:basedOn w:val="a2"/>
    <w:uiPriority w:val="6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5">
    <w:name w:val="Светлая заливка1"/>
    <w:basedOn w:val="a2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0">
    <w:name w:val="Светлая заливка - Акцент 11"/>
    <w:basedOn w:val="a2"/>
    <w:uiPriority w:val="6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2-11">
    <w:name w:val="Средняя заливка 2 - Акцент 11"/>
    <w:basedOn w:val="a2"/>
    <w:uiPriority w:val="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c">
    <w:name w:val="TOC Heading"/>
    <w:basedOn w:val="1"/>
    <w:next w:val="a0"/>
    <w:uiPriority w:val="39"/>
    <w:qFormat/>
    <w:pPr>
      <w:keepNext/>
      <w:keepLines/>
      <w:spacing w:before="480" w:after="0" w:line="276" w:lineRule="auto"/>
    </w:pPr>
    <w:rPr>
      <w:rFonts w:ascii="Cambria" w:hAnsi="Cambria"/>
      <w:color w:val="365F91"/>
      <w:sz w:val="28"/>
      <w:szCs w:val="28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styleId="affd">
    <w:name w:val="Document Map"/>
    <w:basedOn w:val="a0"/>
    <w:link w:val="affe"/>
    <w:uiPriority w:val="99"/>
    <w:rPr>
      <w:rFonts w:ascii="Tahoma" w:hAnsi="Tahoma"/>
      <w:sz w:val="16"/>
      <w:szCs w:val="16"/>
    </w:rPr>
  </w:style>
  <w:style w:type="character" w:customStyle="1" w:styleId="affe">
    <w:name w:val="Схема документа Знак"/>
    <w:link w:val="affd"/>
    <w:uiPriority w:val="99"/>
    <w:rPr>
      <w:rFonts w:ascii="Tahoma" w:hAnsi="Tahoma" w:cs="Tahoma"/>
      <w:sz w:val="16"/>
      <w:szCs w:val="16"/>
    </w:rPr>
  </w:style>
  <w:style w:type="character" w:customStyle="1" w:styleId="afff">
    <w:name w:val="Основной текст_"/>
    <w:link w:val="2a"/>
    <w:uiPriority w:val="99"/>
    <w:rPr>
      <w:spacing w:val="1"/>
      <w:sz w:val="25"/>
      <w:szCs w:val="25"/>
      <w:lang w:bidi="ar-SA"/>
    </w:rPr>
  </w:style>
  <w:style w:type="paragraph" w:customStyle="1" w:styleId="2a">
    <w:name w:val="Основной текст2"/>
    <w:basedOn w:val="a0"/>
    <w:link w:val="afff"/>
    <w:uiPriority w:val="99"/>
    <w:pPr>
      <w:widowControl w:val="0"/>
      <w:shd w:val="clear" w:color="auto" w:fill="FFFFFF"/>
      <w:spacing w:line="322" w:lineRule="exact"/>
      <w:ind w:hanging="360"/>
      <w:jc w:val="center"/>
    </w:pPr>
    <w:rPr>
      <w:spacing w:val="1"/>
      <w:sz w:val="25"/>
      <w:szCs w:val="25"/>
    </w:rPr>
  </w:style>
  <w:style w:type="character" w:customStyle="1" w:styleId="Apple-style-span">
    <w:name w:val="Apple-style-span"/>
    <w:basedOn w:val="a1"/>
    <w:uiPriority w:val="99"/>
  </w:style>
  <w:style w:type="character" w:customStyle="1" w:styleId="Apple-converted-space">
    <w:name w:val="Apple-converted-space"/>
    <w:basedOn w:val="a1"/>
    <w:uiPriority w:val="99"/>
  </w:style>
  <w:style w:type="paragraph" w:customStyle="1" w:styleId="afff0">
    <w:name w:val="Основной"/>
    <w:basedOn w:val="a0"/>
    <w:link w:val="afff1"/>
    <w:uiPriority w:val="99"/>
    <w:qFormat/>
    <w:pPr>
      <w:shd w:val="clear" w:color="auto" w:fill="FFFFFF"/>
      <w:spacing w:line="360" w:lineRule="auto"/>
      <w:ind w:firstLine="709"/>
      <w:jc w:val="both"/>
    </w:pPr>
    <w:rPr>
      <w:color w:val="000000"/>
      <w:spacing w:val="-9"/>
      <w:sz w:val="28"/>
      <w:szCs w:val="28"/>
    </w:rPr>
  </w:style>
  <w:style w:type="character" w:customStyle="1" w:styleId="afff1">
    <w:name w:val="Основной Знак"/>
    <w:link w:val="afff0"/>
    <w:uiPriority w:val="99"/>
    <w:rPr>
      <w:color w:val="000000"/>
      <w:spacing w:val="-9"/>
      <w:sz w:val="28"/>
      <w:szCs w:val="28"/>
      <w:lang w:val="ru-RU" w:eastAsia="ru-RU" w:bidi="ar-SA"/>
    </w:rPr>
  </w:style>
  <w:style w:type="paragraph" w:customStyle="1" w:styleId="afff2">
    <w:name w:val="Знак Знак Знак Знак"/>
    <w:basedOn w:val="a0"/>
    <w:uiPriority w:val="99"/>
    <w:pPr>
      <w:pageBreakBefore/>
      <w:spacing w:after="160" w:line="360" w:lineRule="auto"/>
    </w:pPr>
    <w:rPr>
      <w:rFonts w:eastAsia="MS Mincho"/>
      <w:sz w:val="28"/>
      <w:szCs w:val="28"/>
      <w:lang w:val="en-US" w:eastAsia="en-US"/>
    </w:rPr>
  </w:style>
  <w:style w:type="paragraph" w:customStyle="1" w:styleId="S52">
    <w:name w:val="S_52"/>
    <w:basedOn w:val="a0"/>
    <w:uiPriority w:val="99"/>
    <w:pPr>
      <w:spacing w:before="100" w:after="100"/>
    </w:pPr>
  </w:style>
  <w:style w:type="paragraph" w:customStyle="1" w:styleId="16">
    <w:name w:val="Абзац списка1"/>
    <w:basedOn w:val="a0"/>
    <w:uiPriority w:val="9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P7">
    <w:name w:val="P7"/>
    <w:basedOn w:val="a0"/>
    <w:uiPriority w:val="99"/>
    <w:pPr>
      <w:spacing w:before="100" w:after="100"/>
    </w:pPr>
    <w:rPr>
      <w:rFonts w:eastAsia="Calibri"/>
    </w:rPr>
  </w:style>
  <w:style w:type="paragraph" w:customStyle="1" w:styleId="P12">
    <w:name w:val="P12"/>
    <w:basedOn w:val="a0"/>
    <w:uiPriority w:val="99"/>
    <w:pPr>
      <w:spacing w:before="100" w:after="100"/>
    </w:pPr>
    <w:rPr>
      <w:rFonts w:eastAsia="Calibri"/>
    </w:rPr>
  </w:style>
  <w:style w:type="paragraph" w:customStyle="1" w:styleId="P18">
    <w:name w:val="P18"/>
    <w:basedOn w:val="a0"/>
    <w:uiPriority w:val="99"/>
    <w:pPr>
      <w:spacing w:before="100" w:after="100"/>
    </w:pPr>
    <w:rPr>
      <w:rFonts w:eastAsia="Calibri"/>
    </w:rPr>
  </w:style>
  <w:style w:type="character" w:customStyle="1" w:styleId="S10">
    <w:name w:val="S10"/>
    <w:uiPriority w:val="99"/>
    <w:rPr>
      <w:rFonts w:cs="Times New Roman"/>
    </w:rPr>
  </w:style>
  <w:style w:type="paragraph" w:customStyle="1" w:styleId="P9">
    <w:name w:val="P9"/>
    <w:basedOn w:val="a0"/>
    <w:uiPriority w:val="99"/>
    <w:pPr>
      <w:spacing w:before="100" w:after="100"/>
    </w:pPr>
    <w:rPr>
      <w:rFonts w:eastAsia="Calibri"/>
    </w:rPr>
  </w:style>
  <w:style w:type="character" w:customStyle="1" w:styleId="S8">
    <w:name w:val="S8"/>
    <w:uiPriority w:val="99"/>
    <w:rPr>
      <w:rFonts w:cs="Times New Roman"/>
    </w:rPr>
  </w:style>
  <w:style w:type="paragraph" w:customStyle="1" w:styleId="P11">
    <w:name w:val="P11"/>
    <w:basedOn w:val="a0"/>
    <w:uiPriority w:val="99"/>
    <w:pPr>
      <w:spacing w:before="100" w:after="100"/>
    </w:pPr>
    <w:rPr>
      <w:rFonts w:eastAsia="Calibri"/>
    </w:rPr>
  </w:style>
  <w:style w:type="character" w:customStyle="1" w:styleId="Nobr">
    <w:name w:val="Nobr"/>
    <w:basedOn w:val="a1"/>
    <w:uiPriority w:val="99"/>
  </w:style>
  <w:style w:type="character" w:customStyle="1" w:styleId="2b">
    <w:name w:val="Основной текст (2)_"/>
    <w:link w:val="2c"/>
    <w:uiPriority w:val="99"/>
    <w:rPr>
      <w:shd w:val="clear" w:color="auto" w:fill="FFFFFF"/>
    </w:rPr>
  </w:style>
  <w:style w:type="character" w:customStyle="1" w:styleId="35">
    <w:name w:val="Основной текст (3)_"/>
    <w:link w:val="36"/>
    <w:uiPriority w:val="99"/>
    <w:rPr>
      <w:sz w:val="21"/>
      <w:szCs w:val="21"/>
      <w:shd w:val="clear" w:color="auto" w:fill="FFFFFF"/>
    </w:rPr>
  </w:style>
  <w:style w:type="paragraph" w:customStyle="1" w:styleId="17">
    <w:name w:val="Основной текст1"/>
    <w:basedOn w:val="a0"/>
    <w:uiPriority w:val="99"/>
    <w:pPr>
      <w:shd w:val="clear" w:color="auto" w:fill="FFFFFF"/>
      <w:spacing w:line="250" w:lineRule="exact"/>
      <w:jc w:val="both"/>
    </w:pPr>
    <w:rPr>
      <w:rFonts w:asciiTheme="minorHAnsi" w:eastAsiaTheme="minorEastAsia" w:hAnsiTheme="minorHAnsi" w:cstheme="minorBidi"/>
      <w:sz w:val="21"/>
      <w:szCs w:val="21"/>
    </w:rPr>
  </w:style>
  <w:style w:type="paragraph" w:customStyle="1" w:styleId="2c">
    <w:name w:val="Основной текст (2)"/>
    <w:basedOn w:val="a0"/>
    <w:link w:val="2b"/>
    <w:uiPriority w:val="99"/>
    <w:pPr>
      <w:shd w:val="clear" w:color="auto" w:fill="FFFFFF"/>
      <w:spacing w:line="283" w:lineRule="exact"/>
    </w:pPr>
    <w:rPr>
      <w:sz w:val="20"/>
      <w:szCs w:val="20"/>
    </w:rPr>
  </w:style>
  <w:style w:type="paragraph" w:customStyle="1" w:styleId="36">
    <w:name w:val="Основной текст (3)"/>
    <w:basedOn w:val="a0"/>
    <w:link w:val="35"/>
    <w:uiPriority w:val="99"/>
    <w:pPr>
      <w:shd w:val="clear" w:color="auto" w:fill="FFFFFF"/>
      <w:spacing w:before="180" w:line="250" w:lineRule="exact"/>
    </w:pPr>
    <w:rPr>
      <w:sz w:val="21"/>
      <w:szCs w:val="21"/>
    </w:rPr>
  </w:style>
  <w:style w:type="character" w:customStyle="1" w:styleId="afc">
    <w:name w:val="Абзац списка Знак"/>
    <w:link w:val="afb"/>
    <w:uiPriority w:val="34"/>
    <w:rPr>
      <w:rFonts w:ascii="Calibri" w:eastAsia="Calibri" w:hAnsi="Calibri"/>
      <w:sz w:val="22"/>
      <w:szCs w:val="22"/>
      <w:lang w:eastAsia="en-US"/>
    </w:rPr>
  </w:style>
  <w:style w:type="character" w:customStyle="1" w:styleId="18">
    <w:name w:val="Заголовок №1_"/>
    <w:link w:val="19"/>
    <w:uiPriority w:val="99"/>
    <w:rPr>
      <w:sz w:val="24"/>
      <w:szCs w:val="24"/>
      <w:shd w:val="clear" w:color="auto" w:fill="FFFFFF"/>
    </w:rPr>
  </w:style>
  <w:style w:type="paragraph" w:customStyle="1" w:styleId="19">
    <w:name w:val="Заголовок №1"/>
    <w:basedOn w:val="a0"/>
    <w:link w:val="18"/>
    <w:uiPriority w:val="99"/>
    <w:pPr>
      <w:shd w:val="clear" w:color="auto" w:fill="FFFFFF"/>
      <w:spacing w:before="120" w:after="120" w:line="298" w:lineRule="exact"/>
      <w:jc w:val="center"/>
    </w:pPr>
  </w:style>
  <w:style w:type="paragraph" w:styleId="afff3">
    <w:name w:val="Subtitle"/>
    <w:basedOn w:val="a0"/>
    <w:link w:val="afff4"/>
    <w:uiPriority w:val="99"/>
    <w:qFormat/>
    <w:pPr>
      <w:jc w:val="center"/>
    </w:pPr>
    <w:rPr>
      <w:sz w:val="28"/>
    </w:rPr>
  </w:style>
  <w:style w:type="character" w:customStyle="1" w:styleId="afff4">
    <w:name w:val="Подзаголовок Знак"/>
    <w:basedOn w:val="a1"/>
    <w:link w:val="afff3"/>
    <w:uiPriority w:val="99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1193.vvgkVSVap62bE3nBqh5xDOi6bSl8n_9AC7e_GZVSBuT4lUMvWVs44VHGdTc5nTWT1Rg-3PJCLnAm2s59UaOabQ.ed95448bbc2c745fb710d87db57f03536aeee5fe&amp;uuid=&amp;state=PEtFfuTeVD4jaxywoSUvtB2i7c0_vxGdKJBUN48dhRY-aIR7HSWXTkR2w7joqWzfoAGTdOCEXKYJy3CqKQd1nOze3Iv5ceFP&amp;data=UlNrNmk5WktYejR0eWJFYk1LdmtxcmVWdzZiYUFFMWpTWUJUYS00SHowZ1djVmZoLWJPSjBDVENaUS1BdVMzYkRGLTJqV1hhbXVTdGZKR3J6WHNmd1V0a2NRT1NEanNZ&amp;b64e=2&amp;sign=40e53848c5ee59a1d67029e7e75cb3b9&amp;keyno=0&amp;cst=AiuY0DBWFJ5fN_r-AEszk3mSg2KQXPCywiCgUwh2h3oK8J2HVhnm6qEZ_b5bL6a0mAZd1LXBEmVVwFETHJLu7pjRZuuElqqLbt9yy5vRcSPsgIYo8no09pOi94Je73SWF_uXnve7eacPsEwOq10fPToDLoKMel4I8SPyVJRPN63tLgJvStiwlRa54keh8v81Xzmeyvhv30A5KD6llonjX-32pBGHj09eP6juA4lUUX6PfKyW4nuzcsO1BYewmhnxdo3ZgPMDN_2JOscntOveMOpS7-znTvZ-nMwHm6xCbzhkhTNrNolJ1eA5hH_qwo-NT4szFhEXrLv3FyBG6YvNFLFh6btzfVtiC-Rypx6K6mGx9iRQze_aTlA9ygG5DVIMwdZFVFemrSkKauvinhJgXYOei8LhGuSPMa49zFyyLhZ4iKQVDFqejOFYGei5pVyPa4FAzlE0LjnCdXhUzGInC9o8f1emL-o9doo6WgfykhbC1f7j4mQd7qEkf2aA1xAmj3uFt3cM96tQwwSp3REMaR1gJDbgdpUG9X4k5gl5rpqHa9cWW_QBHZj82xaeQhJjzlo_ODUMbLdkpL_R_sHO50kf-4uSg1iN1uIrFUip_r2Qb3liGYE_S3ngN73CqVCblIPzTiOqbjnudb5ZYxrUQcKXogo8Zkl8&amp;ref=orjY4mGPRjk5boDnW0uvlrrd71vZw9kp5uQozpMtKCW4RgmAu5ryJHUQ4PE9d4jn18lx56aQXsclhrKeY2MkOKgHFrpie_9nPtkzwRWYD85LL2c5fPUN6orfzEpzCAH46hb1NCOuycRKQ21T7r-IiqNGoXh9g8GC-iGCKU7cwrk2jDl11MAv3MhUDKzZv0zg0_j6qWrsSPPHRB-C2ZuittgoHUu2G9BIVUyOoYuLXRyFerrp-Ethb26QWs8nwxna&amp;l10n=ru&amp;cts=1475181479586&amp;mc=1.5" TargetMode="External"/><Relationship Id="rId13" Type="http://schemas.openxmlformats.org/officeDocument/2006/relationships/image" Target="media/image2.png"/><Relationship Id="rId18" Type="http://schemas.openxmlformats.org/officeDocument/2006/relationships/hyperlink" Target="file:///C:Usersl.novakAppDataLocalTemphttpgovernment.ru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://www.iprbookshop.ru/4770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image" Target="media/image4.emf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hyperlink" Target="file:///C:Usersn.melnichenkoDownloadshttpeconomy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hyperlink" Target="http://school-collection.edu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nalog.ru" TargetMode="External"/><Relationship Id="rId19" Type="http://schemas.openxmlformats.org/officeDocument/2006/relationships/hyperlink" Target="file:///C:Usersl.novakAppDataLocalTemphttpg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fin.ru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://www.edu.ru/" TargetMode="Externa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858585858585856E-2"/>
          <c:y val="5.1643192488262914E-2"/>
          <c:w val="0.5824915824915825"/>
          <c:h val="0.7652582159624413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Телефоны, смартфоны</c:v>
                </c:pt>
              </c:strCache>
            </c:strRef>
          </c:tx>
          <c:spPr>
            <a:solidFill>
              <a:srgbClr val="9999FF"/>
            </a:solidFill>
            <a:ln w="951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021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Sheet1!$B$1:$D$1</c:f>
              <c:numCache>
                <c:formatCode>General</c:formatCode>
                <c:ptCount val="3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74.5</c:v>
                </c:pt>
                <c:pt idx="1">
                  <c:v>75.900000000000006</c:v>
                </c:pt>
                <c:pt idx="2">
                  <c:v>81.400000000000006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52-4212-8344-79FDA040A4C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Ноутбуки</c:v>
                </c:pt>
              </c:strCache>
            </c:strRef>
          </c:tx>
          <c:spPr>
            <a:solidFill>
              <a:srgbClr val="993366"/>
            </a:solidFill>
            <a:ln w="951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021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93" b="1" i="0" u="none" strike="noStrike" baseline="0">
                    <a:solidFill>
                      <a:srgbClr val="FFFFFF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Sheet1!$B$1:$D$1</c:f>
              <c:numCache>
                <c:formatCode>General</c:formatCode>
                <c:ptCount val="3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14.8</c:v>
                </c:pt>
                <c:pt idx="1">
                  <c:v>15.2</c:v>
                </c:pt>
                <c:pt idx="2">
                  <c:v>11.2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52-4212-8344-79FDA040A4C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Сопутствующие товары</c:v>
                </c:pt>
              </c:strCache>
            </c:strRef>
          </c:tx>
          <c:spPr>
            <a:solidFill>
              <a:srgbClr val="FFFFCC"/>
            </a:solidFill>
            <a:ln w="951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021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Sheet1!$B$1:$D$1</c:f>
              <c:numCache>
                <c:formatCode>General</c:formatCode>
                <c:ptCount val="3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10.7</c:v>
                </c:pt>
                <c:pt idx="1">
                  <c:v>8.9</c:v>
                </c:pt>
                <c:pt idx="2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52-4212-8344-79FDA040A4C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81175552"/>
        <c:axId val="81519744"/>
      </c:barChart>
      <c:catAx>
        <c:axId val="811755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3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93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519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1519744"/>
        <c:scaling>
          <c:orientation val="minMax"/>
        </c:scaling>
        <c:delete val="0"/>
        <c:axPos val="b"/>
        <c:majorGridlines>
          <c:spPr>
            <a:ln w="2378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23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93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175552"/>
        <c:crosses val="autoZero"/>
        <c:crossBetween val="between"/>
      </c:valAx>
      <c:spPr>
        <a:noFill/>
        <a:ln w="951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2558922558922556"/>
          <c:y val="0.28638497652582162"/>
          <c:w val="0.26767676767676768"/>
          <c:h val="0.28638497652582162"/>
        </c:manualLayout>
      </c:layout>
      <c:overlay val="0"/>
      <c:spPr>
        <a:noFill/>
        <a:ln w="2378">
          <a:solidFill>
            <a:srgbClr val="000000"/>
          </a:solidFill>
          <a:prstDash val="solid"/>
        </a:ln>
      </c:spPr>
      <c:txPr>
        <a:bodyPr/>
        <a:lstStyle/>
        <a:p>
          <a:pPr>
            <a:defRPr sz="637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9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50"/>
      <c:rotY val="4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20836709725087"/>
          <c:y val="3.7662158668156746E-2"/>
          <c:w val="0.64550812397811275"/>
          <c:h val="0.7157861503516153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Лист3!$B$27</c:f>
              <c:strCache>
                <c:ptCount val="1"/>
                <c:pt idx="0">
                  <c:v>Срочная задолженность</c:v>
                </c:pt>
              </c:strCache>
            </c:strRef>
          </c:tx>
          <c:spPr>
            <a:gradFill flip="none" rotWithShape="1">
              <a:gsLst>
                <a:gs pos="0">
                  <a:srgbClr val="00B050"/>
                </a:gs>
                <a:gs pos="100000">
                  <a:srgbClr val="00B050"/>
                </a:gs>
              </a:gsLst>
              <a:lin ang="16200000" scaled="1"/>
              <a:tileRect/>
            </a:gradFill>
          </c:spPr>
          <c:invertIfNegative val="0"/>
          <c:cat>
            <c:strRef>
              <c:f>Лист3!$A$28:$A$42</c:f>
              <c:strCache>
                <c:ptCount val="15"/>
                <c:pt idx="0">
                  <c:v>янв. 13</c:v>
                </c:pt>
                <c:pt idx="1">
                  <c:v>февр. 13</c:v>
                </c:pt>
                <c:pt idx="2">
                  <c:v>март 13</c:v>
                </c:pt>
                <c:pt idx="3">
                  <c:v>апр. 13</c:v>
                </c:pt>
                <c:pt idx="4">
                  <c:v>май 13</c:v>
                </c:pt>
                <c:pt idx="5">
                  <c:v>июнь 13</c:v>
                </c:pt>
                <c:pt idx="6">
                  <c:v>июль 13</c:v>
                </c:pt>
                <c:pt idx="7">
                  <c:v>авг. 13</c:v>
                </c:pt>
                <c:pt idx="8">
                  <c:v>сент. 13</c:v>
                </c:pt>
                <c:pt idx="9">
                  <c:v>окт. 13</c:v>
                </c:pt>
                <c:pt idx="10">
                  <c:v>нояб. 13</c:v>
                </c:pt>
                <c:pt idx="11">
                  <c:v>дек. 13</c:v>
                </c:pt>
                <c:pt idx="12">
                  <c:v>янв. 14</c:v>
                </c:pt>
                <c:pt idx="13">
                  <c:v>февр. 14</c:v>
                </c:pt>
                <c:pt idx="14">
                  <c:v>март 14</c:v>
                </c:pt>
              </c:strCache>
            </c:strRef>
          </c:cat>
          <c:val>
            <c:numRef>
              <c:f>Лист3!$B$28:$B$42</c:f>
              <c:numCache>
                <c:formatCode>General</c:formatCode>
                <c:ptCount val="15"/>
                <c:pt idx="2">
                  <c:v>396</c:v>
                </c:pt>
                <c:pt idx="3">
                  <c:v>976</c:v>
                </c:pt>
                <c:pt idx="4">
                  <c:v>205</c:v>
                </c:pt>
                <c:pt idx="5">
                  <c:v>3505</c:v>
                </c:pt>
                <c:pt idx="6">
                  <c:v>2576</c:v>
                </c:pt>
                <c:pt idx="7">
                  <c:v>744</c:v>
                </c:pt>
                <c:pt idx="8">
                  <c:v>611</c:v>
                </c:pt>
                <c:pt idx="9">
                  <c:v>1438</c:v>
                </c:pt>
                <c:pt idx="10">
                  <c:v>1143</c:v>
                </c:pt>
                <c:pt idx="11">
                  <c:v>307</c:v>
                </c:pt>
                <c:pt idx="12">
                  <c:v>307</c:v>
                </c:pt>
                <c:pt idx="13">
                  <c:v>103</c:v>
                </c:pt>
                <c:pt idx="14">
                  <c:v>613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7A-4135-BDCB-7D581D024C1C}"/>
            </c:ext>
          </c:extLst>
        </c:ser>
        <c:ser>
          <c:idx val="1"/>
          <c:order val="1"/>
          <c:tx>
            <c:strRef>
              <c:f>Лист3!$C$27</c:f>
              <c:strCache>
                <c:ptCount val="1"/>
                <c:pt idx="0">
                  <c:v>Просроченная задолженность</c:v>
                </c:pt>
              </c:strCache>
            </c:strRef>
          </c:tx>
          <c:spPr>
            <a:gradFill flip="none" rotWithShape="1">
              <a:gsLst>
                <a:gs pos="0">
                  <a:srgbClr val="FFF200"/>
                </a:gs>
                <a:gs pos="0">
                  <a:srgbClr val="FFFF00"/>
                </a:gs>
                <a:gs pos="100000">
                  <a:srgbClr val="FFFF00"/>
                </a:gs>
              </a:gsLst>
              <a:lin ang="16200000" scaled="1"/>
              <a:tileRect/>
            </a:gradFill>
          </c:spPr>
          <c:invertIfNegative val="0"/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787A-4135-BDCB-7D581D024C1C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787A-4135-BDCB-7D581D024C1C}"/>
              </c:ext>
            </c:extLst>
          </c:dPt>
          <c:cat>
            <c:strRef>
              <c:f>Лист3!$A$28:$A$42</c:f>
              <c:strCache>
                <c:ptCount val="15"/>
                <c:pt idx="0">
                  <c:v>янв. 13</c:v>
                </c:pt>
                <c:pt idx="1">
                  <c:v>февр. 13</c:v>
                </c:pt>
                <c:pt idx="2">
                  <c:v>март 13</c:v>
                </c:pt>
                <c:pt idx="3">
                  <c:v>апр. 13</c:v>
                </c:pt>
                <c:pt idx="4">
                  <c:v>май 13</c:v>
                </c:pt>
                <c:pt idx="5">
                  <c:v>июнь 13</c:v>
                </c:pt>
                <c:pt idx="6">
                  <c:v>июль 13</c:v>
                </c:pt>
                <c:pt idx="7">
                  <c:v>авг. 13</c:v>
                </c:pt>
                <c:pt idx="8">
                  <c:v>сент. 13</c:v>
                </c:pt>
                <c:pt idx="9">
                  <c:v>окт. 13</c:v>
                </c:pt>
                <c:pt idx="10">
                  <c:v>нояб. 13</c:v>
                </c:pt>
                <c:pt idx="11">
                  <c:v>дек. 13</c:v>
                </c:pt>
                <c:pt idx="12">
                  <c:v>янв. 14</c:v>
                </c:pt>
                <c:pt idx="13">
                  <c:v>февр. 14</c:v>
                </c:pt>
                <c:pt idx="14">
                  <c:v>март 14</c:v>
                </c:pt>
              </c:strCache>
            </c:strRef>
          </c:cat>
          <c:val>
            <c:numRef>
              <c:f>Лист3!$C$28:$C$42</c:f>
              <c:numCache>
                <c:formatCode>General</c:formatCode>
                <c:ptCount val="15"/>
                <c:pt idx="5" formatCode="#,##0">
                  <c:v>199</c:v>
                </c:pt>
                <c:pt idx="6" formatCode="#,##0">
                  <c:v>205</c:v>
                </c:pt>
                <c:pt idx="7" formatCode="#,##0">
                  <c:v>205</c:v>
                </c:pt>
                <c:pt idx="8" formatCode="#,##0">
                  <c:v>614</c:v>
                </c:pt>
                <c:pt idx="9" formatCode="#,##0">
                  <c:v>614</c:v>
                </c:pt>
                <c:pt idx="10" formatCode="#,##0">
                  <c:v>614</c:v>
                </c:pt>
                <c:pt idx="11" formatCode="#,##0">
                  <c:v>1225</c:v>
                </c:pt>
                <c:pt idx="12" formatCode="#,##0">
                  <c:v>1225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87A-4135-BDCB-7D581D024C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gapDepth val="75"/>
        <c:shape val="cylinder"/>
        <c:axId val="81432064"/>
        <c:axId val="81522624"/>
        <c:axId val="0"/>
      </c:bar3DChart>
      <c:catAx>
        <c:axId val="814320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Период времени, месяц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81522624"/>
        <c:crosses val="autoZero"/>
        <c:auto val="1"/>
        <c:lblAlgn val="ctr"/>
        <c:lblOffset val="100"/>
        <c:noMultiLvlLbl val="0"/>
      </c:catAx>
      <c:valAx>
        <c:axId val="8152262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Задолженность, тыс. руб.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1432064"/>
        <c:crosses val="autoZero"/>
        <c:crossBetween val="between"/>
      </c:valAx>
      <c:spPr>
        <a:noFill/>
        <a:ln w="25396">
          <a:noFill/>
        </a:ln>
      </c:spPr>
    </c:plotArea>
    <c:legend>
      <c:legendPos val="r"/>
      <c:layout>
        <c:manualLayout>
          <c:xMode val="edge"/>
          <c:yMode val="edge"/>
          <c:x val="0.7439136229466643"/>
          <c:y val="0.34371716590256507"/>
          <c:w val="0.23564173637173857"/>
          <c:h val="0.25499640221212561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EE8D1-BEE0-469D-ABCF-2D1CF3E8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13260</Words>
  <Characters>75587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88670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Марьина Анастасия Александровна</cp:lastModifiedBy>
  <cp:revision>2</cp:revision>
  <dcterms:created xsi:type="dcterms:W3CDTF">2023-10-06T12:17:00Z</dcterms:created>
  <dcterms:modified xsi:type="dcterms:W3CDTF">2023-10-06T12:17:00Z</dcterms:modified>
</cp:coreProperties>
</file>